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Instance #1: SUCCESSFUL - The conversation between RT and Kayley involved using Gemini to explore self-care activities, manage medication, find a dermatologist, and manage finances. RT was able to interact with Gemini effectively, receiving helpful information and guidance on various topics. There were no communication breakdowns with the AI, and the interaction was smooth and productive.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