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**Breakdown #2**: *Semantic Error* - *“Hey Gemini, can you provide me with the latest local news in three sentences?”* - AI misunderstood “sentences” as a unit of length.</w:t>
        <w:br/>
        <w:t xml:space="preserve">  2. **Breakdown #5**: *Other* - *“What’s the weather going to be like at the beach tomorrow?”* - AI provided weather for a different location due to lack of specificity.</w:t>
        <w:br/>
        <w:t xml:space="preserve">  3. **Successful Interaction**: *“Hey Google, what is the weather like today?”* - Successful interaction with AI to get the current weather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