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 #1: Patient utilized voice commands to set timers on the Alexa device in 3/3 trials in a 1:1 setting with the clinician given an initial model.</w:t>
        <w:br/>
        <w:t xml:space="preserve">  2. Successful Interaction #2: In a group setting, patient executed 1/1 commands given an initial verbal prompt.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