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3</w:t>
        <w:br/>
        <w:t>- Details:</w:t>
        <w:br/>
        <w:t xml:space="preserve">  1. **Successful Interaction**: Client attempted prompts like “What is happening in Texas in the floods?” - This indicates an interaction with AI for obtaining current events information.</w:t>
        <w:br/>
        <w:t xml:space="preserve">  2. **Breakdown**: Client omitted the wake word “Alexa” in one instance - This represents a communication breakdown due to a missing wake word.</w:t>
        <w:br/>
        <w:t xml:space="preserve">  3. **Technology-related Communication Issue**: Client required minimal to moderate prompting to revise prompts for clarity and specificity - This indicates a need for intervention to improve interaction with AI.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