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**Breakdown #1**: Attempts to stop AI output using voice commands were unsuccessful.  </w:t>
        <w:br/>
        <w:t xml:space="preserve">     - **Context**: M.A. faced difficulty in stopping the AI output verbally once initiated.</w:t>
        <w:br/>
        <w:t xml:space="preserve">  2. **Successful Interaction**: Modified query in Gemini ('Who won the Stanley Cup?' corrected for specificity).  </w:t>
        <w:br/>
        <w:t xml:space="preserve">     - **Context**: M.A. demonstrated progress in specifically seeking concise news summaries.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