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[Speaker 1 successfully set an appointment with Alexa for 5:45 PM] - [Demonstrates ability to use AI for scheduling tasks independently].</w:t>
        <w:br/>
        <w:t xml:space="preserve">   </w:t>
        <w:br/>
        <w:t>2. **Successful #2**: [Speaker 1 asked Alexa to tell a joke, and Alexa responded with a Despicable Me joke] - [Shows effective use of AI for entertainment purposes].</w:t>
        <w:br/>
        <w:br/>
        <w:t>3. **Successful #3**: [Speaker 1 asked Alexa to play "Sweet Caroline," and Alexa responded by playing a music station based on the song] - [Illustrates successful music command execution].</w:t>
        <w:br/>
        <w:br/>
        <w:t>**Breakdowns:**</w:t>
        <w:br/>
        <w:br/>
        <w:t>1. **Breakdown #1**: [Silent Timeout (TED)] - [Speaker 1 initially did not receive a response from Alexa when setting an appointment] - [Indicates a potential issue with the wake word or initial command recognition].</w:t>
        <w:br/>
        <w:br/>
        <w:t>2. **Breakdown #2**: [Semantic Error] - [Speaker 1 asked, "Hey, Speaker 4, can I get it cleaned up? See song," resulting in an unrelated response about cleaning with a cotton ball] - [Reflects a misunderstanding of the intended music request].</w:t>
        <w:br/>
        <w:br/>
        <w:t>3. **Breakdown #3**: [Alexa Error] - [Speaker 1 requested a Nipsey Hussle song, but Alexa could not find it in the library and suggested signing up for Amazon Music Unlimited] - [Highlights limitations in the available music library without a subscription].</w:t>
        <w:br/>
        <w:br/>
        <w:t>4. **Breakdown #4**: [Syntactic Error] - [Speaker 1's command, "Hey, Speaker 4, can you play this song from the beginning," was not understood due to service restrictions] - [Indicates a need for clearer command phrasing or service limitations].</w:t>
        <w:br/>
        <w:br/>
        <w:t>5. **Breakdown #5**: [Timing Error (TED)] - [Speaker 1's command to fast forward a song was not executed due to stream restrictions] - [Shows a delay in understanding the command's feasibility].</w:t>
        <w:br/>
        <w:br/>
        <w:t>**Contextual Red Flags:**</w:t>
        <w:br/>
        <w:br/>
        <w:t>1. **Red Flag #1**: [Speaker 3 expressed challenges with finding accessible games for Speaker 1] - [Indicates a need for more accessible entertainment options and potential intervention to explore compatible games].</w:t>
        <w:br/>
        <w:br/>
        <w:t xml:space="preserve">2. **Red Flag #2**: [Speaker 3 noted that Speaker 1 needs to pause after saying the wake word for better command recognition] - [Suggests a need for training on optimal command timing to improve AI interaction efficiency]. </w:t>
        <w:br/>
        <w:br/>
        <w:t>**Mitigation Strategies:**</w:t>
        <w:br/>
        <w:br/>
        <w:t>- **For Silent Timeout**: Encourage Speaker 1 to ensure the wake word is clearly heard before issuing commands.</w:t>
        <w:br/>
        <w:t>- **For Semantic and Syntactic Errors**: Provide training on phrasing commands more clearly and understanding service limitations.</w:t>
        <w:br/>
        <w:t>- **For Contextual Red Flags**: Explore and recommend accessible games and entertainment options compatible with Speaker 1's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