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**Successful Interactions:**</w:t>
        <w:br/>
        <w:br/>
        <w:t>1. **Successful #1**: [Speaker 3 successfully set an appointment for 5:45 PM with Alexa] - [Context: Demonstrates the ability to independently use the AI for scheduling tasks].</w:t>
        <w:br/>
        <w:t xml:space="preserve">   </w:t>
        <w:br/>
        <w:t>2. **Successful #2**: [Speaker 3 asked Alexa to tell a joke, and Alexa responded with a joke] - [Context: Engaging with the AI for entertainment purposes].</w:t>
        <w:br/>
        <w:br/>
        <w:t>3. **Successful #3**: [Speaker 3 asked Alexa to play "Sweet Caroline," and Alexa responded by playing the song] - [Context: Successfully using the AI to play music].</w:t>
        <w:br/>
        <w:br/>
        <w:t>**Breakdowns:**</w:t>
        <w:br/>
        <w:br/>
        <w:t>1. **Breakdown #1**: Silent Timeout (TED) - [Speaker 3 initially did not receive a response from Alexa when setting an appointment] - [Context: Required a repeat of the command, indicating a delay in response or recognition].</w:t>
        <w:br/>
        <w:br/>
        <w:t>2. **Breakdown #2**: Semantic Error - [Speaker 3 asked for a "clean Nipsey song," and Alexa responded with cleaning instructions] - [Context: Misinterpretation of the request due to unclear phrasing].</w:t>
        <w:br/>
        <w:br/>
        <w:t>3. **Breakdown #3**: Alexa Error - [Speaker 3 asked Alexa to play a song by Nipsey Hussle, and Alexa could not find the song in the library] - [Context: Indicates a limitation in the AI's access to music services without a subscription].</w:t>
        <w:br/>
        <w:br/>
        <w:t>4. **Breakdown #4**: Syntactic Error - [Speaker 3's command "Hey Alexa, can you play this song from the beginning" was not understood] - [Context: Required a more specific command or subscription service].</w:t>
        <w:br/>
        <w:br/>
        <w:t>5. **Breakdown #5**: Timing Error (TED) - [Speaker 3's command to fast forward the song was not executed] - [Context: Possible delay or restriction in the streaming service].</w:t>
        <w:br/>
        <w:br/>
        <w:t>**Contextual Red Flags:**</w:t>
        <w:br/>
        <w:br/>
        <w:t>1. **Red Flag #1**: [Speaker 1 expressed challenges with finding accessible games for Speaker 3] - [Context: Indicates a need for more accessible entertainment options for visually impaired users].</w:t>
        <w:br/>
        <w:br/>
        <w:t>2. **Red Flag #2**: [Speaker 1 noted that Speaker 3 needs to pause after saying "Alexa" for better command recognition] - [Context: Suggests a need for improved speech recognition sensitivity or user training].</w:t>
        <w:br/>
        <w:br/>
        <w:t>**Mitigation Strategies:**</w:t>
        <w:br/>
        <w:br/>
        <w:t>- **For Semantic Errors**: Encourage users to use more specific and clear language when interacting with AI.</w:t>
        <w:br/>
        <w:t>- **For Silent Timeouts**: Implement a feedback mechanism to alert users when the AI does not hear or understand a command.</w:t>
        <w:br/>
        <w:t>- **For Contextual Red Flags**: Provide resources or training on available accessible technologies and services.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