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Interaction with Alexa: Used for basic entertainment queries but showcased limitations in personalized trivia and jokes.</w:t>
        <w:br/>
        <w:t xml:space="preserve">  2. Interaction with Gemini: Utilized a demo for accessing contextual and personalized entertainment content like movie schedules and trivia games. Demonstrated a broader database with financial data on movies and preference towards more detailed playlists.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