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Successful Interaction: Demonstrated competence in using speech technology devices to manage daily tasks, like setting reminders for medications and therapy sessions.</w:t>
        <w:br/>
        <w:t xml:space="preserve">  2. Successful Interaction: Technology helps patient significantly with daily routines and reminders.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