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br/>
        <w:t>- **Chief Complaint (CC):** Client seeks to refine AI-generated prompts for clarity and accuracy when interacting with AI tools such as Alexa and Gemini.</w:t>
        <w:br/>
        <w:t>- **History of Present Illness (HPI):** R.T., a 30-year-old male, has been using AI tools to assist with scheduling and gathering information. He reports successfully accessing homework links via email but struggles with articulating clear speech prompts. Specific instances include starting a Flash Briefing with Alexa but needing guidance on maintaining specificity. He mentioned using filler words in 12% of his communications with Alexa.</w:t>
        <w:br/>
        <w:t xml:space="preserve">- **Review of Systems (ROS):** </w:t>
        <w:br/>
        <w:t xml:space="preserve">  - **Challenges in AI Tool Integration:** R.T. experiences difficulty maintaining a balance between the speed of speech and the clarity of prompts when using Gemini and Alexa. He omitted wake words in 3 out of 5 instances.</w:t>
        <w:br/>
        <w:t xml:space="preserve">  - **Cognitive Load and Prompt Refinement:** R.T. indicates a need to refine queries for increased specificity, such as clarifying sports event inquiries or asking for specific election information.</w:t>
        <w:br/>
        <w:br/>
        <w:t>**Objective:**</w:t>
        <w:br/>
        <w:br/>
        <w:t>- **Speech Disfluency Metrics:** Client omitted wake words in 3/5 instances; used filler words in 12% of utterances.</w:t>
        <w:br/>
        <w:t>- **AI Tool Engagement:** Successfully created a medication list using Alexa and scheduled events such as physical therapy. R.T. effectively revised prompts to extract detailed responses about the 2024 presidential election and local electoral candidates.</w:t>
        <w:br/>
        <w:t>- **Therapeutic Observations:** R.T. showed improvement in using Alexa for detailed inquiries and calendar management. He needed minimal prompting to enhance the specificity of his questions about sports events and gene editing concepts.</w:t>
        <w:br/>
        <w:br/>
        <w:t>**Assessment:**</w:t>
        <w:br/>
        <w:br/>
        <w:t>- **Problem:** Client's speech disfluency affects the precision and response accuracy of AI tools such as Gemini and Alexa, leading to generic outputs.</w:t>
        <w:br/>
        <w:t>- **Differential Diagnosis:** Challenges include overreliance on AI default settings, insufficient prompt specificity, and potential cognitive overload during speech generation.</w:t>
        <w:br/>
        <w:t>- **Discussion:** The client's use of filler words reduces the effectiveness of Gemini-generated content and delays task completion. Refinement of his speaking strategy is necessary to optimize AI interaction.</w:t>
        <w:br/>
        <w:br/>
        <w:t>**Plan:**</w:t>
        <w:br/>
        <w:br/>
        <w:t xml:space="preserve">- **Skill-Building Interventions:**  </w:t>
        <w:br/>
        <w:t xml:space="preserve">  - Practice constructing concise and specific Gemini prompts using visual templates provided during sessions.</w:t>
        <w:br/>
        <w:t xml:space="preserve">  - Use Alexa's voice recognition feature to reinforce structured query practice.</w:t>
        <w:br/>
        <w:t xml:space="preserve">  - Implement a 2-minute timer to practice refining prompts efficiently.</w:t>
        <w:br/>
        <w:t xml:space="preserve">- **Therapeutic Goals:**  </w:t>
        <w:br/>
        <w:t xml:space="preserve">  - Increase the accuracy of AI-generated outputs by 20% over the next four weeks.</w:t>
        <w:br/>
        <w:t xml:space="preserve">  - Reduce filler words in 80% of utterances during AI-assisted tasks.</w:t>
        <w:br/>
        <w:t xml:space="preserve">- **Client Education:**  </w:t>
        <w:br/>
        <w:t xml:space="preserve">  - Demonstrate the use of Gemini’s 'visual output' feature to enhance clarity.</w:t>
        <w:br/>
        <w:t xml:space="preserve">  - Provide a checklist for prompt refinement, including criteria such as specificity and contextual inclusion.</w:t>
        <w:br/>
        <w:br/>
        <w:t>**Issues of Concern:**</w:t>
        <w:br/>
        <w:br/>
        <w:t>- **AI Tool-Specific Challenges:** Overreliance on Gemini's default settings culminates in generic responses. R.T. requires support to integrate manual verification of AI data against authoritative sources.</w:t>
        <w:br/>
        <w:t>- **Balance:** Guidance is needed to ensure R.T. accurately cross-references AI-generated information with primary sources for credibility and accuracy.</w:t>
        <w:br/>
        <w:br/>
        <w:t>**Clinical Significance:**</w:t>
        <w:br/>
        <w:br/>
        <w:t>- The integration of AI tools such as Alexa and Gemini in therapeutic sessions has resulted in observable progress, particularly improving task completion speed by 15% due to enhanced prompt specificity. Documenting these advancements provides a dynamic record of therapeutic progress in AI-assisted communication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