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**SOAP Note for August 15, 2024: Session with Patient M.A.**  </w:t>
        <w:br/>
        <w:br/>
        <w:t xml:space="preserve">**Subjective:**  </w:t>
        <w:br/>
        <w:t xml:space="preserve">- **Chief Complaint (CC):** Client M.A. seeks to refine AI-generated speech prompts for clarity in interaction with Alexa devices.  </w:t>
        <w:br/>
        <w:t xml:space="preserve">- **History of Present Illness (HPI):** Client utilized Alexa for recipe retrieval but experienced difficulties with command recognition due to unspecified prompts. In 2 out of 5 instances, M.A. omitted specifying "recipe" in requests, leading to confusion. Client also expressed curiosity about the possibility of using a non-screen device to enhance auditory responses and discussed alternative phrasing techniques for refining inquiries, such as specifying cuisine type (e.g., "Italian recipes").  </w:t>
        <w:br/>
        <w:t>- **Review of Systems (ROS):** Client struggles with maintaining balance between prompt specificity and speed in communicating with devices like Alexa. Noted overreliance on basic commands impacting interaction depth.</w:t>
        <w:br/>
        <w:br/>
        <w:t xml:space="preserve">**Objective:**  </w:t>
        <w:br/>
        <w:t xml:space="preserve">- **Speech Disfluency Metrics:** Client omitted specific command phrases in 4/7 instances when interacting with Alexa, leading to incomplete task execution. Used filler words in approximately 15% of utterances during the session.  </w:t>
        <w:br/>
        <w:t xml:space="preserve">- **AI Tool Engagement:** Client revised command from "find me a recipe for mac and cheese" to "find me a gluten-free mac and cheese recipe," demonstrating improved specificity.  </w:t>
        <w:br/>
        <w:t>- **Therapeutic Observations:** Client exhibited progress in voice projection and reducing filler words, facilitating clearer communication with Alexa. Demonstrated increased awareness of command specificity, with minimal prompting required to reassess command structure.</w:t>
        <w:br/>
        <w:br/>
        <w:t xml:space="preserve">**Assessment:**  </w:t>
        <w:br/>
        <w:t xml:space="preserve">- **Problem:** Client's speech disfluency and lack of specificity in AI tool commands reduce engagement effectiveness with Alexa.  </w:t>
        <w:br/>
        <w:t xml:space="preserve">- **Differential Diagnosis:** Main barriers include an overreliance on generic commands and insufficient prompt specificity leading to incomplete auditory feedback.  </w:t>
        <w:br/>
        <w:t>- **Discussion:** The presence of filler words and omitted command details contribute to suboptimal AI interaction, hindering the full utilization of device capabilities.</w:t>
        <w:br/>
        <w:br/>
        <w:t xml:space="preserve">**Plan:**  </w:t>
        <w:br/>
        <w:t xml:space="preserve">- **Skill-Building Interventions:**  </w:t>
        <w:br/>
        <w:t xml:space="preserve">  - Practice constructing more specific Alexa commands using structured templates and visual aids.  </w:t>
        <w:br/>
        <w:t xml:space="preserve">  - Engage with non-screen Alexa devices (e.g., Echo Dot) to enhance auditory instruction processing.  </w:t>
        <w:br/>
        <w:t xml:space="preserve">  - Implement a 2-minute timer to allow for command reflection and refinement.  </w:t>
        <w:br/>
        <w:t xml:space="preserve">- **Therapeutic Goals:**  </w:t>
        <w:br/>
        <w:t xml:space="preserve">  - Increase command specificity, improving Alexa interaction accuracy by 20% over the next four weeks.  </w:t>
        <w:br/>
        <w:t xml:space="preserve">  - Reduce filler words in 80% of utterances during AI-assisted tasks.  </w:t>
        <w:br/>
        <w:t xml:space="preserve">- **Client Education:**  </w:t>
        <w:br/>
        <w:t xml:space="preserve">  - Demonstrate the use of Alexa’s specific query options to improve interaction outcomes.  </w:t>
        <w:br/>
        <w:t xml:space="preserve">  - Provide a checklist for refining prompts, focusing on specificity and context inclusion.</w:t>
        <w:br/>
        <w:br/>
        <w:t xml:space="preserve">**Issues of Concern:**  </w:t>
        <w:br/>
        <w:t xml:space="preserve">- Client's reliance on Alexa’s default settings leads to generic and often non-contextual responses. Requires support in distinguishing situations necessitating manual verification.  </w:t>
        <w:br/>
        <w:t>- Need to explore whether a non-screen Alexa device, which demands more verbal input, might be beneficial in circumventing the reliance on screen output.</w:t>
        <w:br/>
        <w:br/>
        <w:t xml:space="preserve">**Clinical Significance:**  </w:t>
        <w:br/>
        <w:t>- Improved command specificity with Alexa is anticipated to correlate with a 15% enhancement in task efficiency, allowing for more autonomous device interaction. The note underscores the dynamic nature of AI-assisted therapeutic progress, tailored to client-specific communication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