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**SOAP Note: AI-Assisted Communication Session**  </w:t>
        <w:br/>
        <w:br/>
        <w:t xml:space="preserve">**Subjective:**  </w:t>
        <w:br/>
        <w:t xml:space="preserve">- **Chief Complaint (CC):** Client seeks to refine AI-generated speech prompts for clarity in communication tasks.  </w:t>
        <w:br/>
        <w:t xml:space="preserve">- **History of Present Illness (HPI):**  </w:t>
        <w:br/>
        <w:t xml:space="preserve">  - Client is a 52-year-old female who has recently been integrating AI tools into her daily routine to enhance speech clarity and information retrieval.  </w:t>
        <w:br/>
        <w:t xml:space="preserve">  - Previously used Alexa for reminders and scheduling but expressed a desire to explore more dynamic news and facts through AI tools like Google Gemini.  </w:t>
        <w:br/>
        <w:t xml:space="preserve">  - During sessions, the client evidenced difficulty with starting and completing tasks involving Gemini due to incomplete account setup ('Client stated account creation wasn’t finished'). Notably, the client reported instances of using Alexa but often omitting precise commands such as wake words.  </w:t>
        <w:br/>
        <w:t xml:space="preserve">  - In the recent use of Alexa to inquire about Texas floods, the client did not specify time frames or desired details, leading to non-specific responses.  </w:t>
        <w:br/>
        <w:t xml:space="preserve">- **Review of Systems (ROS):**  </w:t>
        <w:br/>
        <w:t xml:space="preserve">  - General: Client observed struggles with balancing speed and accuracy when generating prompts in Gemini.  </w:t>
        <w:br/>
        <w:t xml:space="preserve">  - Speech and Language: Filler words noted in 12% of utterances, impacting the specificity of AI tool responses.  </w:t>
        <w:br/>
        <w:t xml:space="preserve">  - Cognitive-Communication: The client demonstrated non-specificity in queries which led to generic information retrieval.  </w:t>
        <w:br/>
        <w:br/>
        <w:t xml:space="preserve">**Objective:**  </w:t>
        <w:br/>
        <w:t xml:space="preserve">- **Speech Disfluency Metrics:**  </w:t>
        <w:br/>
        <w:t xml:space="preserve">  - Client omitted wake words in 2/5 AI interactions this session.  </w:t>
        <w:br/>
        <w:t xml:space="preserve">  - Increased filler words to 14% during interactions with Alexa and Gemini.  </w:t>
        <w:br/>
        <w:t xml:space="preserve">- **AI Tool Engagement:**  </w:t>
        <w:br/>
        <w:t xml:space="preserve">  - Client initially attempted an unspecific query ‘What's happening in Texas floods,’ which was later revised to ‘Summarize recent events about the floods in Texas from June 2025’ for better-targeted results.  </w:t>
        <w:br/>
        <w:t xml:space="preserve">- **Therapeutic Observations:**  </w:t>
        <w:br/>
        <w:t xml:space="preserve">  - Client demonstrated improved clarity when using Gemini’s visual outputs after guidance.  </w:t>
        <w:br/>
        <w:t xml:space="preserve">  - Required minimal prompting when refining prompts for specificity with visual templates.  </w:t>
        <w:br/>
        <w:br/>
        <w:t xml:space="preserve">**Assessment:**  </w:t>
        <w:br/>
        <w:t xml:space="preserve">- **Problem:**  </w:t>
        <w:br/>
        <w:t xml:space="preserve">  - The client’s speech disfluency and prompt structure affects the effectiveness of AI-generated outputs, limiting optimal information retrieval.  </w:t>
        <w:br/>
        <w:t xml:space="preserve">- **Differential Diagnosis:**  </w:t>
        <w:br/>
        <w:t xml:space="preserve">  - Over-reliance on default AI settings without contextual modification.  </w:t>
        <w:br/>
        <w:t xml:space="preserve">  - Insufficient prompt specificity leading to non-targeted responses from AI tools.  </w:t>
        <w:br/>
        <w:t xml:space="preserve">- **Discussion:**  </w:t>
        <w:br/>
        <w:t xml:space="preserve">  - The presence of filler words and lack of keyword precision reduces the precision of AI-generated responses. Clarity and specificity in Gemini prompts result in improved task completion and relevance of output content.  </w:t>
        <w:br/>
        <w:br/>
        <w:t xml:space="preserve">**Plan:**  </w:t>
        <w:br/>
        <w:t xml:space="preserve">- **Skill-Building Interventions:**  </w:t>
        <w:br/>
        <w:t xml:space="preserve">  - Engage in structured exercises to construct Gemini prompts using provided visual templates.  </w:t>
        <w:br/>
        <w:t xml:space="preserve">  - Utilize Alexa’s voice recognition to practice structured, precise query articulation.  </w:t>
        <w:br/>
        <w:t xml:space="preserve">  - Implement a 2-minute timer during sessions for focused prompt refinement exercises.  </w:t>
        <w:br/>
        <w:t xml:space="preserve">- **Therapeutic Goals:**  </w:t>
        <w:br/>
        <w:t xml:space="preserve">  - Increase accuracy in Gemini-generated speech by 20% over the next 4 weeks.  </w:t>
        <w:br/>
        <w:t xml:space="preserve">  - Reduce filler words in 80% of utterances during AI-assisted tasks.  </w:t>
        <w:br/>
        <w:t xml:space="preserve">- **Client Education:**  </w:t>
        <w:br/>
        <w:t xml:space="preserve">  - Demonstrate advanced use of Gemini’s ‘visual output’ feature for increased clarity.  </w:t>
        <w:br/>
        <w:t xml:space="preserve">  - Provide a checklist to refine prompts: Ensure queries are specific and include time context where applicable.  </w:t>
        <w:br/>
        <w:br/>
        <w:t xml:space="preserve">**Issues of Concern:**  </w:t>
        <w:br/>
        <w:t xml:space="preserve">- Client’s reliance on Gemini’s default settings continues to yield generic responses.  </w:t>
        <w:br/>
        <w:t xml:space="preserve">- The necessity for balance between AI assistance and manual verification to enhance information reliability and specificity.  </w:t>
        <w:br/>
        <w:br/>
        <w:t xml:space="preserve">**Clinical Significance:**  </w:t>
        <w:br/>
        <w:t xml:space="preserve">- Enhanced specificity in AI-generated prompts from Gemini is aligned with a 15% faster task completion rate, illustrating a direct impact on overall therapy outcomes.  </w:t>
        <w:br/>
        <w:t xml:space="preserve">- Continued integration and practice with AI tools present a dynamic approach in improving the client’s speech clarity and efficiency in everyday communicative tasks.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