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Word finding challenges were observed.  ● Client engaged in using voice assistive technology (VAT) tools, including Alexa and Google Gemini, to gather information on topics of interest and current events ○ Texas Flooding and Biotechnology ● Client responded well to structured models and visual supports ● Client attempted prompts like “What is happening in Texas in the floods?” but required additional time to formulate questions. ●  Client omitted the wake word “Alexa” in one instance  ● Client required minimal to moderate prompting to revise prompts for clarity and specificity (e.g., “Can you provide me with local biotechnology news in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