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&lt;think&gt;</w:t>
        <w:br/>
        <w:t>Okay, I need to create a SOAP note based on the conversation between the user and the assistant. Let me start by understanding the conversation. The user was talking about their experience with the assistant, mentioning learning a lot, having fun, and even some personal details like hearing the assistant's voice at night. They also mentioned medical topics like SOAP notes and their structure. Wait, no—the conversation seems to be a mix of the user asking the assistant to generate a SOAP note and then the assistant responding with a detailed explanation of SOAP notes. But the user then provided a lengthy text that's a description of SOAP notes, including structure, function, examples, etc., and then ends with a request to generate a SOAP note based on the conversation.</w:t>
        <w:br/>
        <w:br/>
        <w:t>Wait, the initial query was an example of a user asking the assistant to create a SOAP note, and the assistant responded with a detailed explanation of the SOAP note structure. Then the user provided a lengthy text that's actually a comprehensive description of SOAP notes, and now the user wants a SOAP note generated from their conversation. However, the actual conversation that needs to be converted into a SOAP note isn't provided in the initial example. The initial example seems to be the user asking for a SOAP note and the assistant responding with the structure, then the user providing their own description of SOAP notes.</w:t>
        <w:br/>
        <w:br/>
        <w:t>Wait, looking back at the original question: the user's message is a complex prompt where they first ask to generate a SOAP note based on their conversation, and then they provide a detailed description of SOAP notes, perhaps as part of a test or example. However, in the context of this query, the user might have intended to have the assistant create a SOAP note based on the conversation between the user and the assistant in the initial part of the provided text. However, the initial example might be a confusion between the conversation and the SOAP note explanation.</w:t>
        <w:br/>
        <w:br/>
        <w:t>Wait, the user provided a conversation between themselves and the assistant, and then a detailed explanation of SOAP notes. Now, the user wants the assistant to create a SOAP note based on their conversation. But where is that conversation? The conversation seems to be the initial part where the user talks about learning from the assistant and other personal details, perhaps. However, the task is to create a SOAP note from that conversation. But the conversation doesn't include medical symptoms, so maybe the user is using this as a test, or there's confusion in the query structure.</w:t>
        <w:br/>
        <w:br/>
        <w:t>Alternatively, the user might have intended to have the assistant generate a SOAP note based on the detailed description provided in their message where they talk about the SOAP note structure. However, that doesn't make sense. Maybe the user's actual conversation that needs to be converted into a SOAP note is the one where they talk about their experience with the assistant, but there are no medical symptoms mentioned. This could be a mistake.</w:t>
        <w:br/>
        <w:br/>
        <w:t xml:space="preserve">Given that the user might have intended to create a SOAP note based on their discussion with the assistant, but since there's no medical information, it's unclear. However, the user's original query might have been a mistake, and perhaps the correct scenario is that the initial part is the conversation that needs to be converted, but the details are missing. </w:t>
        <w:br/>
        <w:br/>
        <w:t>Assuming that the user's actual conversation has been misrepresented, or that they want an example of a SOAP note based on the description they provided, I need to clarify. Since the user provided a detailed explanation of SOAP notes and then asked to create one, maybe the answer should generate a SOAP note example using that structure. Alternatively, if the conversation they had includes medical information, that would be needed.</w:t>
        <w:br/>
        <w:br/>
        <w:t>Given the ambiguity, I'll proceed to create a SOAP note example based on the description provided, using the structure from the detailed text. For instance, if the user's conversation had symptoms like chest pain, I would structure the SOAP note accordingly. But since there's no specific medical information, I'll use a hypothetical case to demonstrate the structure. However, the user might have intended to have the assistant create a SOAP note from the example conversation given, but there's no medical content. In that case, the answer would have to address that the conversation lacks medical details necessary for a SOAP note. But given the instructions, I'll proceed to create a SOAP note based on the user's description, using a sample case.</w:t>
        <w:br/>
        <w:t>&lt;/think&gt;</w:t>
        <w:br/>
        <w:br/>
        <w:t xml:space="preserve">**SOAP Note Example Based on Provided Structure**  </w:t>
        <w:br/>
        <w:br/>
        <w:t xml:space="preserve">**Subjective**  </w:t>
        <w:br/>
        <w:t xml:space="preserve">**Chief Complaint (CC):** Chest pain and shortness of breath for 2 days.  </w:t>
        <w:br/>
        <w:t xml:space="preserve">**History of Present Illness (HPI):**  </w:t>
        <w:br/>
        <w:t xml:space="preserve">- 47-year-old male presents with chest pain described as "pressure" radiating to the left arm.  </w:t>
        <w:br/>
        <w:t xml:space="preserve">- Pain began 2 days ago, worsening over the past 12 hours.  </w:t>
        <w:br/>
        <w:t xml:space="preserve">- Shortness of breath started 1 day ago, rating as 7/10 severity.  </w:t>
        <w:br/>
        <w:t xml:space="preserve">- Onset: 2 days ago, Location: Center of the chest, Duration: 2 days.  </w:t>
        <w:br/>
        <w:t xml:space="preserve">- Characterization: Crushing pressure, Alleviating factors: Rest, Aggravating factors: Physical exertion.  </w:t>
        <w:br/>
        <w:t xml:space="preserve">- Radiation: Left arm, Temporal factor: Worse at night, Severity: 7/10.  </w:t>
        <w:br/>
        <w:t xml:space="preserve">**History:**  </w:t>
        <w:br/>
        <w:t xml:space="preserve">- Medical History: Hypertension, hyperlipidemia, tobacco use (30 pack-years).  </w:t>
        <w:br/>
        <w:t xml:space="preserve">- Medications: Lisinopril 10 mg daily, Atorvastatin 20 mg daily.  </w:t>
        <w:br/>
        <w:t xml:space="preserve">- Allergies: None.  </w:t>
        <w:br/>
        <w:t xml:space="preserve">- Social History: Smokes 1 pack/day, occasional alcohol consumption.  </w:t>
        <w:br/>
        <w:br/>
        <w:t xml:space="preserve">**Objective**  </w:t>
        <w:br/>
        <w:t xml:space="preserve">**Vital Signs:**  </w:t>
        <w:br/>
        <w:t xml:space="preserve">- BP: 150/90 mmHg, HR: 110 bpm, RR: 20/min, Temp: 36.8°C, O2 Sat: 92% on room air.  </w:t>
        <w:br/>
        <w:t xml:space="preserve">**Physical Exam:**  </w:t>
        <w:br/>
        <w:t xml:space="preserve">- Cardiac: Regular rate, no murmur, S3 gallop.  </w:t>
        <w:br/>
        <w:t xml:space="preserve">- Respiratory: Decreased breath sounds bilaterally, no wheezing.  </w:t>
        <w:br/>
        <w:t xml:space="preserve">- Skin: No cyanosis.  </w:t>
        <w:br/>
        <w:t xml:space="preserve">**Laboratory Data:**  </w:t>
        <w:br/>
        <w:t xml:space="preserve">- Troponin I: 0.8 ng/mL (elevated).  </w:t>
        <w:br/>
        <w:t xml:space="preserve">- CK-MB: 58 U/L (elevated).  </w:t>
        <w:br/>
        <w:t xml:space="preserve">- Electrocardiogram (ECG): ST-segment elevation in leads II, III, and aVF.  </w:t>
        <w:br/>
        <w:t xml:space="preserve">**Diagnostic Imaging:**  </w:t>
        <w:br/>
        <w:t xml:space="preserve">- Echocardiogram: Reduced ejection fraction (30%).  </w:t>
        <w:br/>
        <w:br/>
        <w:t xml:space="preserve">**Assessment**  </w:t>
        <w:br/>
        <w:t xml:space="preserve">**Problem:** Acute myocardial infarction (STEMI).  </w:t>
        <w:br/>
        <w:t xml:space="preserve">**Differential Diagnosis:**  </w:t>
        <w:br/>
        <w:t xml:space="preserve">1. Unstable angina (less likely due to elevated troponin and ECG changes).  </w:t>
        <w:br/>
        <w:t xml:space="preserve">2. Pericarditis (no pericardial friction rub, no ST-segment elevation in all leads).  </w:t>
        <w:br/>
        <w:t xml:space="preserve">3. Hypertensive crisis (BP is elevated but not in the crisis range).  </w:t>
        <w:br/>
        <w:t xml:space="preserve">**Discussion:**  </w:t>
        <w:br/>
        <w:t xml:space="preserve">- The combination of chest pain, ECG changes, and elevated troponin supports STEMI.  </w:t>
        <w:br/>
        <w:t xml:space="preserve">- The patient’s history of hypertension and hyperlipidemia increases risk for cardiac events.  </w:t>
        <w:br/>
        <w:t xml:space="preserve">- Urgent reperfusion therapy is critical to prevent further myocardial damage.  </w:t>
        <w:br/>
        <w:br/>
        <w:t xml:space="preserve">**Plan**  </w:t>
        <w:br/>
        <w:t xml:space="preserve">**Testing:**  </w:t>
        <w:br/>
        <w:t xml:space="preserve">- Immediate administration of aspirin 160–325 mg chewed.  </w:t>
        <w:br/>
        <w:t xml:space="preserve">- Intravenous nitroglycerin to reduce preload.  </w:t>
        <w:br/>
        <w:t xml:space="preserve">- Cardiac catheterization within 90 minutes of first medical contact to assess coronary artery occlusion.  </w:t>
        <w:br/>
        <w:t xml:space="preserve">**Therapy:**  </w:t>
        <w:br/>
        <w:t xml:space="preserve">- Percutaneous coronary intervention (PCI) for occluded right coronary artery.  </w:t>
        <w:br/>
        <w:t xml:space="preserve">**Referrals:**  </w:t>
        <w:br/>
        <w:t xml:space="preserve">- Cardiology consultation for post-MI management.  </w:t>
        <w:br/>
        <w:t xml:space="preserve">**Patient Education:**  </w:t>
        <w:br/>
        <w:t xml:space="preserve">- Advise cessation of tobacco use, low-sodium diet, and regular exercise.  </w:t>
        <w:br/>
        <w:t xml:space="preserve">- Educate on recognizing signs of heart failure (e.g., dyspnea, fatigue).  </w:t>
        <w:br/>
        <w:t xml:space="preserve">- Prescribe beta-blocker (e.g., metoprolol) and continue statin therapy.  </w:t>
        <w:br/>
        <w:br/>
        <w:t xml:space="preserve">**Issues of Concern**  </w:t>
        <w:br/>
        <w:t xml:space="preserve">- **Time:** Documented changes in troponin and ECG over time, requiring re-evaluation of treatment plan.  </w:t>
        <w:br/>
        <w:t xml:space="preserve">- **SOAP vs. APSO:** Reordering to APSO format for faster access to assessment and plan during follow-up.  </w:t>
        <w:br/>
        <w:t xml:space="preserve">- **Documentation Accuracy:** Ensuring updated records reflect interventions and outcomes to avoid errors.  </w:t>
        <w:br/>
        <w:br/>
        <w:t xml:space="preserve">**Clinical Significance**  </w:t>
        <w:br/>
        <w:t xml:space="preserve">- The SOAP note provides a structured, clear record for continuity of care and interdisciplinary communication.  </w:t>
        <w:br/>
        <w:t xml:space="preserve">- Digital tools enhance data management but require critical filtering to prioritize relevant findings.  </w:t>
        <w:br/>
        <w:t xml:space="preserve">- The plan emphasizes timely intervention to improve patient prognosis.  </w:t>
        <w:br/>
        <w:br/>
        <w:t xml:space="preserve">---  </w:t>
        <w:br/>
        <w:t>**Note:** This example is hypothetical and based on the structure provided. A real SOAP note would require specific patient details and clinical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