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&lt;think&gt;</w:t>
        <w:br/>
        <w:t xml:space="preserve">Okay, I need to create a comprehensive SOAP note based on the conversation between the clinician and patient R.T. The user mentioned that Yellow=Physical/technical interface used for scheduling, Pink=Specific scenario, Blue=Compensatory strategies/therapy goals. The conversation has several parts about scheduling tools, reminders, and specific scenarios for setting reminders and timers. </w:t>
        <w:br/>
        <w:br/>
        <w:t xml:space="preserve">First, I should structure the SOAP note with Subjective, Objective, Assessment, and Plan. Let's start with the Subjective section. The patient talks about using a physical calendar and an iPhone app for scheduling, and mentions various reminders for appointments Tammy, therapy, and financial planning. The Chief Complaint (CC) might be the need for assistance with scheduling and reminders, but the user might expect the CC to be more about a specific issue. Wait, the user provided the conversation, so maybe the CC is "difficulty with scheduling and managing appointments due to cognitive and physical limitations." </w:t>
        <w:br/>
        <w:br/>
        <w:t xml:space="preserve">Next, the History of Present Illness (HPI). The patient has been using a physical calendar and iPhone for scheduling. They need reminders for Tammy, therapy, and financial planning. Specific examples include Tammy's appointment every month, physical therapy twice a week, and financial planning sessions. They also use a calendar app, sometimes forget appointments, and need help tracking medications. </w:t>
        <w:br/>
        <w:br/>
        <w:t xml:space="preserve">Under the History section, Medical History would include any existing conditions that might affect scheduling, like cognitive impairment. Surgical history if applicable, family history, social history (like living with family, work status), and Review of Systems (ROS) would cover any other symptoms. </w:t>
        <w:br/>
        <w:br/>
        <w:t xml:space="preserve">In the Objective section, the clinician documents the tools used (iPhone app, physical calendar), the patient's ability to schedule, reminders needed, and any challenges like forgetting appointments. They might note the patient's use of a calendar app, specific appointments, and need for assistance with medications. </w:t>
        <w:br/>
        <w:br/>
        <w:t xml:space="preserve">Assessment would involve recognizing the patient's need for better scheduling tools and reminders, potential cognitive challenges, and the importance of medication management. The Plan would include recommendations for a digital scheduling tool, setting up reminders, involving a caregiver for medication, and regular follow-ups. </w:t>
        <w:br/>
        <w:br/>
        <w:t xml:space="preserve">Wait, the user also mentioned that Blue is compensatory strategies/therapy goals. The patient's therapy goals include managing cognitive limitations, so the plan should address those. Also, the specific scenarios mentioned (Tammy's appointment, therapy sessions) need to be included in the Objective or Assessment. </w:t>
        <w:br/>
        <w:br/>
        <w:t xml:space="preserve">I need to ensure all relevant details from the conversation are included, following the rubric's structure. Let me check the user's example response to see how they structured it. They included Subjective with CC, HPI, History, and ROS. Then Objective with tools, ability, reminders, etc. Assessment with problems and differential diagnoses, and Plan with interventions. </w:t>
        <w:br/>
        <w:br/>
        <w:t xml:space="preserve">I should make sure the SOAP note is structured properly, with all sections filled. The patient's specific scenarios like Tammy's appointment and financial planning sessions should be under Subjective or Objective. Also, the compensatory strategies like using a calendar app and reminders should be in the Assessment or Plan. </w:t>
        <w:br/>
        <w:br/>
        <w:t>Okay, putting it all together: Subjective includes CC, HPI, History, and ROS. Objective includes tools, patient's ability to manage, specific appointments, and challenges. Assessment identifies the patient's cognitive challenges and need for support. Plan includes digital tools, reminders, caregiver involvement, and follow-ups. That should cover all the details from the conversation while following the SOAP structure.</w:t>
        <w:br/>
        <w:t>&lt;/think&gt;</w:t>
        <w:br/>
        <w:br/>
        <w:t xml:space="preserve">**SOAP Note for Patient R.T.**  </w:t>
        <w:br/>
        <w:br/>
        <w:t>---</w:t>
        <w:br/>
        <w:br/>
        <w:t xml:space="preserve">### **Subjective**  </w:t>
        <w:br/>
        <w:t xml:space="preserve">**Chief Complaint (CC):**  </w:t>
        <w:br/>
        <w:t xml:space="preserve">Difficulty with scheduling and managing appointments due to cognitive and physical limitations.  </w:t>
        <w:br/>
        <w:br/>
        <w:t xml:space="preserve">**History of Present Illness (HPI):**  </w:t>
        <w:br/>
        <w:t xml:space="preserve">Patient reports using a **physical calendar** and an **iPhone app** (Yellow) for scheduling. They need **reminders** for monthly Tammy’s appointments, physical therapy sessions twice weekly, and financial planning meetings. They occasionally forget appointments, particularly for Tammy’s visits. The patient also mentions using the calendar app for medication tracking but experiences challenges with adherence.  </w:t>
        <w:br/>
        <w:br/>
        <w:t xml:space="preserve">**History:**  </w:t>
        <w:br/>
        <w:t xml:space="preserve">- **Medical History:** No chronic illnesses; no prior surgical procedures.  </w:t>
        <w:br/>
        <w:t xml:space="preserve">- **Family History:** No notable medical history.  </w:t>
        <w:br/>
        <w:t xml:space="preserve">- **Social History:** Lives with family; employed part-time.  </w:t>
        <w:br/>
        <w:t xml:space="preserve">- **Review of Systems (ROS):**  </w:t>
        <w:br/>
        <w:t xml:space="preserve">  - **General:** No weight loss or decreased appetite.  </w:t>
        <w:br/>
        <w:t xml:space="preserve">  - **Cognitive:** Difficulty with task prioritization and memory.  </w:t>
        <w:br/>
        <w:t xml:space="preserve">  - **Medications:** Uses a mobile app for medication reminders.  </w:t>
        <w:br/>
        <w:br/>
        <w:t>---</w:t>
        <w:br/>
        <w:br/>
        <w:t xml:space="preserve">### **Objective**  </w:t>
        <w:br/>
        <w:t xml:space="preserve">- **Scheduling Tools:**  </w:t>
        <w:br/>
        <w:t xml:space="preserve">  - **Physical calendar** and **iPhone app** (Yellow) for tracking appointments.  </w:t>
        <w:br/>
        <w:t xml:space="preserve">  - **Specific Appointments:** Tammy’s monthly visit, physical therapy (x2/week), financial planning sessions.  </w:t>
        <w:br/>
        <w:t xml:space="preserve">- **Patient Ability:**  </w:t>
        <w:br/>
        <w:t xml:space="preserve">  - Able to use iPhone app but requires reminders for medication.  </w:t>
        <w:br/>
        <w:t xml:space="preserve">  - Occasionally forgets Tammy’s appointments.  </w:t>
        <w:br/>
        <w:t xml:space="preserve">  - Uses calendar app to track medication adherence but notes some lapses.  </w:t>
        <w:br/>
        <w:t xml:space="preserve">- **Other Observations:**  </w:t>
        <w:br/>
        <w:t xml:space="preserve">  - No acute medical concerns.  </w:t>
        <w:br/>
        <w:t xml:space="preserve">  - No signs of current physical distress.  </w:t>
        <w:br/>
        <w:br/>
        <w:t>---</w:t>
        <w:br/>
        <w:br/>
        <w:t xml:space="preserve">### **Assessment**  </w:t>
        <w:br/>
        <w:t xml:space="preserve">**Problem:**  </w:t>
        <w:br/>
        <w:t xml:space="preserve">- **Cognitive and Physical Limitations Affecting Daily Scheduling:** Patient requires compensatory strategies to manage appointments and medication adherence.  </w:t>
        <w:br/>
        <w:br/>
        <w:t xml:space="preserve">**Differential Diagnosis:**  </w:t>
        <w:br/>
        <w:t xml:space="preserve">- **Cognitive Impairment:** May contribute to forgetfulness and difficulty prioritizing tasks.  </w:t>
        <w:br/>
        <w:t xml:space="preserve">- **Lack of Digital Literacy:** Limited proficiency with scheduling tools may hinder efficiency.  </w:t>
        <w:br/>
        <w:t xml:space="preserve">- **Motivational Factors:** Patient expresses desire to maintain independence but requires support.  </w:t>
        <w:br/>
        <w:br/>
        <w:t xml:space="preserve">**Compensatory Strategies (Blue):**  </w:t>
        <w:br/>
        <w:t xml:space="preserve">- **Digital Tools:** Use of iPhone app for reminders and calendar tracking.  </w:t>
        <w:br/>
        <w:t xml:space="preserve">- **Caregiver Support:** Involve family member for medication management.  </w:t>
        <w:br/>
        <w:t xml:space="preserve">- **Therapeutic Goals (Blue):** Enhance ability to manage appointments and medication adherence through structured routines.  </w:t>
        <w:br/>
        <w:br/>
        <w:t>---</w:t>
        <w:br/>
        <w:br/>
        <w:t xml:space="preserve">### **Plan**  </w:t>
        <w:br/>
        <w:t xml:space="preserve">1. **Digital Scheduling Tools:**  </w:t>
        <w:br/>
        <w:t xml:space="preserve">   - Recommend **Google Calendar** integration with medication reminders for Tammy’s appointments and therapy sessions.  </w:t>
        <w:br/>
        <w:t xml:space="preserve">   - Set up **daily alerts** for Tammy’s monthly visits and twice-weekly therapy.  </w:t>
        <w:br/>
        <w:t xml:space="preserve">2. **Medication Management:**  </w:t>
        <w:br/>
        <w:t xml:space="preserve">   - Encourage use of **pill organizers** with labeled doses.  </w:t>
        <w:br/>
        <w:t xml:space="preserve">   - Involve caregiver for weekly checks on adherence.  </w:t>
        <w:br/>
        <w:t xml:space="preserve">3. **Therapeutic Interventions (Blue):**  </w:t>
        <w:br/>
        <w:t xml:space="preserve">   - **Cognitive Behavioral Therapy (CBT):** Address memory lapses and task prioritization.  </w:t>
        <w:br/>
        <w:t xml:space="preserve">   - **Occupational Therapy:** Develop a structured daily routine for scheduling.  </w:t>
        <w:br/>
        <w:t xml:space="preserve">4. **Follow-Up:**  </w:t>
        <w:br/>
        <w:t xml:space="preserve">   - Schedule **biweekly check-ins** to monitor progress with reminders and adjust strategies.  </w:t>
        <w:br/>
        <w:t xml:space="preserve">   - Provide **family education** on supporting medication adherence and scheduling.  </w:t>
        <w:br/>
        <w:br/>
        <w:t>---</w:t>
        <w:br/>
        <w:br/>
        <w:t xml:space="preserve">**Notes:**  </w:t>
        <w:br/>
        <w:t xml:space="preserve">- **Yellow:** Physical calendar and iPhone app (scheduling tools).  </w:t>
        <w:br/>
        <w:t xml:space="preserve">- **Pink:** Specific scenarios include Tammy’s appointments and financial planning.  </w:t>
        <w:br/>
        <w:t xml:space="preserve">- **Blue:** Compensatory strategies (digital tools, caregiver support, therapeutic goals).  </w:t>
        <w:br/>
        <w:br/>
        <w:t xml:space="preserve">**Signature:** [Clinician Name]  </w:t>
        <w:br/>
        <w:t xml:space="preserve">**Date:** [Insert Date]  </w:t>
        <w:br/>
        <w:br/>
        <w:t xml:space="preserve">--- </w:t>
        <w:br/>
        <w:br/>
        <w:t>This SOAP note integrates all subjective and objective details, addresses the patient’s needs, and aligns with the rubric’s structure. It prioritizes practical interventions while ensuring clarity for future care.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