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pacing w:val="200"/>
          <w:sz w:val="24"/>
          <w:szCs w:val="24"/>
        </w:rPr>
        <w:t xml:space="preserve">PRODUCT REQUIREMENTS DOCUMENT</w:t>
      </w:r>
    </w:p>
    <w:p>
      <w:pPr>
        <w:pBdr>
          <w:bottom w:val="single" w:color="2E86C1" w:sz="4" w:space="1"/>
        </w:pBdr>
        <w:spacing w:after="200" w:before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偏好数据标注工作台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Preference Data Annotation Workbench</w:t>
      </w:r>
    </w:p>
    <w:p>
      <w:pPr>
        <w:pBdr>
          <w:bottom w:val="single" w:color="2E86C1" w:sz="4" w:space="1"/>
        </w:pBdr>
        <w:spacing w:after="200" w:before="200"/>
      </w:pPr>
    </w:p>
    <w:p>
      <w:pPr>
        <w:spacing w:after="0"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DPO / RLHF 偏好数据标注全流程解决方案</w:t>
      </w:r>
    </w:p>
    <w:p>
      <w:pPr>
        <w:spacing w:after="0"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2026-05-06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Claude / Product Team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Draft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背景与动机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DPO（Direct Preference Optimization）和 RLHF（Reinforcement Learning from Human Feedback）是当前大模型对齐（Alignment）的核心技术。其训练效果的上限直接取决于偏好数据的质量：标注是否一致、偏好信号是否清晰、数据分布是否充分。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然而，目前行业内缺乏专业的偏好数据标注工具。大多数团队依赖 Excel 表格或简单的文本编辑器进行标注，存在流程碎片化、质量不可控、导出格式不统一等问题。</w:t>
      </w:r>
    </w:p>
    <w:p>
      <w:pPr>
        <w:pStyle w:val="Heading2"/>
      </w:pPr>
      <w:r>
        <w:t xml:space="preserve">1.2 产品目标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构建一个 Web 端的偏好数据标注工作台，覆盖从数据生成到标注、审核、导出的全流程，具体包括：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多模型并行生成：输入 Prompt，调用后端配置的多个模型生成回复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Listwise 标注：支持拖拽排序、打分、编辑、Drop 功能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标注一致性：基于 Cohen’s Kappa 计算多标注者间的一致性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多格式导出：支持 DPO Format 和 Alpaca Format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数据质量看板：多维度评估数据可用性，辅助训练工程师决策</w:t>
      </w:r>
    </w:p>
    <w:p>
      <w:pPr>
        <w:pStyle w:val="Heading2"/>
      </w:pPr>
      <w: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标注者 (Annotator)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执行偏好标注的一线人员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高效、低认知负荷的标注界面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审核者 (Reviewer)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检查标注质量，解决分歧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快速定位低质量标注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训练工程师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使用标注数据训练模型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数据质量可视化、灵活导出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管理员 (Admin)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管理模型配置、用户权限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系统配置与监控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系统架构</w:t>
      </w:r>
    </w:p>
    <w:p>
      <w:pPr>
        <w:pStyle w:val="Heading2"/>
      </w:pPr>
      <w:r>
        <w:t xml:space="preserve">2.1 整体架构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系统采用前后端分离架构，数据流向为：Prompt → 后端多模型生成 → 前端标注交互 → 后端持久化 → 看板聚合展示 → 导出。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核心设计原则：模型选择由前端提供 UI，但实际的 API Key 和调用逻辑完全由后端控制，前端不接触任何密钥。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2.2 技术栈建议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组件化开发，拖拽库生态成熟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拖拽排序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dnd-kit 或 react-beautiful-dnd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支持列表拖拽重排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图表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Recharts 或 ECharts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看板可视化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FastAPI / Node Express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灵活选择，REST API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结构化存储 + 缓存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模型调用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后端统一代理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支持 OpenAI / Anthropic / 自部署模型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数据模型</w:t>
      </w:r>
    </w:p>
    <w:p>
      <w:pPr>
        <w:pStyle w:val="Heading2"/>
      </w:pPr>
      <w:r>
        <w:t xml:space="preserve">3.1 Task（标注任务）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每个 Task 代表一条待标注的 Prompt 及其生成的多条回复。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输入的提示词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responses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Response[]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模型生成的回复列表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 | annotating | completed | dropped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可选，Prompt 分类标签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最后更新时间</w:t>
            </w:r>
          </w:p>
        </w:tc>
      </w:tr>
    </w:tbl>
    <w:p>
      <w:pPr>
        <w:pStyle w:val="Heading2"/>
      </w:pPr>
      <w:r>
        <w:t xml:space="preserve">3.2 Response（模型回复）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关联 Task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模型标识，如 claude-3.5-sonnet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原始生成内容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生成时间</w:t>
            </w:r>
          </w:p>
        </w:tc>
      </w:tr>
    </w:tbl>
    <w:p>
      <w:pPr>
        <w:pStyle w:val="Heading2"/>
      </w:pPr>
      <w:r>
        <w:t xml:space="preserve">3.3 Annotation（标注记录）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每个标注者对每个 Task 产生一条 Annotation 记录。这是系统最核心的数据结构。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task_id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关联 Task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annotator_id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关联标注者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ranking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有序数组，index 0 = 最优，元素为 response_id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Record&lt;string, number&gt;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可选打分，key = response_id，value = 1-5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Record&lt;string, string&gt;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编辑后快照，key = response_id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is_dropped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标注者是否判定该条不可用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drop_reason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 原因（预设 + 自定义）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标注耗时（毫秒）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提交时间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设计要点：ranking 是有序数组，不是 pairwise 对。导出时再自动拆成 C(N,2) 个偏好对。edits 存编辑后快照，原始 response 永不修改。</w:t>
            </w:r>
          </w:p>
        </w:tc>
      </w:tr>
    </w:tbl>
    <w:p>
      <w:pPr>
        <w:pStyle w:val="Heading2"/>
      </w:pPr>
      <w:r>
        <w:t xml:space="preserve">3.4 Annotator（标注者）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标注者名称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annotator | reviewer | admin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2"/>
      </w:pPr>
      <w:r>
        <w:t xml:space="preserve">3.5 状态机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 的状态转换如下：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pending：初始状态，Prompt 已录入但还未生成回复，或回复已生成但无人标注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annotating：至少有一个标注者开始标注但未全部完成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completed：所有分配的标注者都已提交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dropped：所有标注者都判定为 drop，或管理员手动标记</w:t>
      </w:r>
    </w:p>
    <w:p>
      <w:pPr>
        <w:spacing w:after="0" w:before="50"/>
      </w:pP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注意：dropped 状态的数据不删除，保留用于看板统计和回溯。</w:t>
      </w:r>
    </w:p>
    <w:p>
      <w:r>
        <w:br w:type="page"/>
      </w:r>
    </w:p>
    <w:p>
      <w:pPr>
        <w:pStyle w:val="Heading1"/>
      </w:pPr>
      <w:r>
        <w:t xml:space="preserve">4. 模块一：多模型生成</w:t>
      </w:r>
    </w:p>
    <w:p>
      <w:pPr>
        <w:pStyle w:val="Heading2"/>
      </w:pPr>
      <w:r>
        <w:t xml:space="preserve">4.1 功能说明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用户输入 Prompt 并选择模型，系统并行调用多个模型生成回复。模型列表由后端配置提供，前端仅做选择展示。</w:t>
      </w:r>
    </w:p>
    <w:p>
      <w:pPr>
        <w:pStyle w:val="Heading2"/>
      </w:pPr>
      <w:r>
        <w:t xml:space="preserve">4.2 前端交互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前端启动时调用 GET /api/models 获取可用模型列表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用户输入 Prompt，多选模型（至少勾选 2 个）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点击“生成”按钮，前端发送 POST /api/tasks 请求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后端并行调用各模型 API，返回结果后前端展示所有回复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回复展示顺序随机打乱，避免位置偏差</w:t>
      </w:r>
    </w:p>
    <w:p>
      <w:pPr>
        <w:pStyle w:val="Heading2"/>
      </w:pPr>
      <w:r>
        <w:t xml:space="preserve">4.3 API 接口</w:t>
      </w:r>
    </w:p>
    <w:p>
      <w:pPr>
        <w:pStyle w:val="Heading3"/>
      </w:pPr>
      <w:r>
        <w:t xml:space="preserve">GET /api/models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返回后端配置的可用模型列表。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claude-3.5-sonnet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3.5 Sonnet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true</w:t>
            </w:r>
          </w:p>
        </w:tc>
      </w:tr>
    </w:tbl>
    <w:p>
      <w:pPr>
        <w:pStyle w:val="Heading3"/>
      </w:pPr>
      <w:r>
        <w:t xml:space="preserve">POST /api/tasks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创建标注任务，触发多模型生成。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提示词文本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model_ids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选择的模型 ID 列表，最少 2 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可选分类标签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返回完整的 Task 对象，包含所有 responses。回复顺序已随机打乱。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安全要点：所有模型的 API Key 仅存储于后端环境变量，前端永不接触。后端应对模型调用失败做降级处理，单个模型失败不影响其他模型的结果返回。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模块二：标注工作区</w:t>
      </w:r>
    </w:p>
    <w:p>
      <w:pPr>
        <w:pStyle w:val="Heading2"/>
      </w:pPr>
      <w:r>
        <w:t xml:space="preserve">5.1 核心交互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标注工作区是系统的核心页面，标注者在此对每个 Task 的多条回复进行偏好判定。</w:t>
      </w:r>
    </w:p>
    <w:p>
      <w:pPr>
        <w:pStyle w:val="Heading3"/>
      </w:pPr>
      <w:r>
        <w:t xml:space="preserve">5.1.1 Listwise 拖拽排序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所有回复以卡片形式垂直排列，每张卡片显示模型名称和回复内容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标注者通过拖拽手柄调整卡片顺序，最上方 = 最优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初始顺序随机打乱，避免位置偏差（Position Bias）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排序后自动显示排名编号（#1, #2, #3...）</w:t>
      </w:r>
    </w:p>
    <w:p>
      <w:pPr>
        <w:pStyle w:val="Heading3"/>
      </w:pPr>
      <w:r>
        <w:t xml:space="preserve">5.1.2 打分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每张卡片右上角提供 1-5 星打分组件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打分与排序独立：排序反映相对偏好，打分反映绝对质量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允许相同分数（两条回复都是 4 星但排序不同）</w:t>
      </w:r>
    </w:p>
    <w:p>
      <w:pPr>
        <w:pStyle w:val="Heading3"/>
      </w:pPr>
      <w:r>
        <w:t xml:space="preserve">5.1.3 内联编辑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每张卡片提供「编辑」按钮，点击后内容区域变为可编辑的 textarea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编辑保存后存入 Annotation.edits 字段，原始 Response.content 不变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编辑过的卡片显示「已编辑」标记，支持「还原」操作</w:t>
      </w:r>
    </w:p>
    <w:p>
      <w:pPr>
        <w:pStyle w:val="Heading3"/>
      </w:pPr>
      <w:r>
        <w:t xml:space="preserve">5.1.4 Drop 功能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 功能允许标注者判定某条数据不适合用于训练，具体设计如下：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页面右上角提供「Drop」按钮，点击后弹出原因选择框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预设 Drop 原因：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Prompt 本身有问题（模糊 / 不合理 / 有害）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所有回复质量都太差，无法区分偏好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所有回复过于相似，无标注价值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其他（自定义填写）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Drop 后的行为：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该条 Task 跳过，自动进入下一条。数据保留不删除，看板中统计 Drop 率和原因分布。</w:t>
      </w:r>
    </w:p>
    <w:p>
      <w:pPr>
        <w:pStyle w:val="Heading2"/>
      </w:pPr>
      <w:r>
        <w:t xml:space="preserve">5.2 导航与流程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标注者进入工作区后，系统自动加载下一条待标注任务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顶部显示进度条：「Task 3/47」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支持「上一条」「下一条」导航，可回看已标注的任务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标注提交时记录 duration_ms（从进入页面到点击提交的时间差）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提交后自动进入下一条</w:t>
      </w:r>
    </w:p>
    <w:p>
      <w:pPr>
        <w:pStyle w:val="Heading2"/>
      </w:pPr>
      <w:r>
        <w:t xml:space="preserve">5.3 API 接口</w:t>
      </w:r>
    </w:p>
    <w:p>
      <w:pPr>
        <w:pStyle w:val="Heading3"/>
      </w:pPr>
      <w:r>
        <w:t xml:space="preserve">POST /api/annotations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提交一条标注记录。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关联的 Task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annotator_id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当前标注者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ranking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有序 response_id 数组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可选，{ response_id: score }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可选，{ response_id: edited_content }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is_dropped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是否 Drop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drop_reason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 原因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标注耗时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模块三：标注一致性（Cohen’s Kappa）</w:t>
      </w:r>
    </w:p>
    <w:p>
      <w:pPr>
        <w:pStyle w:val="Heading2"/>
      </w:pPr>
      <w:r>
        <w:t xml:space="preserve">6.1 计算方法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由于标注采用 Listwise 排序，而 Cohen’s Kappa 适用于分类任务，因此需要先将排序转换为 Pairwise 分类再计算。</w:t>
      </w:r>
    </w:p>
    <w:p>
      <w:pPr>
        <w:pStyle w:val="Heading3"/>
      </w:pPr>
      <w:r>
        <w:t xml:space="preserve">Step 1：排序 → Pairwise 分类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将每个标注者的排序拆解为所有 C(N,2) 个偏好对。例如 3 条回复的排序 [A, B, C] 拆解为：A&gt;B, A&gt;C, B&gt;C 三个分类判断。</w:t>
      </w:r>
    </w:p>
    <w:p>
      <w:pPr>
        <w:pStyle w:val="Heading3"/>
      </w:pPr>
      <w:r>
        <w:t xml:space="preserve">Step 2：构建混淆矩阵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对两个标注者的所有 pairwise 判断构建 2×2 混淆矩阵，其中分类标签为 「A胜」或「B胜」。</w:t>
      </w:r>
    </w:p>
    <w:p>
      <w:pPr>
        <w:pStyle w:val="Heading3"/>
      </w:pPr>
      <w:r>
        <w:t xml:space="preserve">Step 3：计算 Kappa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Kappa 公式：κ = (p_o - p_e) / (1 - p_e)，其中 p_o 为观察一致率，p_e 为随机一致率。</w:t>
      </w:r>
    </w:p>
    <w:p>
      <w:pPr>
        <w:pStyle w:val="Heading2"/>
      </w:pPr>
      <w:r>
        <w:t xml:space="preserve">6.2 Kappa 值解释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Kappa 范围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一致性等级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建议操作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0.81 - 1.00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几乎完美 (Almost Perfect)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数据可直接用于训练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0.61 - 0.80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显著一致 (Substantial)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数据质量良好，建议抽检低 Kappa 子集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0.41 - 0.60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中等一致 (Moderate)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需要审核，可能需要优化标注指南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0.21 - 0.40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较弱一致 (Fair)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建议重新标注或引入第三个标注者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0.20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差 / 随机 (Poor/Slight)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数据不可用，需查找原因</w:t>
            </w:r>
          </w:p>
        </w:tc>
      </w:tr>
    </w:tbl>
    <w:p>
      <w:pPr>
        <w:pStyle w:val="Heading2"/>
      </w:pPr>
      <w:r>
        <w:t xml:space="preserve">6.3 计算粒度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全局 Kappa：汇总所有 Task 的 pairwise 对计算，体现整体一致性水平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分 Task Kappa：每个 Task 单独计算，用于定位分歧严重的具体 Prompt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分类别 Kappa：按 Prompt 类别分桶计算，发现某类任务是否特别难标注</w:t>
      </w:r>
    </w:p>
    <w:p>
      <w:pPr>
        <w:pStyle w:val="Heading2"/>
      </w:pPr>
      <w:r>
        <w:t xml:space="preserve">6.4 边界情况处理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如果某条 Task 被其中一个标注者 Drop，该条不参与 Kappa 计算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 一致性单独统计：两个标注者是否对同一条 Task 同时 Drop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如果只有一个标注者的数据，Kappa 无法计算，看板显示「N/A」</w:t>
      </w:r>
    </w:p>
    <w:p>
      <w:r>
        <w:br w:type="page"/>
      </w:r>
    </w:p>
    <w:p>
      <w:pPr>
        <w:pStyle w:val="Heading1"/>
      </w:pPr>
      <w:r>
        <w:t xml:space="preserve">7. 模块四：数据导出</w:t>
      </w:r>
    </w:p>
    <w:p>
      <w:pPr>
        <w:pStyle w:val="Heading2"/>
      </w:pPr>
      <w:r>
        <w:t xml:space="preserve">7.1 导出格式</w:t>
      </w:r>
    </w:p>
    <w:p>
      <w:pPr>
        <w:pStyle w:val="Heading3"/>
      </w:pPr>
      <w:r>
        <w:t xml:space="preserve">7.1.1 DPO Format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每个偏好对生成一条记录，从 Listwise 排序自动拆解。一个长度为 N 的排序产生 C(N,2) 条记录。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提示词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chosen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排名较高的回复内容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排名较低的回复内容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chosen_model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chosen 回复的模型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rejected_model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rejected 回复的模型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margin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排名差值，可用于训练加权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annotator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标注者 ID</w:t>
            </w:r>
          </w:p>
        </w:tc>
      </w:tr>
    </w:tbl>
    <w:p>
      <w:pPr>
        <w:pStyle w:val="Heading3"/>
      </w:pPr>
      <w:r>
        <w:t xml:space="preserve">7.1.2 Alpaca Format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取每个 Task 排名第一的回复，生成 SFT 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提示词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始终为空字符串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排名第一的回复内容</w:t>
            </w:r>
          </w:p>
        </w:tc>
      </w:tr>
    </w:tbl>
    <w:p>
      <w:pPr>
        <w:pStyle w:val="Heading2"/>
      </w:pPr>
      <w:r>
        <w:t xml:space="preserve">7.2 导出选项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导出时提供以下过滤选项，让训练工程师控制数据质量：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排除 Dropped 数据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☑ 开启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不导出被 Drop 的 Task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Kappa 最低阈值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0.4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仅导出 Kappa 超过阈值的 Task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使用编辑后内容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☑ 开启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优先使用标注者编辑后的内容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导出格式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DPO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DPO Format / Alpaca Format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文件格式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JSONL / JSON / CSV</w:t>
            </w:r>
          </w:p>
        </w:tc>
      </w:tr>
    </w:tbl>
    <w:p>
      <w:pPr>
        <w:pStyle w:val="Heading2"/>
      </w:pPr>
      <w:r>
        <w:t xml:space="preserve">7.3 API 接口</w:t>
      </w:r>
    </w:p>
    <w:p>
      <w:pPr>
        <w:pStyle w:val="Heading3"/>
      </w:pPr>
      <w:r>
        <w:t xml:space="preserve">POST /api/export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根据筛选条件导出数据，返回可下载的文件。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dpo | alpaca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jsonl | json | csv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exclude_dropped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是否排除 Dropped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min_kappa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number?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Kappa 最低阈值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use_edits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是否使用编辑后内容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模块五：数据质量看板</w:t>
      </w:r>
    </w:p>
    <w:p>
      <w:pPr>
        <w:pStyle w:val="Heading2"/>
      </w:pPr>
      <w:r>
        <w:t xml:space="preserve">8.1 设计理念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看板的核心问题：训练工程师拿到这批数据后，如何判断能不能用？看板围绕五个维度设计，从宏观到微观透进式展示。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设计原则：看板不只是展示数字，每个维度都要给出可操作的建议。低一致性不只是红灯，还要告诉用户“建议回审这 12 条”。</w:t>
            </w:r>
          </w:p>
        </w:tc>
      </w:tr>
    </w:tbl>
    <w:p>
      <w:pPr>
        <w:pStyle w:val="Heading2"/>
      </w:pPr>
      <w:r>
        <w:t xml:space="preserve">8.2 维度一：健康度总览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页面顶部的概览卡片区，一粒握全局状态。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展示形式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总任务数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所有 Task 计数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数字卡片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已完成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 = completed 计数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数字卡片 + 进度条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 率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dropped / total × 100%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数字卡片，&gt;15% 标红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平均标注耗时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avg(duration_ms)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数字卡片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可用数据比例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排除 dropped + 低 Kappa + 低区分度后的比例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大字比例 + 环形图</w:t>
            </w:r>
          </w:p>
        </w:tc>
      </w:tr>
    </w:tbl>
    <w:p>
      <w:pPr>
        <w:spacing w:after="0" w:before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「可用数据比例」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是看板的灵魂指标。它综合了一致性、区分度、Drop 率三个因素，直接告诉训练工程师：这批数据能用多少。</w:t>
      </w:r>
    </w:p>
    <w:p>
      <w:pPr>
        <w:pStyle w:val="Heading2"/>
      </w:pPr>
      <w:r>
        <w:t xml:space="preserve">8.3 维度二：标注一致性分布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Kappa 分布直方图：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X 轴为 Kappa 值区间，Y 轴为 Task 数量。用颜色区分一致性等级（绿/黄/红）。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全局 Kappa 值：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醒目显示当前数据集的整体 Kappa，附带一致性等级标签。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低一致性任务列表：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Kappa &lt; 0.4 的 Task 单独列出，支持点击跳转回审。</w:t>
      </w:r>
    </w:p>
    <w:p>
      <w:pPr>
        <w:pStyle w:val="Heading2"/>
      </w:pPr>
      <w:r>
        <w:t xml:space="preserve">8.4 维度三：Prompt 多样性覆盖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 Treemap 或 Sunburst 图展示 Prompt 的分类分布。分类来源：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如果 Task 有 category 字段，直接使用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如果没有，可用关键词匹配或简单 NLP 自动分类</w:t>
      </w:r>
    </w:p>
    <w:p>
      <w:pPr>
        <w:spacing w:after="0" w:before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价值：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如果 80% 的 Prompt 都是代码题，训练工程师需要知道这个分布偏斜，以便决定是否需要补充其他类型的数据。</w:t>
      </w:r>
    </w:p>
    <w:p>
      <w:pPr>
        <w:pStyle w:val="Heading2"/>
      </w:pPr>
      <w:r>
        <w:t xml:space="preserve">8.5 维度四：Response 区分度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衡量 chosen 和 rejected 之间的差异大小。差异太小意味着偏好信号弱，对训练价值低。</w:t>
      </w:r>
    </w:p>
    <w:p>
      <w:pPr>
        <w:pStyle w:val="Heading3"/>
      </w:pPr>
      <w:r>
        <w:t xml:space="preserve">计算方式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文本相似度：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计算每个 Task 中排名第 1 与排名最后的回复的 Jaccard 相似度或余弦相似度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低区分度阈值：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相似度 &gt; 0.85 则标记为「低区分度」，该偏好对的训练价值有限</w:t>
      </w:r>
    </w:p>
    <w:p>
      <w:pPr>
        <w:pStyle w:val="Heading3"/>
      </w:pPr>
      <w:r>
        <w:t xml:space="preserve">展示形式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相似度分布直方图：展示所有偏好对的相似度分布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低区分度占比：用百分比醒目显示，超过 20% 标红</w:t>
      </w:r>
    </w:p>
    <w:p>
      <w:pPr>
        <w:pStyle w:val="Heading2"/>
      </w:pPr>
      <w:r>
        <w:t xml:space="preserve">8.6 维度五：标注者行为分析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检测标注者的行为异常，识别潜在的低质量标注。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异常阈值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平均标注耗时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avg(duration_ms) per annotator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10s 标红（可能在划水）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位置偏差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统计标注者将初始位置第 1 的回复排在最终第 1 的频率，减去随机基准 1/N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偏差 &gt; 0.3 标红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与他人一致性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该标注者与所有其他标注者的平均 Kappa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0.3 标红（Outlier）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 率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is_dropped / total_tasks per annotator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30% 标红</w:t>
            </w:r>
          </w:p>
        </w:tc>
      </w:tr>
    </w:tbl>
    <w:p>
      <w:pPr>
        <w:spacing w:after="0" w:before="50"/>
      </w:pP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当标注者触发任意异常阈值时，对应行标记警告图标，并在底部给出具体的文字描述（如「Bob：标注速度异常快 + 位置偏差高」）。</w:t>
      </w:r>
    </w:p>
    <w:p>
      <w:r>
        <w:br w:type="page"/>
      </w:r>
    </w:p>
    <w:p>
      <w:pPr>
        <w:pStyle w:val="Heading1"/>
      </w:pPr>
      <w:r>
        <w:t xml:space="preserve">9. API 接口汇总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以下是系统所有 API 接口的概览：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/api/models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获取可用模型列表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创建任务，触发多模型生成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获取任务列表，支持状态筛选和分页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获取单个任务详情（含 responses）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/api/annotations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提交标注记录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/api/annotations?task_id=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获取某任务的所有标注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/api/stats/kappa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获取全局和分 Task 的 Kappa 值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/api/stats/dashboard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获取看板数据（健康度 + 分布）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/api/stats/annotators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获取标注者行为分析数据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/api/export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根据筛选条件导出数据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页面结构与线框</w:t>
      </w:r>
    </w:p>
    <w:p>
      <w:pPr>
        <w:pStyle w:val="Heading2"/>
      </w:pPr>
      <w:r>
        <w:t xml:space="preserve">10.1 全局导航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左侧边栏导航，包含三个主页面：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任务管理台：Prompt 录入、任务列表、状态管理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标注工作区：核心标注界面，排序 / 打分 / 编辑 / Drop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数据质量看板：五维度质量分析 + 导出入口</w:t>
      </w:r>
    </w:p>
    <w:p>
      <w:pPr>
        <w:pStyle w:val="Heading2"/>
      </w:pPr>
      <w:r>
        <w:t xml:space="preserve">10.2 任务管理台线框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顶部操作栏：「新建任务」按钮、「批量导入 Prompts」按钮、「导出」按钮。主体为任务列表表格，列包括：Prompt 摘要、模型数、标注状态、Kappa 值、操作。支持按状态筛选和排序。</w:t>
      </w:r>
    </w:p>
    <w:p>
      <w:pPr>
        <w:pStyle w:val="Heading2"/>
      </w:pPr>
      <w:r>
        <w:t xml:space="preserve">10.3 标注工作区线框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页面结构从上到下：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顶部导航栏：进度指示器「Task 3/47」 + 前后翻页 + Drop 按钮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Prompt 展示区：灰色背景卡片显示当前提示词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回复排序区：可拖拽卡片列表，每张卡片包含模型名称、回复内容、打分组件、编辑按钮、拖拽手柄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底部提交栏：「提交标注」按钮</w:t>
      </w:r>
    </w:p>
    <w:p>
      <w:pPr>
        <w:pStyle w:val="Heading2"/>
      </w:pPr>
      <w:r>
        <w:t xml:space="preserve">10.4 看板线框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采用 2×2 + 1 的布局：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左上：健康度总览（5 个数字卡片）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右上：标注一致性分布（Kappa 直方图 + 低一致性列表）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左下：Prompt 类别分布（Treemap）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右下：Response 区分度（相似度直方图）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底部全宽：标注者行为分析表格</w:t>
      </w:r>
    </w:p>
    <w:p>
      <w:r>
        <w:br w:type="page"/>
      </w:r>
    </w:p>
    <w:p>
      <w:pPr>
        <w:pStyle w:val="Heading1"/>
      </w:pPr>
      <w:r>
        <w:t xml:space="preserve">11. 非功能性需求</w:t>
      </w:r>
    </w:p>
    <w:p>
      <w:pPr>
        <w:pStyle w:val="Heading2"/>
      </w:pPr>
      <w:r>
        <w:t xml:space="preserve">11.1 性能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模型生成超时上限：单个模型 60 秒，超时后返回部分结果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标注提交响应：&lt; 500ms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看板加载：&lt; 3s（含所有图表渲染）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导出：10,000 条数据在 10s 内完成</w:t>
      </w:r>
    </w:p>
    <w:p>
      <w:pPr>
        <w:pStyle w:val="Heading2"/>
      </w:pPr>
      <w:r>
        <w:t xml:space="preserve">11.2 安全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所有模型 API Key 仅存储于后端环境变量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接口需要身份验证（JWT 或 Session）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标注数据按用户角色做权限控制</w:t>
      </w:r>
    </w:p>
    <w:p>
      <w:pPr>
        <w:pStyle w:val="Heading2"/>
      </w:pPr>
      <w:r>
        <w:t xml:space="preserve">11.3 可扩展性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模型接入：后端采用插件化设计，新增模型只需添加配置而非改代码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导出格式：可通过注册新的 Formatter 扩展导出格式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看板维度：预留自定义维度插槽</w:t>
      </w:r>
    </w:p>
    <w:p>
      <w:r>
        <w:br w:type="page"/>
      </w:r>
    </w:p>
    <w:p>
      <w:pPr>
        <w:pStyle w:val="Heading1"/>
      </w:pPr>
      <w:r>
        <w:t xml:space="preserve">12. 里程碑与优先级</w:t>
      </w:r>
    </w:p>
    <w:p>
      <w:pPr>
        <w:pStyle w:val="Heading2"/>
      </w:pPr>
      <w:r>
        <w:t xml:space="preserve">12.1 开发阶段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数据模型 + 多模型生成 + 基础 CRUD API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P0 - 核心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标注工作区（拖拽排序 + 打分 + 编辑 + Drop）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P0 - 核心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Cohen’s Kappa 计算 + 多标注者支持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P0 - 核心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导出功能（DPO + Alpaca）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P0 - 核心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数据质量看板（5 个维度）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P1 - 重要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6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权限管理 + 审核流程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P2 - 增强</w:t>
            </w:r>
          </w:p>
        </w:tc>
      </w:tr>
    </w:tbl>
    <w:p>
      <w:pPr>
        <w:pStyle w:val="Heading2"/>
      </w:pPr>
      <w:r>
        <w:t xml:space="preserve">12.2 Demo 范围建议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作为 Demo，建议 Phase 1-4 实现完整功能，Phase 5 实现核心 3 个维度（健康度总览 + Kappa 分布 + 标注者行为），Phase 6 可简化为单角色登录。</w:t>
      </w:r>
    </w:p>
    <w:p>
      <w:pPr>
        <w:spacing w:after="0" w:before="400"/>
      </w:pPr>
    </w:p>
    <w:p>
      <w:pPr>
        <w:pBdr>
          <w:bottom w:val="single" w:color="2E86C1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7F8C8D"/>
          <w:spacing w:val="100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360"/>
      </w:tabs>
    </w:pPr>
    <w:r>
      <w:rPr>
        <w:rFonts w:ascii="Arial" w:cs="Arial" w:eastAsia="Arial" w:hAnsi="Arial"/>
        <w:color w:val="7F8C8D"/>
        <w:sz w:val="18"/>
        <w:szCs w:val="18"/>
      </w:rPr>
      <w:t xml:space="preserve">偏好数据标注工作台 PRD</w:t>
    </w:r>
    <w:r>
      <w:rPr>
        <w:rFonts w:ascii="Arial" w:cs="Arial" w:eastAsia="Arial" w:hAnsi="Arial"/>
        <w:color w:val="7F8C8D"/>
        <w:sz w:val="18"/>
        <w:szCs w:val="18"/>
      </w:rPr>
      <w:t xml:space="preserve">	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2026-05-07T03:34:10.088Z</dcterms:created>
  <dcterms:modified xsi:type="dcterms:W3CDTF">2026-05-07T03:34:10.116Z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