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CCD" w:rsidRDefault="00BF4CCD">
      <w:pPr>
        <w:rPr>
          <w:rFonts w:ascii="宋体" w:hAnsi="宋体"/>
          <w:b/>
          <w:sz w:val="35"/>
        </w:rPr>
      </w:pPr>
    </w:p>
    <w:tbl>
      <w:tblPr>
        <w:tblW w:w="10278" w:type="dxa"/>
        <w:jc w:val="center"/>
        <w:tblLayout w:type="fixed"/>
        <w:tblLook w:val="0000"/>
      </w:tblPr>
      <w:tblGrid>
        <w:gridCol w:w="10278"/>
      </w:tblGrid>
      <w:tr w:rsidR="00BF4CCD">
        <w:trPr>
          <w:trHeight w:val="2880"/>
          <w:jc w:val="center"/>
        </w:trPr>
        <w:tc>
          <w:tcPr>
            <w:tcW w:w="10278" w:type="dxa"/>
          </w:tcPr>
          <w:p w:rsidR="00BF4CCD" w:rsidRDefault="00BF4CCD">
            <w:pPr>
              <w:pStyle w:val="11"/>
              <w:jc w:val="center"/>
              <w:rPr>
                <w:rFonts w:ascii="宋体" w:hAnsi="宋体"/>
                <w:caps/>
              </w:rPr>
            </w:pPr>
          </w:p>
        </w:tc>
      </w:tr>
      <w:tr w:rsidR="00BF4CCD">
        <w:trPr>
          <w:trHeight w:val="1231"/>
          <w:jc w:val="center"/>
        </w:trPr>
        <w:tc>
          <w:tcPr>
            <w:tcW w:w="10278" w:type="dxa"/>
            <w:tcBorders>
              <w:bottom w:val="single" w:sz="4" w:space="0" w:color="4F81BD"/>
            </w:tcBorders>
            <w:vAlign w:val="center"/>
          </w:tcPr>
          <w:p w:rsidR="00BF4CCD" w:rsidRDefault="00EB4EE4">
            <w:pPr>
              <w:pStyle w:val="11"/>
              <w:jc w:val="center"/>
              <w:rPr>
                <w:rFonts w:ascii="宋体" w:hAnsi="宋体"/>
                <w:b/>
                <w:sz w:val="44"/>
                <w:szCs w:val="44"/>
              </w:rPr>
            </w:pPr>
            <w:r>
              <w:rPr>
                <w:rFonts w:ascii="宋体" w:hAnsi="宋体" w:hint="eastAsia"/>
                <w:b/>
                <w:sz w:val="44"/>
                <w:szCs w:val="44"/>
              </w:rPr>
              <w:t>上海局杭甬客专车站信息安全V1.0升级V2.0</w:t>
            </w:r>
          </w:p>
        </w:tc>
      </w:tr>
      <w:tr w:rsidR="00BF4CCD">
        <w:trPr>
          <w:trHeight w:val="720"/>
          <w:jc w:val="center"/>
        </w:trPr>
        <w:tc>
          <w:tcPr>
            <w:tcW w:w="10278" w:type="dxa"/>
            <w:tcBorders>
              <w:top w:val="single" w:sz="4" w:space="0" w:color="4F81BD"/>
            </w:tcBorders>
            <w:vAlign w:val="center"/>
          </w:tcPr>
          <w:p w:rsidR="00BF4CCD" w:rsidRDefault="00EB4EE4">
            <w:pPr>
              <w:pStyle w:val="11"/>
              <w:jc w:val="center"/>
              <w:rPr>
                <w:rFonts w:ascii="宋体" w:hAnsi="宋体"/>
                <w:sz w:val="44"/>
                <w:szCs w:val="44"/>
              </w:rPr>
            </w:pPr>
            <w:r>
              <w:rPr>
                <w:rFonts w:ascii="宋体" w:hAnsi="宋体" w:hint="eastAsia"/>
                <w:b/>
                <w:sz w:val="44"/>
                <w:szCs w:val="44"/>
              </w:rPr>
              <w:t>施工技术方案</w:t>
            </w:r>
          </w:p>
        </w:tc>
      </w:tr>
      <w:tr w:rsidR="00BF4CCD">
        <w:trPr>
          <w:trHeight w:val="360"/>
          <w:jc w:val="center"/>
        </w:trPr>
        <w:tc>
          <w:tcPr>
            <w:tcW w:w="10278" w:type="dxa"/>
            <w:vAlign w:val="center"/>
          </w:tcPr>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BF4CCD">
            <w:pPr>
              <w:pStyle w:val="11"/>
              <w:jc w:val="center"/>
              <w:rPr>
                <w:rFonts w:ascii="宋体" w:hAnsi="宋体"/>
              </w:rPr>
            </w:pPr>
          </w:p>
          <w:p w:rsidR="00BF4CCD" w:rsidRDefault="005953B2">
            <w:pPr>
              <w:pStyle w:val="11"/>
              <w:jc w:val="center"/>
              <w:rPr>
                <w:rFonts w:ascii="宋体" w:hAnsi="宋体"/>
              </w:rPr>
            </w:pPr>
            <w:r w:rsidRPr="005953B2">
              <w:rPr>
                <w:rFonts w:ascii="宋体" w:hAnsi="宋体"/>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6" o:spid="_x0000_i1025" type="#_x0000_t75" alt="vi" style="width:163.25pt;height:34.35pt">
                  <v:imagedata r:id="rId8" o:title="vi"/>
                </v:shape>
              </w:pict>
            </w:r>
          </w:p>
          <w:p w:rsidR="00BF4CCD" w:rsidRDefault="00BF4CCD">
            <w:pPr>
              <w:pStyle w:val="11"/>
              <w:jc w:val="center"/>
              <w:rPr>
                <w:rFonts w:ascii="宋体" w:hAnsi="宋体"/>
              </w:rPr>
            </w:pPr>
          </w:p>
        </w:tc>
      </w:tr>
      <w:tr w:rsidR="00BF4CCD">
        <w:trPr>
          <w:trHeight w:val="360"/>
          <w:jc w:val="center"/>
        </w:trPr>
        <w:tc>
          <w:tcPr>
            <w:tcW w:w="10278" w:type="dxa"/>
            <w:vAlign w:val="center"/>
          </w:tcPr>
          <w:p w:rsidR="00BF4CCD" w:rsidRDefault="00EB4EE4">
            <w:pPr>
              <w:pStyle w:val="11"/>
              <w:jc w:val="center"/>
              <w:rPr>
                <w:rFonts w:ascii="宋体" w:hAnsi="宋体"/>
                <w:b/>
                <w:bCs/>
                <w:sz w:val="28"/>
                <w:szCs w:val="28"/>
              </w:rPr>
            </w:pPr>
            <w:r>
              <w:rPr>
                <w:rFonts w:ascii="宋体" w:hAnsi="宋体" w:hint="eastAsia"/>
                <w:b/>
                <w:bCs/>
                <w:sz w:val="28"/>
                <w:szCs w:val="28"/>
              </w:rPr>
              <w:t>北京信达环宇安全网络技术有限公司</w:t>
            </w:r>
          </w:p>
          <w:p w:rsidR="00BF4CCD" w:rsidRDefault="00EB4EE4">
            <w:pPr>
              <w:pStyle w:val="11"/>
              <w:jc w:val="center"/>
              <w:rPr>
                <w:rFonts w:ascii="宋体" w:hAnsi="宋体"/>
                <w:b/>
                <w:bCs/>
              </w:rPr>
            </w:pPr>
            <w:r>
              <w:rPr>
                <w:rFonts w:ascii="宋体" w:hAnsi="宋体" w:hint="eastAsia"/>
                <w:b/>
                <w:bCs/>
                <w:sz w:val="28"/>
                <w:szCs w:val="28"/>
              </w:rPr>
              <w:t>二零一四年四月-V2</w:t>
            </w:r>
          </w:p>
        </w:tc>
      </w:tr>
      <w:tr w:rsidR="00BF4CCD">
        <w:trPr>
          <w:trHeight w:val="360"/>
          <w:jc w:val="center"/>
        </w:trPr>
        <w:tc>
          <w:tcPr>
            <w:tcW w:w="10278" w:type="dxa"/>
            <w:vAlign w:val="center"/>
          </w:tcPr>
          <w:p w:rsidR="00BF4CCD" w:rsidRDefault="00BF4CCD">
            <w:pPr>
              <w:pStyle w:val="11"/>
              <w:jc w:val="center"/>
              <w:rPr>
                <w:rFonts w:ascii="宋体" w:hAnsi="宋体"/>
                <w:b/>
                <w:bCs/>
              </w:rPr>
            </w:pPr>
          </w:p>
        </w:tc>
      </w:tr>
    </w:tbl>
    <w:p w:rsidR="00BF4CCD" w:rsidRDefault="00BF4CCD"/>
    <w:p w:rsidR="00BF4CCD" w:rsidRDefault="00BF4CCD"/>
    <w:p w:rsidR="00BF4CCD" w:rsidRDefault="00BF4CCD"/>
    <w:p w:rsidR="00BF4CCD" w:rsidRDefault="00EB4EE4">
      <w:pPr>
        <w:pStyle w:val="1"/>
        <w:rPr>
          <w:sz w:val="30"/>
          <w:szCs w:val="30"/>
        </w:rPr>
      </w:pPr>
      <w:r>
        <w:rPr>
          <w:rFonts w:hint="eastAsia"/>
          <w:sz w:val="30"/>
          <w:szCs w:val="30"/>
        </w:rPr>
        <w:t>一、施工内容</w:t>
      </w:r>
    </w:p>
    <w:p w:rsidR="00BF4CCD" w:rsidRDefault="00EB4EE4">
      <w:pPr>
        <w:pStyle w:val="10"/>
        <w:numPr>
          <w:ilvl w:val="0"/>
          <w:numId w:val="1"/>
        </w:numPr>
        <w:ind w:firstLineChars="0"/>
      </w:pPr>
      <w:r>
        <w:rPr>
          <w:rFonts w:hint="eastAsia"/>
        </w:rPr>
        <w:t>车站防火墙升级成车站安全边界，每个站</w:t>
      </w:r>
      <w:r>
        <w:rPr>
          <w:rFonts w:hint="eastAsia"/>
        </w:rPr>
        <w:t>2</w:t>
      </w:r>
      <w:r>
        <w:rPr>
          <w:rFonts w:hint="eastAsia"/>
        </w:rPr>
        <w:t>台；</w:t>
      </w:r>
    </w:p>
    <w:p w:rsidR="00BF4CCD" w:rsidRDefault="00EB4EE4">
      <w:pPr>
        <w:pStyle w:val="10"/>
        <w:numPr>
          <w:ilvl w:val="0"/>
          <w:numId w:val="1"/>
        </w:numPr>
        <w:ind w:firstLineChars="0"/>
      </w:pPr>
      <w:r>
        <w:rPr>
          <w:rFonts w:hint="eastAsia"/>
        </w:rPr>
        <w:t>车站终端防病毒软件升级为安全加固，每个站</w:t>
      </w:r>
      <w:r>
        <w:rPr>
          <w:rFonts w:hint="eastAsia"/>
        </w:rPr>
        <w:t>3-5</w:t>
      </w:r>
      <w:r>
        <w:rPr>
          <w:rFonts w:hint="eastAsia"/>
        </w:rPr>
        <w:t>台；</w:t>
      </w:r>
    </w:p>
    <w:p w:rsidR="00BF4CCD" w:rsidRDefault="00EB4EE4">
      <w:pPr>
        <w:pStyle w:val="1"/>
        <w:rPr>
          <w:sz w:val="30"/>
          <w:szCs w:val="30"/>
        </w:rPr>
      </w:pPr>
      <w:r>
        <w:rPr>
          <w:rFonts w:hint="eastAsia"/>
          <w:sz w:val="30"/>
          <w:szCs w:val="30"/>
        </w:rPr>
        <w:t>二、防火墙升级成安全边界施工方案</w:t>
      </w:r>
    </w:p>
    <w:p w:rsidR="00BF4CCD" w:rsidRDefault="00EB4EE4">
      <w:pPr>
        <w:rPr>
          <w:highlight w:val="yellow"/>
        </w:rPr>
      </w:pPr>
      <w:r>
        <w:rPr>
          <w:rFonts w:hint="eastAsia"/>
        </w:rPr>
        <w:t xml:space="preserve"> 2.1 </w:t>
      </w:r>
      <w:r>
        <w:rPr>
          <w:rFonts w:hint="eastAsia"/>
        </w:rPr>
        <w:t>施工步骤（</w:t>
      </w:r>
      <w:r>
        <w:rPr>
          <w:rFonts w:hint="eastAsia"/>
        </w:rPr>
        <w:t>60</w:t>
      </w:r>
      <w:r>
        <w:rPr>
          <w:rFonts w:hint="eastAsia"/>
        </w:rPr>
        <w:t>分钟）</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64"/>
        <w:gridCol w:w="1830"/>
        <w:gridCol w:w="1545"/>
        <w:gridCol w:w="1141"/>
        <w:gridCol w:w="1421"/>
        <w:gridCol w:w="1421"/>
      </w:tblGrid>
      <w:tr w:rsidR="00BF4CCD">
        <w:trPr>
          <w:trHeight w:val="332"/>
        </w:trPr>
        <w:tc>
          <w:tcPr>
            <w:tcW w:w="1164" w:type="dxa"/>
            <w:vAlign w:val="center"/>
          </w:tcPr>
          <w:p w:rsidR="00BF4CCD" w:rsidRDefault="00EB4EE4">
            <w:pPr>
              <w:jc w:val="center"/>
            </w:pPr>
            <w:r>
              <w:rPr>
                <w:rFonts w:hint="eastAsia"/>
              </w:rPr>
              <w:t>部署步骤</w:t>
            </w:r>
          </w:p>
        </w:tc>
        <w:tc>
          <w:tcPr>
            <w:tcW w:w="1830" w:type="dxa"/>
            <w:vAlign w:val="center"/>
          </w:tcPr>
          <w:p w:rsidR="00BF4CCD" w:rsidRDefault="00EB4EE4">
            <w:pPr>
              <w:jc w:val="center"/>
            </w:pPr>
            <w:r>
              <w:rPr>
                <w:rFonts w:hint="eastAsia"/>
              </w:rPr>
              <w:t>施工内容</w:t>
            </w:r>
          </w:p>
        </w:tc>
        <w:tc>
          <w:tcPr>
            <w:tcW w:w="1545" w:type="dxa"/>
            <w:vAlign w:val="center"/>
          </w:tcPr>
          <w:p w:rsidR="00BF4CCD" w:rsidRDefault="00EB4EE4">
            <w:pPr>
              <w:jc w:val="center"/>
            </w:pPr>
            <w:r>
              <w:rPr>
                <w:rFonts w:hint="eastAsia"/>
              </w:rPr>
              <w:t>影响范围</w:t>
            </w:r>
          </w:p>
        </w:tc>
        <w:tc>
          <w:tcPr>
            <w:tcW w:w="1141" w:type="dxa"/>
            <w:vAlign w:val="center"/>
          </w:tcPr>
          <w:p w:rsidR="00BF4CCD" w:rsidRDefault="00EB4EE4">
            <w:pPr>
              <w:jc w:val="center"/>
            </w:pPr>
            <w:r>
              <w:rPr>
                <w:rFonts w:hint="eastAsia"/>
              </w:rPr>
              <w:t>影响时间</w:t>
            </w:r>
          </w:p>
        </w:tc>
        <w:tc>
          <w:tcPr>
            <w:tcW w:w="1421" w:type="dxa"/>
            <w:vAlign w:val="center"/>
          </w:tcPr>
          <w:p w:rsidR="00BF4CCD" w:rsidRDefault="00EB4EE4">
            <w:pPr>
              <w:jc w:val="center"/>
            </w:pPr>
            <w:r>
              <w:rPr>
                <w:rFonts w:hint="eastAsia"/>
              </w:rPr>
              <w:t>电务配合</w:t>
            </w:r>
          </w:p>
        </w:tc>
        <w:tc>
          <w:tcPr>
            <w:tcW w:w="1421" w:type="dxa"/>
            <w:vAlign w:val="center"/>
          </w:tcPr>
          <w:p w:rsidR="00BF4CCD" w:rsidRDefault="00EB4EE4">
            <w:pPr>
              <w:jc w:val="center"/>
            </w:pPr>
            <w:r>
              <w:rPr>
                <w:rFonts w:hint="eastAsia"/>
              </w:rPr>
              <w:t>厂商配合</w:t>
            </w:r>
          </w:p>
        </w:tc>
      </w:tr>
      <w:tr w:rsidR="00BF4CCD">
        <w:tc>
          <w:tcPr>
            <w:tcW w:w="1164" w:type="dxa"/>
            <w:vAlign w:val="center"/>
          </w:tcPr>
          <w:p w:rsidR="00BF4CCD" w:rsidRDefault="00EB4EE4">
            <w:pPr>
              <w:jc w:val="center"/>
            </w:pPr>
            <w:r>
              <w:rPr>
                <w:rFonts w:hint="eastAsia"/>
              </w:rPr>
              <w:t>1</w:t>
            </w:r>
          </w:p>
        </w:tc>
        <w:tc>
          <w:tcPr>
            <w:tcW w:w="1830" w:type="dxa"/>
            <w:vAlign w:val="center"/>
          </w:tcPr>
          <w:p w:rsidR="00BF4CCD" w:rsidRDefault="00EB4EE4">
            <w:pPr>
              <w:jc w:val="center"/>
            </w:pPr>
            <w:r>
              <w:rPr>
                <w:rFonts w:hint="eastAsia"/>
              </w:rPr>
              <w:t>远程查看防火墙配置，并重启</w:t>
            </w:r>
          </w:p>
        </w:tc>
        <w:tc>
          <w:tcPr>
            <w:tcW w:w="1545" w:type="dxa"/>
            <w:vAlign w:val="center"/>
          </w:tcPr>
          <w:p w:rsidR="00BF4CCD" w:rsidRDefault="00EB4EE4">
            <w:pPr>
              <w:jc w:val="center"/>
            </w:pPr>
            <w:r>
              <w:rPr>
                <w:rFonts w:hint="eastAsia"/>
              </w:rPr>
              <w:t>车站</w:t>
            </w:r>
            <w:r>
              <w:rPr>
                <w:rFonts w:hint="eastAsia"/>
              </w:rPr>
              <w:t>CTC</w:t>
            </w:r>
            <w:r>
              <w:rPr>
                <w:rFonts w:hint="eastAsia"/>
              </w:rPr>
              <w:t>网络中断</w:t>
            </w:r>
            <w:r>
              <w:rPr>
                <w:rFonts w:hint="eastAsia"/>
              </w:rPr>
              <w:t>5</w:t>
            </w:r>
            <w:r>
              <w:rPr>
                <w:rFonts w:hint="eastAsia"/>
              </w:rPr>
              <w:t>分钟</w:t>
            </w:r>
          </w:p>
        </w:tc>
        <w:tc>
          <w:tcPr>
            <w:tcW w:w="1141" w:type="dxa"/>
            <w:vAlign w:val="center"/>
          </w:tcPr>
          <w:p w:rsidR="00BF4CCD" w:rsidRDefault="00EB4EE4">
            <w:pPr>
              <w:jc w:val="center"/>
            </w:pPr>
            <w:r>
              <w:rPr>
                <w:rFonts w:hint="eastAsia"/>
              </w:rPr>
              <w:t>5</w:t>
            </w:r>
            <w:r>
              <w:rPr>
                <w:rFonts w:hint="eastAsia"/>
              </w:rPr>
              <w:t>分钟</w:t>
            </w:r>
          </w:p>
        </w:tc>
        <w:tc>
          <w:tcPr>
            <w:tcW w:w="1421" w:type="dxa"/>
            <w:vMerge w:val="restart"/>
            <w:vAlign w:val="center"/>
          </w:tcPr>
          <w:p w:rsidR="00BF4CCD" w:rsidRDefault="00EB4EE4">
            <w:pPr>
              <w:jc w:val="center"/>
            </w:pPr>
            <w:r>
              <w:rPr>
                <w:rFonts w:hint="eastAsia"/>
              </w:rPr>
              <w:t>配合单位：杭州电务段</w:t>
            </w:r>
          </w:p>
          <w:p w:rsidR="00BF4CCD" w:rsidRDefault="00EB4EE4">
            <w:pPr>
              <w:jc w:val="center"/>
            </w:pPr>
            <w:r>
              <w:rPr>
                <w:rFonts w:hint="eastAsia"/>
              </w:rPr>
              <w:t>配合内容：协助要点，现场盯控，紧急情况旁路防火墙</w:t>
            </w:r>
          </w:p>
        </w:tc>
        <w:tc>
          <w:tcPr>
            <w:tcW w:w="1421" w:type="dxa"/>
            <w:vMerge w:val="restart"/>
            <w:vAlign w:val="center"/>
          </w:tcPr>
          <w:p w:rsidR="00BF4CCD" w:rsidRDefault="00EB4EE4">
            <w:pPr>
              <w:jc w:val="center"/>
            </w:pPr>
            <w:r>
              <w:rPr>
                <w:rFonts w:hint="eastAsia"/>
              </w:rPr>
              <w:t>配合单位：卡斯柯</w:t>
            </w:r>
          </w:p>
          <w:p w:rsidR="00BF4CCD" w:rsidRDefault="00EB4EE4">
            <w:pPr>
              <w:jc w:val="center"/>
            </w:pPr>
            <w:r>
              <w:rPr>
                <w:rFonts w:hint="eastAsia"/>
              </w:rPr>
              <w:t>配合内容：确认车站通道和业务应用正常</w:t>
            </w:r>
          </w:p>
        </w:tc>
      </w:tr>
      <w:tr w:rsidR="00BF4CCD">
        <w:tc>
          <w:tcPr>
            <w:tcW w:w="1164" w:type="dxa"/>
            <w:vAlign w:val="center"/>
          </w:tcPr>
          <w:p w:rsidR="00BF4CCD" w:rsidRDefault="00EB4EE4">
            <w:pPr>
              <w:jc w:val="center"/>
            </w:pPr>
            <w:r>
              <w:rPr>
                <w:rFonts w:hint="eastAsia"/>
              </w:rPr>
              <w:t>2</w:t>
            </w:r>
          </w:p>
        </w:tc>
        <w:tc>
          <w:tcPr>
            <w:tcW w:w="1830" w:type="dxa"/>
            <w:vAlign w:val="center"/>
          </w:tcPr>
          <w:p w:rsidR="00BF4CCD" w:rsidRDefault="00EB4EE4">
            <w:pPr>
              <w:jc w:val="center"/>
            </w:pPr>
            <w:r>
              <w:rPr>
                <w:rFonts w:hint="eastAsia"/>
              </w:rPr>
              <w:t>远程安装防火墙系统升级补丁，升级为安全边界</w:t>
            </w:r>
          </w:p>
        </w:tc>
        <w:tc>
          <w:tcPr>
            <w:tcW w:w="1545" w:type="dxa"/>
            <w:vAlign w:val="center"/>
          </w:tcPr>
          <w:p w:rsidR="00BF4CCD" w:rsidRDefault="00EB4EE4">
            <w:pPr>
              <w:jc w:val="center"/>
            </w:pPr>
            <w:r>
              <w:rPr>
                <w:rFonts w:hint="eastAsia"/>
              </w:rPr>
              <w:t>无影响</w:t>
            </w:r>
          </w:p>
        </w:tc>
        <w:tc>
          <w:tcPr>
            <w:tcW w:w="1141" w:type="dxa"/>
            <w:vAlign w:val="center"/>
          </w:tcPr>
          <w:p w:rsidR="00BF4CCD" w:rsidRDefault="00EB4EE4">
            <w:pPr>
              <w:jc w:val="center"/>
            </w:pPr>
            <w:r>
              <w:rPr>
                <w:rFonts w:hint="eastAsia"/>
              </w:rPr>
              <w:t>20</w:t>
            </w:r>
            <w:r>
              <w:rPr>
                <w:rFonts w:hint="eastAsia"/>
              </w:rPr>
              <w:t>分钟</w:t>
            </w:r>
          </w:p>
        </w:tc>
        <w:tc>
          <w:tcPr>
            <w:tcW w:w="1421" w:type="dxa"/>
            <w:vMerge/>
            <w:vAlign w:val="center"/>
          </w:tcPr>
          <w:p w:rsidR="00BF4CCD" w:rsidRDefault="00BF4CCD">
            <w:pPr>
              <w:jc w:val="center"/>
            </w:pPr>
          </w:p>
        </w:tc>
        <w:tc>
          <w:tcPr>
            <w:tcW w:w="1421" w:type="dxa"/>
            <w:vMerge/>
            <w:vAlign w:val="center"/>
          </w:tcPr>
          <w:p w:rsidR="00BF4CCD" w:rsidRDefault="00BF4CCD">
            <w:pPr>
              <w:jc w:val="center"/>
            </w:pPr>
          </w:p>
        </w:tc>
      </w:tr>
      <w:tr w:rsidR="00BF4CCD">
        <w:trPr>
          <w:trHeight w:val="90"/>
        </w:trPr>
        <w:tc>
          <w:tcPr>
            <w:tcW w:w="1164" w:type="dxa"/>
            <w:vAlign w:val="center"/>
          </w:tcPr>
          <w:p w:rsidR="00BF4CCD" w:rsidRDefault="00EB4EE4">
            <w:pPr>
              <w:jc w:val="center"/>
            </w:pPr>
            <w:r>
              <w:rPr>
                <w:rFonts w:hint="eastAsia"/>
              </w:rPr>
              <w:t>3</w:t>
            </w:r>
          </w:p>
        </w:tc>
        <w:tc>
          <w:tcPr>
            <w:tcW w:w="1830" w:type="dxa"/>
            <w:vAlign w:val="center"/>
          </w:tcPr>
          <w:p w:rsidR="00BF4CCD" w:rsidRDefault="00EB4EE4">
            <w:pPr>
              <w:jc w:val="center"/>
            </w:pPr>
            <w:r>
              <w:rPr>
                <w:rFonts w:hint="eastAsia"/>
              </w:rPr>
              <w:t>升级成功后，重启安全边界</w:t>
            </w:r>
          </w:p>
        </w:tc>
        <w:tc>
          <w:tcPr>
            <w:tcW w:w="1545" w:type="dxa"/>
            <w:vAlign w:val="center"/>
          </w:tcPr>
          <w:p w:rsidR="00BF4CCD" w:rsidRDefault="00EB4EE4">
            <w:pPr>
              <w:jc w:val="center"/>
            </w:pPr>
            <w:r>
              <w:rPr>
                <w:rFonts w:hint="eastAsia"/>
              </w:rPr>
              <w:t>车站</w:t>
            </w:r>
            <w:r>
              <w:rPr>
                <w:rFonts w:hint="eastAsia"/>
              </w:rPr>
              <w:t>CTC</w:t>
            </w:r>
            <w:r>
              <w:rPr>
                <w:rFonts w:hint="eastAsia"/>
              </w:rPr>
              <w:t>网络中断</w:t>
            </w:r>
            <w:r>
              <w:rPr>
                <w:rFonts w:hint="eastAsia"/>
              </w:rPr>
              <w:t>5</w:t>
            </w:r>
            <w:r>
              <w:rPr>
                <w:rFonts w:hint="eastAsia"/>
              </w:rPr>
              <w:t>分钟</w:t>
            </w:r>
          </w:p>
        </w:tc>
        <w:tc>
          <w:tcPr>
            <w:tcW w:w="1141" w:type="dxa"/>
            <w:vAlign w:val="center"/>
          </w:tcPr>
          <w:p w:rsidR="00BF4CCD" w:rsidRDefault="00EB4EE4">
            <w:pPr>
              <w:jc w:val="center"/>
            </w:pPr>
            <w:r>
              <w:rPr>
                <w:rFonts w:hint="eastAsia"/>
              </w:rPr>
              <w:t>5</w:t>
            </w:r>
            <w:r>
              <w:rPr>
                <w:rFonts w:hint="eastAsia"/>
              </w:rPr>
              <w:t>分钟</w:t>
            </w:r>
          </w:p>
        </w:tc>
        <w:tc>
          <w:tcPr>
            <w:tcW w:w="1421" w:type="dxa"/>
            <w:vMerge/>
            <w:vAlign w:val="center"/>
          </w:tcPr>
          <w:p w:rsidR="00BF4CCD" w:rsidRDefault="00BF4CCD">
            <w:pPr>
              <w:jc w:val="center"/>
            </w:pPr>
          </w:p>
        </w:tc>
        <w:tc>
          <w:tcPr>
            <w:tcW w:w="1421" w:type="dxa"/>
            <w:vMerge/>
            <w:vAlign w:val="center"/>
          </w:tcPr>
          <w:p w:rsidR="00BF4CCD" w:rsidRDefault="00BF4CCD">
            <w:pPr>
              <w:jc w:val="center"/>
            </w:pPr>
          </w:p>
        </w:tc>
      </w:tr>
      <w:tr w:rsidR="00BF4CCD">
        <w:tc>
          <w:tcPr>
            <w:tcW w:w="1164" w:type="dxa"/>
            <w:vAlign w:val="center"/>
          </w:tcPr>
          <w:p w:rsidR="00BF4CCD" w:rsidRDefault="00EB4EE4">
            <w:pPr>
              <w:jc w:val="center"/>
            </w:pPr>
            <w:r>
              <w:rPr>
                <w:rFonts w:hint="eastAsia"/>
              </w:rPr>
              <w:t>4</w:t>
            </w:r>
          </w:p>
        </w:tc>
        <w:tc>
          <w:tcPr>
            <w:tcW w:w="1830" w:type="dxa"/>
            <w:vAlign w:val="center"/>
          </w:tcPr>
          <w:p w:rsidR="00BF4CCD" w:rsidRDefault="00EB4EE4">
            <w:pPr>
              <w:jc w:val="center"/>
            </w:pPr>
            <w:r>
              <w:rPr>
                <w:rFonts w:hint="eastAsia"/>
              </w:rPr>
              <w:t>测试车站终端业务应用</w:t>
            </w:r>
          </w:p>
        </w:tc>
        <w:tc>
          <w:tcPr>
            <w:tcW w:w="1545" w:type="dxa"/>
            <w:vAlign w:val="center"/>
          </w:tcPr>
          <w:p w:rsidR="00BF4CCD" w:rsidRDefault="00EB4EE4">
            <w:pPr>
              <w:jc w:val="center"/>
            </w:pPr>
            <w:r>
              <w:rPr>
                <w:rFonts w:hint="eastAsia"/>
              </w:rPr>
              <w:t>无影响</w:t>
            </w:r>
          </w:p>
        </w:tc>
        <w:tc>
          <w:tcPr>
            <w:tcW w:w="1141" w:type="dxa"/>
            <w:vAlign w:val="center"/>
          </w:tcPr>
          <w:p w:rsidR="00BF4CCD" w:rsidRDefault="00EB4EE4">
            <w:pPr>
              <w:jc w:val="center"/>
            </w:pPr>
            <w:r>
              <w:rPr>
                <w:rFonts w:hint="eastAsia"/>
              </w:rPr>
              <w:t>30</w:t>
            </w:r>
            <w:r>
              <w:rPr>
                <w:rFonts w:hint="eastAsia"/>
              </w:rPr>
              <w:t>分钟</w:t>
            </w:r>
          </w:p>
        </w:tc>
        <w:tc>
          <w:tcPr>
            <w:tcW w:w="1421" w:type="dxa"/>
            <w:vMerge/>
            <w:vAlign w:val="center"/>
          </w:tcPr>
          <w:p w:rsidR="00BF4CCD" w:rsidRDefault="00BF4CCD">
            <w:pPr>
              <w:jc w:val="center"/>
            </w:pPr>
          </w:p>
        </w:tc>
        <w:tc>
          <w:tcPr>
            <w:tcW w:w="1421" w:type="dxa"/>
            <w:vMerge/>
            <w:vAlign w:val="center"/>
          </w:tcPr>
          <w:p w:rsidR="00BF4CCD" w:rsidRDefault="00BF4CCD">
            <w:pPr>
              <w:jc w:val="center"/>
            </w:pPr>
          </w:p>
        </w:tc>
      </w:tr>
    </w:tbl>
    <w:p w:rsidR="00BF4CCD" w:rsidRDefault="00BF4CCD"/>
    <w:p w:rsidR="00BF4CCD" w:rsidRDefault="00EB4EE4">
      <w:r>
        <w:rPr>
          <w:rFonts w:hint="eastAsia"/>
        </w:rPr>
        <w:t xml:space="preserve">2.2 </w:t>
      </w:r>
      <w:r>
        <w:rPr>
          <w:rFonts w:hint="eastAsia"/>
        </w:rPr>
        <w:t>测试内容</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4253"/>
        <w:gridCol w:w="3452"/>
      </w:tblGrid>
      <w:tr w:rsidR="00BF4CCD">
        <w:tc>
          <w:tcPr>
            <w:tcW w:w="817" w:type="dxa"/>
          </w:tcPr>
          <w:p w:rsidR="00BF4CCD" w:rsidRDefault="00EB4EE4">
            <w:r>
              <w:rPr>
                <w:rFonts w:hint="eastAsia"/>
              </w:rPr>
              <w:t>步骤</w:t>
            </w:r>
          </w:p>
        </w:tc>
        <w:tc>
          <w:tcPr>
            <w:tcW w:w="4253" w:type="dxa"/>
          </w:tcPr>
          <w:p w:rsidR="00BF4CCD" w:rsidRDefault="00EB4EE4">
            <w:r>
              <w:rPr>
                <w:rFonts w:hint="eastAsia"/>
              </w:rPr>
              <w:t>测试内容</w:t>
            </w:r>
          </w:p>
        </w:tc>
        <w:tc>
          <w:tcPr>
            <w:tcW w:w="3452" w:type="dxa"/>
          </w:tcPr>
          <w:p w:rsidR="00BF4CCD" w:rsidRDefault="00EB4EE4">
            <w:r>
              <w:rPr>
                <w:rFonts w:hint="eastAsia"/>
              </w:rPr>
              <w:t>测试结论</w:t>
            </w:r>
          </w:p>
        </w:tc>
      </w:tr>
      <w:tr w:rsidR="00BF4CCD">
        <w:tc>
          <w:tcPr>
            <w:tcW w:w="817" w:type="dxa"/>
          </w:tcPr>
          <w:p w:rsidR="00BF4CCD" w:rsidRDefault="00EB4EE4">
            <w:r>
              <w:rPr>
                <w:rFonts w:hint="eastAsia"/>
              </w:rPr>
              <w:t>1</w:t>
            </w:r>
          </w:p>
        </w:tc>
        <w:tc>
          <w:tcPr>
            <w:tcW w:w="4253" w:type="dxa"/>
          </w:tcPr>
          <w:p w:rsidR="00BF4CCD" w:rsidRDefault="00EB4EE4">
            <w:r>
              <w:rPr>
                <w:rFonts w:hint="eastAsia"/>
              </w:rPr>
              <w:t>从</w:t>
            </w:r>
            <w:r>
              <w:rPr>
                <w:rFonts w:hint="eastAsia"/>
              </w:rPr>
              <w:t>A</w:t>
            </w:r>
            <w:r>
              <w:rPr>
                <w:rFonts w:hint="eastAsia"/>
              </w:rPr>
              <w:t>网终端</w:t>
            </w:r>
            <w:r>
              <w:rPr>
                <w:rFonts w:hint="eastAsia"/>
              </w:rPr>
              <w:t xml:space="preserve">Ping </w:t>
            </w:r>
            <w:r>
              <w:rPr>
                <w:rFonts w:hint="eastAsia"/>
              </w:rPr>
              <w:t>路由器</w:t>
            </w:r>
            <w:r>
              <w:rPr>
                <w:rFonts w:hint="eastAsia"/>
              </w:rPr>
              <w:t>A-F0/0</w:t>
            </w:r>
            <w:r>
              <w:rPr>
                <w:rFonts w:hint="eastAsia"/>
              </w:rPr>
              <w:t>口</w:t>
            </w:r>
          </w:p>
        </w:tc>
        <w:tc>
          <w:tcPr>
            <w:tcW w:w="3452" w:type="dxa"/>
          </w:tcPr>
          <w:p w:rsidR="00BF4CCD" w:rsidRDefault="00BF4CCD"/>
        </w:tc>
      </w:tr>
      <w:tr w:rsidR="00BF4CCD">
        <w:tc>
          <w:tcPr>
            <w:tcW w:w="817" w:type="dxa"/>
          </w:tcPr>
          <w:p w:rsidR="00BF4CCD" w:rsidRDefault="00EB4EE4">
            <w:r>
              <w:rPr>
                <w:rFonts w:hint="eastAsia"/>
              </w:rPr>
              <w:t>2</w:t>
            </w:r>
          </w:p>
        </w:tc>
        <w:tc>
          <w:tcPr>
            <w:tcW w:w="4253" w:type="dxa"/>
          </w:tcPr>
          <w:p w:rsidR="00BF4CCD" w:rsidRDefault="00EB4EE4">
            <w:r>
              <w:rPr>
                <w:rFonts w:hint="eastAsia"/>
              </w:rPr>
              <w:t>从</w:t>
            </w:r>
            <w:r>
              <w:rPr>
                <w:rFonts w:hint="eastAsia"/>
              </w:rPr>
              <w:t>A</w:t>
            </w:r>
            <w:r>
              <w:rPr>
                <w:rFonts w:hint="eastAsia"/>
              </w:rPr>
              <w:t>网终端</w:t>
            </w:r>
            <w:r>
              <w:rPr>
                <w:rFonts w:hint="eastAsia"/>
              </w:rPr>
              <w:t xml:space="preserve">Ping </w:t>
            </w:r>
            <w:r>
              <w:rPr>
                <w:rFonts w:hint="eastAsia"/>
              </w:rPr>
              <w:t>路由器</w:t>
            </w:r>
            <w:r>
              <w:rPr>
                <w:rFonts w:hint="eastAsia"/>
              </w:rPr>
              <w:t>B-F0/0</w:t>
            </w:r>
            <w:r>
              <w:rPr>
                <w:rFonts w:hint="eastAsia"/>
              </w:rPr>
              <w:t>口</w:t>
            </w:r>
          </w:p>
        </w:tc>
        <w:tc>
          <w:tcPr>
            <w:tcW w:w="3452" w:type="dxa"/>
          </w:tcPr>
          <w:p w:rsidR="00BF4CCD" w:rsidRDefault="00BF4CCD"/>
        </w:tc>
      </w:tr>
      <w:tr w:rsidR="00BF4CCD">
        <w:tc>
          <w:tcPr>
            <w:tcW w:w="817" w:type="dxa"/>
          </w:tcPr>
          <w:p w:rsidR="00BF4CCD" w:rsidRDefault="00EB4EE4">
            <w:r>
              <w:rPr>
                <w:rFonts w:hint="eastAsia"/>
              </w:rPr>
              <w:t>3</w:t>
            </w:r>
          </w:p>
        </w:tc>
        <w:tc>
          <w:tcPr>
            <w:tcW w:w="4253" w:type="dxa"/>
          </w:tcPr>
          <w:p w:rsidR="00BF4CCD" w:rsidRDefault="00EB4EE4">
            <w:r>
              <w:rPr>
                <w:rFonts w:hint="eastAsia"/>
              </w:rPr>
              <w:t>从</w:t>
            </w:r>
            <w:r>
              <w:rPr>
                <w:rFonts w:hint="eastAsia"/>
              </w:rPr>
              <w:t>B</w:t>
            </w:r>
            <w:r>
              <w:rPr>
                <w:rFonts w:hint="eastAsia"/>
              </w:rPr>
              <w:t>网终端</w:t>
            </w:r>
            <w:r>
              <w:rPr>
                <w:rFonts w:hint="eastAsia"/>
              </w:rPr>
              <w:t xml:space="preserve">Ping </w:t>
            </w:r>
            <w:r>
              <w:rPr>
                <w:rFonts w:hint="eastAsia"/>
              </w:rPr>
              <w:t>路由器</w:t>
            </w:r>
            <w:r>
              <w:rPr>
                <w:rFonts w:hint="eastAsia"/>
              </w:rPr>
              <w:t>A-F0/1</w:t>
            </w:r>
            <w:r>
              <w:rPr>
                <w:rFonts w:hint="eastAsia"/>
              </w:rPr>
              <w:t>口</w:t>
            </w:r>
          </w:p>
        </w:tc>
        <w:tc>
          <w:tcPr>
            <w:tcW w:w="3452" w:type="dxa"/>
          </w:tcPr>
          <w:p w:rsidR="00BF4CCD" w:rsidRDefault="00BF4CCD"/>
        </w:tc>
      </w:tr>
      <w:tr w:rsidR="00BF4CCD">
        <w:tc>
          <w:tcPr>
            <w:tcW w:w="817" w:type="dxa"/>
          </w:tcPr>
          <w:p w:rsidR="00BF4CCD" w:rsidRDefault="00EB4EE4">
            <w:r>
              <w:rPr>
                <w:rFonts w:hint="eastAsia"/>
              </w:rPr>
              <w:t>4</w:t>
            </w:r>
          </w:p>
        </w:tc>
        <w:tc>
          <w:tcPr>
            <w:tcW w:w="4253" w:type="dxa"/>
          </w:tcPr>
          <w:p w:rsidR="00BF4CCD" w:rsidRDefault="00EB4EE4">
            <w:r>
              <w:rPr>
                <w:rFonts w:hint="eastAsia"/>
              </w:rPr>
              <w:t>从</w:t>
            </w:r>
            <w:r>
              <w:rPr>
                <w:rFonts w:hint="eastAsia"/>
              </w:rPr>
              <w:t>B</w:t>
            </w:r>
            <w:r>
              <w:rPr>
                <w:rFonts w:hint="eastAsia"/>
              </w:rPr>
              <w:t>网终端</w:t>
            </w:r>
            <w:r>
              <w:rPr>
                <w:rFonts w:hint="eastAsia"/>
              </w:rPr>
              <w:t xml:space="preserve">Ping </w:t>
            </w:r>
            <w:r>
              <w:rPr>
                <w:rFonts w:hint="eastAsia"/>
              </w:rPr>
              <w:t>路由器</w:t>
            </w:r>
            <w:r>
              <w:rPr>
                <w:rFonts w:hint="eastAsia"/>
              </w:rPr>
              <w:t>B-F0/1</w:t>
            </w:r>
            <w:r>
              <w:rPr>
                <w:rFonts w:hint="eastAsia"/>
              </w:rPr>
              <w:t>口</w:t>
            </w:r>
          </w:p>
        </w:tc>
        <w:tc>
          <w:tcPr>
            <w:tcW w:w="3452" w:type="dxa"/>
          </w:tcPr>
          <w:p w:rsidR="00BF4CCD" w:rsidRDefault="00BF4CCD"/>
        </w:tc>
      </w:tr>
    </w:tbl>
    <w:p w:rsidR="00BF4CCD" w:rsidRDefault="00BF4CCD"/>
    <w:p w:rsidR="00BF4CCD" w:rsidRDefault="00EB4EE4">
      <w:r>
        <w:rPr>
          <w:rFonts w:hint="eastAsia"/>
        </w:rPr>
        <w:t xml:space="preserve">2.3 </w:t>
      </w:r>
      <w:r>
        <w:rPr>
          <w:rFonts w:hint="eastAsia"/>
        </w:rPr>
        <w:t>紧急预案</w:t>
      </w:r>
    </w:p>
    <w:p w:rsidR="00BF4CCD" w:rsidRDefault="00EB4EE4">
      <w:pPr>
        <w:pStyle w:val="10"/>
        <w:ind w:firstLineChars="0" w:firstLine="0"/>
      </w:pPr>
      <w:r>
        <w:rPr>
          <w:rFonts w:hint="eastAsia"/>
        </w:rPr>
        <w:t>当安全边界升级失败时，可以现场更换备机，如无备机，可以将车站安全边界旁路，就是恢复到没接入安全边界之前的网络状态。</w:t>
      </w:r>
    </w:p>
    <w:p w:rsidR="00BF4CCD" w:rsidRDefault="00EB4EE4">
      <w:pPr>
        <w:pStyle w:val="10"/>
        <w:ind w:firstLineChars="0" w:firstLine="0"/>
      </w:pPr>
      <w:r>
        <w:rPr>
          <w:rFonts w:hint="eastAsia"/>
        </w:rPr>
        <w:t>旁路方法：旁路需要把安全边界从网络中旁路时，先把路由器到安全边界的</w:t>
      </w:r>
      <w:r>
        <w:rPr>
          <w:rFonts w:hint="eastAsia"/>
        </w:rPr>
        <w:t>4</w:t>
      </w:r>
      <w:r>
        <w:rPr>
          <w:rFonts w:hint="eastAsia"/>
        </w:rPr>
        <w:t>根网线拔下，再把原来交换机到路由器的</w:t>
      </w:r>
      <w:r>
        <w:rPr>
          <w:rFonts w:hint="eastAsia"/>
        </w:rPr>
        <w:t>4</w:t>
      </w:r>
      <w:r>
        <w:rPr>
          <w:rFonts w:hint="eastAsia"/>
        </w:rPr>
        <w:t>根网线接上即可。（这</w:t>
      </w:r>
      <w:r>
        <w:rPr>
          <w:rFonts w:hint="eastAsia"/>
        </w:rPr>
        <w:t>4</w:t>
      </w:r>
      <w:r>
        <w:rPr>
          <w:rFonts w:hint="eastAsia"/>
        </w:rPr>
        <w:t>根旁路线只需要接路由器端，另一端平时已接在交换机上；并且这些线就搁在路由器接口旁边，标有相应的详细线标。）</w:t>
      </w:r>
    </w:p>
    <w:p w:rsidR="00BF4CCD" w:rsidRDefault="00EB4EE4">
      <w:pPr>
        <w:pStyle w:val="10"/>
        <w:ind w:firstLineChars="0" w:firstLine="0"/>
      </w:pPr>
      <w:r>
        <w:rPr>
          <w:rFonts w:hint="eastAsia"/>
        </w:rPr>
        <w:t>备注：</w:t>
      </w:r>
      <w:r>
        <w:rPr>
          <w:rFonts w:hint="eastAsia"/>
        </w:rPr>
        <w:t xml:space="preserve"> </w:t>
      </w:r>
    </w:p>
    <w:p w:rsidR="00BF4CCD" w:rsidRDefault="00EB4EE4">
      <w:pPr>
        <w:pStyle w:val="10"/>
        <w:ind w:firstLineChars="0" w:firstLine="0"/>
      </w:pPr>
      <w:r>
        <w:rPr>
          <w:rFonts w:hint="eastAsia"/>
        </w:rPr>
        <w:t>1</w:t>
      </w:r>
      <w:r>
        <w:rPr>
          <w:rFonts w:hint="eastAsia"/>
        </w:rPr>
        <w:t>）旁路</w:t>
      </w:r>
      <w:r>
        <w:rPr>
          <w:rFonts w:hint="eastAsia"/>
        </w:rPr>
        <w:t>2</w:t>
      </w:r>
      <w:r>
        <w:rPr>
          <w:rFonts w:hint="eastAsia"/>
        </w:rPr>
        <w:t>台安全边界只需要将</w:t>
      </w:r>
      <w:r>
        <w:rPr>
          <w:rFonts w:hint="eastAsia"/>
        </w:rPr>
        <w:t>2</w:t>
      </w:r>
      <w:r>
        <w:rPr>
          <w:rFonts w:hint="eastAsia"/>
        </w:rPr>
        <w:t>台</w:t>
      </w:r>
      <w:r>
        <w:rPr>
          <w:rFonts w:hint="eastAsia"/>
        </w:rPr>
        <w:t>CTC</w:t>
      </w:r>
      <w:r>
        <w:rPr>
          <w:rFonts w:hint="eastAsia"/>
        </w:rPr>
        <w:t>路由器</w:t>
      </w:r>
      <w:r>
        <w:rPr>
          <w:rFonts w:hint="eastAsia"/>
        </w:rPr>
        <w:t>A</w:t>
      </w:r>
      <w:r>
        <w:rPr>
          <w:rFonts w:hint="eastAsia"/>
        </w:rPr>
        <w:t>、</w:t>
      </w:r>
      <w:r>
        <w:rPr>
          <w:rFonts w:hint="eastAsia"/>
        </w:rPr>
        <w:t>B</w:t>
      </w:r>
      <w:r>
        <w:rPr>
          <w:rFonts w:hint="eastAsia"/>
        </w:rPr>
        <w:t>的</w:t>
      </w:r>
      <w:r>
        <w:rPr>
          <w:rFonts w:hint="eastAsia"/>
        </w:rPr>
        <w:t>F0/0</w:t>
      </w:r>
      <w:r>
        <w:rPr>
          <w:rFonts w:hint="eastAsia"/>
        </w:rPr>
        <w:t>、</w:t>
      </w:r>
      <w:r>
        <w:rPr>
          <w:rFonts w:hint="eastAsia"/>
        </w:rPr>
        <w:t>F0/1</w:t>
      </w:r>
      <w:r>
        <w:rPr>
          <w:rFonts w:hint="eastAsia"/>
        </w:rPr>
        <w:t>（</w:t>
      </w:r>
      <w:r>
        <w:rPr>
          <w:rFonts w:hint="eastAsia"/>
        </w:rPr>
        <w:t>E1/0</w:t>
      </w:r>
      <w:r>
        <w:rPr>
          <w:rFonts w:hint="eastAsia"/>
        </w:rPr>
        <w:t>）口的网线用与其捆绑在一起的旁路网线替换即可。</w:t>
      </w:r>
    </w:p>
    <w:p w:rsidR="00BF4CCD" w:rsidRDefault="00EB4EE4">
      <w:pPr>
        <w:pStyle w:val="10"/>
        <w:ind w:firstLineChars="0" w:firstLine="0"/>
      </w:pPr>
      <w:r>
        <w:rPr>
          <w:rFonts w:hint="eastAsia"/>
        </w:rPr>
        <w:t>2</w:t>
      </w:r>
      <w:r>
        <w:rPr>
          <w:rFonts w:hint="eastAsia"/>
        </w:rPr>
        <w:t>）如果只旁路</w:t>
      </w:r>
      <w:r>
        <w:rPr>
          <w:rFonts w:hint="eastAsia"/>
        </w:rPr>
        <w:t>A</w:t>
      </w:r>
      <w:r>
        <w:rPr>
          <w:rFonts w:hint="eastAsia"/>
        </w:rPr>
        <w:t>网安全边界，则只需要替换</w:t>
      </w:r>
      <w:r>
        <w:rPr>
          <w:rFonts w:hint="eastAsia"/>
        </w:rPr>
        <w:t>CTC</w:t>
      </w:r>
      <w:r>
        <w:rPr>
          <w:rFonts w:hint="eastAsia"/>
        </w:rPr>
        <w:t>路由器</w:t>
      </w:r>
      <w:r>
        <w:rPr>
          <w:rFonts w:hint="eastAsia"/>
        </w:rPr>
        <w:t>A</w:t>
      </w:r>
      <w:r>
        <w:rPr>
          <w:rFonts w:hint="eastAsia"/>
        </w:rPr>
        <w:t>的</w:t>
      </w:r>
      <w:r>
        <w:rPr>
          <w:rFonts w:hint="eastAsia"/>
        </w:rPr>
        <w:t>F0/0</w:t>
      </w:r>
      <w:r>
        <w:rPr>
          <w:rFonts w:hint="eastAsia"/>
        </w:rPr>
        <w:t>和路由器</w:t>
      </w:r>
      <w:r>
        <w:rPr>
          <w:rFonts w:hint="eastAsia"/>
        </w:rPr>
        <w:t>B</w:t>
      </w:r>
      <w:r>
        <w:rPr>
          <w:rFonts w:hint="eastAsia"/>
        </w:rPr>
        <w:t>的</w:t>
      </w:r>
      <w:r>
        <w:rPr>
          <w:rFonts w:hint="eastAsia"/>
        </w:rPr>
        <w:t>F0/0</w:t>
      </w:r>
      <w:r>
        <w:rPr>
          <w:rFonts w:hint="eastAsia"/>
        </w:rPr>
        <w:t>（</w:t>
      </w:r>
      <w:r>
        <w:rPr>
          <w:rFonts w:hint="eastAsia"/>
        </w:rPr>
        <w:t>E0/0</w:t>
      </w:r>
      <w:r>
        <w:rPr>
          <w:rFonts w:hint="eastAsia"/>
        </w:rPr>
        <w:t>）口的网线。</w:t>
      </w:r>
    </w:p>
    <w:p w:rsidR="00BF4CCD" w:rsidRDefault="00EB4EE4">
      <w:pPr>
        <w:pStyle w:val="10"/>
        <w:ind w:firstLineChars="0" w:firstLine="0"/>
      </w:pPr>
      <w:r>
        <w:rPr>
          <w:rFonts w:hint="eastAsia"/>
        </w:rPr>
        <w:lastRenderedPageBreak/>
        <w:t>3</w:t>
      </w:r>
      <w:r>
        <w:rPr>
          <w:rFonts w:hint="eastAsia"/>
        </w:rPr>
        <w:t>）如果只旁路</w:t>
      </w:r>
      <w:r>
        <w:rPr>
          <w:rFonts w:hint="eastAsia"/>
        </w:rPr>
        <w:t>B</w:t>
      </w:r>
      <w:r>
        <w:rPr>
          <w:rFonts w:hint="eastAsia"/>
        </w:rPr>
        <w:t>网安全边界，则只需要替换</w:t>
      </w:r>
      <w:r>
        <w:rPr>
          <w:rFonts w:hint="eastAsia"/>
        </w:rPr>
        <w:t>CTC</w:t>
      </w:r>
      <w:r>
        <w:rPr>
          <w:rFonts w:hint="eastAsia"/>
        </w:rPr>
        <w:t>路由器</w:t>
      </w:r>
      <w:r>
        <w:rPr>
          <w:rFonts w:hint="eastAsia"/>
        </w:rPr>
        <w:t>A</w:t>
      </w:r>
      <w:r>
        <w:rPr>
          <w:rFonts w:hint="eastAsia"/>
        </w:rPr>
        <w:t>的</w:t>
      </w:r>
      <w:r>
        <w:rPr>
          <w:rFonts w:hint="eastAsia"/>
        </w:rPr>
        <w:t>F0/1</w:t>
      </w:r>
      <w:r>
        <w:rPr>
          <w:rFonts w:hint="eastAsia"/>
        </w:rPr>
        <w:t>（</w:t>
      </w:r>
      <w:r>
        <w:rPr>
          <w:rFonts w:hint="eastAsia"/>
        </w:rPr>
        <w:t>E1/0</w:t>
      </w:r>
      <w:r>
        <w:rPr>
          <w:rFonts w:hint="eastAsia"/>
        </w:rPr>
        <w:t>）和路由器</w:t>
      </w:r>
      <w:r>
        <w:rPr>
          <w:rFonts w:hint="eastAsia"/>
        </w:rPr>
        <w:t>B</w:t>
      </w:r>
      <w:r>
        <w:rPr>
          <w:rFonts w:hint="eastAsia"/>
        </w:rPr>
        <w:t>的</w:t>
      </w:r>
      <w:r>
        <w:rPr>
          <w:rFonts w:hint="eastAsia"/>
        </w:rPr>
        <w:t>F0/1</w:t>
      </w:r>
      <w:r>
        <w:rPr>
          <w:rFonts w:hint="eastAsia"/>
        </w:rPr>
        <w:t>口的网线。</w:t>
      </w:r>
    </w:p>
    <w:p w:rsidR="00BF4CCD" w:rsidRDefault="00EB4EE4">
      <w:pPr>
        <w:pStyle w:val="1"/>
        <w:rPr>
          <w:sz w:val="30"/>
          <w:szCs w:val="30"/>
        </w:rPr>
      </w:pPr>
      <w:r>
        <w:rPr>
          <w:rFonts w:hint="eastAsia"/>
          <w:sz w:val="30"/>
          <w:szCs w:val="30"/>
        </w:rPr>
        <w:t>三、安全加固安装施工方案</w:t>
      </w:r>
    </w:p>
    <w:p w:rsidR="00BF4CCD" w:rsidRDefault="00EB4EE4">
      <w:pPr>
        <w:rPr>
          <w:highlight w:val="yellow"/>
        </w:rPr>
      </w:pPr>
      <w:r>
        <w:rPr>
          <w:rFonts w:hint="eastAsia"/>
        </w:rPr>
        <w:t xml:space="preserve">3.1 </w:t>
      </w:r>
      <w:r>
        <w:rPr>
          <w:rFonts w:hint="eastAsia"/>
        </w:rPr>
        <w:t>部署步骤（</w:t>
      </w:r>
      <w:r>
        <w:rPr>
          <w:rFonts w:hint="eastAsia"/>
        </w:rPr>
        <w:t>150</w:t>
      </w:r>
      <w:r>
        <w:rPr>
          <w:rFonts w:hint="eastAsia"/>
        </w:rPr>
        <w:t>分钟）</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64"/>
        <w:gridCol w:w="1830"/>
        <w:gridCol w:w="1545"/>
        <w:gridCol w:w="1141"/>
        <w:gridCol w:w="1421"/>
        <w:gridCol w:w="1421"/>
      </w:tblGrid>
      <w:tr w:rsidR="00BF4CCD">
        <w:trPr>
          <w:trHeight w:val="332"/>
        </w:trPr>
        <w:tc>
          <w:tcPr>
            <w:tcW w:w="1164" w:type="dxa"/>
            <w:vAlign w:val="center"/>
          </w:tcPr>
          <w:p w:rsidR="00BF4CCD" w:rsidRDefault="00EB4EE4">
            <w:pPr>
              <w:jc w:val="center"/>
            </w:pPr>
            <w:r>
              <w:rPr>
                <w:rFonts w:hint="eastAsia"/>
              </w:rPr>
              <w:t>部署步骤</w:t>
            </w:r>
          </w:p>
        </w:tc>
        <w:tc>
          <w:tcPr>
            <w:tcW w:w="1830" w:type="dxa"/>
            <w:vAlign w:val="center"/>
          </w:tcPr>
          <w:p w:rsidR="00BF4CCD" w:rsidRDefault="00EB4EE4">
            <w:pPr>
              <w:jc w:val="center"/>
            </w:pPr>
            <w:r>
              <w:rPr>
                <w:rFonts w:hint="eastAsia"/>
              </w:rPr>
              <w:t>施工内容</w:t>
            </w:r>
          </w:p>
        </w:tc>
        <w:tc>
          <w:tcPr>
            <w:tcW w:w="1545" w:type="dxa"/>
            <w:vAlign w:val="center"/>
          </w:tcPr>
          <w:p w:rsidR="00BF4CCD" w:rsidRDefault="00EB4EE4">
            <w:pPr>
              <w:jc w:val="center"/>
            </w:pPr>
            <w:r>
              <w:rPr>
                <w:rFonts w:hint="eastAsia"/>
              </w:rPr>
              <w:t>影响范围</w:t>
            </w:r>
          </w:p>
        </w:tc>
        <w:tc>
          <w:tcPr>
            <w:tcW w:w="1141" w:type="dxa"/>
            <w:vAlign w:val="center"/>
          </w:tcPr>
          <w:p w:rsidR="00BF4CCD" w:rsidRDefault="00EB4EE4">
            <w:pPr>
              <w:jc w:val="center"/>
            </w:pPr>
            <w:r>
              <w:rPr>
                <w:rFonts w:hint="eastAsia"/>
              </w:rPr>
              <w:t>影响时间</w:t>
            </w:r>
          </w:p>
        </w:tc>
        <w:tc>
          <w:tcPr>
            <w:tcW w:w="1421" w:type="dxa"/>
            <w:vAlign w:val="center"/>
          </w:tcPr>
          <w:p w:rsidR="00BF4CCD" w:rsidRDefault="00EB4EE4">
            <w:pPr>
              <w:jc w:val="center"/>
            </w:pPr>
            <w:r>
              <w:rPr>
                <w:rFonts w:hint="eastAsia"/>
              </w:rPr>
              <w:t>电务配合</w:t>
            </w:r>
          </w:p>
        </w:tc>
        <w:tc>
          <w:tcPr>
            <w:tcW w:w="1421" w:type="dxa"/>
            <w:vAlign w:val="center"/>
          </w:tcPr>
          <w:p w:rsidR="00BF4CCD" w:rsidRDefault="00EB4EE4">
            <w:pPr>
              <w:jc w:val="center"/>
            </w:pPr>
            <w:r>
              <w:rPr>
                <w:rFonts w:hint="eastAsia"/>
              </w:rPr>
              <w:t>厂商配合</w:t>
            </w:r>
          </w:p>
        </w:tc>
      </w:tr>
      <w:tr w:rsidR="00BF4CCD">
        <w:tc>
          <w:tcPr>
            <w:tcW w:w="1164" w:type="dxa"/>
            <w:vAlign w:val="center"/>
          </w:tcPr>
          <w:p w:rsidR="00BF4CCD" w:rsidRDefault="00EB4EE4">
            <w:pPr>
              <w:jc w:val="center"/>
            </w:pPr>
            <w:r>
              <w:rPr>
                <w:rFonts w:hint="eastAsia"/>
              </w:rPr>
              <w:t>1</w:t>
            </w:r>
          </w:p>
        </w:tc>
        <w:tc>
          <w:tcPr>
            <w:tcW w:w="1830" w:type="dxa"/>
            <w:vAlign w:val="center"/>
          </w:tcPr>
          <w:p w:rsidR="00BF4CCD" w:rsidRDefault="00EB4EE4">
            <w:pPr>
              <w:jc w:val="center"/>
            </w:pPr>
            <w:r>
              <w:rPr>
                <w:rFonts w:hint="eastAsia"/>
              </w:rPr>
              <w:t>远程推送安装</w:t>
            </w:r>
            <w:r>
              <w:rPr>
                <w:rFonts w:hint="eastAsia"/>
              </w:rPr>
              <w:t>SAV</w:t>
            </w:r>
          </w:p>
        </w:tc>
        <w:tc>
          <w:tcPr>
            <w:tcW w:w="1545" w:type="dxa"/>
            <w:vAlign w:val="center"/>
          </w:tcPr>
          <w:p w:rsidR="00BF4CCD" w:rsidRDefault="00EB4EE4">
            <w:pPr>
              <w:jc w:val="center"/>
            </w:pPr>
            <w:r>
              <w:rPr>
                <w:rFonts w:hint="eastAsia"/>
              </w:rPr>
              <w:t>相关终端设备</w:t>
            </w:r>
          </w:p>
        </w:tc>
        <w:tc>
          <w:tcPr>
            <w:tcW w:w="1141" w:type="dxa"/>
            <w:vAlign w:val="center"/>
          </w:tcPr>
          <w:p w:rsidR="00BF4CCD" w:rsidRDefault="00EB4EE4">
            <w:pPr>
              <w:jc w:val="center"/>
            </w:pPr>
            <w:r>
              <w:rPr>
                <w:rFonts w:hint="eastAsia"/>
              </w:rPr>
              <w:t>15</w:t>
            </w:r>
            <w:r>
              <w:rPr>
                <w:rFonts w:hint="eastAsia"/>
              </w:rPr>
              <w:t>分钟</w:t>
            </w:r>
          </w:p>
        </w:tc>
        <w:tc>
          <w:tcPr>
            <w:tcW w:w="1421" w:type="dxa"/>
            <w:vMerge w:val="restart"/>
            <w:vAlign w:val="center"/>
          </w:tcPr>
          <w:p w:rsidR="00BF4CCD" w:rsidRDefault="00EB4EE4">
            <w:pPr>
              <w:jc w:val="center"/>
            </w:pPr>
            <w:r>
              <w:rPr>
                <w:rFonts w:hint="eastAsia"/>
              </w:rPr>
              <w:t>配合单位：杭州电务段</w:t>
            </w:r>
          </w:p>
          <w:p w:rsidR="00BF4CCD" w:rsidRDefault="00EB4EE4">
            <w:pPr>
              <w:jc w:val="center"/>
            </w:pPr>
            <w:r>
              <w:rPr>
                <w:rFonts w:hint="eastAsia"/>
              </w:rPr>
              <w:t>配合内容：协助要点，准备终端备机两台，紧急情况更换备机</w:t>
            </w:r>
          </w:p>
        </w:tc>
        <w:tc>
          <w:tcPr>
            <w:tcW w:w="1421" w:type="dxa"/>
            <w:vMerge w:val="restart"/>
            <w:vAlign w:val="center"/>
          </w:tcPr>
          <w:p w:rsidR="00BF4CCD" w:rsidRDefault="00EB4EE4">
            <w:pPr>
              <w:jc w:val="center"/>
            </w:pPr>
            <w:r>
              <w:rPr>
                <w:rFonts w:hint="eastAsia"/>
              </w:rPr>
              <w:t>配合单位：卡斯柯</w:t>
            </w:r>
          </w:p>
          <w:p w:rsidR="00BF4CCD" w:rsidRDefault="00EB4EE4">
            <w:pPr>
              <w:jc w:val="center"/>
            </w:pPr>
            <w:r>
              <w:rPr>
                <w:rFonts w:hint="eastAsia"/>
              </w:rPr>
              <w:t>配合内容：确认车站业务应用正常</w:t>
            </w:r>
          </w:p>
        </w:tc>
      </w:tr>
      <w:tr w:rsidR="00BF4CCD">
        <w:tc>
          <w:tcPr>
            <w:tcW w:w="1164" w:type="dxa"/>
            <w:vAlign w:val="center"/>
          </w:tcPr>
          <w:p w:rsidR="00BF4CCD" w:rsidRDefault="00EB4EE4">
            <w:pPr>
              <w:jc w:val="center"/>
            </w:pPr>
            <w:r>
              <w:rPr>
                <w:rFonts w:hint="eastAsia"/>
              </w:rPr>
              <w:t>2</w:t>
            </w:r>
          </w:p>
        </w:tc>
        <w:tc>
          <w:tcPr>
            <w:tcW w:w="1830" w:type="dxa"/>
            <w:vAlign w:val="center"/>
          </w:tcPr>
          <w:p w:rsidR="00BF4CCD" w:rsidRDefault="00EB4EE4">
            <w:pPr>
              <w:jc w:val="center"/>
            </w:pPr>
            <w:r>
              <w:rPr>
                <w:rFonts w:hint="eastAsia"/>
              </w:rPr>
              <w:t>查杀病毒</w:t>
            </w:r>
          </w:p>
        </w:tc>
        <w:tc>
          <w:tcPr>
            <w:tcW w:w="1545" w:type="dxa"/>
            <w:vAlign w:val="center"/>
          </w:tcPr>
          <w:p w:rsidR="00BF4CCD" w:rsidRDefault="00EB4EE4">
            <w:pPr>
              <w:jc w:val="center"/>
            </w:pPr>
            <w:r>
              <w:rPr>
                <w:rFonts w:hint="eastAsia"/>
              </w:rPr>
              <w:t>相关终端设备</w:t>
            </w:r>
          </w:p>
        </w:tc>
        <w:tc>
          <w:tcPr>
            <w:tcW w:w="1141" w:type="dxa"/>
            <w:vAlign w:val="center"/>
          </w:tcPr>
          <w:p w:rsidR="00BF4CCD" w:rsidRDefault="00EB4EE4">
            <w:pPr>
              <w:jc w:val="center"/>
            </w:pPr>
            <w:r>
              <w:rPr>
                <w:rFonts w:hint="eastAsia"/>
              </w:rPr>
              <w:t>45</w:t>
            </w:r>
            <w:r>
              <w:rPr>
                <w:rFonts w:hint="eastAsia"/>
              </w:rPr>
              <w:t>分钟</w:t>
            </w:r>
          </w:p>
        </w:tc>
        <w:tc>
          <w:tcPr>
            <w:tcW w:w="1421" w:type="dxa"/>
            <w:vMerge/>
            <w:vAlign w:val="center"/>
          </w:tcPr>
          <w:p w:rsidR="00BF4CCD" w:rsidRDefault="00BF4CCD">
            <w:pPr>
              <w:jc w:val="center"/>
            </w:pPr>
          </w:p>
        </w:tc>
        <w:tc>
          <w:tcPr>
            <w:tcW w:w="1421" w:type="dxa"/>
            <w:vMerge/>
            <w:vAlign w:val="center"/>
          </w:tcPr>
          <w:p w:rsidR="00BF4CCD" w:rsidRDefault="00BF4CCD">
            <w:pPr>
              <w:jc w:val="center"/>
            </w:pPr>
          </w:p>
        </w:tc>
      </w:tr>
      <w:tr w:rsidR="00BF4CCD">
        <w:tc>
          <w:tcPr>
            <w:tcW w:w="1164" w:type="dxa"/>
            <w:vAlign w:val="center"/>
          </w:tcPr>
          <w:p w:rsidR="00BF4CCD" w:rsidRDefault="00EB4EE4">
            <w:pPr>
              <w:jc w:val="center"/>
            </w:pPr>
            <w:r>
              <w:rPr>
                <w:rFonts w:hint="eastAsia"/>
              </w:rPr>
              <w:t>3</w:t>
            </w:r>
          </w:p>
        </w:tc>
        <w:tc>
          <w:tcPr>
            <w:tcW w:w="1830" w:type="dxa"/>
            <w:vAlign w:val="center"/>
          </w:tcPr>
          <w:p w:rsidR="00BF4CCD" w:rsidRDefault="00EB4EE4">
            <w:pPr>
              <w:jc w:val="center"/>
            </w:pPr>
            <w:r>
              <w:rPr>
                <w:rFonts w:hint="eastAsia"/>
              </w:rPr>
              <w:t>远程推送安装安全加固客户端</w:t>
            </w:r>
          </w:p>
        </w:tc>
        <w:tc>
          <w:tcPr>
            <w:tcW w:w="1545" w:type="dxa"/>
            <w:vAlign w:val="center"/>
          </w:tcPr>
          <w:p w:rsidR="00BF4CCD" w:rsidRDefault="00EB4EE4">
            <w:pPr>
              <w:jc w:val="center"/>
            </w:pPr>
            <w:r>
              <w:rPr>
                <w:rFonts w:hint="eastAsia"/>
              </w:rPr>
              <w:t>相关终端设备</w:t>
            </w:r>
          </w:p>
        </w:tc>
        <w:tc>
          <w:tcPr>
            <w:tcW w:w="1141" w:type="dxa"/>
            <w:vAlign w:val="center"/>
          </w:tcPr>
          <w:p w:rsidR="00BF4CCD" w:rsidRDefault="00EB4EE4">
            <w:pPr>
              <w:jc w:val="center"/>
            </w:pPr>
            <w:r>
              <w:rPr>
                <w:rFonts w:hint="eastAsia"/>
              </w:rPr>
              <w:t>20</w:t>
            </w:r>
            <w:r>
              <w:rPr>
                <w:rFonts w:hint="eastAsia"/>
              </w:rPr>
              <w:t>分钟</w:t>
            </w:r>
          </w:p>
        </w:tc>
        <w:tc>
          <w:tcPr>
            <w:tcW w:w="1421" w:type="dxa"/>
            <w:vMerge/>
            <w:vAlign w:val="center"/>
          </w:tcPr>
          <w:p w:rsidR="00BF4CCD" w:rsidRDefault="00BF4CCD">
            <w:pPr>
              <w:jc w:val="center"/>
            </w:pPr>
          </w:p>
        </w:tc>
        <w:tc>
          <w:tcPr>
            <w:tcW w:w="1421" w:type="dxa"/>
            <w:vMerge/>
            <w:vAlign w:val="center"/>
          </w:tcPr>
          <w:p w:rsidR="00BF4CCD" w:rsidRDefault="00BF4CCD">
            <w:pPr>
              <w:jc w:val="center"/>
            </w:pPr>
          </w:p>
        </w:tc>
      </w:tr>
      <w:tr w:rsidR="00BF4CCD">
        <w:tc>
          <w:tcPr>
            <w:tcW w:w="1164" w:type="dxa"/>
            <w:vAlign w:val="center"/>
          </w:tcPr>
          <w:p w:rsidR="00BF4CCD" w:rsidRDefault="00EB4EE4">
            <w:pPr>
              <w:jc w:val="center"/>
            </w:pPr>
            <w:r>
              <w:rPr>
                <w:rFonts w:hint="eastAsia"/>
              </w:rPr>
              <w:t>4</w:t>
            </w:r>
          </w:p>
        </w:tc>
        <w:tc>
          <w:tcPr>
            <w:tcW w:w="1830" w:type="dxa"/>
            <w:vAlign w:val="center"/>
          </w:tcPr>
          <w:p w:rsidR="00BF4CCD" w:rsidRDefault="00EB4EE4">
            <w:pPr>
              <w:jc w:val="center"/>
            </w:pPr>
            <w:r>
              <w:rPr>
                <w:rFonts w:hint="eastAsia"/>
              </w:rPr>
              <w:t>安全管理中心注册客户端</w:t>
            </w:r>
          </w:p>
        </w:tc>
        <w:tc>
          <w:tcPr>
            <w:tcW w:w="1545" w:type="dxa"/>
            <w:vAlign w:val="center"/>
          </w:tcPr>
          <w:p w:rsidR="00BF4CCD" w:rsidRDefault="00EB4EE4">
            <w:pPr>
              <w:jc w:val="center"/>
            </w:pPr>
            <w:r>
              <w:rPr>
                <w:rFonts w:hint="eastAsia"/>
              </w:rPr>
              <w:t>相关终端设备</w:t>
            </w:r>
          </w:p>
        </w:tc>
        <w:tc>
          <w:tcPr>
            <w:tcW w:w="1141" w:type="dxa"/>
            <w:vAlign w:val="center"/>
          </w:tcPr>
          <w:p w:rsidR="00BF4CCD" w:rsidRDefault="00EB4EE4">
            <w:pPr>
              <w:jc w:val="center"/>
            </w:pPr>
            <w:r>
              <w:rPr>
                <w:rFonts w:hint="eastAsia"/>
              </w:rPr>
              <w:t>10</w:t>
            </w:r>
            <w:r>
              <w:rPr>
                <w:rFonts w:hint="eastAsia"/>
              </w:rPr>
              <w:t>分钟</w:t>
            </w:r>
          </w:p>
        </w:tc>
        <w:tc>
          <w:tcPr>
            <w:tcW w:w="1421" w:type="dxa"/>
            <w:vMerge/>
            <w:vAlign w:val="center"/>
          </w:tcPr>
          <w:p w:rsidR="00BF4CCD" w:rsidRDefault="00BF4CCD">
            <w:pPr>
              <w:jc w:val="center"/>
            </w:pPr>
          </w:p>
        </w:tc>
        <w:tc>
          <w:tcPr>
            <w:tcW w:w="1421" w:type="dxa"/>
            <w:vMerge/>
            <w:vAlign w:val="center"/>
          </w:tcPr>
          <w:p w:rsidR="00BF4CCD" w:rsidRDefault="00BF4CCD">
            <w:pPr>
              <w:jc w:val="center"/>
            </w:pPr>
          </w:p>
        </w:tc>
      </w:tr>
      <w:tr w:rsidR="00BF4CCD">
        <w:tc>
          <w:tcPr>
            <w:tcW w:w="1164" w:type="dxa"/>
            <w:vAlign w:val="center"/>
          </w:tcPr>
          <w:p w:rsidR="00BF4CCD" w:rsidRDefault="00EB4EE4">
            <w:pPr>
              <w:jc w:val="center"/>
            </w:pPr>
            <w:r>
              <w:rPr>
                <w:rFonts w:hint="eastAsia"/>
              </w:rPr>
              <w:t>6</w:t>
            </w:r>
          </w:p>
        </w:tc>
        <w:tc>
          <w:tcPr>
            <w:tcW w:w="1830" w:type="dxa"/>
            <w:vAlign w:val="center"/>
          </w:tcPr>
          <w:p w:rsidR="00BF4CCD" w:rsidRDefault="00EB4EE4">
            <w:pPr>
              <w:jc w:val="center"/>
            </w:pPr>
            <w:r>
              <w:rPr>
                <w:rFonts w:hint="eastAsia"/>
              </w:rPr>
              <w:t>测试车站终端业务应用</w:t>
            </w:r>
          </w:p>
        </w:tc>
        <w:tc>
          <w:tcPr>
            <w:tcW w:w="1545" w:type="dxa"/>
            <w:vAlign w:val="center"/>
          </w:tcPr>
          <w:p w:rsidR="00BF4CCD" w:rsidRDefault="00EB4EE4">
            <w:pPr>
              <w:jc w:val="center"/>
            </w:pPr>
            <w:r>
              <w:rPr>
                <w:rFonts w:hint="eastAsia"/>
              </w:rPr>
              <w:t>相关终端设备</w:t>
            </w:r>
          </w:p>
        </w:tc>
        <w:tc>
          <w:tcPr>
            <w:tcW w:w="1141" w:type="dxa"/>
            <w:vAlign w:val="center"/>
          </w:tcPr>
          <w:p w:rsidR="00BF4CCD" w:rsidRDefault="00EB4EE4">
            <w:pPr>
              <w:jc w:val="center"/>
            </w:pPr>
            <w:r>
              <w:rPr>
                <w:rFonts w:hint="eastAsia"/>
              </w:rPr>
              <w:t>30</w:t>
            </w:r>
            <w:r>
              <w:rPr>
                <w:rFonts w:hint="eastAsia"/>
              </w:rPr>
              <w:t>分钟</w:t>
            </w:r>
          </w:p>
        </w:tc>
        <w:tc>
          <w:tcPr>
            <w:tcW w:w="1421" w:type="dxa"/>
            <w:vMerge/>
            <w:vAlign w:val="center"/>
          </w:tcPr>
          <w:p w:rsidR="00BF4CCD" w:rsidRDefault="00BF4CCD">
            <w:pPr>
              <w:jc w:val="center"/>
            </w:pPr>
          </w:p>
        </w:tc>
        <w:tc>
          <w:tcPr>
            <w:tcW w:w="1421" w:type="dxa"/>
            <w:vMerge/>
            <w:vAlign w:val="center"/>
          </w:tcPr>
          <w:p w:rsidR="00BF4CCD" w:rsidRDefault="00BF4CCD">
            <w:pPr>
              <w:jc w:val="center"/>
            </w:pPr>
          </w:p>
        </w:tc>
      </w:tr>
    </w:tbl>
    <w:p w:rsidR="00BF4CCD" w:rsidRDefault="00EB4EE4">
      <w:r>
        <w:rPr>
          <w:rFonts w:hint="eastAsia"/>
        </w:rPr>
        <w:t>备注：</w:t>
      </w:r>
      <w:r w:rsidR="00157599">
        <w:rPr>
          <w:rFonts w:hint="eastAsia"/>
        </w:rPr>
        <w:t>绍</w:t>
      </w:r>
      <w:r>
        <w:rPr>
          <w:rFonts w:hint="eastAsia"/>
        </w:rPr>
        <w:t>兴北、上虞北、杭州南杭甬场车站已安装</w:t>
      </w:r>
      <w:r>
        <w:rPr>
          <w:rFonts w:hint="eastAsia"/>
        </w:rPr>
        <w:t>SAV</w:t>
      </w:r>
      <w:r>
        <w:rPr>
          <w:rFonts w:hint="eastAsia"/>
        </w:rPr>
        <w:t>杀毒软件，只需升级病毒定义，查杀病毒即可，余姚北、庄桥、杭州南线路所未安装</w:t>
      </w:r>
      <w:r>
        <w:rPr>
          <w:rFonts w:hint="eastAsia"/>
        </w:rPr>
        <w:t>SAV</w:t>
      </w:r>
      <w:r>
        <w:rPr>
          <w:rFonts w:hint="eastAsia"/>
        </w:rPr>
        <w:t>杀毒软件，需安装</w:t>
      </w:r>
      <w:r>
        <w:rPr>
          <w:rFonts w:hint="eastAsia"/>
        </w:rPr>
        <w:t>SAV</w:t>
      </w:r>
      <w:r>
        <w:rPr>
          <w:rFonts w:hint="eastAsia"/>
        </w:rPr>
        <w:t>，并查杀病毒。</w:t>
      </w:r>
    </w:p>
    <w:p w:rsidR="00BF4CCD" w:rsidRPr="00157599" w:rsidRDefault="00BF4CCD"/>
    <w:p w:rsidR="00BF4CCD" w:rsidRDefault="00EB4EE4">
      <w:r>
        <w:rPr>
          <w:rFonts w:hint="eastAsia"/>
        </w:rPr>
        <w:t xml:space="preserve">3.2 </w:t>
      </w:r>
      <w:r>
        <w:rPr>
          <w:rFonts w:hint="eastAsia"/>
        </w:rPr>
        <w:t>测试内容</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4253"/>
        <w:gridCol w:w="3452"/>
      </w:tblGrid>
      <w:tr w:rsidR="00BF4CCD">
        <w:tc>
          <w:tcPr>
            <w:tcW w:w="817" w:type="dxa"/>
          </w:tcPr>
          <w:p w:rsidR="00BF4CCD" w:rsidRDefault="00EB4EE4">
            <w:r>
              <w:rPr>
                <w:rFonts w:hint="eastAsia"/>
              </w:rPr>
              <w:t>步骤</w:t>
            </w:r>
          </w:p>
        </w:tc>
        <w:tc>
          <w:tcPr>
            <w:tcW w:w="4253" w:type="dxa"/>
          </w:tcPr>
          <w:p w:rsidR="00BF4CCD" w:rsidRDefault="00EB4EE4">
            <w:r>
              <w:rPr>
                <w:rFonts w:hint="eastAsia"/>
              </w:rPr>
              <w:t>测试内容</w:t>
            </w:r>
          </w:p>
        </w:tc>
        <w:tc>
          <w:tcPr>
            <w:tcW w:w="3452" w:type="dxa"/>
          </w:tcPr>
          <w:p w:rsidR="00BF4CCD" w:rsidRDefault="00EB4EE4">
            <w:r>
              <w:rPr>
                <w:rFonts w:hint="eastAsia"/>
              </w:rPr>
              <w:t>测试结论</w:t>
            </w:r>
          </w:p>
        </w:tc>
      </w:tr>
      <w:tr w:rsidR="00BF4CCD">
        <w:tc>
          <w:tcPr>
            <w:tcW w:w="817" w:type="dxa"/>
          </w:tcPr>
          <w:p w:rsidR="00BF4CCD" w:rsidRDefault="00EB4EE4">
            <w:r>
              <w:rPr>
                <w:rFonts w:hint="eastAsia"/>
              </w:rPr>
              <w:t>1</w:t>
            </w:r>
          </w:p>
        </w:tc>
        <w:tc>
          <w:tcPr>
            <w:tcW w:w="4253" w:type="dxa"/>
          </w:tcPr>
          <w:p w:rsidR="00BF4CCD" w:rsidRDefault="00EB4EE4">
            <w:r>
              <w:rPr>
                <w:rFonts w:hint="eastAsia"/>
              </w:rPr>
              <w:t>车务终端</w:t>
            </w:r>
            <w:r>
              <w:rPr>
                <w:rFonts w:hint="eastAsia"/>
              </w:rPr>
              <w:t xml:space="preserve">A </w:t>
            </w:r>
            <w:r>
              <w:rPr>
                <w:rFonts w:hint="eastAsia"/>
              </w:rPr>
              <w:t>应用是否正常</w:t>
            </w:r>
          </w:p>
        </w:tc>
        <w:tc>
          <w:tcPr>
            <w:tcW w:w="3452" w:type="dxa"/>
          </w:tcPr>
          <w:p w:rsidR="00BF4CCD" w:rsidRDefault="00BF4CCD"/>
        </w:tc>
      </w:tr>
      <w:tr w:rsidR="00BF4CCD">
        <w:tc>
          <w:tcPr>
            <w:tcW w:w="817" w:type="dxa"/>
          </w:tcPr>
          <w:p w:rsidR="00BF4CCD" w:rsidRDefault="00EB4EE4">
            <w:r>
              <w:rPr>
                <w:rFonts w:hint="eastAsia"/>
              </w:rPr>
              <w:t>2</w:t>
            </w:r>
          </w:p>
        </w:tc>
        <w:tc>
          <w:tcPr>
            <w:tcW w:w="4253" w:type="dxa"/>
          </w:tcPr>
          <w:p w:rsidR="00BF4CCD" w:rsidRDefault="00EB4EE4">
            <w:r>
              <w:rPr>
                <w:rFonts w:hint="eastAsia"/>
              </w:rPr>
              <w:t>车务终端</w:t>
            </w:r>
            <w:r>
              <w:rPr>
                <w:rFonts w:hint="eastAsia"/>
              </w:rPr>
              <w:t xml:space="preserve">B </w:t>
            </w:r>
            <w:r>
              <w:rPr>
                <w:rFonts w:hint="eastAsia"/>
              </w:rPr>
              <w:t>应用是否正常</w:t>
            </w:r>
          </w:p>
        </w:tc>
        <w:tc>
          <w:tcPr>
            <w:tcW w:w="3452" w:type="dxa"/>
          </w:tcPr>
          <w:p w:rsidR="00BF4CCD" w:rsidRDefault="00BF4CCD"/>
        </w:tc>
      </w:tr>
      <w:tr w:rsidR="00BF4CCD">
        <w:tc>
          <w:tcPr>
            <w:tcW w:w="817" w:type="dxa"/>
          </w:tcPr>
          <w:p w:rsidR="00BF4CCD" w:rsidRDefault="00EB4EE4">
            <w:r>
              <w:rPr>
                <w:rFonts w:hint="eastAsia"/>
              </w:rPr>
              <w:t>3</w:t>
            </w:r>
          </w:p>
        </w:tc>
        <w:tc>
          <w:tcPr>
            <w:tcW w:w="4253" w:type="dxa"/>
          </w:tcPr>
          <w:p w:rsidR="00BF4CCD" w:rsidRDefault="00EB4EE4">
            <w:r>
              <w:rPr>
                <w:rFonts w:hint="eastAsia"/>
              </w:rPr>
              <w:t>信号员终端</w:t>
            </w:r>
            <w:r>
              <w:rPr>
                <w:rFonts w:hint="eastAsia"/>
              </w:rPr>
              <w:t>A</w:t>
            </w:r>
            <w:r>
              <w:rPr>
                <w:rFonts w:hint="eastAsia"/>
              </w:rPr>
              <w:t>应用是否正常</w:t>
            </w:r>
          </w:p>
        </w:tc>
        <w:tc>
          <w:tcPr>
            <w:tcW w:w="3452" w:type="dxa"/>
          </w:tcPr>
          <w:p w:rsidR="00BF4CCD" w:rsidRDefault="00BF4CCD"/>
        </w:tc>
      </w:tr>
      <w:tr w:rsidR="00BF4CCD">
        <w:tc>
          <w:tcPr>
            <w:tcW w:w="817" w:type="dxa"/>
          </w:tcPr>
          <w:p w:rsidR="00BF4CCD" w:rsidRDefault="00EB4EE4">
            <w:r>
              <w:rPr>
                <w:rFonts w:hint="eastAsia"/>
              </w:rPr>
              <w:t>4</w:t>
            </w:r>
          </w:p>
        </w:tc>
        <w:tc>
          <w:tcPr>
            <w:tcW w:w="4253" w:type="dxa"/>
          </w:tcPr>
          <w:p w:rsidR="00BF4CCD" w:rsidRDefault="00EB4EE4">
            <w:r>
              <w:rPr>
                <w:rFonts w:hint="eastAsia"/>
              </w:rPr>
              <w:t>信号员终端</w:t>
            </w:r>
            <w:r>
              <w:rPr>
                <w:rFonts w:hint="eastAsia"/>
              </w:rPr>
              <w:t>B</w:t>
            </w:r>
            <w:r>
              <w:rPr>
                <w:rFonts w:hint="eastAsia"/>
              </w:rPr>
              <w:t>应用是否正常</w:t>
            </w:r>
          </w:p>
        </w:tc>
        <w:tc>
          <w:tcPr>
            <w:tcW w:w="3452" w:type="dxa"/>
          </w:tcPr>
          <w:p w:rsidR="00BF4CCD" w:rsidRDefault="00BF4CCD"/>
        </w:tc>
      </w:tr>
      <w:tr w:rsidR="00BF4CCD">
        <w:tc>
          <w:tcPr>
            <w:tcW w:w="817" w:type="dxa"/>
          </w:tcPr>
          <w:p w:rsidR="00BF4CCD" w:rsidRDefault="00EB4EE4">
            <w:r>
              <w:rPr>
                <w:rFonts w:hint="eastAsia"/>
              </w:rPr>
              <w:t>5</w:t>
            </w:r>
          </w:p>
        </w:tc>
        <w:tc>
          <w:tcPr>
            <w:tcW w:w="4253" w:type="dxa"/>
          </w:tcPr>
          <w:p w:rsidR="00BF4CCD" w:rsidRDefault="00EB4EE4">
            <w:r>
              <w:rPr>
                <w:rFonts w:hint="eastAsia"/>
              </w:rPr>
              <w:t>维护终端应用是否正常</w:t>
            </w:r>
          </w:p>
        </w:tc>
        <w:tc>
          <w:tcPr>
            <w:tcW w:w="3452" w:type="dxa"/>
          </w:tcPr>
          <w:p w:rsidR="00BF4CCD" w:rsidRDefault="00BF4CCD"/>
        </w:tc>
      </w:tr>
    </w:tbl>
    <w:p w:rsidR="00BF4CCD" w:rsidRDefault="00BF4CCD"/>
    <w:p w:rsidR="00BF4CCD" w:rsidRDefault="00EB4EE4">
      <w:pPr>
        <w:pStyle w:val="10"/>
        <w:ind w:firstLineChars="0" w:firstLine="0"/>
      </w:pPr>
      <w:r>
        <w:rPr>
          <w:rFonts w:hint="eastAsia"/>
        </w:rPr>
        <w:t xml:space="preserve">3.3 </w:t>
      </w:r>
      <w:r>
        <w:rPr>
          <w:rFonts w:hint="eastAsia"/>
        </w:rPr>
        <w:t>紧急预案</w:t>
      </w:r>
    </w:p>
    <w:p w:rsidR="00BF4CCD" w:rsidRDefault="00EB4EE4">
      <w:pPr>
        <w:pStyle w:val="10"/>
        <w:ind w:firstLineChars="0" w:firstLine="0"/>
      </w:pPr>
      <w:r>
        <w:rPr>
          <w:rFonts w:hint="eastAsia"/>
        </w:rPr>
        <w:t xml:space="preserve">   1</w:t>
      </w:r>
      <w:r>
        <w:rPr>
          <w:rFonts w:hint="eastAsia"/>
        </w:rPr>
        <w:t>、在安装杀毒软件</w:t>
      </w:r>
      <w:r>
        <w:rPr>
          <w:rFonts w:hint="eastAsia"/>
        </w:rPr>
        <w:t>SAV</w:t>
      </w:r>
      <w:r>
        <w:rPr>
          <w:rFonts w:hint="eastAsia"/>
        </w:rPr>
        <w:t>查杀病毒时，如车站终端病毒较多无法短时间清除干净、设备反复出现重启、死机等现象，需要更换车站终端备机。</w:t>
      </w:r>
    </w:p>
    <w:p w:rsidR="00BF4CCD" w:rsidRDefault="00EB4EE4">
      <w:pPr>
        <w:pStyle w:val="10"/>
        <w:ind w:firstLineChars="0" w:firstLine="0"/>
      </w:pPr>
      <w:r>
        <w:rPr>
          <w:rFonts w:hint="eastAsia"/>
        </w:rPr>
        <w:t xml:space="preserve">   2</w:t>
      </w:r>
      <w:r>
        <w:rPr>
          <w:rFonts w:hint="eastAsia"/>
        </w:rPr>
        <w:t>、安装完安全加固后，如业务不能正常使用，紧急情况卸载安全加固。</w:t>
      </w:r>
    </w:p>
    <w:p w:rsidR="00BF4CCD" w:rsidRDefault="00BF4CCD" w:rsidP="00157599">
      <w:pPr>
        <w:pStyle w:val="10"/>
        <w:ind w:firstLineChars="0" w:firstLine="0"/>
      </w:pPr>
    </w:p>
    <w:p w:rsidR="00BF4CCD" w:rsidRDefault="00BF4CCD">
      <w:pPr>
        <w:pStyle w:val="10"/>
        <w:ind w:firstLineChars="0" w:firstLine="0"/>
      </w:pPr>
    </w:p>
    <w:p w:rsidR="00BF4CCD" w:rsidRDefault="00BF4CCD">
      <w:pPr>
        <w:pStyle w:val="10"/>
        <w:ind w:firstLineChars="0" w:firstLine="0"/>
      </w:pPr>
    </w:p>
    <w:p w:rsidR="00BF4CCD" w:rsidRDefault="00BF4CCD">
      <w:pPr>
        <w:pStyle w:val="10"/>
        <w:ind w:firstLineChars="0" w:firstLine="0"/>
      </w:pPr>
    </w:p>
    <w:p w:rsidR="00BF4CCD" w:rsidRDefault="00BF4CCD">
      <w:pPr>
        <w:pStyle w:val="10"/>
        <w:ind w:firstLineChars="0" w:firstLine="0"/>
      </w:pPr>
    </w:p>
    <w:p w:rsidR="00BF4CCD" w:rsidRDefault="00BF4CCD">
      <w:pPr>
        <w:pStyle w:val="10"/>
        <w:ind w:firstLineChars="0" w:firstLine="0"/>
      </w:pPr>
    </w:p>
    <w:p w:rsidR="00BF4CCD" w:rsidRDefault="00BF4CCD">
      <w:pPr>
        <w:ind w:firstLineChars="200" w:firstLine="420"/>
      </w:pPr>
    </w:p>
    <w:p w:rsidR="00BF4CCD" w:rsidRDefault="00BF4CCD">
      <w:pPr>
        <w:ind w:firstLineChars="200" w:firstLine="420"/>
      </w:pPr>
    </w:p>
    <w:p w:rsidR="00BF4CCD" w:rsidRDefault="00BF4CCD">
      <w:pPr>
        <w:ind w:firstLineChars="200" w:firstLine="420"/>
      </w:pPr>
    </w:p>
    <w:p w:rsidR="00BF4CCD" w:rsidRDefault="00BF4CCD">
      <w:pPr>
        <w:ind w:firstLineChars="200" w:firstLine="420"/>
      </w:pPr>
    </w:p>
    <w:p w:rsidR="00BF4CCD" w:rsidRDefault="00BF4CCD">
      <w:pPr>
        <w:ind w:firstLineChars="200" w:firstLine="420"/>
      </w:pPr>
    </w:p>
    <w:p w:rsidR="00BF4CCD" w:rsidRDefault="00BF4CCD"/>
    <w:p w:rsidR="00BF4CCD" w:rsidRDefault="00EB4EE4">
      <w:pPr>
        <w:pStyle w:val="1"/>
        <w:rPr>
          <w:sz w:val="30"/>
          <w:szCs w:val="30"/>
        </w:rPr>
      </w:pPr>
      <w:r>
        <w:rPr>
          <w:rFonts w:hint="eastAsia"/>
          <w:sz w:val="30"/>
          <w:szCs w:val="30"/>
        </w:rPr>
        <w:lastRenderedPageBreak/>
        <w:t>四、施工流程图</w:t>
      </w:r>
    </w:p>
    <w:p w:rsidR="00BF4CCD" w:rsidRDefault="00BF4CCD"/>
    <w:p w:rsidR="00BF4CCD" w:rsidRDefault="00BF4CCD">
      <w:pPr>
        <w:jc w:val="center"/>
      </w:pPr>
      <w:r w:rsidRPr="00BF4CCD">
        <w:object w:dxaOrig="2867" w:dyaOrig="8227">
          <v:shape id="_x0000_i1026" type="#_x0000_t75" style="width:162.4pt;height:401pt" o:ole="">
            <v:imagedata r:id="rId9" o:title=""/>
          </v:shape>
          <o:OLEObject Type="Embed" ProgID="Visio.Drawing.11" ShapeID="_x0000_i1026" DrawAspect="Content" ObjectID="_1525245843" r:id="rId10"/>
        </w:object>
      </w:r>
    </w:p>
    <w:p w:rsidR="00BF4CCD" w:rsidRDefault="00BF4CCD"/>
    <w:p w:rsidR="00BF4CCD" w:rsidRDefault="00BF4CCD"/>
    <w:p w:rsidR="00BF4CCD" w:rsidRDefault="00BF4CCD"/>
    <w:p w:rsidR="00BF4CCD" w:rsidRDefault="00BF4CCD"/>
    <w:p w:rsidR="00BF4CCD" w:rsidRDefault="00BF4CCD"/>
    <w:p w:rsidR="00BF4CCD" w:rsidRDefault="00BF4CCD"/>
    <w:p w:rsidR="00BF4CCD" w:rsidRDefault="00BF4CCD"/>
    <w:p w:rsidR="00BF4CCD" w:rsidRDefault="00BF4CCD"/>
    <w:p w:rsidR="00BF4CCD" w:rsidRDefault="00BF4CCD"/>
    <w:p w:rsidR="00BF4CCD" w:rsidRDefault="00BF4CCD"/>
    <w:p w:rsidR="00BF4CCD" w:rsidRDefault="00BF4CCD"/>
    <w:p w:rsidR="00BF4CCD" w:rsidRDefault="00BF4CCD"/>
    <w:p w:rsidR="00BF4CCD" w:rsidRDefault="00BF4CCD"/>
    <w:p w:rsidR="00BF4CCD" w:rsidRDefault="00BF4CCD"/>
    <w:p w:rsidR="00BF4CCD" w:rsidRDefault="00BF4CCD"/>
    <w:p w:rsidR="00BF4CCD" w:rsidRDefault="00EB4EE4">
      <w:pPr>
        <w:pStyle w:val="1"/>
        <w:rPr>
          <w:sz w:val="30"/>
          <w:szCs w:val="30"/>
        </w:rPr>
      </w:pPr>
      <w:r>
        <w:rPr>
          <w:rFonts w:hint="eastAsia"/>
          <w:sz w:val="30"/>
          <w:szCs w:val="30"/>
        </w:rPr>
        <w:t>五、人员安排</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28"/>
        <w:gridCol w:w="1428"/>
        <w:gridCol w:w="1383"/>
        <w:gridCol w:w="1427"/>
        <w:gridCol w:w="1428"/>
        <w:gridCol w:w="1428"/>
      </w:tblGrid>
      <w:tr w:rsidR="00BF4CCD">
        <w:tc>
          <w:tcPr>
            <w:tcW w:w="1428" w:type="dxa"/>
          </w:tcPr>
          <w:p w:rsidR="00BF4CCD" w:rsidRDefault="00EB4EE4">
            <w:pPr>
              <w:jc w:val="center"/>
              <w:rPr>
                <w:b/>
              </w:rPr>
            </w:pPr>
            <w:r>
              <w:rPr>
                <w:rFonts w:hint="eastAsia"/>
                <w:b/>
              </w:rPr>
              <w:t>序号</w:t>
            </w:r>
          </w:p>
        </w:tc>
        <w:tc>
          <w:tcPr>
            <w:tcW w:w="1428" w:type="dxa"/>
          </w:tcPr>
          <w:p w:rsidR="00BF4CCD" w:rsidRDefault="00EB4EE4">
            <w:pPr>
              <w:jc w:val="center"/>
              <w:rPr>
                <w:b/>
              </w:rPr>
            </w:pPr>
            <w:r>
              <w:rPr>
                <w:rFonts w:hint="eastAsia"/>
                <w:b/>
              </w:rPr>
              <w:t>中心人员</w:t>
            </w:r>
          </w:p>
        </w:tc>
        <w:tc>
          <w:tcPr>
            <w:tcW w:w="1383" w:type="dxa"/>
          </w:tcPr>
          <w:p w:rsidR="00BF4CCD" w:rsidRDefault="00EB4EE4">
            <w:pPr>
              <w:jc w:val="center"/>
              <w:rPr>
                <w:b/>
              </w:rPr>
            </w:pPr>
            <w:r>
              <w:rPr>
                <w:rFonts w:hint="eastAsia"/>
                <w:b/>
              </w:rPr>
              <w:t>联系方式</w:t>
            </w:r>
          </w:p>
        </w:tc>
        <w:tc>
          <w:tcPr>
            <w:tcW w:w="1427" w:type="dxa"/>
          </w:tcPr>
          <w:p w:rsidR="00BF4CCD" w:rsidRDefault="00EB4EE4">
            <w:pPr>
              <w:jc w:val="center"/>
              <w:rPr>
                <w:b/>
              </w:rPr>
            </w:pPr>
            <w:r>
              <w:rPr>
                <w:rFonts w:hint="eastAsia"/>
                <w:b/>
              </w:rPr>
              <w:t>车站人员</w:t>
            </w:r>
          </w:p>
        </w:tc>
        <w:tc>
          <w:tcPr>
            <w:tcW w:w="1428" w:type="dxa"/>
          </w:tcPr>
          <w:p w:rsidR="00BF4CCD" w:rsidRDefault="00EB4EE4">
            <w:pPr>
              <w:jc w:val="center"/>
              <w:rPr>
                <w:b/>
              </w:rPr>
            </w:pPr>
            <w:r>
              <w:rPr>
                <w:rFonts w:hint="eastAsia"/>
                <w:b/>
              </w:rPr>
              <w:t>电话</w:t>
            </w:r>
          </w:p>
        </w:tc>
        <w:tc>
          <w:tcPr>
            <w:tcW w:w="1428" w:type="dxa"/>
          </w:tcPr>
          <w:p w:rsidR="00BF4CCD" w:rsidRDefault="00EB4EE4">
            <w:pPr>
              <w:jc w:val="center"/>
              <w:rPr>
                <w:b/>
              </w:rPr>
            </w:pPr>
            <w:r>
              <w:rPr>
                <w:rFonts w:hint="eastAsia"/>
                <w:b/>
              </w:rPr>
              <w:t>备注</w:t>
            </w:r>
          </w:p>
        </w:tc>
      </w:tr>
      <w:tr w:rsidR="00BF4CCD">
        <w:trPr>
          <w:trHeight w:val="259"/>
        </w:trPr>
        <w:tc>
          <w:tcPr>
            <w:tcW w:w="1428" w:type="dxa"/>
          </w:tcPr>
          <w:p w:rsidR="00BF4CCD" w:rsidRDefault="00EB4EE4">
            <w:r>
              <w:rPr>
                <w:rFonts w:hint="eastAsia"/>
              </w:rPr>
              <w:t>1</w:t>
            </w:r>
          </w:p>
        </w:tc>
        <w:tc>
          <w:tcPr>
            <w:tcW w:w="1428" w:type="dxa"/>
          </w:tcPr>
          <w:p w:rsidR="00BF4CCD" w:rsidRDefault="00BF4CCD"/>
        </w:tc>
        <w:tc>
          <w:tcPr>
            <w:tcW w:w="1383" w:type="dxa"/>
          </w:tcPr>
          <w:p w:rsidR="00BF4CCD" w:rsidRDefault="00BF4CCD"/>
        </w:tc>
        <w:tc>
          <w:tcPr>
            <w:tcW w:w="1427" w:type="dxa"/>
          </w:tcPr>
          <w:p w:rsidR="00BF4CCD" w:rsidRDefault="00BF4CCD"/>
        </w:tc>
        <w:tc>
          <w:tcPr>
            <w:tcW w:w="1428" w:type="dxa"/>
          </w:tcPr>
          <w:p w:rsidR="00BF4CCD" w:rsidRDefault="00BF4CCD"/>
        </w:tc>
        <w:tc>
          <w:tcPr>
            <w:tcW w:w="1428" w:type="dxa"/>
          </w:tcPr>
          <w:p w:rsidR="00BF4CCD" w:rsidRDefault="00BF4CCD"/>
        </w:tc>
      </w:tr>
      <w:tr w:rsidR="00BF4CCD">
        <w:tc>
          <w:tcPr>
            <w:tcW w:w="1428" w:type="dxa"/>
          </w:tcPr>
          <w:p w:rsidR="00BF4CCD" w:rsidRDefault="00EB4EE4">
            <w:r>
              <w:rPr>
                <w:rFonts w:hint="eastAsia"/>
              </w:rPr>
              <w:t>2</w:t>
            </w:r>
          </w:p>
        </w:tc>
        <w:tc>
          <w:tcPr>
            <w:tcW w:w="1428" w:type="dxa"/>
          </w:tcPr>
          <w:p w:rsidR="00BF4CCD" w:rsidRDefault="00BF4CCD"/>
        </w:tc>
        <w:tc>
          <w:tcPr>
            <w:tcW w:w="1383" w:type="dxa"/>
          </w:tcPr>
          <w:p w:rsidR="00BF4CCD" w:rsidRDefault="00BF4CCD"/>
        </w:tc>
        <w:tc>
          <w:tcPr>
            <w:tcW w:w="1427" w:type="dxa"/>
          </w:tcPr>
          <w:p w:rsidR="00BF4CCD" w:rsidRDefault="00BF4CCD"/>
        </w:tc>
        <w:tc>
          <w:tcPr>
            <w:tcW w:w="1428" w:type="dxa"/>
          </w:tcPr>
          <w:p w:rsidR="00BF4CCD" w:rsidRDefault="00BF4CCD"/>
        </w:tc>
        <w:tc>
          <w:tcPr>
            <w:tcW w:w="1428" w:type="dxa"/>
          </w:tcPr>
          <w:p w:rsidR="00BF4CCD" w:rsidRDefault="00BF4CCD"/>
        </w:tc>
      </w:tr>
      <w:tr w:rsidR="00BF4CCD">
        <w:tc>
          <w:tcPr>
            <w:tcW w:w="1428" w:type="dxa"/>
          </w:tcPr>
          <w:p w:rsidR="00BF4CCD" w:rsidRDefault="00EB4EE4">
            <w:r>
              <w:rPr>
                <w:rFonts w:hint="eastAsia"/>
              </w:rPr>
              <w:t>3</w:t>
            </w:r>
          </w:p>
        </w:tc>
        <w:tc>
          <w:tcPr>
            <w:tcW w:w="1428" w:type="dxa"/>
          </w:tcPr>
          <w:p w:rsidR="00BF4CCD" w:rsidRDefault="00BF4CCD"/>
        </w:tc>
        <w:tc>
          <w:tcPr>
            <w:tcW w:w="1383" w:type="dxa"/>
          </w:tcPr>
          <w:p w:rsidR="00BF4CCD" w:rsidRDefault="00BF4CCD"/>
        </w:tc>
        <w:tc>
          <w:tcPr>
            <w:tcW w:w="1427" w:type="dxa"/>
          </w:tcPr>
          <w:p w:rsidR="00BF4CCD" w:rsidRDefault="00BF4CCD"/>
        </w:tc>
        <w:tc>
          <w:tcPr>
            <w:tcW w:w="1428" w:type="dxa"/>
          </w:tcPr>
          <w:p w:rsidR="00BF4CCD" w:rsidRDefault="00BF4CCD"/>
        </w:tc>
        <w:tc>
          <w:tcPr>
            <w:tcW w:w="1428" w:type="dxa"/>
          </w:tcPr>
          <w:p w:rsidR="00BF4CCD" w:rsidRDefault="00BF4CCD"/>
        </w:tc>
      </w:tr>
    </w:tbl>
    <w:p w:rsidR="00BF4CCD" w:rsidRDefault="00BF4CCD"/>
    <w:p w:rsidR="00BF4CCD" w:rsidRDefault="00EB4EE4">
      <w:pPr>
        <w:pStyle w:val="2"/>
        <w:rPr>
          <w:rFonts w:ascii="宋体" w:eastAsia="宋体" w:hAnsi="宋体" w:cs="楷体_GB2312"/>
          <w:bCs/>
          <w:sz w:val="28"/>
          <w:szCs w:val="28"/>
          <w:lang w:val="zh-CN"/>
        </w:rPr>
      </w:pPr>
      <w:r>
        <w:rPr>
          <w:rFonts w:ascii="宋体" w:eastAsia="宋体" w:hAnsi="宋体" w:cs="楷体_GB2312" w:hint="eastAsia"/>
          <w:bCs/>
          <w:sz w:val="28"/>
          <w:szCs w:val="28"/>
          <w:lang w:val="zh-CN"/>
        </w:rPr>
        <w:t>附表</w:t>
      </w:r>
      <w:r>
        <w:rPr>
          <w:rFonts w:ascii="宋体" w:eastAsia="宋体" w:hAnsi="宋体" w:cs="楷体_GB2312" w:hint="eastAsia"/>
          <w:bCs/>
          <w:sz w:val="28"/>
          <w:szCs w:val="28"/>
        </w:rPr>
        <w:t>1、</w:t>
      </w:r>
      <w:r>
        <w:rPr>
          <w:rFonts w:ascii="宋体" w:eastAsia="宋体" w:hAnsi="宋体" w:cs="楷体_GB2312" w:hint="eastAsia"/>
          <w:bCs/>
          <w:sz w:val="28"/>
          <w:szCs w:val="28"/>
          <w:lang w:val="zh-CN"/>
        </w:rPr>
        <w:t>车站安全边界</w:t>
      </w:r>
      <w:r>
        <w:rPr>
          <w:rFonts w:ascii="宋体" w:eastAsia="宋体" w:hAnsi="宋体" w:cs="楷体_GB2312" w:hint="eastAsia"/>
          <w:bCs/>
          <w:sz w:val="28"/>
          <w:szCs w:val="28"/>
        </w:rPr>
        <w:t>升级和接入</w:t>
      </w:r>
      <w:r>
        <w:rPr>
          <w:rFonts w:ascii="宋体" w:eastAsia="宋体" w:hAnsi="宋体" w:cs="楷体_GB2312" w:hint="eastAsia"/>
          <w:bCs/>
          <w:sz w:val="28"/>
          <w:szCs w:val="28"/>
          <w:lang w:val="zh-CN"/>
        </w:rPr>
        <w:t>实施详细步骤</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3"/>
        <w:gridCol w:w="1178"/>
        <w:gridCol w:w="2880"/>
        <w:gridCol w:w="2835"/>
        <w:gridCol w:w="1560"/>
      </w:tblGrid>
      <w:tr w:rsidR="00BF4CCD">
        <w:tc>
          <w:tcPr>
            <w:tcW w:w="1153" w:type="dxa"/>
          </w:tcPr>
          <w:p w:rsidR="00BF4CCD" w:rsidRDefault="00EB4EE4">
            <w:pPr>
              <w:rPr>
                <w:rFonts w:ascii="宋体" w:hAnsi="宋体"/>
                <w:b/>
                <w:lang w:val="zh-CN"/>
              </w:rPr>
            </w:pPr>
            <w:r>
              <w:rPr>
                <w:rFonts w:ascii="宋体" w:hAnsi="宋体" w:hint="eastAsia"/>
                <w:b/>
                <w:lang w:val="zh-CN"/>
              </w:rPr>
              <w:t>阶段</w:t>
            </w:r>
          </w:p>
        </w:tc>
        <w:tc>
          <w:tcPr>
            <w:tcW w:w="1178" w:type="dxa"/>
          </w:tcPr>
          <w:p w:rsidR="00BF4CCD" w:rsidRDefault="00EB4EE4">
            <w:pPr>
              <w:rPr>
                <w:rFonts w:ascii="宋体" w:hAnsi="宋体"/>
                <w:b/>
                <w:lang w:val="zh-CN"/>
              </w:rPr>
            </w:pPr>
            <w:r>
              <w:rPr>
                <w:rFonts w:ascii="宋体" w:hAnsi="宋体" w:hint="eastAsia"/>
                <w:b/>
                <w:lang w:val="zh-CN"/>
              </w:rPr>
              <w:t>步骤</w:t>
            </w:r>
          </w:p>
        </w:tc>
        <w:tc>
          <w:tcPr>
            <w:tcW w:w="2880" w:type="dxa"/>
          </w:tcPr>
          <w:p w:rsidR="00BF4CCD" w:rsidRDefault="00EB4EE4">
            <w:pPr>
              <w:rPr>
                <w:rFonts w:ascii="宋体" w:hAnsi="宋体"/>
                <w:b/>
                <w:lang w:val="zh-CN"/>
              </w:rPr>
            </w:pPr>
            <w:r>
              <w:rPr>
                <w:rFonts w:ascii="宋体" w:hAnsi="宋体" w:hint="eastAsia"/>
                <w:b/>
                <w:lang w:val="zh-CN"/>
              </w:rPr>
              <w:t>操作内容</w:t>
            </w:r>
          </w:p>
        </w:tc>
        <w:tc>
          <w:tcPr>
            <w:tcW w:w="2835" w:type="dxa"/>
          </w:tcPr>
          <w:p w:rsidR="00BF4CCD" w:rsidRDefault="00EB4EE4">
            <w:pPr>
              <w:rPr>
                <w:rFonts w:ascii="宋体" w:hAnsi="宋体"/>
                <w:b/>
                <w:lang w:val="zh-CN"/>
              </w:rPr>
            </w:pPr>
            <w:r>
              <w:rPr>
                <w:rFonts w:ascii="宋体" w:hAnsi="宋体" w:hint="eastAsia"/>
                <w:b/>
                <w:lang w:val="zh-CN"/>
              </w:rPr>
              <w:t>预期结果</w:t>
            </w:r>
          </w:p>
        </w:tc>
        <w:tc>
          <w:tcPr>
            <w:tcW w:w="1560" w:type="dxa"/>
          </w:tcPr>
          <w:p w:rsidR="00BF4CCD" w:rsidRDefault="00EB4EE4">
            <w:pPr>
              <w:rPr>
                <w:rFonts w:ascii="宋体" w:hAnsi="宋体"/>
                <w:b/>
                <w:lang w:val="zh-CN"/>
              </w:rPr>
            </w:pPr>
            <w:r>
              <w:rPr>
                <w:rFonts w:ascii="宋体" w:hAnsi="宋体" w:hint="eastAsia"/>
                <w:b/>
                <w:lang w:val="zh-CN"/>
              </w:rPr>
              <w:t>实际结果</w:t>
            </w:r>
          </w:p>
        </w:tc>
      </w:tr>
      <w:tr w:rsidR="00BF4CCD">
        <w:tc>
          <w:tcPr>
            <w:tcW w:w="1153" w:type="dxa"/>
            <w:vMerge w:val="restart"/>
          </w:tcPr>
          <w:p w:rsidR="00BF4CCD" w:rsidRDefault="00EB4EE4">
            <w:pPr>
              <w:rPr>
                <w:rFonts w:ascii="宋体" w:hAnsi="宋体"/>
              </w:rPr>
            </w:pPr>
            <w:r>
              <w:rPr>
                <w:rFonts w:ascii="宋体" w:hAnsi="宋体" w:hint="eastAsia"/>
              </w:rPr>
              <w:t>车站安全边界升级</w:t>
            </w:r>
          </w:p>
        </w:tc>
        <w:tc>
          <w:tcPr>
            <w:tcW w:w="1178" w:type="dxa"/>
          </w:tcPr>
          <w:p w:rsidR="00BF4CCD" w:rsidRDefault="00EB4EE4">
            <w:pPr>
              <w:rPr>
                <w:rFonts w:ascii="宋体" w:hAnsi="宋体"/>
                <w:lang w:val="zh-CN"/>
              </w:rPr>
            </w:pPr>
            <w:r>
              <w:rPr>
                <w:rFonts w:ascii="宋体" w:hAnsi="宋体" w:hint="eastAsia"/>
                <w:lang w:val="zh-CN"/>
              </w:rPr>
              <w:t>第1步</w:t>
            </w:r>
          </w:p>
        </w:tc>
        <w:tc>
          <w:tcPr>
            <w:tcW w:w="2880" w:type="dxa"/>
          </w:tcPr>
          <w:p w:rsidR="00BF4CCD" w:rsidRDefault="00EB4EE4">
            <w:pPr>
              <w:rPr>
                <w:rFonts w:ascii="宋体" w:hAnsi="宋体"/>
              </w:rPr>
            </w:pPr>
            <w:r>
              <w:rPr>
                <w:rFonts w:hint="eastAsia"/>
              </w:rPr>
              <w:t>升级前，远程查看防火墙配置，并重启</w:t>
            </w:r>
          </w:p>
        </w:tc>
        <w:tc>
          <w:tcPr>
            <w:tcW w:w="2835" w:type="dxa"/>
          </w:tcPr>
          <w:p w:rsidR="00BF4CCD" w:rsidRDefault="00EB4EE4">
            <w:pPr>
              <w:rPr>
                <w:rFonts w:ascii="宋体" w:hAnsi="宋体"/>
                <w:lang w:val="zh-CN"/>
              </w:rPr>
            </w:pPr>
            <w:r>
              <w:rPr>
                <w:rFonts w:ascii="宋体" w:hAnsi="宋体" w:hint="eastAsia"/>
              </w:rPr>
              <w:t>车站</w:t>
            </w:r>
            <w:r>
              <w:rPr>
                <w:rFonts w:ascii="宋体" w:hAnsi="宋体" w:hint="eastAsia"/>
                <w:lang w:val="zh-CN"/>
              </w:rPr>
              <w:t>业务</w:t>
            </w:r>
            <w:r>
              <w:rPr>
                <w:rFonts w:ascii="宋体" w:hAnsi="宋体" w:hint="eastAsia"/>
              </w:rPr>
              <w:t>5</w:t>
            </w:r>
            <w:r>
              <w:rPr>
                <w:rFonts w:ascii="宋体" w:hAnsi="宋体" w:hint="eastAsia"/>
                <w:lang w:val="zh-CN"/>
              </w:rPr>
              <w:t>分钟内恢复</w:t>
            </w:r>
          </w:p>
        </w:tc>
        <w:tc>
          <w:tcPr>
            <w:tcW w:w="1560" w:type="dxa"/>
          </w:tcPr>
          <w:p w:rsidR="00BF4CCD" w:rsidRDefault="00BF4CCD">
            <w:pPr>
              <w:rPr>
                <w:rFonts w:ascii="宋体" w:hAnsi="宋体"/>
                <w:lang w:val="zh-CN"/>
              </w:rPr>
            </w:pPr>
          </w:p>
        </w:tc>
      </w:tr>
      <w:tr w:rsidR="00BF4CCD">
        <w:trPr>
          <w:trHeight w:val="272"/>
        </w:trPr>
        <w:tc>
          <w:tcPr>
            <w:tcW w:w="1153" w:type="dxa"/>
            <w:vMerge/>
          </w:tcPr>
          <w:p w:rsidR="00BF4CCD" w:rsidRDefault="00BF4CCD">
            <w:pPr>
              <w:rPr>
                <w:rFonts w:ascii="宋体" w:hAnsi="宋体"/>
                <w:lang w:val="zh-CN"/>
              </w:rPr>
            </w:pPr>
          </w:p>
        </w:tc>
        <w:tc>
          <w:tcPr>
            <w:tcW w:w="1178" w:type="dxa"/>
          </w:tcPr>
          <w:p w:rsidR="00BF4CCD" w:rsidRDefault="00EB4EE4">
            <w:pPr>
              <w:rPr>
                <w:rFonts w:ascii="宋体" w:hAnsi="宋体"/>
                <w:lang w:val="zh-CN"/>
              </w:rPr>
            </w:pPr>
            <w:r>
              <w:rPr>
                <w:rFonts w:ascii="宋体" w:hAnsi="宋体" w:hint="eastAsia"/>
                <w:lang w:val="zh-CN"/>
              </w:rPr>
              <w:t>第2步</w:t>
            </w:r>
          </w:p>
        </w:tc>
        <w:tc>
          <w:tcPr>
            <w:tcW w:w="2880" w:type="dxa"/>
          </w:tcPr>
          <w:p w:rsidR="00BF4CCD" w:rsidRDefault="00EB4EE4">
            <w:pPr>
              <w:rPr>
                <w:rFonts w:ascii="宋体" w:hAnsi="宋体"/>
              </w:rPr>
            </w:pPr>
            <w:r>
              <w:rPr>
                <w:rFonts w:hint="eastAsia"/>
              </w:rPr>
              <w:t>远程安装防火墙系统升级补丁，升级为安全边界</w:t>
            </w:r>
          </w:p>
        </w:tc>
        <w:tc>
          <w:tcPr>
            <w:tcW w:w="2835" w:type="dxa"/>
          </w:tcPr>
          <w:p w:rsidR="00BF4CCD" w:rsidRDefault="00EB4EE4">
            <w:pPr>
              <w:rPr>
                <w:rFonts w:ascii="宋体" w:hAnsi="宋体"/>
              </w:rPr>
            </w:pPr>
            <w:r>
              <w:rPr>
                <w:rFonts w:ascii="宋体" w:hAnsi="宋体" w:hint="eastAsia"/>
              </w:rPr>
              <w:t>20分钟</w:t>
            </w:r>
          </w:p>
        </w:tc>
        <w:tc>
          <w:tcPr>
            <w:tcW w:w="1560" w:type="dxa"/>
          </w:tcPr>
          <w:p w:rsidR="00BF4CCD" w:rsidRDefault="00BF4CCD">
            <w:pPr>
              <w:rPr>
                <w:rFonts w:ascii="宋体" w:hAnsi="宋体"/>
                <w:lang w:val="zh-CN"/>
              </w:rPr>
            </w:pPr>
          </w:p>
        </w:tc>
      </w:tr>
      <w:tr w:rsidR="00BF4CCD">
        <w:tc>
          <w:tcPr>
            <w:tcW w:w="1153" w:type="dxa"/>
            <w:vMerge/>
          </w:tcPr>
          <w:p w:rsidR="00BF4CCD" w:rsidRDefault="00BF4CCD">
            <w:pPr>
              <w:rPr>
                <w:rFonts w:ascii="宋体" w:hAnsi="宋体"/>
              </w:rPr>
            </w:pPr>
          </w:p>
        </w:tc>
        <w:tc>
          <w:tcPr>
            <w:tcW w:w="1178" w:type="dxa"/>
          </w:tcPr>
          <w:p w:rsidR="00BF4CCD" w:rsidRDefault="00EB4EE4">
            <w:pPr>
              <w:rPr>
                <w:rFonts w:ascii="宋体" w:hAnsi="宋体"/>
              </w:rPr>
            </w:pPr>
            <w:r>
              <w:rPr>
                <w:rFonts w:ascii="宋体" w:hAnsi="宋体" w:hint="eastAsia"/>
              </w:rPr>
              <w:t>第3步</w:t>
            </w:r>
          </w:p>
        </w:tc>
        <w:tc>
          <w:tcPr>
            <w:tcW w:w="2880" w:type="dxa"/>
          </w:tcPr>
          <w:p w:rsidR="00BF4CCD" w:rsidRDefault="00EB4EE4">
            <w:pPr>
              <w:rPr>
                <w:rFonts w:ascii="宋体" w:hAnsi="宋体"/>
                <w:lang w:val="zh-CN"/>
              </w:rPr>
            </w:pPr>
            <w:r>
              <w:rPr>
                <w:rFonts w:hint="eastAsia"/>
              </w:rPr>
              <w:t>升级成功后，重启安全边界</w:t>
            </w:r>
          </w:p>
        </w:tc>
        <w:tc>
          <w:tcPr>
            <w:tcW w:w="2835" w:type="dxa"/>
          </w:tcPr>
          <w:p w:rsidR="00BF4CCD" w:rsidRDefault="00EB4EE4">
            <w:pPr>
              <w:rPr>
                <w:rFonts w:ascii="宋体" w:hAnsi="宋体"/>
              </w:rPr>
            </w:pPr>
            <w:r>
              <w:rPr>
                <w:rFonts w:ascii="宋体" w:hAnsi="宋体" w:hint="eastAsia"/>
              </w:rPr>
              <w:t>车站业务5分钟内恢复</w:t>
            </w:r>
          </w:p>
        </w:tc>
        <w:tc>
          <w:tcPr>
            <w:tcW w:w="1560" w:type="dxa"/>
          </w:tcPr>
          <w:p w:rsidR="00BF4CCD" w:rsidRDefault="00BF4CCD">
            <w:pPr>
              <w:rPr>
                <w:rFonts w:ascii="宋体" w:hAnsi="宋体"/>
                <w:lang w:val="zh-CN"/>
              </w:rPr>
            </w:pPr>
          </w:p>
        </w:tc>
      </w:tr>
      <w:tr w:rsidR="00BF4CCD">
        <w:tc>
          <w:tcPr>
            <w:tcW w:w="1153" w:type="dxa"/>
          </w:tcPr>
          <w:p w:rsidR="00BF4CCD" w:rsidRDefault="00EB4EE4">
            <w:pPr>
              <w:rPr>
                <w:rFonts w:ascii="宋体" w:hAnsi="宋体"/>
                <w:lang w:val="zh-CN"/>
              </w:rPr>
            </w:pPr>
            <w:r>
              <w:rPr>
                <w:rFonts w:ascii="宋体" w:hAnsi="宋体" w:hint="eastAsia"/>
                <w:lang w:val="zh-CN"/>
              </w:rPr>
              <w:t>应用测试</w:t>
            </w:r>
          </w:p>
        </w:tc>
        <w:tc>
          <w:tcPr>
            <w:tcW w:w="1178" w:type="dxa"/>
          </w:tcPr>
          <w:p w:rsidR="00BF4CCD" w:rsidRDefault="00EB4EE4">
            <w:pPr>
              <w:rPr>
                <w:rFonts w:ascii="宋体" w:hAnsi="宋体"/>
              </w:rPr>
            </w:pPr>
            <w:r>
              <w:rPr>
                <w:rFonts w:ascii="宋体" w:hAnsi="宋体" w:hint="eastAsia"/>
              </w:rPr>
              <w:t>第4步</w:t>
            </w:r>
          </w:p>
        </w:tc>
        <w:tc>
          <w:tcPr>
            <w:tcW w:w="2880" w:type="dxa"/>
          </w:tcPr>
          <w:p w:rsidR="00BF4CCD" w:rsidRDefault="00EB4EE4">
            <w:pPr>
              <w:rPr>
                <w:rFonts w:ascii="宋体" w:hAnsi="宋体"/>
                <w:lang w:val="zh-CN"/>
              </w:rPr>
            </w:pPr>
            <w:r>
              <w:rPr>
                <w:rFonts w:ascii="宋体" w:hAnsi="宋体" w:hint="eastAsia"/>
              </w:rPr>
              <w:t>车站业务终端</w:t>
            </w:r>
            <w:r>
              <w:rPr>
                <w:rFonts w:ascii="宋体" w:hAnsi="宋体" w:hint="eastAsia"/>
                <w:lang w:val="zh-CN"/>
              </w:rPr>
              <w:t>进行详细业务应用测试</w:t>
            </w:r>
          </w:p>
        </w:tc>
        <w:tc>
          <w:tcPr>
            <w:tcW w:w="2835" w:type="dxa"/>
          </w:tcPr>
          <w:p w:rsidR="00BF4CCD" w:rsidRDefault="00EB4EE4">
            <w:pPr>
              <w:rPr>
                <w:rFonts w:ascii="宋体" w:hAnsi="宋体"/>
                <w:lang w:val="zh-CN"/>
              </w:rPr>
            </w:pPr>
            <w:r>
              <w:rPr>
                <w:rFonts w:ascii="宋体" w:hAnsi="宋体" w:hint="eastAsia"/>
              </w:rPr>
              <w:t>30</w:t>
            </w:r>
            <w:r>
              <w:rPr>
                <w:rFonts w:ascii="宋体" w:hAnsi="宋体" w:hint="eastAsia"/>
                <w:lang w:val="zh-CN"/>
              </w:rPr>
              <w:t>分钟</w:t>
            </w:r>
          </w:p>
        </w:tc>
        <w:tc>
          <w:tcPr>
            <w:tcW w:w="1560" w:type="dxa"/>
          </w:tcPr>
          <w:p w:rsidR="00BF4CCD" w:rsidRDefault="00BF4CCD">
            <w:pPr>
              <w:rPr>
                <w:rFonts w:ascii="宋体" w:hAnsi="宋体"/>
                <w:lang w:val="zh-CN"/>
              </w:rPr>
            </w:pPr>
          </w:p>
        </w:tc>
      </w:tr>
      <w:tr w:rsidR="00BF4CCD">
        <w:tc>
          <w:tcPr>
            <w:tcW w:w="1153" w:type="dxa"/>
          </w:tcPr>
          <w:p w:rsidR="00BF4CCD" w:rsidRDefault="00BF4CCD">
            <w:pPr>
              <w:rPr>
                <w:rFonts w:ascii="宋体" w:hAnsi="宋体"/>
                <w:lang w:val="zh-CN"/>
              </w:rPr>
            </w:pPr>
          </w:p>
        </w:tc>
        <w:tc>
          <w:tcPr>
            <w:tcW w:w="1178" w:type="dxa"/>
          </w:tcPr>
          <w:p w:rsidR="00BF4CCD" w:rsidRDefault="00BF4CCD">
            <w:pPr>
              <w:rPr>
                <w:rFonts w:ascii="宋体" w:hAnsi="宋体"/>
                <w:lang w:val="zh-CN"/>
              </w:rPr>
            </w:pPr>
          </w:p>
        </w:tc>
        <w:tc>
          <w:tcPr>
            <w:tcW w:w="2880" w:type="dxa"/>
          </w:tcPr>
          <w:p w:rsidR="00BF4CCD" w:rsidRDefault="00EB4EE4">
            <w:pPr>
              <w:rPr>
                <w:rFonts w:ascii="宋体" w:hAnsi="宋体"/>
                <w:b/>
                <w:lang w:val="zh-CN"/>
              </w:rPr>
            </w:pPr>
            <w:r>
              <w:rPr>
                <w:rFonts w:ascii="宋体" w:hAnsi="宋体" w:hint="eastAsia"/>
                <w:b/>
                <w:lang w:val="zh-CN"/>
              </w:rPr>
              <w:t>共计要点</w:t>
            </w:r>
          </w:p>
        </w:tc>
        <w:tc>
          <w:tcPr>
            <w:tcW w:w="2835" w:type="dxa"/>
          </w:tcPr>
          <w:p w:rsidR="00BF4CCD" w:rsidRDefault="00EB4EE4">
            <w:pPr>
              <w:rPr>
                <w:rFonts w:ascii="宋体" w:hAnsi="宋体"/>
                <w:lang w:val="zh-CN"/>
              </w:rPr>
            </w:pPr>
            <w:r>
              <w:rPr>
                <w:rFonts w:ascii="宋体" w:hAnsi="宋体" w:hint="eastAsia"/>
              </w:rPr>
              <w:t>60</w:t>
            </w:r>
            <w:r>
              <w:rPr>
                <w:rFonts w:ascii="宋体" w:hAnsi="宋体" w:hint="eastAsia"/>
                <w:lang w:val="zh-CN"/>
              </w:rPr>
              <w:t>分钟</w:t>
            </w:r>
          </w:p>
        </w:tc>
        <w:tc>
          <w:tcPr>
            <w:tcW w:w="1560" w:type="dxa"/>
          </w:tcPr>
          <w:p w:rsidR="00BF4CCD" w:rsidRDefault="00BF4CCD">
            <w:pPr>
              <w:rPr>
                <w:rFonts w:ascii="宋体" w:hAnsi="宋体"/>
                <w:lang w:val="zh-CN"/>
              </w:rPr>
            </w:pPr>
          </w:p>
        </w:tc>
      </w:tr>
    </w:tbl>
    <w:p w:rsidR="00BF4CCD" w:rsidRDefault="00BF4CCD">
      <w:pPr>
        <w:rPr>
          <w:rFonts w:ascii="宋体" w:hAnsi="宋体"/>
          <w:lang w:val="zh-CN"/>
        </w:rPr>
      </w:pPr>
    </w:p>
    <w:p w:rsidR="00BF4CCD" w:rsidRDefault="00EB4EE4">
      <w:pPr>
        <w:pStyle w:val="2"/>
        <w:rPr>
          <w:rFonts w:ascii="宋体" w:eastAsia="宋体" w:hAnsi="宋体" w:cs="楷体_GB2312"/>
          <w:bCs/>
          <w:sz w:val="28"/>
          <w:szCs w:val="28"/>
          <w:lang w:val="zh-CN"/>
        </w:rPr>
      </w:pPr>
      <w:r>
        <w:rPr>
          <w:rFonts w:ascii="宋体" w:eastAsia="宋体" w:hAnsi="宋体" w:cs="楷体_GB2312" w:hint="eastAsia"/>
          <w:bCs/>
          <w:sz w:val="28"/>
          <w:szCs w:val="28"/>
          <w:lang w:val="zh-CN"/>
        </w:rPr>
        <w:t>附表</w:t>
      </w:r>
      <w:r>
        <w:rPr>
          <w:rFonts w:ascii="宋体" w:eastAsia="宋体" w:hAnsi="宋体" w:cs="楷体_GB2312" w:hint="eastAsia"/>
          <w:bCs/>
          <w:sz w:val="28"/>
          <w:szCs w:val="28"/>
        </w:rPr>
        <w:t>2、</w:t>
      </w:r>
      <w:r>
        <w:rPr>
          <w:rFonts w:ascii="宋体" w:eastAsia="宋体" w:hAnsi="宋体" w:cs="楷体_GB2312" w:hint="eastAsia"/>
          <w:bCs/>
          <w:sz w:val="28"/>
          <w:szCs w:val="28"/>
          <w:lang w:val="zh-CN"/>
        </w:rPr>
        <w:t>车站安</w:t>
      </w:r>
      <w:r>
        <w:rPr>
          <w:rFonts w:ascii="宋体" w:eastAsia="宋体" w:hAnsi="宋体" w:cs="楷体_GB2312" w:hint="eastAsia"/>
          <w:bCs/>
          <w:sz w:val="28"/>
          <w:szCs w:val="28"/>
        </w:rPr>
        <w:t>全加固</w:t>
      </w:r>
      <w:r>
        <w:rPr>
          <w:rFonts w:ascii="宋体" w:eastAsia="宋体" w:hAnsi="宋体" w:cs="楷体_GB2312" w:hint="eastAsia"/>
          <w:bCs/>
          <w:sz w:val="28"/>
          <w:szCs w:val="28"/>
          <w:lang w:val="zh-CN"/>
        </w:rPr>
        <w:t>实施详细步骤</w:t>
      </w: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49"/>
        <w:gridCol w:w="1200"/>
        <w:gridCol w:w="2865"/>
        <w:gridCol w:w="2835"/>
        <w:gridCol w:w="1560"/>
      </w:tblGrid>
      <w:tr w:rsidR="00BF4CCD">
        <w:tc>
          <w:tcPr>
            <w:tcW w:w="1149" w:type="dxa"/>
          </w:tcPr>
          <w:p w:rsidR="00BF4CCD" w:rsidRDefault="00EB4EE4">
            <w:pPr>
              <w:rPr>
                <w:rFonts w:ascii="宋体" w:hAnsi="宋体"/>
                <w:b/>
                <w:lang w:val="zh-CN"/>
              </w:rPr>
            </w:pPr>
            <w:r>
              <w:rPr>
                <w:rFonts w:ascii="宋体" w:hAnsi="宋体" w:hint="eastAsia"/>
                <w:b/>
                <w:lang w:val="zh-CN"/>
              </w:rPr>
              <w:t>阶段</w:t>
            </w:r>
          </w:p>
        </w:tc>
        <w:tc>
          <w:tcPr>
            <w:tcW w:w="1200" w:type="dxa"/>
          </w:tcPr>
          <w:p w:rsidR="00BF4CCD" w:rsidRDefault="00EB4EE4">
            <w:pPr>
              <w:rPr>
                <w:rFonts w:ascii="宋体" w:hAnsi="宋体"/>
                <w:b/>
                <w:lang w:val="zh-CN"/>
              </w:rPr>
            </w:pPr>
            <w:r>
              <w:rPr>
                <w:rFonts w:ascii="宋体" w:hAnsi="宋体" w:hint="eastAsia"/>
                <w:b/>
                <w:lang w:val="zh-CN"/>
              </w:rPr>
              <w:t>步骤</w:t>
            </w:r>
          </w:p>
        </w:tc>
        <w:tc>
          <w:tcPr>
            <w:tcW w:w="2865" w:type="dxa"/>
          </w:tcPr>
          <w:p w:rsidR="00BF4CCD" w:rsidRDefault="00EB4EE4">
            <w:pPr>
              <w:rPr>
                <w:rFonts w:ascii="宋体" w:hAnsi="宋体"/>
                <w:b/>
                <w:lang w:val="zh-CN"/>
              </w:rPr>
            </w:pPr>
            <w:r>
              <w:rPr>
                <w:rFonts w:ascii="宋体" w:hAnsi="宋体" w:hint="eastAsia"/>
                <w:b/>
                <w:lang w:val="zh-CN"/>
              </w:rPr>
              <w:t>操作内容</w:t>
            </w:r>
          </w:p>
        </w:tc>
        <w:tc>
          <w:tcPr>
            <w:tcW w:w="2835" w:type="dxa"/>
          </w:tcPr>
          <w:p w:rsidR="00BF4CCD" w:rsidRDefault="00EB4EE4">
            <w:pPr>
              <w:rPr>
                <w:rFonts w:ascii="宋体" w:hAnsi="宋体"/>
                <w:b/>
                <w:lang w:val="zh-CN"/>
              </w:rPr>
            </w:pPr>
            <w:r>
              <w:rPr>
                <w:rFonts w:ascii="宋体" w:hAnsi="宋体" w:hint="eastAsia"/>
                <w:b/>
                <w:lang w:val="zh-CN"/>
              </w:rPr>
              <w:t>预期结果</w:t>
            </w:r>
          </w:p>
        </w:tc>
        <w:tc>
          <w:tcPr>
            <w:tcW w:w="1560" w:type="dxa"/>
          </w:tcPr>
          <w:p w:rsidR="00BF4CCD" w:rsidRDefault="00EB4EE4">
            <w:pPr>
              <w:rPr>
                <w:rFonts w:ascii="宋体" w:hAnsi="宋体"/>
                <w:b/>
                <w:lang w:val="zh-CN"/>
              </w:rPr>
            </w:pPr>
            <w:r>
              <w:rPr>
                <w:rFonts w:ascii="宋体" w:hAnsi="宋体" w:hint="eastAsia"/>
                <w:b/>
                <w:lang w:val="zh-CN"/>
              </w:rPr>
              <w:t>实际结果</w:t>
            </w:r>
          </w:p>
        </w:tc>
      </w:tr>
      <w:tr w:rsidR="00BF4CCD">
        <w:tc>
          <w:tcPr>
            <w:tcW w:w="1149" w:type="dxa"/>
            <w:vMerge w:val="restart"/>
          </w:tcPr>
          <w:p w:rsidR="00BF4CCD" w:rsidRDefault="00EB4EE4">
            <w:pPr>
              <w:rPr>
                <w:rFonts w:ascii="宋体" w:hAnsi="宋体"/>
              </w:rPr>
            </w:pPr>
            <w:r>
              <w:rPr>
                <w:rFonts w:ascii="宋体" w:hAnsi="宋体" w:hint="eastAsia"/>
              </w:rPr>
              <w:t>终端杀毒</w:t>
            </w:r>
          </w:p>
        </w:tc>
        <w:tc>
          <w:tcPr>
            <w:tcW w:w="1200" w:type="dxa"/>
          </w:tcPr>
          <w:p w:rsidR="00BF4CCD" w:rsidRDefault="00EB4EE4">
            <w:pPr>
              <w:rPr>
                <w:rFonts w:ascii="宋体" w:hAnsi="宋体"/>
                <w:lang w:val="zh-CN"/>
              </w:rPr>
            </w:pPr>
            <w:r>
              <w:rPr>
                <w:rFonts w:ascii="宋体" w:hAnsi="宋体" w:hint="eastAsia"/>
                <w:lang w:val="zh-CN"/>
              </w:rPr>
              <w:t>第1步</w:t>
            </w:r>
          </w:p>
        </w:tc>
        <w:tc>
          <w:tcPr>
            <w:tcW w:w="2865" w:type="dxa"/>
          </w:tcPr>
          <w:p w:rsidR="00BF4CCD" w:rsidRDefault="00EB4EE4">
            <w:pPr>
              <w:rPr>
                <w:rFonts w:ascii="宋体" w:hAnsi="宋体"/>
              </w:rPr>
            </w:pPr>
            <w:r>
              <w:rPr>
                <w:rFonts w:hint="eastAsia"/>
              </w:rPr>
              <w:t>远程推送安装</w:t>
            </w:r>
            <w:r>
              <w:rPr>
                <w:rFonts w:hint="eastAsia"/>
              </w:rPr>
              <w:t>SAV</w:t>
            </w:r>
          </w:p>
        </w:tc>
        <w:tc>
          <w:tcPr>
            <w:tcW w:w="2835" w:type="dxa"/>
          </w:tcPr>
          <w:p w:rsidR="00BF4CCD" w:rsidRDefault="00EB4EE4">
            <w:pPr>
              <w:rPr>
                <w:rFonts w:ascii="宋体" w:hAnsi="宋体"/>
              </w:rPr>
            </w:pPr>
            <w:r>
              <w:rPr>
                <w:rFonts w:ascii="宋体" w:hAnsi="宋体" w:hint="eastAsia"/>
              </w:rPr>
              <w:t>15分钟</w:t>
            </w:r>
          </w:p>
        </w:tc>
        <w:tc>
          <w:tcPr>
            <w:tcW w:w="1560" w:type="dxa"/>
          </w:tcPr>
          <w:p w:rsidR="00BF4CCD" w:rsidRDefault="00BF4CCD">
            <w:pPr>
              <w:rPr>
                <w:rFonts w:ascii="宋体" w:hAnsi="宋体"/>
                <w:lang w:val="zh-CN"/>
              </w:rPr>
            </w:pPr>
          </w:p>
        </w:tc>
      </w:tr>
      <w:tr w:rsidR="00BF4CCD">
        <w:tc>
          <w:tcPr>
            <w:tcW w:w="1149" w:type="dxa"/>
            <w:vMerge/>
          </w:tcPr>
          <w:p w:rsidR="00BF4CCD" w:rsidRDefault="00BF4CCD">
            <w:pPr>
              <w:rPr>
                <w:rFonts w:ascii="宋体" w:hAnsi="宋体"/>
                <w:lang w:val="zh-CN"/>
              </w:rPr>
            </w:pPr>
          </w:p>
        </w:tc>
        <w:tc>
          <w:tcPr>
            <w:tcW w:w="1200" w:type="dxa"/>
          </w:tcPr>
          <w:p w:rsidR="00BF4CCD" w:rsidRDefault="00EB4EE4">
            <w:pPr>
              <w:rPr>
                <w:rFonts w:ascii="宋体" w:hAnsi="宋体"/>
                <w:lang w:val="zh-CN"/>
              </w:rPr>
            </w:pPr>
            <w:r>
              <w:rPr>
                <w:rFonts w:ascii="宋体" w:hAnsi="宋体" w:hint="eastAsia"/>
                <w:lang w:val="zh-CN"/>
              </w:rPr>
              <w:t>第2步</w:t>
            </w:r>
          </w:p>
        </w:tc>
        <w:tc>
          <w:tcPr>
            <w:tcW w:w="2865" w:type="dxa"/>
          </w:tcPr>
          <w:p w:rsidR="00BF4CCD" w:rsidRDefault="00EB4EE4">
            <w:pPr>
              <w:rPr>
                <w:rFonts w:ascii="宋体" w:hAnsi="宋体"/>
              </w:rPr>
            </w:pPr>
            <w:r>
              <w:rPr>
                <w:rFonts w:ascii="宋体" w:hAnsi="宋体" w:hint="eastAsia"/>
              </w:rPr>
              <w:t>查杀病毒</w:t>
            </w:r>
          </w:p>
        </w:tc>
        <w:tc>
          <w:tcPr>
            <w:tcW w:w="2835" w:type="dxa"/>
          </w:tcPr>
          <w:p w:rsidR="00BF4CCD" w:rsidRDefault="00EB4EE4">
            <w:pPr>
              <w:rPr>
                <w:rFonts w:ascii="宋体" w:hAnsi="宋体"/>
              </w:rPr>
            </w:pPr>
            <w:r>
              <w:rPr>
                <w:rFonts w:ascii="宋体" w:hAnsi="宋体" w:hint="eastAsia"/>
              </w:rPr>
              <w:t>45分钟</w:t>
            </w:r>
          </w:p>
        </w:tc>
        <w:tc>
          <w:tcPr>
            <w:tcW w:w="1560" w:type="dxa"/>
          </w:tcPr>
          <w:p w:rsidR="00BF4CCD" w:rsidRDefault="00BF4CCD">
            <w:pPr>
              <w:rPr>
                <w:rFonts w:ascii="宋体" w:hAnsi="宋体"/>
                <w:lang w:val="zh-CN"/>
              </w:rPr>
            </w:pPr>
          </w:p>
        </w:tc>
      </w:tr>
      <w:tr w:rsidR="00BF4CCD">
        <w:tc>
          <w:tcPr>
            <w:tcW w:w="1149" w:type="dxa"/>
            <w:vMerge w:val="restart"/>
          </w:tcPr>
          <w:p w:rsidR="00BF4CCD" w:rsidRDefault="00EB4EE4">
            <w:pPr>
              <w:rPr>
                <w:rFonts w:ascii="宋体" w:hAnsi="宋体"/>
                <w:lang w:val="zh-CN"/>
              </w:rPr>
            </w:pPr>
            <w:r>
              <w:rPr>
                <w:rFonts w:ascii="宋体" w:hAnsi="宋体" w:hint="eastAsia"/>
              </w:rPr>
              <w:t>安全加固部署</w:t>
            </w:r>
          </w:p>
        </w:tc>
        <w:tc>
          <w:tcPr>
            <w:tcW w:w="1200" w:type="dxa"/>
          </w:tcPr>
          <w:p w:rsidR="00BF4CCD" w:rsidRDefault="00EB4EE4">
            <w:pPr>
              <w:rPr>
                <w:rFonts w:ascii="宋体" w:hAnsi="宋体"/>
              </w:rPr>
            </w:pPr>
            <w:r>
              <w:rPr>
                <w:rFonts w:ascii="宋体" w:hAnsi="宋体" w:hint="eastAsia"/>
              </w:rPr>
              <w:t>第3步</w:t>
            </w:r>
          </w:p>
        </w:tc>
        <w:tc>
          <w:tcPr>
            <w:tcW w:w="2865" w:type="dxa"/>
            <w:vAlign w:val="center"/>
          </w:tcPr>
          <w:p w:rsidR="00BF4CCD" w:rsidRDefault="00EB4EE4">
            <w:pPr>
              <w:jc w:val="left"/>
              <w:rPr>
                <w:rFonts w:ascii="宋体" w:hAnsi="宋体"/>
              </w:rPr>
            </w:pPr>
            <w:r>
              <w:rPr>
                <w:rFonts w:hint="eastAsia"/>
              </w:rPr>
              <w:t>远程推送安装安全加固客户端</w:t>
            </w:r>
          </w:p>
        </w:tc>
        <w:tc>
          <w:tcPr>
            <w:tcW w:w="2835" w:type="dxa"/>
          </w:tcPr>
          <w:p w:rsidR="00BF4CCD" w:rsidRDefault="00EB4EE4">
            <w:pPr>
              <w:rPr>
                <w:rFonts w:ascii="宋体" w:hAnsi="宋体"/>
                <w:lang w:val="zh-CN"/>
              </w:rPr>
            </w:pPr>
            <w:r>
              <w:rPr>
                <w:rFonts w:ascii="宋体" w:hAnsi="宋体" w:hint="eastAsia"/>
              </w:rPr>
              <w:t>20</w:t>
            </w:r>
            <w:r>
              <w:rPr>
                <w:rFonts w:ascii="宋体" w:hAnsi="宋体" w:hint="eastAsia"/>
                <w:lang w:val="zh-CN"/>
              </w:rPr>
              <w:t>分钟</w:t>
            </w:r>
          </w:p>
        </w:tc>
        <w:tc>
          <w:tcPr>
            <w:tcW w:w="1560" w:type="dxa"/>
          </w:tcPr>
          <w:p w:rsidR="00BF4CCD" w:rsidRDefault="00BF4CCD">
            <w:pPr>
              <w:rPr>
                <w:rFonts w:ascii="宋体" w:hAnsi="宋体"/>
                <w:lang w:val="zh-CN"/>
              </w:rPr>
            </w:pPr>
          </w:p>
        </w:tc>
      </w:tr>
      <w:tr w:rsidR="00BF4CCD">
        <w:tc>
          <w:tcPr>
            <w:tcW w:w="1149" w:type="dxa"/>
            <w:vMerge/>
          </w:tcPr>
          <w:p w:rsidR="00BF4CCD" w:rsidRDefault="00BF4CCD">
            <w:pPr>
              <w:rPr>
                <w:rFonts w:ascii="宋体" w:hAnsi="宋体"/>
                <w:lang w:val="zh-CN"/>
              </w:rPr>
            </w:pPr>
          </w:p>
        </w:tc>
        <w:tc>
          <w:tcPr>
            <w:tcW w:w="1200" w:type="dxa"/>
          </w:tcPr>
          <w:p w:rsidR="00BF4CCD" w:rsidRDefault="00EB4EE4">
            <w:pPr>
              <w:rPr>
                <w:rFonts w:ascii="宋体" w:hAnsi="宋体"/>
              </w:rPr>
            </w:pPr>
            <w:r>
              <w:rPr>
                <w:rFonts w:ascii="宋体" w:hAnsi="宋体" w:hint="eastAsia"/>
              </w:rPr>
              <w:t>第4步</w:t>
            </w:r>
          </w:p>
        </w:tc>
        <w:tc>
          <w:tcPr>
            <w:tcW w:w="2865" w:type="dxa"/>
            <w:vAlign w:val="center"/>
          </w:tcPr>
          <w:p w:rsidR="00BF4CCD" w:rsidRDefault="00EB4EE4">
            <w:pPr>
              <w:jc w:val="left"/>
              <w:rPr>
                <w:rFonts w:ascii="宋体" w:hAnsi="宋体"/>
              </w:rPr>
            </w:pPr>
            <w:r>
              <w:rPr>
                <w:rFonts w:hint="eastAsia"/>
              </w:rPr>
              <w:t>安全管理中心注册客户端</w:t>
            </w:r>
          </w:p>
        </w:tc>
        <w:tc>
          <w:tcPr>
            <w:tcW w:w="2835" w:type="dxa"/>
          </w:tcPr>
          <w:p w:rsidR="00BF4CCD" w:rsidRDefault="00EB4EE4">
            <w:pPr>
              <w:rPr>
                <w:rFonts w:ascii="宋体" w:hAnsi="宋体"/>
              </w:rPr>
            </w:pPr>
            <w:r>
              <w:rPr>
                <w:rFonts w:ascii="宋体" w:hAnsi="宋体" w:hint="eastAsia"/>
              </w:rPr>
              <w:t>10</w:t>
            </w:r>
            <w:r>
              <w:rPr>
                <w:rFonts w:ascii="宋体" w:hAnsi="宋体" w:hint="eastAsia"/>
                <w:lang w:val="zh-CN"/>
              </w:rPr>
              <w:t>分钟</w:t>
            </w:r>
          </w:p>
        </w:tc>
        <w:tc>
          <w:tcPr>
            <w:tcW w:w="1560" w:type="dxa"/>
          </w:tcPr>
          <w:p w:rsidR="00BF4CCD" w:rsidRDefault="00BF4CCD">
            <w:pPr>
              <w:rPr>
                <w:rFonts w:ascii="宋体" w:hAnsi="宋体"/>
                <w:lang w:val="zh-CN"/>
              </w:rPr>
            </w:pPr>
          </w:p>
        </w:tc>
      </w:tr>
      <w:tr w:rsidR="00BF4CCD">
        <w:tc>
          <w:tcPr>
            <w:tcW w:w="1149" w:type="dxa"/>
          </w:tcPr>
          <w:p w:rsidR="00BF4CCD" w:rsidRDefault="00EB4EE4">
            <w:pPr>
              <w:rPr>
                <w:rFonts w:ascii="宋体" w:hAnsi="宋体"/>
                <w:lang w:val="zh-CN"/>
              </w:rPr>
            </w:pPr>
            <w:r>
              <w:rPr>
                <w:rFonts w:ascii="宋体" w:hAnsi="宋体" w:hint="eastAsia"/>
                <w:lang w:val="zh-CN"/>
              </w:rPr>
              <w:t>应用测试</w:t>
            </w:r>
          </w:p>
        </w:tc>
        <w:tc>
          <w:tcPr>
            <w:tcW w:w="1200" w:type="dxa"/>
          </w:tcPr>
          <w:p w:rsidR="00BF4CCD" w:rsidRDefault="00EB4EE4">
            <w:pPr>
              <w:rPr>
                <w:rFonts w:ascii="宋体" w:hAnsi="宋体"/>
              </w:rPr>
            </w:pPr>
            <w:r>
              <w:rPr>
                <w:rFonts w:ascii="宋体" w:hAnsi="宋体" w:hint="eastAsia"/>
              </w:rPr>
              <w:t>第5步</w:t>
            </w:r>
          </w:p>
        </w:tc>
        <w:tc>
          <w:tcPr>
            <w:tcW w:w="2865" w:type="dxa"/>
            <w:vAlign w:val="center"/>
          </w:tcPr>
          <w:p w:rsidR="00BF4CCD" w:rsidRDefault="00EB4EE4">
            <w:pPr>
              <w:jc w:val="left"/>
              <w:rPr>
                <w:rFonts w:ascii="宋体" w:hAnsi="宋体"/>
                <w:lang w:val="zh-CN"/>
              </w:rPr>
            </w:pPr>
            <w:r>
              <w:rPr>
                <w:rFonts w:hint="eastAsia"/>
              </w:rPr>
              <w:t>测试车站终端业务应用</w:t>
            </w:r>
          </w:p>
        </w:tc>
        <w:tc>
          <w:tcPr>
            <w:tcW w:w="2835" w:type="dxa"/>
          </w:tcPr>
          <w:p w:rsidR="00BF4CCD" w:rsidRDefault="00EB4EE4">
            <w:pPr>
              <w:rPr>
                <w:rFonts w:ascii="宋体" w:hAnsi="宋体"/>
              </w:rPr>
            </w:pPr>
            <w:r>
              <w:rPr>
                <w:rFonts w:ascii="宋体" w:hAnsi="宋体" w:hint="eastAsia"/>
              </w:rPr>
              <w:t>30</w:t>
            </w:r>
            <w:r>
              <w:rPr>
                <w:rFonts w:ascii="宋体" w:hAnsi="宋体" w:hint="eastAsia"/>
                <w:lang w:val="zh-CN"/>
              </w:rPr>
              <w:t>分钟</w:t>
            </w:r>
          </w:p>
        </w:tc>
        <w:tc>
          <w:tcPr>
            <w:tcW w:w="1560" w:type="dxa"/>
          </w:tcPr>
          <w:p w:rsidR="00BF4CCD" w:rsidRDefault="00BF4CCD">
            <w:pPr>
              <w:rPr>
                <w:rFonts w:ascii="宋体" w:hAnsi="宋体"/>
                <w:lang w:val="zh-CN"/>
              </w:rPr>
            </w:pPr>
          </w:p>
        </w:tc>
      </w:tr>
      <w:tr w:rsidR="00BF4CCD">
        <w:tc>
          <w:tcPr>
            <w:tcW w:w="1149" w:type="dxa"/>
          </w:tcPr>
          <w:p w:rsidR="00BF4CCD" w:rsidRDefault="00BF4CCD">
            <w:pPr>
              <w:rPr>
                <w:rFonts w:ascii="宋体" w:hAnsi="宋体"/>
                <w:lang w:val="zh-CN"/>
              </w:rPr>
            </w:pPr>
          </w:p>
        </w:tc>
        <w:tc>
          <w:tcPr>
            <w:tcW w:w="1200" w:type="dxa"/>
          </w:tcPr>
          <w:p w:rsidR="00BF4CCD" w:rsidRDefault="00BF4CCD">
            <w:pPr>
              <w:rPr>
                <w:rFonts w:ascii="宋体" w:hAnsi="宋体"/>
                <w:lang w:val="zh-CN"/>
              </w:rPr>
            </w:pPr>
          </w:p>
        </w:tc>
        <w:tc>
          <w:tcPr>
            <w:tcW w:w="2865" w:type="dxa"/>
          </w:tcPr>
          <w:p w:rsidR="00BF4CCD" w:rsidRDefault="00EB4EE4">
            <w:pPr>
              <w:rPr>
                <w:rFonts w:ascii="宋体" w:hAnsi="宋体"/>
                <w:b/>
                <w:lang w:val="zh-CN"/>
              </w:rPr>
            </w:pPr>
            <w:r>
              <w:rPr>
                <w:rFonts w:ascii="宋体" w:hAnsi="宋体" w:hint="eastAsia"/>
                <w:b/>
                <w:lang w:val="zh-CN"/>
              </w:rPr>
              <w:t>共计要点</w:t>
            </w:r>
          </w:p>
        </w:tc>
        <w:tc>
          <w:tcPr>
            <w:tcW w:w="2835" w:type="dxa"/>
          </w:tcPr>
          <w:p w:rsidR="00BF4CCD" w:rsidRDefault="00EB4EE4">
            <w:pPr>
              <w:rPr>
                <w:rFonts w:ascii="宋体" w:hAnsi="宋体"/>
                <w:lang w:val="zh-CN"/>
              </w:rPr>
            </w:pPr>
            <w:r>
              <w:rPr>
                <w:rFonts w:ascii="宋体" w:hAnsi="宋体" w:hint="eastAsia"/>
              </w:rPr>
              <w:t>120</w:t>
            </w:r>
            <w:r>
              <w:rPr>
                <w:rFonts w:ascii="宋体" w:hAnsi="宋体" w:hint="eastAsia"/>
                <w:lang w:val="zh-CN"/>
              </w:rPr>
              <w:t>分钟</w:t>
            </w:r>
          </w:p>
        </w:tc>
        <w:tc>
          <w:tcPr>
            <w:tcW w:w="1560" w:type="dxa"/>
          </w:tcPr>
          <w:p w:rsidR="00BF4CCD" w:rsidRDefault="00BF4CCD">
            <w:pPr>
              <w:rPr>
                <w:rFonts w:ascii="宋体" w:hAnsi="宋体"/>
                <w:lang w:val="zh-CN"/>
              </w:rPr>
            </w:pPr>
          </w:p>
        </w:tc>
      </w:tr>
    </w:tbl>
    <w:p w:rsidR="00BF4CCD" w:rsidRDefault="00BF4CCD">
      <w:pPr>
        <w:sectPr w:rsidR="00BF4CCD">
          <w:headerReference w:type="default" r:id="rId11"/>
          <w:footerReference w:type="default" r:id="rId12"/>
          <w:pgSz w:w="11906" w:h="16838"/>
          <w:pgMar w:top="1440" w:right="1800" w:bottom="1440" w:left="1800" w:header="851" w:footer="992" w:gutter="0"/>
          <w:cols w:space="720"/>
          <w:docGrid w:type="lines" w:linePitch="312"/>
        </w:sectPr>
      </w:pPr>
    </w:p>
    <w:p w:rsidR="00BF4CCD" w:rsidRDefault="00BF4CCD"/>
    <w:p w:rsidR="00BF4CCD" w:rsidRDefault="00EB4EE4">
      <w:pPr>
        <w:rPr>
          <w:b/>
          <w:bCs/>
          <w:kern w:val="44"/>
          <w:sz w:val="28"/>
          <w:szCs w:val="28"/>
        </w:rPr>
      </w:pPr>
      <w:r>
        <w:rPr>
          <w:rFonts w:hint="eastAsia"/>
          <w:b/>
          <w:bCs/>
          <w:sz w:val="28"/>
          <w:szCs w:val="28"/>
        </w:rPr>
        <w:t>附件</w:t>
      </w:r>
      <w:r>
        <w:rPr>
          <w:rFonts w:hint="eastAsia"/>
          <w:b/>
          <w:bCs/>
          <w:sz w:val="28"/>
          <w:szCs w:val="28"/>
        </w:rPr>
        <w:t>3</w:t>
      </w:r>
      <w:r>
        <w:rPr>
          <w:rFonts w:hint="eastAsia"/>
          <w:b/>
          <w:bCs/>
          <w:sz w:val="28"/>
          <w:szCs w:val="28"/>
        </w:rPr>
        <w:t>、加固安装信息表</w:t>
      </w:r>
    </w:p>
    <w:tbl>
      <w:tblPr>
        <w:tblW w:w="14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24"/>
        <w:gridCol w:w="2024"/>
        <w:gridCol w:w="2024"/>
        <w:gridCol w:w="2025"/>
        <w:gridCol w:w="2025"/>
        <w:gridCol w:w="2026"/>
        <w:gridCol w:w="2026"/>
      </w:tblGrid>
      <w:tr w:rsidR="00BF4CCD">
        <w:trPr>
          <w:trHeight w:val="638"/>
        </w:trPr>
        <w:tc>
          <w:tcPr>
            <w:tcW w:w="2024" w:type="dxa"/>
            <w:vAlign w:val="center"/>
          </w:tcPr>
          <w:p w:rsidR="00BF4CCD" w:rsidRDefault="00EB4EE4">
            <w:pPr>
              <w:jc w:val="center"/>
            </w:pPr>
            <w:r>
              <w:rPr>
                <w:rFonts w:hint="eastAsia"/>
              </w:rPr>
              <w:t>车站</w:t>
            </w:r>
          </w:p>
        </w:tc>
        <w:tc>
          <w:tcPr>
            <w:tcW w:w="2024" w:type="dxa"/>
            <w:vAlign w:val="center"/>
          </w:tcPr>
          <w:p w:rsidR="00BF4CCD" w:rsidRDefault="00EB4EE4">
            <w:pPr>
              <w:jc w:val="center"/>
            </w:pPr>
            <w:r>
              <w:rPr>
                <w:rFonts w:hint="eastAsia"/>
              </w:rPr>
              <w:t>终端</w:t>
            </w:r>
          </w:p>
        </w:tc>
        <w:tc>
          <w:tcPr>
            <w:tcW w:w="2024" w:type="dxa"/>
            <w:vAlign w:val="center"/>
          </w:tcPr>
          <w:p w:rsidR="00BF4CCD" w:rsidRDefault="00EB4EE4">
            <w:pPr>
              <w:jc w:val="center"/>
            </w:pPr>
            <w:r>
              <w:rPr>
                <w:rFonts w:hint="eastAsia"/>
              </w:rPr>
              <w:t>IP</w:t>
            </w:r>
            <w:r>
              <w:rPr>
                <w:rFonts w:hint="eastAsia"/>
              </w:rPr>
              <w:t>地址</w:t>
            </w:r>
          </w:p>
        </w:tc>
        <w:tc>
          <w:tcPr>
            <w:tcW w:w="2025" w:type="dxa"/>
            <w:vAlign w:val="center"/>
          </w:tcPr>
          <w:p w:rsidR="00BF4CCD" w:rsidRDefault="00EB4EE4">
            <w:pPr>
              <w:jc w:val="center"/>
            </w:pPr>
            <w:r>
              <w:rPr>
                <w:rFonts w:hint="eastAsia"/>
              </w:rPr>
              <w:t>系统用户名</w:t>
            </w:r>
          </w:p>
        </w:tc>
        <w:tc>
          <w:tcPr>
            <w:tcW w:w="2025" w:type="dxa"/>
            <w:vAlign w:val="center"/>
          </w:tcPr>
          <w:p w:rsidR="00BF4CCD" w:rsidRDefault="00EB4EE4">
            <w:pPr>
              <w:jc w:val="center"/>
            </w:pPr>
            <w:r>
              <w:rPr>
                <w:rFonts w:hint="eastAsia"/>
              </w:rPr>
              <w:t>系统密码</w:t>
            </w:r>
          </w:p>
        </w:tc>
        <w:tc>
          <w:tcPr>
            <w:tcW w:w="2026" w:type="dxa"/>
            <w:vAlign w:val="center"/>
          </w:tcPr>
          <w:p w:rsidR="00BF4CCD" w:rsidRDefault="00EB4EE4">
            <w:pPr>
              <w:jc w:val="center"/>
            </w:pPr>
            <w:r>
              <w:rPr>
                <w:rFonts w:hint="eastAsia"/>
              </w:rPr>
              <w:t>加固用户名</w:t>
            </w:r>
          </w:p>
        </w:tc>
        <w:tc>
          <w:tcPr>
            <w:tcW w:w="2026" w:type="dxa"/>
            <w:vAlign w:val="center"/>
          </w:tcPr>
          <w:p w:rsidR="00BF4CCD" w:rsidRDefault="00EB4EE4">
            <w:pPr>
              <w:jc w:val="center"/>
            </w:pPr>
            <w:r>
              <w:rPr>
                <w:rFonts w:hint="eastAsia"/>
              </w:rPr>
              <w:t>加固密码</w:t>
            </w:r>
          </w:p>
        </w:tc>
      </w:tr>
      <w:tr w:rsidR="00BF4CCD">
        <w:trPr>
          <w:trHeight w:val="638"/>
        </w:trPr>
        <w:tc>
          <w:tcPr>
            <w:tcW w:w="2024" w:type="dxa"/>
            <w:vAlign w:val="center"/>
          </w:tcPr>
          <w:p w:rsidR="00BF4CCD" w:rsidRDefault="00EB4EE4">
            <w:pPr>
              <w:jc w:val="center"/>
            </w:pPr>
            <w:r>
              <w:rPr>
                <w:rFonts w:hint="eastAsia"/>
              </w:rPr>
              <w:t>杭州南线路所</w:t>
            </w:r>
          </w:p>
        </w:tc>
        <w:tc>
          <w:tcPr>
            <w:tcW w:w="2024" w:type="dxa"/>
            <w:vAlign w:val="center"/>
          </w:tcPr>
          <w:p w:rsidR="00BF4CCD" w:rsidRDefault="00EB4EE4">
            <w:pPr>
              <w:jc w:val="center"/>
            </w:pPr>
            <w:r>
              <w:rPr>
                <w:rFonts w:hint="eastAsia"/>
              </w:rPr>
              <w:t>杭州南线路所车务</w:t>
            </w:r>
            <w:r>
              <w:rPr>
                <w:rFonts w:hint="eastAsia"/>
              </w:rPr>
              <w:t>A</w:t>
            </w:r>
          </w:p>
        </w:tc>
        <w:tc>
          <w:tcPr>
            <w:tcW w:w="2024" w:type="dxa"/>
            <w:vAlign w:val="center"/>
          </w:tcPr>
          <w:p w:rsidR="00BF4CCD" w:rsidRDefault="00EB4EE4">
            <w:pPr>
              <w:jc w:val="center"/>
            </w:pPr>
            <w:r>
              <w:rPr>
                <w:rFonts w:hint="eastAsia"/>
              </w:rPr>
              <w:t>172.22.114.40</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HangZhouNanXianLuSuoCheWu-A</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杭州南线路所</w:t>
            </w:r>
          </w:p>
        </w:tc>
        <w:tc>
          <w:tcPr>
            <w:tcW w:w="2024" w:type="dxa"/>
            <w:vAlign w:val="center"/>
          </w:tcPr>
          <w:p w:rsidR="00BF4CCD" w:rsidRDefault="00EB4EE4">
            <w:pPr>
              <w:jc w:val="center"/>
            </w:pPr>
            <w:r>
              <w:rPr>
                <w:rFonts w:hint="eastAsia"/>
              </w:rPr>
              <w:t>杭州南线路所车务</w:t>
            </w:r>
            <w:r>
              <w:rPr>
                <w:rFonts w:hint="eastAsia"/>
              </w:rPr>
              <w:t>B</w:t>
            </w:r>
          </w:p>
        </w:tc>
        <w:tc>
          <w:tcPr>
            <w:tcW w:w="2024" w:type="dxa"/>
            <w:vAlign w:val="center"/>
          </w:tcPr>
          <w:p w:rsidR="00BF4CCD" w:rsidRDefault="00EB4EE4">
            <w:pPr>
              <w:jc w:val="center"/>
            </w:pPr>
            <w:r>
              <w:rPr>
                <w:rFonts w:hint="eastAsia"/>
              </w:rPr>
              <w:t>172.22.114.41</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HangZhouNanXianLuSuoCheWu-B</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杭州南线路所</w:t>
            </w:r>
          </w:p>
        </w:tc>
        <w:tc>
          <w:tcPr>
            <w:tcW w:w="2024" w:type="dxa"/>
            <w:vAlign w:val="center"/>
          </w:tcPr>
          <w:p w:rsidR="00BF4CCD" w:rsidRDefault="00EB4EE4">
            <w:pPr>
              <w:jc w:val="center"/>
            </w:pPr>
            <w:r>
              <w:rPr>
                <w:rFonts w:hint="eastAsia"/>
              </w:rPr>
              <w:t>杭州南线路所近端</w:t>
            </w:r>
            <w:r>
              <w:rPr>
                <w:rFonts w:hint="eastAsia"/>
              </w:rPr>
              <w:t>A</w:t>
            </w:r>
          </w:p>
        </w:tc>
        <w:tc>
          <w:tcPr>
            <w:tcW w:w="2024" w:type="dxa"/>
            <w:vAlign w:val="center"/>
          </w:tcPr>
          <w:p w:rsidR="00BF4CCD" w:rsidRDefault="00EB4EE4">
            <w:pPr>
              <w:jc w:val="center"/>
            </w:pPr>
            <w:r>
              <w:rPr>
                <w:rFonts w:hint="eastAsia"/>
              </w:rPr>
              <w:t>172.22.114.36</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HangZhouNanXianLuSuoJinDuan-A</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杭州南线路所</w:t>
            </w:r>
          </w:p>
        </w:tc>
        <w:tc>
          <w:tcPr>
            <w:tcW w:w="2024" w:type="dxa"/>
            <w:vAlign w:val="center"/>
          </w:tcPr>
          <w:p w:rsidR="00BF4CCD" w:rsidRDefault="00EB4EE4">
            <w:pPr>
              <w:jc w:val="center"/>
            </w:pPr>
            <w:r>
              <w:rPr>
                <w:rFonts w:hint="eastAsia"/>
              </w:rPr>
              <w:t>杭州南线路所远端</w:t>
            </w:r>
            <w:r>
              <w:rPr>
                <w:rFonts w:hint="eastAsia"/>
              </w:rPr>
              <w:t>B</w:t>
            </w:r>
          </w:p>
        </w:tc>
        <w:tc>
          <w:tcPr>
            <w:tcW w:w="2024" w:type="dxa"/>
            <w:vAlign w:val="center"/>
          </w:tcPr>
          <w:p w:rsidR="00BF4CCD" w:rsidRDefault="00EB4EE4">
            <w:pPr>
              <w:jc w:val="center"/>
            </w:pPr>
            <w:r>
              <w:rPr>
                <w:rFonts w:hint="eastAsia"/>
              </w:rPr>
              <w:t>172.22.114.37</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HangZhouNanXianLuSuoYuanDuan-B</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杭州南线路所</w:t>
            </w:r>
          </w:p>
        </w:tc>
        <w:tc>
          <w:tcPr>
            <w:tcW w:w="2024" w:type="dxa"/>
            <w:vAlign w:val="center"/>
          </w:tcPr>
          <w:p w:rsidR="00BF4CCD" w:rsidRDefault="00EB4EE4">
            <w:pPr>
              <w:jc w:val="center"/>
            </w:pPr>
            <w:r>
              <w:rPr>
                <w:rFonts w:hint="eastAsia"/>
              </w:rPr>
              <w:t>杭州南线路所维护机</w:t>
            </w:r>
          </w:p>
        </w:tc>
        <w:tc>
          <w:tcPr>
            <w:tcW w:w="2024" w:type="dxa"/>
            <w:vAlign w:val="center"/>
          </w:tcPr>
          <w:p w:rsidR="00BF4CCD" w:rsidRDefault="00EB4EE4">
            <w:pPr>
              <w:jc w:val="center"/>
            </w:pPr>
            <w:r>
              <w:rPr>
                <w:rFonts w:hint="eastAsia"/>
              </w:rPr>
              <w:t>172.22.114.38</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HangZhouNanXianLuSuoWeiHuJi</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杭州南杭甬场</w:t>
            </w:r>
          </w:p>
        </w:tc>
        <w:tc>
          <w:tcPr>
            <w:tcW w:w="2024" w:type="dxa"/>
            <w:vAlign w:val="center"/>
          </w:tcPr>
          <w:p w:rsidR="00BF4CCD" w:rsidRDefault="00EB4EE4">
            <w:pPr>
              <w:jc w:val="center"/>
            </w:pPr>
            <w:r>
              <w:rPr>
                <w:rFonts w:hint="eastAsia"/>
              </w:rPr>
              <w:t>杭州南杭甬场车务</w:t>
            </w:r>
            <w:r>
              <w:rPr>
                <w:rFonts w:hint="eastAsia"/>
              </w:rPr>
              <w:t>A</w:t>
            </w:r>
          </w:p>
        </w:tc>
        <w:tc>
          <w:tcPr>
            <w:tcW w:w="2024" w:type="dxa"/>
            <w:vAlign w:val="center"/>
          </w:tcPr>
          <w:p w:rsidR="00BF4CCD" w:rsidRDefault="00EB4EE4">
            <w:pPr>
              <w:jc w:val="center"/>
            </w:pPr>
            <w:r>
              <w:rPr>
                <w:rFonts w:hint="eastAsia"/>
              </w:rPr>
              <w:t>172.22.114.4</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HangZhouNanHangYongChangCheWu-A</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杭州南杭甬场</w:t>
            </w:r>
          </w:p>
        </w:tc>
        <w:tc>
          <w:tcPr>
            <w:tcW w:w="2024" w:type="dxa"/>
            <w:vAlign w:val="center"/>
          </w:tcPr>
          <w:p w:rsidR="00BF4CCD" w:rsidRDefault="00EB4EE4">
            <w:pPr>
              <w:jc w:val="center"/>
            </w:pPr>
            <w:r>
              <w:rPr>
                <w:rFonts w:hint="eastAsia"/>
              </w:rPr>
              <w:t>杭州南杭甬场车务</w:t>
            </w:r>
            <w:r>
              <w:rPr>
                <w:rFonts w:hint="eastAsia"/>
              </w:rPr>
              <w:t>B</w:t>
            </w:r>
          </w:p>
        </w:tc>
        <w:tc>
          <w:tcPr>
            <w:tcW w:w="2024" w:type="dxa"/>
            <w:vAlign w:val="center"/>
          </w:tcPr>
          <w:p w:rsidR="00BF4CCD" w:rsidRDefault="00EB4EE4">
            <w:pPr>
              <w:jc w:val="center"/>
            </w:pPr>
            <w:r>
              <w:rPr>
                <w:rFonts w:hint="eastAsia"/>
              </w:rPr>
              <w:t>172.22.114.5</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HangZhouNanHangYongChangCheWu-B</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杭州南杭甬场</w:t>
            </w:r>
          </w:p>
        </w:tc>
        <w:tc>
          <w:tcPr>
            <w:tcW w:w="2024" w:type="dxa"/>
            <w:vAlign w:val="center"/>
          </w:tcPr>
          <w:p w:rsidR="00BF4CCD" w:rsidRDefault="00EB4EE4">
            <w:pPr>
              <w:jc w:val="center"/>
            </w:pPr>
            <w:r>
              <w:rPr>
                <w:rFonts w:hint="eastAsia"/>
              </w:rPr>
              <w:t>杭州南杭甬场维护机</w:t>
            </w:r>
          </w:p>
        </w:tc>
        <w:tc>
          <w:tcPr>
            <w:tcW w:w="2024" w:type="dxa"/>
            <w:vAlign w:val="center"/>
          </w:tcPr>
          <w:p w:rsidR="00BF4CCD" w:rsidRDefault="00EB4EE4">
            <w:pPr>
              <w:jc w:val="center"/>
            </w:pPr>
            <w:r>
              <w:rPr>
                <w:rFonts w:hint="eastAsia"/>
              </w:rPr>
              <w:t>172.22.114.6</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HangZhouNanHangYongChangWeiHuJi</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杭州南杭甬场</w:t>
            </w:r>
          </w:p>
        </w:tc>
        <w:tc>
          <w:tcPr>
            <w:tcW w:w="2024" w:type="dxa"/>
            <w:vAlign w:val="center"/>
          </w:tcPr>
          <w:p w:rsidR="00BF4CCD" w:rsidRDefault="00EB4EE4">
            <w:pPr>
              <w:jc w:val="center"/>
            </w:pPr>
            <w:r>
              <w:rPr>
                <w:rFonts w:hint="eastAsia"/>
              </w:rPr>
              <w:t>杭州南杭甬场信号员</w:t>
            </w:r>
            <w:r>
              <w:rPr>
                <w:rFonts w:hint="eastAsia"/>
              </w:rPr>
              <w:t>A</w:t>
            </w:r>
          </w:p>
        </w:tc>
        <w:tc>
          <w:tcPr>
            <w:tcW w:w="2024" w:type="dxa"/>
            <w:vAlign w:val="center"/>
          </w:tcPr>
          <w:p w:rsidR="00BF4CCD" w:rsidRDefault="00EB4EE4">
            <w:pPr>
              <w:jc w:val="center"/>
            </w:pPr>
            <w:r>
              <w:rPr>
                <w:rFonts w:hint="eastAsia"/>
              </w:rPr>
              <w:t>172.22.114.8</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HangZhouNanHangYongChangXinHaoyuan-A</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lastRenderedPageBreak/>
              <w:t>杭州南杭甬场</w:t>
            </w:r>
          </w:p>
        </w:tc>
        <w:tc>
          <w:tcPr>
            <w:tcW w:w="2024" w:type="dxa"/>
            <w:vAlign w:val="center"/>
          </w:tcPr>
          <w:p w:rsidR="00BF4CCD" w:rsidRDefault="00EB4EE4">
            <w:pPr>
              <w:jc w:val="center"/>
            </w:pPr>
            <w:r>
              <w:rPr>
                <w:rFonts w:hint="eastAsia"/>
              </w:rPr>
              <w:t>杭州南杭甬场信号员</w:t>
            </w:r>
            <w:r>
              <w:rPr>
                <w:rFonts w:hint="eastAsia"/>
              </w:rPr>
              <w:t>B</w:t>
            </w:r>
          </w:p>
        </w:tc>
        <w:tc>
          <w:tcPr>
            <w:tcW w:w="2024" w:type="dxa"/>
            <w:vAlign w:val="center"/>
          </w:tcPr>
          <w:p w:rsidR="00BF4CCD" w:rsidRDefault="00EB4EE4">
            <w:pPr>
              <w:jc w:val="center"/>
            </w:pPr>
            <w:r>
              <w:rPr>
                <w:rFonts w:hint="eastAsia"/>
              </w:rPr>
              <w:t>172.22.114.9</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HangZhouNanHangYongChangXinHaoyuan-B</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绍兴北</w:t>
            </w:r>
          </w:p>
        </w:tc>
        <w:tc>
          <w:tcPr>
            <w:tcW w:w="2024" w:type="dxa"/>
            <w:vAlign w:val="center"/>
          </w:tcPr>
          <w:p w:rsidR="00BF4CCD" w:rsidRDefault="00EB4EE4">
            <w:pPr>
              <w:jc w:val="center"/>
            </w:pPr>
            <w:r>
              <w:rPr>
                <w:rFonts w:hint="eastAsia"/>
              </w:rPr>
              <w:t>绍兴北车务</w:t>
            </w:r>
            <w:r>
              <w:rPr>
                <w:rFonts w:hint="eastAsia"/>
              </w:rPr>
              <w:t>A</w:t>
            </w:r>
          </w:p>
        </w:tc>
        <w:tc>
          <w:tcPr>
            <w:tcW w:w="2024" w:type="dxa"/>
            <w:vAlign w:val="center"/>
          </w:tcPr>
          <w:p w:rsidR="00BF4CCD" w:rsidRDefault="00EB4EE4">
            <w:pPr>
              <w:jc w:val="center"/>
            </w:pPr>
            <w:r>
              <w:rPr>
                <w:rFonts w:hint="eastAsia"/>
              </w:rPr>
              <w:t>172.22.108.68</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ShaoXingBeiCheWu-A</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绍兴北</w:t>
            </w:r>
          </w:p>
        </w:tc>
        <w:tc>
          <w:tcPr>
            <w:tcW w:w="2024" w:type="dxa"/>
            <w:vAlign w:val="center"/>
          </w:tcPr>
          <w:p w:rsidR="00BF4CCD" w:rsidRDefault="00EB4EE4">
            <w:pPr>
              <w:jc w:val="center"/>
            </w:pPr>
            <w:r>
              <w:rPr>
                <w:rFonts w:hint="eastAsia"/>
              </w:rPr>
              <w:t>绍兴北车务</w:t>
            </w:r>
            <w:r>
              <w:rPr>
                <w:rFonts w:hint="eastAsia"/>
              </w:rPr>
              <w:t>B</w:t>
            </w:r>
          </w:p>
        </w:tc>
        <w:tc>
          <w:tcPr>
            <w:tcW w:w="2024" w:type="dxa"/>
            <w:vAlign w:val="center"/>
          </w:tcPr>
          <w:p w:rsidR="00BF4CCD" w:rsidRDefault="00EB4EE4">
            <w:pPr>
              <w:jc w:val="center"/>
            </w:pPr>
            <w:r>
              <w:rPr>
                <w:rFonts w:hint="eastAsia"/>
              </w:rPr>
              <w:t>172.22.108.69</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ShaoXingBeiCheWu-B</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绍兴北</w:t>
            </w:r>
          </w:p>
        </w:tc>
        <w:tc>
          <w:tcPr>
            <w:tcW w:w="2024" w:type="dxa"/>
            <w:vAlign w:val="center"/>
          </w:tcPr>
          <w:p w:rsidR="00BF4CCD" w:rsidRDefault="00EB4EE4">
            <w:pPr>
              <w:jc w:val="center"/>
            </w:pPr>
            <w:r>
              <w:rPr>
                <w:rFonts w:hint="eastAsia"/>
              </w:rPr>
              <w:t>绍兴北维护机</w:t>
            </w:r>
          </w:p>
        </w:tc>
        <w:tc>
          <w:tcPr>
            <w:tcW w:w="2024" w:type="dxa"/>
            <w:vAlign w:val="center"/>
          </w:tcPr>
          <w:p w:rsidR="00BF4CCD" w:rsidRDefault="00EB4EE4">
            <w:pPr>
              <w:jc w:val="center"/>
            </w:pPr>
            <w:r>
              <w:rPr>
                <w:rFonts w:hint="eastAsia"/>
              </w:rPr>
              <w:t>172.22.108.70</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ShaoXingBeiWeiHuJi</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上虞北</w:t>
            </w:r>
          </w:p>
        </w:tc>
        <w:tc>
          <w:tcPr>
            <w:tcW w:w="2024" w:type="dxa"/>
            <w:vAlign w:val="center"/>
          </w:tcPr>
          <w:p w:rsidR="00BF4CCD" w:rsidRDefault="00EB4EE4">
            <w:pPr>
              <w:jc w:val="center"/>
            </w:pPr>
            <w:r>
              <w:rPr>
                <w:rFonts w:hint="eastAsia"/>
              </w:rPr>
              <w:t>上虞北车务</w:t>
            </w:r>
            <w:r>
              <w:rPr>
                <w:rFonts w:hint="eastAsia"/>
              </w:rPr>
              <w:t>A</w:t>
            </w:r>
          </w:p>
        </w:tc>
        <w:tc>
          <w:tcPr>
            <w:tcW w:w="2024" w:type="dxa"/>
            <w:vAlign w:val="center"/>
          </w:tcPr>
          <w:p w:rsidR="00BF4CCD" w:rsidRDefault="00EB4EE4">
            <w:pPr>
              <w:jc w:val="center"/>
            </w:pPr>
            <w:r>
              <w:rPr>
                <w:rFonts w:hint="eastAsia"/>
              </w:rPr>
              <w:t>172.22.108.100</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ShangYuBeiCheWu-A</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上虞北</w:t>
            </w:r>
          </w:p>
        </w:tc>
        <w:tc>
          <w:tcPr>
            <w:tcW w:w="2024" w:type="dxa"/>
            <w:vAlign w:val="center"/>
          </w:tcPr>
          <w:p w:rsidR="00BF4CCD" w:rsidRDefault="00EB4EE4">
            <w:pPr>
              <w:jc w:val="center"/>
            </w:pPr>
            <w:r>
              <w:rPr>
                <w:rFonts w:hint="eastAsia"/>
              </w:rPr>
              <w:t>上虞北车务</w:t>
            </w:r>
            <w:r>
              <w:rPr>
                <w:rFonts w:hint="eastAsia"/>
              </w:rPr>
              <w:t>B</w:t>
            </w:r>
          </w:p>
        </w:tc>
        <w:tc>
          <w:tcPr>
            <w:tcW w:w="2024" w:type="dxa"/>
            <w:vAlign w:val="center"/>
          </w:tcPr>
          <w:p w:rsidR="00BF4CCD" w:rsidRDefault="00EB4EE4">
            <w:pPr>
              <w:jc w:val="center"/>
            </w:pPr>
            <w:r>
              <w:rPr>
                <w:rFonts w:hint="eastAsia"/>
              </w:rPr>
              <w:t>172.22.108.101</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ShangYuBeiCheWu-B</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上虞北</w:t>
            </w:r>
          </w:p>
        </w:tc>
        <w:tc>
          <w:tcPr>
            <w:tcW w:w="2024" w:type="dxa"/>
            <w:vAlign w:val="center"/>
          </w:tcPr>
          <w:p w:rsidR="00BF4CCD" w:rsidRDefault="00EB4EE4">
            <w:pPr>
              <w:jc w:val="center"/>
            </w:pPr>
            <w:r>
              <w:rPr>
                <w:rFonts w:hint="eastAsia"/>
              </w:rPr>
              <w:t>上虞北维护机</w:t>
            </w:r>
          </w:p>
        </w:tc>
        <w:tc>
          <w:tcPr>
            <w:tcW w:w="2024" w:type="dxa"/>
            <w:vAlign w:val="center"/>
          </w:tcPr>
          <w:p w:rsidR="00BF4CCD" w:rsidRDefault="00EB4EE4">
            <w:pPr>
              <w:jc w:val="center"/>
            </w:pPr>
            <w:r>
              <w:rPr>
                <w:rFonts w:hint="eastAsia"/>
              </w:rPr>
              <w:t>172.22.108.102</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ShangYuBeiWeiHuJi</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余姚北</w:t>
            </w:r>
          </w:p>
        </w:tc>
        <w:tc>
          <w:tcPr>
            <w:tcW w:w="2024" w:type="dxa"/>
            <w:vAlign w:val="center"/>
          </w:tcPr>
          <w:p w:rsidR="00BF4CCD" w:rsidRDefault="00EB4EE4">
            <w:pPr>
              <w:jc w:val="center"/>
            </w:pPr>
            <w:r>
              <w:rPr>
                <w:rFonts w:hint="eastAsia"/>
              </w:rPr>
              <w:t>余姚北车务</w:t>
            </w:r>
            <w:r>
              <w:rPr>
                <w:rFonts w:hint="eastAsia"/>
              </w:rPr>
              <w:t>A</w:t>
            </w:r>
          </w:p>
        </w:tc>
        <w:tc>
          <w:tcPr>
            <w:tcW w:w="2024" w:type="dxa"/>
            <w:vAlign w:val="center"/>
          </w:tcPr>
          <w:p w:rsidR="00BF4CCD" w:rsidRDefault="00EB4EE4">
            <w:pPr>
              <w:jc w:val="center"/>
            </w:pPr>
            <w:r>
              <w:rPr>
                <w:rFonts w:hint="eastAsia"/>
              </w:rPr>
              <w:t>172.22.108.132</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YuYaoBeiCheWu-A</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余姚北</w:t>
            </w:r>
          </w:p>
        </w:tc>
        <w:tc>
          <w:tcPr>
            <w:tcW w:w="2024" w:type="dxa"/>
            <w:vAlign w:val="center"/>
          </w:tcPr>
          <w:p w:rsidR="00BF4CCD" w:rsidRDefault="00EB4EE4">
            <w:pPr>
              <w:jc w:val="center"/>
            </w:pPr>
            <w:r>
              <w:rPr>
                <w:rFonts w:hint="eastAsia"/>
              </w:rPr>
              <w:t>余姚北车务</w:t>
            </w:r>
            <w:r>
              <w:rPr>
                <w:rFonts w:hint="eastAsia"/>
              </w:rPr>
              <w:t>B</w:t>
            </w:r>
          </w:p>
        </w:tc>
        <w:tc>
          <w:tcPr>
            <w:tcW w:w="2024" w:type="dxa"/>
            <w:vAlign w:val="center"/>
          </w:tcPr>
          <w:p w:rsidR="00BF4CCD" w:rsidRDefault="00EB4EE4">
            <w:pPr>
              <w:jc w:val="center"/>
            </w:pPr>
            <w:r>
              <w:rPr>
                <w:rFonts w:hint="eastAsia"/>
              </w:rPr>
              <w:t>172.22.108.133</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YuYaoBeiCheWu-B</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余姚北</w:t>
            </w:r>
          </w:p>
        </w:tc>
        <w:tc>
          <w:tcPr>
            <w:tcW w:w="2024" w:type="dxa"/>
            <w:vAlign w:val="center"/>
          </w:tcPr>
          <w:p w:rsidR="00BF4CCD" w:rsidRDefault="00EB4EE4">
            <w:pPr>
              <w:jc w:val="center"/>
            </w:pPr>
            <w:r>
              <w:rPr>
                <w:rFonts w:hint="eastAsia"/>
              </w:rPr>
              <w:t>余姚北维护机</w:t>
            </w:r>
          </w:p>
        </w:tc>
        <w:tc>
          <w:tcPr>
            <w:tcW w:w="2024" w:type="dxa"/>
            <w:vAlign w:val="center"/>
          </w:tcPr>
          <w:p w:rsidR="00BF4CCD" w:rsidRDefault="00EB4EE4">
            <w:pPr>
              <w:jc w:val="center"/>
            </w:pPr>
            <w:r>
              <w:rPr>
                <w:rFonts w:hint="eastAsia"/>
              </w:rPr>
              <w:t>172.22.108.134</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YuYaoBeiWeiHuJi</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庄桥</w:t>
            </w:r>
          </w:p>
        </w:tc>
        <w:tc>
          <w:tcPr>
            <w:tcW w:w="2024" w:type="dxa"/>
            <w:vAlign w:val="center"/>
          </w:tcPr>
          <w:p w:rsidR="00BF4CCD" w:rsidRDefault="00EB4EE4">
            <w:pPr>
              <w:jc w:val="center"/>
            </w:pPr>
            <w:r>
              <w:rPr>
                <w:rFonts w:hint="eastAsia"/>
              </w:rPr>
              <w:t>庄桥车务</w:t>
            </w:r>
            <w:r>
              <w:rPr>
                <w:rFonts w:hint="eastAsia"/>
              </w:rPr>
              <w:t>A</w:t>
            </w:r>
          </w:p>
        </w:tc>
        <w:tc>
          <w:tcPr>
            <w:tcW w:w="2024" w:type="dxa"/>
            <w:vAlign w:val="center"/>
          </w:tcPr>
          <w:p w:rsidR="00BF4CCD" w:rsidRDefault="00EB4EE4">
            <w:pPr>
              <w:jc w:val="center"/>
            </w:pPr>
            <w:r>
              <w:rPr>
                <w:rFonts w:hint="eastAsia"/>
              </w:rPr>
              <w:t>172.22.108.164</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ZhuangQiaoCheWu-A</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庄桥</w:t>
            </w:r>
          </w:p>
        </w:tc>
        <w:tc>
          <w:tcPr>
            <w:tcW w:w="2024" w:type="dxa"/>
            <w:vAlign w:val="center"/>
          </w:tcPr>
          <w:p w:rsidR="00BF4CCD" w:rsidRDefault="00EB4EE4">
            <w:pPr>
              <w:jc w:val="center"/>
            </w:pPr>
            <w:r>
              <w:rPr>
                <w:rFonts w:hint="eastAsia"/>
              </w:rPr>
              <w:t>庄桥车务</w:t>
            </w:r>
            <w:r>
              <w:rPr>
                <w:rFonts w:hint="eastAsia"/>
              </w:rPr>
              <w:t>B</w:t>
            </w:r>
          </w:p>
        </w:tc>
        <w:tc>
          <w:tcPr>
            <w:tcW w:w="2024" w:type="dxa"/>
            <w:vAlign w:val="center"/>
          </w:tcPr>
          <w:p w:rsidR="00BF4CCD" w:rsidRDefault="00EB4EE4">
            <w:pPr>
              <w:jc w:val="center"/>
            </w:pPr>
            <w:r>
              <w:rPr>
                <w:rFonts w:hint="eastAsia"/>
              </w:rPr>
              <w:t>172.22.108.165</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ZhuangQiaoCheWu-B</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lastRenderedPageBreak/>
              <w:t>庄桥</w:t>
            </w:r>
          </w:p>
        </w:tc>
        <w:tc>
          <w:tcPr>
            <w:tcW w:w="2024" w:type="dxa"/>
            <w:vAlign w:val="center"/>
          </w:tcPr>
          <w:p w:rsidR="00BF4CCD" w:rsidRDefault="00EB4EE4">
            <w:pPr>
              <w:jc w:val="center"/>
            </w:pPr>
            <w:r>
              <w:rPr>
                <w:rFonts w:hint="eastAsia"/>
              </w:rPr>
              <w:t>庄桥维护机</w:t>
            </w:r>
          </w:p>
        </w:tc>
        <w:tc>
          <w:tcPr>
            <w:tcW w:w="2024" w:type="dxa"/>
            <w:vAlign w:val="center"/>
          </w:tcPr>
          <w:p w:rsidR="00BF4CCD" w:rsidRDefault="00EB4EE4">
            <w:pPr>
              <w:jc w:val="center"/>
            </w:pPr>
            <w:r>
              <w:rPr>
                <w:rFonts w:hint="eastAsia"/>
              </w:rPr>
              <w:t>172.22.108.166</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ZhuangQiaoWeiHuJi</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庄桥</w:t>
            </w:r>
          </w:p>
        </w:tc>
        <w:tc>
          <w:tcPr>
            <w:tcW w:w="2024" w:type="dxa"/>
            <w:vAlign w:val="center"/>
          </w:tcPr>
          <w:p w:rsidR="00BF4CCD" w:rsidRDefault="00EB4EE4">
            <w:pPr>
              <w:jc w:val="center"/>
            </w:pPr>
            <w:r>
              <w:rPr>
                <w:rFonts w:hint="eastAsia"/>
              </w:rPr>
              <w:t>庄桥信号员</w:t>
            </w:r>
            <w:r>
              <w:rPr>
                <w:rFonts w:hint="eastAsia"/>
              </w:rPr>
              <w:t>A</w:t>
            </w:r>
          </w:p>
        </w:tc>
        <w:tc>
          <w:tcPr>
            <w:tcW w:w="2024" w:type="dxa"/>
            <w:vAlign w:val="center"/>
          </w:tcPr>
          <w:p w:rsidR="00BF4CCD" w:rsidRDefault="00EB4EE4">
            <w:pPr>
              <w:jc w:val="center"/>
            </w:pPr>
            <w:r>
              <w:rPr>
                <w:rFonts w:hint="eastAsia"/>
              </w:rPr>
              <w:t>172.22.108.168</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ZhuangQiaoXinHaoYuan-A</w:t>
            </w:r>
          </w:p>
        </w:tc>
        <w:tc>
          <w:tcPr>
            <w:tcW w:w="2026" w:type="dxa"/>
            <w:vAlign w:val="center"/>
          </w:tcPr>
          <w:p w:rsidR="00BF4CCD" w:rsidRDefault="00EB4EE4">
            <w:pPr>
              <w:jc w:val="center"/>
            </w:pPr>
            <w:r>
              <w:rPr>
                <w:rFonts w:hint="eastAsia"/>
              </w:rPr>
              <w:t>Xdhypoi123</w:t>
            </w:r>
          </w:p>
        </w:tc>
      </w:tr>
      <w:tr w:rsidR="00BF4CCD">
        <w:trPr>
          <w:trHeight w:val="638"/>
        </w:trPr>
        <w:tc>
          <w:tcPr>
            <w:tcW w:w="2024" w:type="dxa"/>
            <w:vAlign w:val="center"/>
          </w:tcPr>
          <w:p w:rsidR="00BF4CCD" w:rsidRDefault="00EB4EE4">
            <w:pPr>
              <w:jc w:val="center"/>
            </w:pPr>
            <w:r>
              <w:rPr>
                <w:rFonts w:hint="eastAsia"/>
              </w:rPr>
              <w:t>庄桥</w:t>
            </w:r>
          </w:p>
        </w:tc>
        <w:tc>
          <w:tcPr>
            <w:tcW w:w="2024" w:type="dxa"/>
            <w:vAlign w:val="center"/>
          </w:tcPr>
          <w:p w:rsidR="00BF4CCD" w:rsidRDefault="00EB4EE4">
            <w:pPr>
              <w:jc w:val="center"/>
            </w:pPr>
            <w:r>
              <w:rPr>
                <w:rFonts w:hint="eastAsia"/>
              </w:rPr>
              <w:t>庄桥信号员</w:t>
            </w:r>
            <w:r>
              <w:rPr>
                <w:rFonts w:hint="eastAsia"/>
              </w:rPr>
              <w:t>B</w:t>
            </w:r>
          </w:p>
        </w:tc>
        <w:tc>
          <w:tcPr>
            <w:tcW w:w="2024" w:type="dxa"/>
            <w:vAlign w:val="center"/>
          </w:tcPr>
          <w:p w:rsidR="00BF4CCD" w:rsidRDefault="00EB4EE4">
            <w:pPr>
              <w:jc w:val="center"/>
            </w:pPr>
            <w:r>
              <w:rPr>
                <w:rFonts w:hint="eastAsia"/>
              </w:rPr>
              <w:t>172.22.108.169</w:t>
            </w:r>
          </w:p>
        </w:tc>
        <w:tc>
          <w:tcPr>
            <w:tcW w:w="2025" w:type="dxa"/>
            <w:vAlign w:val="center"/>
          </w:tcPr>
          <w:p w:rsidR="00BF4CCD" w:rsidRDefault="00EB4EE4">
            <w:pPr>
              <w:jc w:val="center"/>
            </w:pPr>
            <w:r>
              <w:rPr>
                <w:rFonts w:hint="eastAsia"/>
              </w:rPr>
              <w:t>db2</w:t>
            </w:r>
          </w:p>
        </w:tc>
        <w:tc>
          <w:tcPr>
            <w:tcW w:w="2025" w:type="dxa"/>
            <w:vAlign w:val="center"/>
          </w:tcPr>
          <w:p w:rsidR="00BF4CCD" w:rsidRDefault="00EB4EE4">
            <w:pPr>
              <w:jc w:val="center"/>
            </w:pPr>
            <w:r>
              <w:rPr>
                <w:rFonts w:hint="eastAsia"/>
              </w:rPr>
              <w:t>db20</w:t>
            </w:r>
          </w:p>
        </w:tc>
        <w:tc>
          <w:tcPr>
            <w:tcW w:w="2026" w:type="dxa"/>
            <w:vAlign w:val="center"/>
          </w:tcPr>
          <w:p w:rsidR="00BF4CCD" w:rsidRDefault="00EB4EE4">
            <w:pPr>
              <w:jc w:val="center"/>
            </w:pPr>
            <w:r>
              <w:rPr>
                <w:rFonts w:hint="eastAsia"/>
              </w:rPr>
              <w:t>ZhuangQiaoXinHaoYuan-B</w:t>
            </w:r>
          </w:p>
        </w:tc>
        <w:tc>
          <w:tcPr>
            <w:tcW w:w="2026" w:type="dxa"/>
            <w:vAlign w:val="center"/>
          </w:tcPr>
          <w:p w:rsidR="00BF4CCD" w:rsidRDefault="00EB4EE4">
            <w:pPr>
              <w:jc w:val="center"/>
            </w:pPr>
            <w:r>
              <w:rPr>
                <w:rFonts w:hint="eastAsia"/>
              </w:rPr>
              <w:t>Xdhypoi123</w:t>
            </w:r>
          </w:p>
        </w:tc>
      </w:tr>
    </w:tbl>
    <w:p w:rsidR="00BF4CCD" w:rsidRDefault="00BF4CCD"/>
    <w:p w:rsidR="00BF4CCD" w:rsidRDefault="00EB4EE4">
      <w:pPr>
        <w:rPr>
          <w:b/>
          <w:bCs/>
          <w:sz w:val="28"/>
          <w:szCs w:val="28"/>
        </w:rPr>
      </w:pPr>
      <w:r>
        <w:rPr>
          <w:rFonts w:hint="eastAsia"/>
          <w:b/>
          <w:bCs/>
          <w:sz w:val="28"/>
          <w:szCs w:val="28"/>
        </w:rPr>
        <w:t>附件</w:t>
      </w:r>
      <w:r>
        <w:rPr>
          <w:rFonts w:hint="eastAsia"/>
          <w:b/>
          <w:bCs/>
          <w:sz w:val="28"/>
          <w:szCs w:val="28"/>
        </w:rPr>
        <w:t>4</w:t>
      </w:r>
      <w:r>
        <w:rPr>
          <w:rFonts w:hint="eastAsia"/>
          <w:b/>
          <w:bCs/>
          <w:sz w:val="28"/>
          <w:szCs w:val="28"/>
        </w:rPr>
        <w:t>、安全边界</w:t>
      </w:r>
      <w:r>
        <w:rPr>
          <w:rFonts w:hint="eastAsia"/>
          <w:b/>
          <w:bCs/>
          <w:sz w:val="28"/>
          <w:szCs w:val="28"/>
        </w:rPr>
        <w:t>IP</w:t>
      </w:r>
      <w:r>
        <w:rPr>
          <w:rFonts w:hint="eastAsia"/>
          <w:b/>
          <w:bCs/>
          <w:sz w:val="28"/>
          <w:szCs w:val="28"/>
        </w:rPr>
        <w:t>地址表</w:t>
      </w:r>
    </w:p>
    <w:tbl>
      <w:tblPr>
        <w:tblW w:w="14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54"/>
        <w:gridCol w:w="2354"/>
        <w:gridCol w:w="2355"/>
        <w:gridCol w:w="2355"/>
        <w:gridCol w:w="2355"/>
        <w:gridCol w:w="2355"/>
      </w:tblGrid>
      <w:tr w:rsidR="00BF4CCD">
        <w:tc>
          <w:tcPr>
            <w:tcW w:w="2354" w:type="dxa"/>
          </w:tcPr>
          <w:p w:rsidR="00BF4CCD" w:rsidRDefault="00EB4EE4">
            <w:pPr>
              <w:jc w:val="center"/>
            </w:pPr>
            <w:r>
              <w:rPr>
                <w:rFonts w:hint="eastAsia"/>
              </w:rPr>
              <w:t>车站</w:t>
            </w:r>
          </w:p>
        </w:tc>
        <w:tc>
          <w:tcPr>
            <w:tcW w:w="2354" w:type="dxa"/>
          </w:tcPr>
          <w:p w:rsidR="00BF4CCD" w:rsidRDefault="00EB4EE4">
            <w:pPr>
              <w:jc w:val="center"/>
            </w:pPr>
            <w:r>
              <w:rPr>
                <w:rFonts w:hint="eastAsia"/>
              </w:rPr>
              <w:t>边界</w:t>
            </w:r>
            <w:r>
              <w:rPr>
                <w:rFonts w:hint="eastAsia"/>
              </w:rPr>
              <w:t xml:space="preserve">A </w:t>
            </w:r>
          </w:p>
        </w:tc>
        <w:tc>
          <w:tcPr>
            <w:tcW w:w="2355" w:type="dxa"/>
          </w:tcPr>
          <w:p w:rsidR="00BF4CCD" w:rsidRDefault="00EB4EE4">
            <w:pPr>
              <w:jc w:val="center"/>
            </w:pPr>
            <w:r>
              <w:rPr>
                <w:rFonts w:hint="eastAsia"/>
              </w:rPr>
              <w:t>边界</w:t>
            </w:r>
            <w:r>
              <w:rPr>
                <w:rFonts w:hint="eastAsia"/>
              </w:rPr>
              <w:t>A</w:t>
            </w:r>
            <w:r>
              <w:rPr>
                <w:rFonts w:hint="eastAsia"/>
              </w:rPr>
              <w:t>网关</w:t>
            </w:r>
          </w:p>
        </w:tc>
        <w:tc>
          <w:tcPr>
            <w:tcW w:w="2355" w:type="dxa"/>
          </w:tcPr>
          <w:p w:rsidR="00BF4CCD" w:rsidRDefault="00EB4EE4">
            <w:pPr>
              <w:jc w:val="center"/>
            </w:pPr>
            <w:r>
              <w:rPr>
                <w:rFonts w:hint="eastAsia"/>
              </w:rPr>
              <w:t>边界</w:t>
            </w:r>
            <w:r>
              <w:rPr>
                <w:rFonts w:hint="eastAsia"/>
              </w:rPr>
              <w:t>B</w:t>
            </w:r>
          </w:p>
        </w:tc>
        <w:tc>
          <w:tcPr>
            <w:tcW w:w="2355" w:type="dxa"/>
          </w:tcPr>
          <w:p w:rsidR="00BF4CCD" w:rsidRDefault="00EB4EE4">
            <w:pPr>
              <w:jc w:val="center"/>
            </w:pPr>
            <w:r>
              <w:rPr>
                <w:rFonts w:hint="eastAsia"/>
              </w:rPr>
              <w:t>边界</w:t>
            </w:r>
            <w:r>
              <w:rPr>
                <w:rFonts w:hint="eastAsia"/>
              </w:rPr>
              <w:t>B</w:t>
            </w:r>
            <w:r>
              <w:rPr>
                <w:rFonts w:hint="eastAsia"/>
              </w:rPr>
              <w:t>网关</w:t>
            </w:r>
          </w:p>
        </w:tc>
        <w:tc>
          <w:tcPr>
            <w:tcW w:w="2355" w:type="dxa"/>
          </w:tcPr>
          <w:p w:rsidR="00BF4CCD" w:rsidRDefault="00EB4EE4">
            <w:pPr>
              <w:jc w:val="center"/>
            </w:pPr>
            <w:r>
              <w:rPr>
                <w:rFonts w:hint="eastAsia"/>
              </w:rPr>
              <w:t>子网掩码</w:t>
            </w:r>
          </w:p>
        </w:tc>
      </w:tr>
      <w:tr w:rsidR="00BF4CCD">
        <w:trPr>
          <w:trHeight w:val="283"/>
        </w:trPr>
        <w:tc>
          <w:tcPr>
            <w:tcW w:w="2354" w:type="dxa"/>
            <w:vAlign w:val="center"/>
          </w:tcPr>
          <w:p w:rsidR="00BF4CCD" w:rsidRDefault="00EB4EE4">
            <w:pPr>
              <w:jc w:val="center"/>
            </w:pPr>
            <w:r>
              <w:rPr>
                <w:rFonts w:hint="eastAsia"/>
              </w:rPr>
              <w:t>杭州南线路所</w:t>
            </w:r>
          </w:p>
        </w:tc>
        <w:tc>
          <w:tcPr>
            <w:tcW w:w="2354" w:type="dxa"/>
            <w:vAlign w:val="center"/>
          </w:tcPr>
          <w:p w:rsidR="00BF4CCD" w:rsidRDefault="00EB4EE4">
            <w:pPr>
              <w:jc w:val="center"/>
            </w:pPr>
            <w:r>
              <w:rPr>
                <w:rFonts w:hint="eastAsia"/>
              </w:rPr>
              <w:t>172.22.114.44</w:t>
            </w:r>
          </w:p>
        </w:tc>
        <w:tc>
          <w:tcPr>
            <w:tcW w:w="2355" w:type="dxa"/>
            <w:vAlign w:val="center"/>
          </w:tcPr>
          <w:p w:rsidR="00BF4CCD" w:rsidRDefault="00EB4EE4">
            <w:pPr>
              <w:jc w:val="center"/>
            </w:pPr>
            <w:r>
              <w:rPr>
                <w:rFonts w:hint="eastAsia"/>
              </w:rPr>
              <w:t>172.22.114.33</w:t>
            </w:r>
          </w:p>
        </w:tc>
        <w:tc>
          <w:tcPr>
            <w:tcW w:w="2355" w:type="dxa"/>
            <w:vAlign w:val="center"/>
          </w:tcPr>
          <w:p w:rsidR="00BF4CCD" w:rsidRDefault="00EB4EE4">
            <w:pPr>
              <w:jc w:val="center"/>
            </w:pPr>
            <w:r>
              <w:rPr>
                <w:rFonts w:hint="eastAsia"/>
              </w:rPr>
              <w:t>172.22.115.45</w:t>
            </w:r>
          </w:p>
        </w:tc>
        <w:tc>
          <w:tcPr>
            <w:tcW w:w="2355" w:type="dxa"/>
            <w:vAlign w:val="center"/>
          </w:tcPr>
          <w:p w:rsidR="00BF4CCD" w:rsidRDefault="00EB4EE4">
            <w:pPr>
              <w:jc w:val="center"/>
            </w:pPr>
            <w:r>
              <w:rPr>
                <w:rFonts w:hint="eastAsia"/>
              </w:rPr>
              <w:t>172.22.115.62</w:t>
            </w:r>
          </w:p>
        </w:tc>
        <w:tc>
          <w:tcPr>
            <w:tcW w:w="2355" w:type="dxa"/>
            <w:vAlign w:val="center"/>
          </w:tcPr>
          <w:p w:rsidR="00BF4CCD" w:rsidRDefault="00EB4EE4">
            <w:pPr>
              <w:jc w:val="center"/>
            </w:pPr>
            <w:r>
              <w:rPr>
                <w:rFonts w:hint="eastAsia"/>
              </w:rPr>
              <w:t>255.255.255.224</w:t>
            </w:r>
          </w:p>
        </w:tc>
      </w:tr>
      <w:tr w:rsidR="00BF4CCD">
        <w:tc>
          <w:tcPr>
            <w:tcW w:w="2354" w:type="dxa"/>
            <w:vAlign w:val="center"/>
          </w:tcPr>
          <w:p w:rsidR="00BF4CCD" w:rsidRDefault="00EB4EE4">
            <w:pPr>
              <w:jc w:val="center"/>
            </w:pPr>
            <w:r>
              <w:rPr>
                <w:rFonts w:hint="eastAsia"/>
              </w:rPr>
              <w:t>杭州南杭甬场</w:t>
            </w:r>
          </w:p>
        </w:tc>
        <w:tc>
          <w:tcPr>
            <w:tcW w:w="2354" w:type="dxa"/>
            <w:vAlign w:val="center"/>
          </w:tcPr>
          <w:p w:rsidR="00BF4CCD" w:rsidRDefault="00EB4EE4">
            <w:pPr>
              <w:jc w:val="center"/>
            </w:pPr>
            <w:r>
              <w:rPr>
                <w:rFonts w:hint="eastAsia"/>
              </w:rPr>
              <w:t>172.22.114.12</w:t>
            </w:r>
          </w:p>
        </w:tc>
        <w:tc>
          <w:tcPr>
            <w:tcW w:w="2355" w:type="dxa"/>
            <w:vAlign w:val="center"/>
          </w:tcPr>
          <w:p w:rsidR="00BF4CCD" w:rsidRDefault="00EB4EE4">
            <w:pPr>
              <w:jc w:val="center"/>
            </w:pPr>
            <w:r>
              <w:rPr>
                <w:rFonts w:hint="eastAsia"/>
              </w:rPr>
              <w:t>172.22.114.1</w:t>
            </w:r>
          </w:p>
        </w:tc>
        <w:tc>
          <w:tcPr>
            <w:tcW w:w="2355" w:type="dxa"/>
            <w:vAlign w:val="center"/>
          </w:tcPr>
          <w:p w:rsidR="00BF4CCD" w:rsidRDefault="00EB4EE4">
            <w:pPr>
              <w:jc w:val="center"/>
            </w:pPr>
            <w:r>
              <w:rPr>
                <w:rFonts w:hint="eastAsia"/>
              </w:rPr>
              <w:t>172.22.115.13</w:t>
            </w:r>
          </w:p>
        </w:tc>
        <w:tc>
          <w:tcPr>
            <w:tcW w:w="2355" w:type="dxa"/>
            <w:vAlign w:val="center"/>
          </w:tcPr>
          <w:p w:rsidR="00BF4CCD" w:rsidRDefault="00EB4EE4">
            <w:pPr>
              <w:jc w:val="center"/>
            </w:pPr>
            <w:r>
              <w:rPr>
                <w:rFonts w:hint="eastAsia"/>
              </w:rPr>
              <w:t>172.22.115.30</w:t>
            </w:r>
          </w:p>
        </w:tc>
        <w:tc>
          <w:tcPr>
            <w:tcW w:w="2355" w:type="dxa"/>
            <w:vAlign w:val="center"/>
          </w:tcPr>
          <w:p w:rsidR="00BF4CCD" w:rsidRDefault="00EB4EE4">
            <w:pPr>
              <w:jc w:val="center"/>
            </w:pPr>
            <w:r>
              <w:rPr>
                <w:rFonts w:hint="eastAsia"/>
              </w:rPr>
              <w:t>255.255.255.224</w:t>
            </w:r>
          </w:p>
        </w:tc>
      </w:tr>
      <w:tr w:rsidR="00BF4CCD">
        <w:tc>
          <w:tcPr>
            <w:tcW w:w="2354" w:type="dxa"/>
            <w:vAlign w:val="center"/>
          </w:tcPr>
          <w:p w:rsidR="00BF4CCD" w:rsidRDefault="00EB4EE4">
            <w:pPr>
              <w:jc w:val="center"/>
            </w:pPr>
            <w:r>
              <w:rPr>
                <w:rFonts w:hint="eastAsia"/>
              </w:rPr>
              <w:t>绍兴北</w:t>
            </w:r>
          </w:p>
        </w:tc>
        <w:tc>
          <w:tcPr>
            <w:tcW w:w="2354" w:type="dxa"/>
            <w:vAlign w:val="center"/>
          </w:tcPr>
          <w:p w:rsidR="00BF4CCD" w:rsidRDefault="00EB4EE4">
            <w:pPr>
              <w:jc w:val="center"/>
            </w:pPr>
            <w:r>
              <w:rPr>
                <w:rFonts w:hint="eastAsia"/>
              </w:rPr>
              <w:t>172.22.108.76</w:t>
            </w:r>
          </w:p>
        </w:tc>
        <w:tc>
          <w:tcPr>
            <w:tcW w:w="2355" w:type="dxa"/>
            <w:vAlign w:val="center"/>
          </w:tcPr>
          <w:p w:rsidR="00BF4CCD" w:rsidRDefault="00EB4EE4">
            <w:pPr>
              <w:jc w:val="center"/>
            </w:pPr>
            <w:r>
              <w:rPr>
                <w:rFonts w:hint="eastAsia"/>
              </w:rPr>
              <w:t>172.22.108.65</w:t>
            </w:r>
          </w:p>
        </w:tc>
        <w:tc>
          <w:tcPr>
            <w:tcW w:w="2355" w:type="dxa"/>
            <w:vAlign w:val="center"/>
          </w:tcPr>
          <w:p w:rsidR="00BF4CCD" w:rsidRDefault="00EB4EE4">
            <w:pPr>
              <w:jc w:val="center"/>
            </w:pPr>
            <w:r>
              <w:rPr>
                <w:rFonts w:hint="eastAsia"/>
              </w:rPr>
              <w:t>172.22.109.77</w:t>
            </w:r>
          </w:p>
        </w:tc>
        <w:tc>
          <w:tcPr>
            <w:tcW w:w="2355" w:type="dxa"/>
            <w:vAlign w:val="center"/>
          </w:tcPr>
          <w:p w:rsidR="00BF4CCD" w:rsidRDefault="00EB4EE4">
            <w:pPr>
              <w:jc w:val="center"/>
            </w:pPr>
            <w:r>
              <w:rPr>
                <w:rFonts w:hint="eastAsia"/>
              </w:rPr>
              <w:t>172.22.109.94</w:t>
            </w:r>
          </w:p>
        </w:tc>
        <w:tc>
          <w:tcPr>
            <w:tcW w:w="2355" w:type="dxa"/>
            <w:vAlign w:val="center"/>
          </w:tcPr>
          <w:p w:rsidR="00BF4CCD" w:rsidRDefault="00EB4EE4">
            <w:pPr>
              <w:jc w:val="center"/>
            </w:pPr>
            <w:r>
              <w:rPr>
                <w:rFonts w:hint="eastAsia"/>
              </w:rPr>
              <w:t>255.255.255.224</w:t>
            </w:r>
          </w:p>
        </w:tc>
      </w:tr>
      <w:tr w:rsidR="00BF4CCD">
        <w:tc>
          <w:tcPr>
            <w:tcW w:w="2354" w:type="dxa"/>
            <w:vAlign w:val="center"/>
          </w:tcPr>
          <w:p w:rsidR="00BF4CCD" w:rsidRDefault="00EB4EE4">
            <w:pPr>
              <w:jc w:val="center"/>
            </w:pPr>
            <w:r>
              <w:rPr>
                <w:rFonts w:hint="eastAsia"/>
              </w:rPr>
              <w:t>上虞北</w:t>
            </w:r>
          </w:p>
        </w:tc>
        <w:tc>
          <w:tcPr>
            <w:tcW w:w="2354" w:type="dxa"/>
            <w:vAlign w:val="center"/>
          </w:tcPr>
          <w:p w:rsidR="00BF4CCD" w:rsidRDefault="00EB4EE4">
            <w:pPr>
              <w:jc w:val="center"/>
            </w:pPr>
            <w:r>
              <w:rPr>
                <w:rFonts w:hint="eastAsia"/>
              </w:rPr>
              <w:t>172.22.108.108</w:t>
            </w:r>
          </w:p>
        </w:tc>
        <w:tc>
          <w:tcPr>
            <w:tcW w:w="2355" w:type="dxa"/>
            <w:vAlign w:val="center"/>
          </w:tcPr>
          <w:p w:rsidR="00BF4CCD" w:rsidRDefault="00EB4EE4">
            <w:pPr>
              <w:jc w:val="center"/>
            </w:pPr>
            <w:r>
              <w:rPr>
                <w:rFonts w:hint="eastAsia"/>
              </w:rPr>
              <w:t>172.22.108.97</w:t>
            </w:r>
          </w:p>
        </w:tc>
        <w:tc>
          <w:tcPr>
            <w:tcW w:w="2355" w:type="dxa"/>
            <w:vAlign w:val="center"/>
          </w:tcPr>
          <w:p w:rsidR="00BF4CCD" w:rsidRDefault="00EB4EE4">
            <w:pPr>
              <w:jc w:val="center"/>
            </w:pPr>
            <w:r>
              <w:rPr>
                <w:rFonts w:hint="eastAsia"/>
              </w:rPr>
              <w:t>172.22.109.109</w:t>
            </w:r>
          </w:p>
        </w:tc>
        <w:tc>
          <w:tcPr>
            <w:tcW w:w="2355" w:type="dxa"/>
            <w:vAlign w:val="center"/>
          </w:tcPr>
          <w:p w:rsidR="00BF4CCD" w:rsidRDefault="00EB4EE4">
            <w:pPr>
              <w:jc w:val="center"/>
            </w:pPr>
            <w:r>
              <w:rPr>
                <w:rFonts w:hint="eastAsia"/>
              </w:rPr>
              <w:t>172.22.109.126</w:t>
            </w:r>
          </w:p>
        </w:tc>
        <w:tc>
          <w:tcPr>
            <w:tcW w:w="2355" w:type="dxa"/>
            <w:vAlign w:val="center"/>
          </w:tcPr>
          <w:p w:rsidR="00BF4CCD" w:rsidRDefault="00EB4EE4">
            <w:pPr>
              <w:jc w:val="center"/>
            </w:pPr>
            <w:r>
              <w:rPr>
                <w:rFonts w:hint="eastAsia"/>
              </w:rPr>
              <w:t>255.255.255.224</w:t>
            </w:r>
          </w:p>
        </w:tc>
      </w:tr>
      <w:tr w:rsidR="00BF4CCD">
        <w:tc>
          <w:tcPr>
            <w:tcW w:w="2354" w:type="dxa"/>
            <w:vAlign w:val="center"/>
          </w:tcPr>
          <w:p w:rsidR="00BF4CCD" w:rsidRDefault="00EB4EE4">
            <w:pPr>
              <w:jc w:val="center"/>
            </w:pPr>
            <w:r>
              <w:rPr>
                <w:rFonts w:hint="eastAsia"/>
              </w:rPr>
              <w:t>余姚北</w:t>
            </w:r>
          </w:p>
        </w:tc>
        <w:tc>
          <w:tcPr>
            <w:tcW w:w="2354" w:type="dxa"/>
            <w:vAlign w:val="center"/>
          </w:tcPr>
          <w:p w:rsidR="00BF4CCD" w:rsidRDefault="00EB4EE4">
            <w:pPr>
              <w:jc w:val="center"/>
            </w:pPr>
            <w:r>
              <w:rPr>
                <w:rFonts w:hint="eastAsia"/>
              </w:rPr>
              <w:t>172.22.108.140</w:t>
            </w:r>
          </w:p>
        </w:tc>
        <w:tc>
          <w:tcPr>
            <w:tcW w:w="2355" w:type="dxa"/>
            <w:vAlign w:val="center"/>
          </w:tcPr>
          <w:p w:rsidR="00BF4CCD" w:rsidRDefault="00EB4EE4">
            <w:pPr>
              <w:jc w:val="center"/>
            </w:pPr>
            <w:r>
              <w:rPr>
                <w:rFonts w:hint="eastAsia"/>
              </w:rPr>
              <w:t>172.22.108.129</w:t>
            </w:r>
          </w:p>
        </w:tc>
        <w:tc>
          <w:tcPr>
            <w:tcW w:w="2355" w:type="dxa"/>
            <w:vAlign w:val="center"/>
          </w:tcPr>
          <w:p w:rsidR="00BF4CCD" w:rsidRDefault="00EB4EE4">
            <w:pPr>
              <w:jc w:val="center"/>
            </w:pPr>
            <w:r>
              <w:rPr>
                <w:rFonts w:hint="eastAsia"/>
              </w:rPr>
              <w:t>172.22.109.141</w:t>
            </w:r>
          </w:p>
        </w:tc>
        <w:tc>
          <w:tcPr>
            <w:tcW w:w="2355" w:type="dxa"/>
            <w:vAlign w:val="center"/>
          </w:tcPr>
          <w:p w:rsidR="00BF4CCD" w:rsidRDefault="00EB4EE4">
            <w:pPr>
              <w:jc w:val="center"/>
            </w:pPr>
            <w:r>
              <w:rPr>
                <w:rFonts w:hint="eastAsia"/>
              </w:rPr>
              <w:t>172.22.109.158</w:t>
            </w:r>
          </w:p>
        </w:tc>
        <w:tc>
          <w:tcPr>
            <w:tcW w:w="2355" w:type="dxa"/>
            <w:vAlign w:val="center"/>
          </w:tcPr>
          <w:p w:rsidR="00BF4CCD" w:rsidRDefault="00EB4EE4">
            <w:pPr>
              <w:jc w:val="center"/>
            </w:pPr>
            <w:r>
              <w:rPr>
                <w:rFonts w:hint="eastAsia"/>
              </w:rPr>
              <w:t>255.255.255.224</w:t>
            </w:r>
          </w:p>
        </w:tc>
      </w:tr>
      <w:tr w:rsidR="00BF4CCD">
        <w:tc>
          <w:tcPr>
            <w:tcW w:w="2354" w:type="dxa"/>
            <w:vAlign w:val="center"/>
          </w:tcPr>
          <w:p w:rsidR="00BF4CCD" w:rsidRDefault="00EB4EE4">
            <w:pPr>
              <w:jc w:val="center"/>
            </w:pPr>
            <w:r>
              <w:rPr>
                <w:rFonts w:hint="eastAsia"/>
              </w:rPr>
              <w:t>庄桥</w:t>
            </w:r>
          </w:p>
        </w:tc>
        <w:tc>
          <w:tcPr>
            <w:tcW w:w="2354" w:type="dxa"/>
            <w:vAlign w:val="center"/>
          </w:tcPr>
          <w:p w:rsidR="00BF4CCD" w:rsidRDefault="00EB4EE4">
            <w:pPr>
              <w:jc w:val="center"/>
            </w:pPr>
            <w:r>
              <w:rPr>
                <w:rFonts w:hint="eastAsia"/>
              </w:rPr>
              <w:t>172.22.108.172</w:t>
            </w:r>
          </w:p>
        </w:tc>
        <w:tc>
          <w:tcPr>
            <w:tcW w:w="2355" w:type="dxa"/>
            <w:vAlign w:val="center"/>
          </w:tcPr>
          <w:p w:rsidR="00BF4CCD" w:rsidRDefault="00EB4EE4">
            <w:pPr>
              <w:jc w:val="center"/>
            </w:pPr>
            <w:r>
              <w:rPr>
                <w:rFonts w:hint="eastAsia"/>
              </w:rPr>
              <w:t>172.22.108.161</w:t>
            </w:r>
          </w:p>
        </w:tc>
        <w:tc>
          <w:tcPr>
            <w:tcW w:w="2355" w:type="dxa"/>
            <w:vAlign w:val="center"/>
          </w:tcPr>
          <w:p w:rsidR="00BF4CCD" w:rsidRDefault="00EB4EE4">
            <w:pPr>
              <w:jc w:val="center"/>
            </w:pPr>
            <w:r>
              <w:rPr>
                <w:rFonts w:hint="eastAsia"/>
              </w:rPr>
              <w:t>172.22.109.173</w:t>
            </w:r>
          </w:p>
        </w:tc>
        <w:tc>
          <w:tcPr>
            <w:tcW w:w="2355" w:type="dxa"/>
            <w:vAlign w:val="center"/>
          </w:tcPr>
          <w:p w:rsidR="00BF4CCD" w:rsidRDefault="00EB4EE4">
            <w:pPr>
              <w:jc w:val="center"/>
            </w:pPr>
            <w:r>
              <w:rPr>
                <w:rFonts w:hint="eastAsia"/>
              </w:rPr>
              <w:t>172.22.109.190</w:t>
            </w:r>
          </w:p>
        </w:tc>
        <w:tc>
          <w:tcPr>
            <w:tcW w:w="2355" w:type="dxa"/>
            <w:vAlign w:val="center"/>
          </w:tcPr>
          <w:p w:rsidR="00BF4CCD" w:rsidRDefault="00EB4EE4">
            <w:pPr>
              <w:jc w:val="center"/>
            </w:pPr>
            <w:r>
              <w:rPr>
                <w:rFonts w:hint="eastAsia"/>
              </w:rPr>
              <w:t>255.255.255.224</w:t>
            </w:r>
          </w:p>
        </w:tc>
      </w:tr>
    </w:tbl>
    <w:p w:rsidR="00BF4CCD" w:rsidRDefault="00BF4CCD">
      <w:pPr>
        <w:jc w:val="center"/>
      </w:pPr>
    </w:p>
    <w:p w:rsidR="00BF4CCD" w:rsidRDefault="00BF4CCD"/>
    <w:p w:rsidR="00BF4CCD" w:rsidRDefault="00BF4CCD"/>
    <w:p w:rsidR="00BF4CCD" w:rsidRDefault="00B16755">
      <w:r>
        <w:rPr>
          <w:rFonts w:hint="eastAsia"/>
        </w:rPr>
        <w:t>注意点：</w:t>
      </w:r>
    </w:p>
    <w:p w:rsidR="00BF4CCD" w:rsidRDefault="00B16755">
      <w:r>
        <w:rPr>
          <w:rFonts w:hint="eastAsia"/>
        </w:rPr>
        <w:t>1.</w:t>
      </w:r>
      <w:r>
        <w:rPr>
          <w:rFonts w:hint="eastAsia"/>
        </w:rPr>
        <w:t>施工前调查终端内是否放置打印机安装程序，如果有施工时可以先删除。杀毒完后将事先准备好的已查杀过的“杀毒软件”放置回</w:t>
      </w:r>
    </w:p>
    <w:p w:rsidR="00B16755" w:rsidRDefault="00B16755">
      <w:pPr>
        <w:rPr>
          <w:rFonts w:hint="eastAsia"/>
        </w:rPr>
      </w:pPr>
      <w:r>
        <w:rPr>
          <w:rFonts w:hint="eastAsia"/>
        </w:rPr>
        <w:t>2.</w:t>
      </w:r>
      <w:r>
        <w:rPr>
          <w:rFonts w:hint="eastAsia"/>
        </w:rPr>
        <w:t>防火墙无法升级，需要更换防火墙</w:t>
      </w:r>
      <w:r>
        <w:rPr>
          <w:rFonts w:hint="eastAsia"/>
        </w:rPr>
        <w:t>CF</w:t>
      </w:r>
      <w:r>
        <w:rPr>
          <w:rFonts w:hint="eastAsia"/>
        </w:rPr>
        <w:t>卡的，准备螺丝刀，查看防火墙地址是否正常。</w:t>
      </w:r>
    </w:p>
    <w:p w:rsidR="00011552" w:rsidRPr="00B16755" w:rsidRDefault="00011552"/>
    <w:p w:rsidR="00011552" w:rsidRDefault="00011552" w:rsidP="00011552">
      <w:pPr>
        <w:pStyle w:val="20"/>
        <w:ind w:firstLineChars="0" w:firstLine="0"/>
        <w:rPr>
          <w:rFonts w:hint="eastAsia"/>
          <w:sz w:val="24"/>
        </w:rPr>
      </w:pPr>
      <w:r>
        <w:rPr>
          <w:rFonts w:hint="eastAsia"/>
          <w:sz w:val="24"/>
        </w:rPr>
        <w:t>在宁波和宁波东站施工中出现施工后出现屏幕保护和时钟同步软件失效。需采取以下措施：</w:t>
      </w:r>
    </w:p>
    <w:p w:rsidR="00011552" w:rsidRDefault="00011552" w:rsidP="00011552">
      <w:pPr>
        <w:pStyle w:val="20"/>
        <w:numPr>
          <w:ilvl w:val="0"/>
          <w:numId w:val="2"/>
        </w:numPr>
        <w:ind w:firstLineChars="0"/>
        <w:rPr>
          <w:rFonts w:hint="eastAsia"/>
          <w:sz w:val="24"/>
        </w:rPr>
      </w:pPr>
      <w:r>
        <w:rPr>
          <w:rFonts w:hint="eastAsia"/>
          <w:sz w:val="24"/>
        </w:rPr>
        <w:t>在施工后检查屏幕保护</w:t>
      </w:r>
      <w:r w:rsidR="004654E7">
        <w:rPr>
          <w:rFonts w:hint="eastAsia"/>
          <w:sz w:val="24"/>
        </w:rPr>
        <w:t>“电源”内电源使用方案</w:t>
      </w:r>
      <w:r>
        <w:rPr>
          <w:rFonts w:hint="eastAsia"/>
          <w:sz w:val="24"/>
        </w:rPr>
        <w:t>是否已变成“一直开着”</w:t>
      </w:r>
      <w:r w:rsidR="004654E7">
        <w:rPr>
          <w:rFonts w:hint="eastAsia"/>
          <w:sz w:val="24"/>
        </w:rPr>
        <w:t>，关闭监视器“从不”。</w:t>
      </w:r>
    </w:p>
    <w:p w:rsidR="00011552" w:rsidRPr="006A47B8" w:rsidRDefault="00011552" w:rsidP="00011552">
      <w:pPr>
        <w:pStyle w:val="20"/>
        <w:numPr>
          <w:ilvl w:val="0"/>
          <w:numId w:val="2"/>
        </w:numPr>
        <w:ind w:firstLineChars="0"/>
        <w:rPr>
          <w:sz w:val="24"/>
        </w:rPr>
      </w:pPr>
      <w:r>
        <w:rPr>
          <w:rFonts w:hint="eastAsia"/>
          <w:sz w:val="24"/>
        </w:rPr>
        <w:lastRenderedPageBreak/>
        <w:t>施工后查看</w:t>
      </w:r>
      <w:r>
        <w:rPr>
          <w:rFonts w:hint="eastAsia"/>
          <w:sz w:val="24"/>
        </w:rPr>
        <w:t>windows time</w:t>
      </w:r>
      <w:r>
        <w:rPr>
          <w:rFonts w:hint="eastAsia"/>
          <w:sz w:val="24"/>
        </w:rPr>
        <w:t>服务是否开启。如果未开启重新开启。</w:t>
      </w:r>
      <w:r w:rsidR="005F47E3">
        <w:rPr>
          <w:rFonts w:hint="eastAsia"/>
          <w:sz w:val="24"/>
        </w:rPr>
        <w:t>“我的电脑”右键“管理”计算机管理“服务”“</w:t>
      </w:r>
      <w:r w:rsidR="005F47E3">
        <w:rPr>
          <w:rFonts w:hint="eastAsia"/>
          <w:sz w:val="24"/>
        </w:rPr>
        <w:t>windows time</w:t>
      </w:r>
      <w:r w:rsidR="005F47E3">
        <w:rPr>
          <w:rFonts w:hint="eastAsia"/>
          <w:sz w:val="24"/>
        </w:rPr>
        <w:t>”右键重新启动。</w:t>
      </w:r>
    </w:p>
    <w:p w:rsidR="00BF4CCD" w:rsidRPr="00011552" w:rsidRDefault="00BF4CCD"/>
    <w:sectPr w:rsidR="00BF4CCD" w:rsidRPr="00011552" w:rsidSect="00BF4CCD">
      <w:pgSz w:w="16838" w:h="11906" w:orient="landscape"/>
      <w:pgMar w:top="1803" w:right="1440" w:bottom="1803" w:left="1440" w:header="851" w:footer="992" w:gutter="0"/>
      <w:cols w:space="720"/>
      <w:docGrid w:type="lines" w:linePitch="3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0860" w:rsidRDefault="00630860" w:rsidP="00BF4CCD">
      <w:r>
        <w:separator/>
      </w:r>
    </w:p>
  </w:endnote>
  <w:endnote w:type="continuationSeparator" w:id="1">
    <w:p w:rsidR="00630860" w:rsidRDefault="00630860" w:rsidP="00BF4C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E7" w:rsidRDefault="004654E7">
    <w:pPr>
      <w:pStyle w:val="a4"/>
      <w:jc w:val="center"/>
    </w:pPr>
    <w:r w:rsidRPr="005953B2">
      <w:fldChar w:fldCharType="begin"/>
    </w:r>
    <w:r>
      <w:instrText xml:space="preserve"> PAGE   \* MERGEFORMAT </w:instrText>
    </w:r>
    <w:r w:rsidRPr="005953B2">
      <w:fldChar w:fldCharType="separate"/>
    </w:r>
    <w:r w:rsidR="005F47E3" w:rsidRPr="005F47E3">
      <w:rPr>
        <w:noProof/>
        <w:lang w:val="zh-CN"/>
      </w:rPr>
      <w:t>9</w:t>
    </w:r>
    <w:r>
      <w:rPr>
        <w:lang w:val="zh-CN"/>
      </w:rPr>
      <w:fldChar w:fldCharType="end"/>
    </w:r>
  </w:p>
  <w:p w:rsidR="004654E7" w:rsidRDefault="004654E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0860" w:rsidRDefault="00630860" w:rsidP="00BF4CCD">
      <w:r>
        <w:separator/>
      </w:r>
    </w:p>
  </w:footnote>
  <w:footnote w:type="continuationSeparator" w:id="1">
    <w:p w:rsidR="00630860" w:rsidRDefault="00630860" w:rsidP="00BF4C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4E7" w:rsidRDefault="004654E7">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7" type="#_x0000_t75" style="width:96.3pt;height:20.1pt">
          <v:imagedata r:id="rId1" o:title=""/>
        </v:shape>
      </w:pict>
    </w:r>
    <w:r>
      <w:rPr>
        <w:rFonts w:hint="eastAsia"/>
      </w:rPr>
      <w:t xml:space="preserve">                    </w:t>
    </w:r>
    <w:r>
      <w:rPr>
        <w:rFonts w:hint="eastAsia"/>
      </w:rPr>
      <w:t>上海局杭甬客专车站信息安全</w:t>
    </w:r>
    <w:r>
      <w:rPr>
        <w:rFonts w:hint="eastAsia"/>
      </w:rPr>
      <w:t>V1.0</w:t>
    </w:r>
    <w:r>
      <w:rPr>
        <w:rFonts w:hint="eastAsia"/>
      </w:rPr>
      <w:t>升级</w:t>
    </w:r>
    <w:r>
      <w:rPr>
        <w:rFonts w:hint="eastAsia"/>
      </w:rPr>
      <w:t>V2.0</w:t>
    </w:r>
    <w:r>
      <w:rPr>
        <w:rFonts w:hint="eastAsia"/>
      </w:rPr>
      <w:t>施工技术方案</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61BBB"/>
    <w:multiLevelType w:val="multilevel"/>
    <w:tmpl w:val="19661BB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7A8639E3"/>
    <w:multiLevelType w:val="hybridMultilevel"/>
    <w:tmpl w:val="753E61F0"/>
    <w:lvl w:ilvl="0" w:tplc="8E9A2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oNotTrackMoves/>
  <w:defaultTabStop w:val="420"/>
  <w:drawingGridVerticalSpacing w:val="159"/>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F4CCD"/>
    <w:rsid w:val="00011552"/>
    <w:rsid w:val="00157599"/>
    <w:rsid w:val="004654E7"/>
    <w:rsid w:val="005953B2"/>
    <w:rsid w:val="005F47E3"/>
    <w:rsid w:val="00630860"/>
    <w:rsid w:val="008174E5"/>
    <w:rsid w:val="00B16755"/>
    <w:rsid w:val="00BF4CCD"/>
    <w:rsid w:val="00EB4EE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4CCD"/>
    <w:pPr>
      <w:widowControl w:val="0"/>
      <w:jc w:val="both"/>
    </w:pPr>
    <w:rPr>
      <w:rFonts w:ascii="Calibri" w:hAnsi="Calibri"/>
      <w:kern w:val="2"/>
      <w:sz w:val="21"/>
      <w:szCs w:val="22"/>
    </w:rPr>
  </w:style>
  <w:style w:type="paragraph" w:styleId="1">
    <w:name w:val="heading 1"/>
    <w:basedOn w:val="a"/>
    <w:next w:val="a"/>
    <w:uiPriority w:val="9"/>
    <w:qFormat/>
    <w:rsid w:val="00BF4CCD"/>
    <w:pPr>
      <w:keepNext/>
      <w:keepLines/>
      <w:spacing w:before="340" w:after="330" w:line="576" w:lineRule="auto"/>
      <w:outlineLvl w:val="0"/>
    </w:pPr>
    <w:rPr>
      <w:b/>
      <w:kern w:val="44"/>
      <w:sz w:val="44"/>
    </w:rPr>
  </w:style>
  <w:style w:type="paragraph" w:styleId="2">
    <w:name w:val="heading 2"/>
    <w:basedOn w:val="a"/>
    <w:next w:val="a"/>
    <w:uiPriority w:val="9"/>
    <w:semiHidden/>
    <w:unhideWhenUsed/>
    <w:qFormat/>
    <w:rsid w:val="00BF4CCD"/>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semiHidden/>
    <w:unhideWhenUsed/>
    <w:qFormat/>
    <w:rsid w:val="00BF4CCD"/>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4CCD"/>
    <w:rPr>
      <w:rFonts w:ascii="Times New Roman" w:hAnsi="Times New Roman"/>
      <w:kern w:val="0"/>
      <w:sz w:val="18"/>
      <w:szCs w:val="18"/>
      <w:lang/>
    </w:rPr>
  </w:style>
  <w:style w:type="paragraph" w:styleId="a4">
    <w:name w:val="footer"/>
    <w:basedOn w:val="a"/>
    <w:link w:val="Char0"/>
    <w:uiPriority w:val="99"/>
    <w:unhideWhenUsed/>
    <w:rsid w:val="00BF4CCD"/>
    <w:pPr>
      <w:tabs>
        <w:tab w:val="center" w:pos="4153"/>
        <w:tab w:val="right" w:pos="8306"/>
      </w:tabs>
      <w:snapToGrid w:val="0"/>
      <w:jc w:val="left"/>
    </w:pPr>
    <w:rPr>
      <w:rFonts w:ascii="Times New Roman" w:hAnsi="Times New Roman"/>
      <w:kern w:val="0"/>
      <w:sz w:val="18"/>
      <w:szCs w:val="18"/>
      <w:lang/>
    </w:rPr>
  </w:style>
  <w:style w:type="paragraph" w:styleId="a5">
    <w:name w:val="header"/>
    <w:basedOn w:val="a"/>
    <w:link w:val="Char1"/>
    <w:uiPriority w:val="99"/>
    <w:unhideWhenUsed/>
    <w:rsid w:val="00BF4CCD"/>
    <w:pPr>
      <w:pBdr>
        <w:bottom w:val="single" w:sz="6" w:space="1" w:color="auto"/>
      </w:pBdr>
      <w:tabs>
        <w:tab w:val="center" w:pos="4153"/>
        <w:tab w:val="right" w:pos="8306"/>
      </w:tabs>
      <w:snapToGrid w:val="0"/>
      <w:jc w:val="center"/>
    </w:pPr>
    <w:rPr>
      <w:rFonts w:ascii="Times New Roman" w:hAnsi="Times New Roman"/>
      <w:kern w:val="0"/>
      <w:sz w:val="18"/>
      <w:szCs w:val="18"/>
      <w:lang/>
    </w:rPr>
  </w:style>
  <w:style w:type="paragraph" w:customStyle="1" w:styleId="10">
    <w:name w:val="列出段落1"/>
    <w:basedOn w:val="a"/>
    <w:uiPriority w:val="34"/>
    <w:qFormat/>
    <w:rsid w:val="00BF4CCD"/>
    <w:pPr>
      <w:ind w:firstLineChars="200" w:firstLine="420"/>
    </w:pPr>
  </w:style>
  <w:style w:type="paragraph" w:customStyle="1" w:styleId="11">
    <w:name w:val="无间隔1"/>
    <w:uiPriority w:val="1"/>
    <w:qFormat/>
    <w:rsid w:val="00BF4CCD"/>
    <w:rPr>
      <w:rFonts w:ascii="Calibri" w:hAnsi="Calibri"/>
      <w:sz w:val="22"/>
      <w:szCs w:val="22"/>
    </w:rPr>
  </w:style>
  <w:style w:type="character" w:customStyle="1" w:styleId="Char1">
    <w:name w:val="页眉 Char"/>
    <w:link w:val="a5"/>
    <w:uiPriority w:val="99"/>
    <w:rsid w:val="00BF4CCD"/>
    <w:rPr>
      <w:sz w:val="18"/>
      <w:szCs w:val="18"/>
    </w:rPr>
  </w:style>
  <w:style w:type="character" w:customStyle="1" w:styleId="Char0">
    <w:name w:val="页脚 Char"/>
    <w:link w:val="a4"/>
    <w:uiPriority w:val="99"/>
    <w:rsid w:val="00BF4CCD"/>
    <w:rPr>
      <w:sz w:val="18"/>
      <w:szCs w:val="18"/>
    </w:rPr>
  </w:style>
  <w:style w:type="character" w:customStyle="1" w:styleId="Char">
    <w:name w:val="批注框文本 Char"/>
    <w:link w:val="a3"/>
    <w:uiPriority w:val="99"/>
    <w:semiHidden/>
    <w:rsid w:val="00BF4CCD"/>
    <w:rPr>
      <w:sz w:val="18"/>
      <w:szCs w:val="18"/>
    </w:rPr>
  </w:style>
  <w:style w:type="paragraph" w:customStyle="1" w:styleId="20">
    <w:name w:val="列出段落2"/>
    <w:basedOn w:val="a"/>
    <w:uiPriority w:val="34"/>
    <w:qFormat/>
    <w:rsid w:val="00011552"/>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徐军</dc:creator>
  <cp:lastModifiedBy>china</cp:lastModifiedBy>
  <cp:revision>5</cp:revision>
  <dcterms:created xsi:type="dcterms:W3CDTF">2013-11-20T10:28:00Z</dcterms:created>
  <dcterms:modified xsi:type="dcterms:W3CDTF">2016-05-20T02:37:00Z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