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left"/>
      </w:pPr>
      <w:r>
        <w:rPr>
          <w:rFonts w:ascii="Trebuchet MS" w:cs="Trebuchet MS" w:eastAsia="Trebuchet MS" w:hAnsi="Trebuchet MS"/>
          <w:b/>
          <w:bCs/>
          <w:i w:val="false"/>
          <w:iCs w:val="false"/>
          <w:caps/>
          <w:color w:val="9CA3AF"/>
          <w:spacing w:val="80"/>
          <w:sz w:val="20"/>
          <w:szCs w:val="20"/>
        </w:rPr>
        <w:t xml:space="preserve">PAYSAFE  CNCF  PLATFORM  ENGINEERING</w:t>
      </w:r>
    </w:p>
    <w:p>
      <w:pPr>
        <w:spacing w:after="60" w:before="60"/>
        <w:jc w:val="left"/>
      </w:pPr>
      <w:r>
        <w:rPr>
          <w:rFonts w:ascii="Trebuchet MS" w:cs="Trebuchet MS" w:eastAsia="Trebuchet MS" w:hAnsi="Trebuchet MS"/>
          <w:b/>
          <w:bCs/>
          <w:i w:val="false"/>
          <w:iCs w:val="false"/>
          <w:caps w:val="false"/>
          <w:color w:val="5A28FE"/>
          <w:sz w:val="52"/>
          <w:szCs w:val="52"/>
        </w:rPr>
        <w:t xml:space="preserve">CTO Quarterly Briefing</w:t>
      </w:r>
    </w:p>
    <w:p>
      <w:pPr>
        <w:spacing w:after="60" w:before="60"/>
        <w:jc w:val="left"/>
      </w:pPr>
      <w:r>
        <w:rPr>
          <w:rFonts w:ascii="Calibri" w:cs="Calibri" w:eastAsia="Calibri" w:hAnsi="Calibri"/>
          <w:b w:val="false"/>
          <w:bCs w:val="false"/>
          <w:i/>
          <w:iCs/>
          <w:caps w:val="false"/>
          <w:color w:val="4B5563"/>
          <w:sz w:val="28"/>
          <w:szCs w:val="28"/>
        </w:rPr>
        <w:t xml:space="preserve">Presenter Teleprompter Script</w:t>
      </w:r>
    </w:p>
    <w:p>
      <w:pPr>
        <w:spacing w:after="480" w:before="60"/>
        <w:jc w:val="left"/>
      </w:pPr>
      <w:r>
        <w:rPr>
          <w:rFonts w:ascii="Calibri" w:cs="Calibri" w:eastAsia="Calibri" w:hAnsi="Calibri"/>
          <w:b w:val="false"/>
          <w:bCs w:val="false"/>
          <w:i w:val="false"/>
          <w:iCs w:val="false"/>
          <w:caps w:val="false"/>
          <w:color w:val="9CA3AF"/>
          <w:sz w:val="22"/>
          <w:szCs w:val="22"/>
        </w:rPr>
        <w:t xml:space="preserve">Left Shift Developer Approach  ·  Threat Modeling  ·  Chaos Engineering  ·  Kong API Gateway</w:t>
      </w:r>
    </w:p>
    <w:p>
      <w:pPr>
        <w:pBdr>
          <w:bottom w:val="single" w:color="5A28FE" w:sz="8" w:space="1"/>
        </w:pBdr>
        <w:spacing w:after="240" w:before="240"/>
        <w:jc w:val="left"/>
      </w:pPr>
    </w:p>
    <w:p>
      <w:pPr>
        <w:spacing w:after="60" w:before="200"/>
        <w:jc w:val="left"/>
      </w:pPr>
      <w:r>
        <w:rPr>
          <w:rFonts w:ascii="Calibri" w:cs="Calibri" w:eastAsia="Calibri" w:hAnsi="Calibri"/>
          <w:b/>
          <w:bCs/>
          <w:i w:val="false"/>
          <w:iCs w:val="false"/>
          <w:caps/>
          <w:color w:val="5A28FE"/>
          <w:sz w:val="20"/>
          <w:szCs w:val="20"/>
        </w:rPr>
        <w:t xml:space="preserve">PRESENTATION GUIDE</w:t>
      </w:r>
    </w:p>
    <w:p>
      <w:pPr>
        <w:spacing w:after="40" w:before="0"/>
        <w:jc w:val="left"/>
      </w:pPr>
      <w:r>
        <w:rPr>
          <w:rFonts w:ascii="Calibri" w:cs="Calibri" w:eastAsia="Calibri" w:hAnsi="Calibri"/>
          <w:b/>
          <w:bCs/>
          <w:i w:val="false"/>
          <w:iCs w:val="false"/>
          <w:caps w:val="false"/>
          <w:color w:val="1A1A2E"/>
          <w:sz w:val="22"/>
          <w:szCs w:val="22"/>
        </w:rPr>
        <w:t xml:space="preserve">Total Running Time:</w:t>
      </w:r>
      <w:r>
        <w:rPr>
          <w:rFonts w:ascii="Calibri" w:cs="Calibri" w:eastAsia="Calibri" w:hAnsi="Calibri"/>
          <w:b/>
          <w:bCs/>
          <w:i w:val="false"/>
          <w:iCs w:val="false"/>
          <w:caps w:val="false"/>
          <w:color w:val="5A28FE"/>
          <w:sz w:val="22"/>
          <w:szCs w:val="22"/>
        </w:rPr>
        <w:t xml:space="preserve">  60 minutes</w:t>
      </w:r>
    </w:p>
    <w:p>
      <w:pPr>
        <w:spacing w:after="40" w:before="0"/>
        <w:jc w:val="left"/>
      </w:pPr>
      <w:r>
        <w:rPr>
          <w:rFonts w:ascii="Calibri" w:cs="Calibri" w:eastAsia="Calibri" w:hAnsi="Calibri"/>
          <w:b/>
          <w:bCs/>
          <w:i w:val="false"/>
          <w:iCs w:val="false"/>
          <w:caps w:val="false"/>
          <w:color w:val="1A1A2E"/>
          <w:sz w:val="22"/>
          <w:szCs w:val="22"/>
        </w:rPr>
        <w:t xml:space="preserve">Format:</w:t>
      </w:r>
      <w:r>
        <w:rPr>
          <w:rFonts w:ascii="Calibri" w:cs="Calibri" w:eastAsia="Calibri" w:hAnsi="Calibri"/>
          <w:b w:val="false"/>
          <w:bCs w:val="false"/>
          <w:i w:val="false"/>
          <w:iCs w:val="false"/>
          <w:caps w:val="false"/>
          <w:color w:val="4B5563"/>
          <w:sz w:val="22"/>
          <w:szCs w:val="22"/>
        </w:rPr>
        <w:t xml:space="preserve">  TED Talk style  ·  Professional  ·  Conversational authority</w:t>
      </w:r>
    </w:p>
    <w:p>
      <w:pPr>
        <w:spacing w:after="40" w:before="0"/>
        <w:jc w:val="left"/>
      </w:pPr>
      <w:r>
        <w:rPr>
          <w:rFonts w:ascii="Calibri" w:cs="Calibri" w:eastAsia="Calibri" w:hAnsi="Calibri"/>
          <w:b/>
          <w:bCs/>
          <w:i w:val="false"/>
          <w:iCs w:val="false"/>
          <w:caps w:val="false"/>
          <w:color w:val="1A1A2E"/>
          <w:sz w:val="22"/>
          <w:szCs w:val="22"/>
        </w:rPr>
        <w:t xml:space="preserve">Audience:</w:t>
      </w:r>
      <w:r>
        <w:rPr>
          <w:rFonts w:ascii="Calibri" w:cs="Calibri" w:eastAsia="Calibri" w:hAnsi="Calibri"/>
          <w:b w:val="false"/>
          <w:bCs w:val="false"/>
          <w:i w:val="false"/>
          <w:iCs w:val="false"/>
          <w:caps w:val="false"/>
          <w:color w:val="4B5563"/>
          <w:sz w:val="22"/>
          <w:szCs w:val="22"/>
        </w:rPr>
        <w:t xml:space="preserve">  Chief Technology Officer + Senior Leadership</w:t>
      </w:r>
    </w:p>
    <w:p>
      <w:pPr>
        <w:spacing w:after="80" w:before="0"/>
        <w:jc w:val="left"/>
      </w:pPr>
      <w:r>
        <w:rPr>
          <w:rFonts w:ascii="Calibri" w:cs="Calibri" w:eastAsia="Calibri" w:hAnsi="Calibri"/>
          <w:b/>
          <w:bCs/>
          <w:i w:val="false"/>
          <w:iCs w:val="false"/>
          <w:caps w:val="false"/>
          <w:color w:val="1A1A2E"/>
          <w:sz w:val="22"/>
          <w:szCs w:val="22"/>
        </w:rPr>
        <w:t xml:space="preserve">Decks:</w:t>
      </w:r>
      <w:r>
        <w:rPr>
          <w:rFonts w:ascii="Calibri" w:cs="Calibri" w:eastAsia="Calibri" w:hAnsi="Calibri"/>
          <w:b w:val="false"/>
          <w:bCs w:val="false"/>
          <w:i w:val="false"/>
          <w:iCs w:val="false"/>
          <w:caps w:val="false"/>
          <w:color w:val="4B5563"/>
          <w:sz w:val="22"/>
          <w:szCs w:val="22"/>
        </w:rPr>
        <w:t xml:space="preserve">  Left Shift Intro  ·  Threat Modeling  ·  Chaos Engineering  ·  Kong API Gateway</w:t>
      </w:r>
    </w:p>
    <w:p>
      <w:pPr>
        <w:pBdr>
          <w:bottom w:val="single" w:color="9CA3AF" w:sz="8" w:space="1"/>
        </w:pBdr>
        <w:spacing w:after="240" w:before="240"/>
        <w:jc w:val="left"/>
      </w:pPr>
    </w:p>
    <w:p>
      <w:pPr>
        <w:spacing w:after="60" w:before="200"/>
        <w:jc w:val="left"/>
      </w:pPr>
      <w:r>
        <w:rPr>
          <w:rFonts w:ascii="Calibri" w:cs="Calibri" w:eastAsia="Calibri" w:hAnsi="Calibri"/>
          <w:b/>
          <w:bCs/>
          <w:i w:val="false"/>
          <w:iCs w:val="false"/>
          <w:caps/>
          <w:color w:val="5A28FE"/>
          <w:sz w:val="20"/>
          <w:szCs w:val="20"/>
        </w:rPr>
        <w:t xml:space="preserve">TIMING BREAKDOWN</w:t>
      </w:r>
    </w:p>
    <w:p>
      <w:pPr>
        <w:spacing w:after="30" w:before="0"/>
        <w:jc w:val="left"/>
      </w:pPr>
      <w:r>
        <w:rPr>
          <w:rFonts w:ascii="Calibri" w:cs="Calibri" w:eastAsia="Calibri" w:hAnsi="Calibri"/>
          <w:b/>
          <w:bCs/>
          <w:i w:val="false"/>
          <w:iCs w:val="false"/>
          <w:caps w:val="false"/>
          <w:color w:val="1A1A2E"/>
          <w:sz w:val="22"/>
          <w:szCs w:val="22"/>
        </w:rPr>
        <w:t xml:space="preserve">Opening &amp; Left Shift Philosophy</w:t>
      </w:r>
      <w:r>
        <w:rPr>
          <w:rFonts w:ascii="Calibri" w:cs="Calibri" w:eastAsia="Calibri" w:hAnsi="Calibri"/>
          <w:b w:val="false"/>
          <w:bCs w:val="false"/>
          <w:i w:val="false"/>
          <w:iCs w:val="false"/>
          <w:caps w:val="false"/>
          <w:color w:val="9CA3AF"/>
          <w:sz w:val="22"/>
          <w:szCs w:val="22"/>
        </w:rPr>
        <w:t xml:space="preserve">  .................  08 min</w:t>
      </w:r>
    </w:p>
    <w:p>
      <w:pPr>
        <w:spacing w:after="30" w:before="0"/>
        <w:jc w:val="left"/>
      </w:pPr>
      <w:r>
        <w:rPr>
          <w:rFonts w:ascii="Calibri" w:cs="Calibri" w:eastAsia="Calibri" w:hAnsi="Calibri"/>
          <w:b/>
          <w:bCs/>
          <w:i w:val="false"/>
          <w:iCs w:val="false"/>
          <w:caps w:val="false"/>
          <w:color w:val="1A1A2E"/>
          <w:sz w:val="22"/>
          <w:szCs w:val="22"/>
        </w:rPr>
        <w:t xml:space="preserve">Threat Modeling (5 slides)</w:t>
      </w:r>
      <w:r>
        <w:rPr>
          <w:rFonts w:ascii="Calibri" w:cs="Calibri" w:eastAsia="Calibri" w:hAnsi="Calibri"/>
          <w:b w:val="false"/>
          <w:bCs w:val="false"/>
          <w:i w:val="false"/>
          <w:iCs w:val="false"/>
          <w:caps w:val="false"/>
          <w:color w:val="9CA3AF"/>
          <w:sz w:val="22"/>
          <w:szCs w:val="22"/>
        </w:rPr>
        <w:t xml:space="preserve">  ......................  15 min</w:t>
      </w:r>
    </w:p>
    <w:p>
      <w:pPr>
        <w:spacing w:after="30" w:before="0"/>
        <w:jc w:val="left"/>
      </w:pPr>
      <w:r>
        <w:rPr>
          <w:rFonts w:ascii="Calibri" w:cs="Calibri" w:eastAsia="Calibri" w:hAnsi="Calibri"/>
          <w:b/>
          <w:bCs/>
          <w:i w:val="false"/>
          <w:iCs w:val="false"/>
          <w:caps w:val="false"/>
          <w:color w:val="1A1A2E"/>
          <w:sz w:val="22"/>
          <w:szCs w:val="22"/>
        </w:rPr>
        <w:t xml:space="preserve">Chaos Engineering (5 slides)</w:t>
      </w:r>
      <w:r>
        <w:rPr>
          <w:rFonts w:ascii="Calibri" w:cs="Calibri" w:eastAsia="Calibri" w:hAnsi="Calibri"/>
          <w:b w:val="false"/>
          <w:bCs w:val="false"/>
          <w:i w:val="false"/>
          <w:iCs w:val="false"/>
          <w:caps w:val="false"/>
          <w:color w:val="9CA3AF"/>
          <w:sz w:val="22"/>
          <w:szCs w:val="22"/>
        </w:rPr>
        <w:t xml:space="preserve">  ...................  15 min</w:t>
      </w:r>
    </w:p>
    <w:p>
      <w:pPr>
        <w:spacing w:after="30" w:before="0"/>
        <w:jc w:val="left"/>
      </w:pPr>
      <w:r>
        <w:rPr>
          <w:rFonts w:ascii="Calibri" w:cs="Calibri" w:eastAsia="Calibri" w:hAnsi="Calibri"/>
          <w:b/>
          <w:bCs/>
          <w:i w:val="false"/>
          <w:iCs w:val="false"/>
          <w:caps w:val="false"/>
          <w:color w:val="1A1A2E"/>
          <w:sz w:val="22"/>
          <w:szCs w:val="22"/>
        </w:rPr>
        <w:t xml:space="preserve">Kong API Gateway (5 slides)</w:t>
      </w:r>
      <w:r>
        <w:rPr>
          <w:rFonts w:ascii="Calibri" w:cs="Calibri" w:eastAsia="Calibri" w:hAnsi="Calibri"/>
          <w:b w:val="false"/>
          <w:bCs w:val="false"/>
          <w:i w:val="false"/>
          <w:iCs w:val="false"/>
          <w:caps w:val="false"/>
          <w:color w:val="9CA3AF"/>
          <w:sz w:val="22"/>
          <w:szCs w:val="22"/>
        </w:rPr>
        <w:t xml:space="preserve">  ....................  15 min</w:t>
      </w:r>
    </w:p>
    <w:p>
      <w:pPr>
        <w:spacing w:after="80" w:before="0"/>
        <w:jc w:val="left"/>
      </w:pPr>
      <w:r>
        <w:rPr>
          <w:rFonts w:ascii="Calibri" w:cs="Calibri" w:eastAsia="Calibri" w:hAnsi="Calibri"/>
          <w:b/>
          <w:bCs/>
          <w:i w:val="false"/>
          <w:iCs w:val="false"/>
          <w:caps w:val="false"/>
          <w:color w:val="1A1A2E"/>
          <w:sz w:val="22"/>
          <w:szCs w:val="22"/>
        </w:rPr>
        <w:t xml:space="preserve">Close, Ask &amp; Q&amp;A</w:t>
      </w:r>
      <w:r>
        <w:rPr>
          <w:rFonts w:ascii="Calibri" w:cs="Calibri" w:eastAsia="Calibri" w:hAnsi="Calibri"/>
          <w:b w:val="false"/>
          <w:bCs w:val="false"/>
          <w:i w:val="false"/>
          <w:iCs w:val="false"/>
          <w:caps w:val="false"/>
          <w:color w:val="9CA3AF"/>
          <w:sz w:val="22"/>
          <w:szCs w:val="22"/>
        </w:rPr>
        <w:t xml:space="preserve">  ...................................  07 min</w:t>
      </w:r>
    </w:p>
    <w:p>
      <w:pPr>
        <w:pBdr>
          <w:bottom w:val="single" w:color="9CA3AF" w:sz="8" w:space="1"/>
        </w:pBdr>
        <w:spacing w:after="240" w:before="240"/>
        <w:jc w:val="left"/>
      </w:pPr>
    </w:p>
    <w:p>
      <w:pPr>
        <w:spacing w:after="60" w:before="200"/>
        <w:jc w:val="left"/>
      </w:pPr>
      <w:r>
        <w:rPr>
          <w:rFonts w:ascii="Calibri" w:cs="Calibri" w:eastAsia="Calibri" w:hAnsi="Calibri"/>
          <w:b/>
          <w:bCs/>
          <w:i w:val="false"/>
          <w:iCs w:val="false"/>
          <w:caps/>
          <w:color w:val="5A28FE"/>
          <w:sz w:val="20"/>
          <w:szCs w:val="20"/>
        </w:rPr>
        <w:t xml:space="preserve">COACHING KEY</w:t>
      </w:r>
    </w:p>
    <w:p>
      <w:pPr>
        <w:spacing w:after="30" w:before="0"/>
        <w:jc w:val="left"/>
      </w:pPr>
      <w:r>
        <w:rPr>
          <w:rFonts w:ascii="Calibri" w:cs="Calibri" w:eastAsia="Calibri" w:hAnsi="Calibri"/>
          <w:b/>
          <w:bCs/>
          <w:i w:val="false"/>
          <w:iCs w:val="false"/>
          <w:caps w:val="false"/>
          <w:color w:val="5A28FE"/>
          <w:sz w:val="20"/>
          <w:szCs w:val="20"/>
        </w:rPr>
        <w:t xml:space="preserve">►  [PAUSE]</w:t>
      </w:r>
      <w:r>
        <w:rPr>
          <w:rFonts w:ascii="Calibri" w:cs="Calibri" w:eastAsia="Calibri" w:hAnsi="Calibri"/>
          <w:b w:val="false"/>
          <w:bCs w:val="false"/>
          <w:i w:val="false"/>
          <w:iCs w:val="false"/>
          <w:caps w:val="false"/>
          <w:color w:val="4B5563"/>
          <w:sz w:val="20"/>
          <w:szCs w:val="20"/>
        </w:rPr>
        <w:t xml:space="preserve">  =  Stop. Let it land. 3 seconds minimum.</w:t>
      </w:r>
    </w:p>
    <w:p>
      <w:pPr>
        <w:spacing w:after="30" w:before="0"/>
        <w:jc w:val="left"/>
      </w:pPr>
      <w:r>
        <w:rPr>
          <w:rFonts w:ascii="Calibri" w:cs="Calibri" w:eastAsia="Calibri" w:hAnsi="Calibri"/>
          <w:b/>
          <w:bCs/>
          <w:i w:val="false"/>
          <w:iCs w:val="false"/>
          <w:caps w:val="false"/>
          <w:color w:val="5A28FE"/>
          <w:sz w:val="20"/>
          <w:szCs w:val="20"/>
        </w:rPr>
        <w:t xml:space="preserve">►  [LOOK UP]</w:t>
      </w:r>
      <w:r>
        <w:rPr>
          <w:rFonts w:ascii="Calibri" w:cs="Calibri" w:eastAsia="Calibri" w:hAnsi="Calibri"/>
          <w:b w:val="false"/>
          <w:bCs w:val="false"/>
          <w:i w:val="false"/>
          <w:iCs w:val="false"/>
          <w:caps w:val="false"/>
          <w:color w:val="4B5563"/>
          <w:sz w:val="20"/>
          <w:szCs w:val="20"/>
        </w:rPr>
        <w:t xml:space="preserve">  =  Eye contact with the CTO at this moment.</w:t>
      </w:r>
    </w:p>
    <w:p>
      <w:pPr>
        <w:spacing w:after="30" w:before="0"/>
        <w:jc w:val="left"/>
      </w:pPr>
      <w:r>
        <w:rPr>
          <w:rFonts w:ascii="Calibri" w:cs="Calibri" w:eastAsia="Calibri" w:hAnsi="Calibri"/>
          <w:b/>
          <w:bCs/>
          <w:i w:val="false"/>
          <w:iCs w:val="false"/>
          <w:caps w:val="false"/>
          <w:color w:val="5A28FE"/>
          <w:sz w:val="20"/>
          <w:szCs w:val="20"/>
        </w:rPr>
        <w:t xml:space="preserve">►  [SLOW]</w:t>
      </w:r>
      <w:r>
        <w:rPr>
          <w:rFonts w:ascii="Calibri" w:cs="Calibri" w:eastAsia="Calibri" w:hAnsi="Calibri"/>
          <w:b w:val="false"/>
          <w:bCs w:val="false"/>
          <w:i w:val="false"/>
          <w:iCs w:val="false"/>
          <w:caps w:val="false"/>
          <w:color w:val="4B5563"/>
          <w:sz w:val="20"/>
          <w:szCs w:val="20"/>
        </w:rPr>
        <w:t xml:space="preserve">  =  Drop your pace. This is a key number or concept.</w:t>
      </w:r>
    </w:p>
    <w:p>
      <w:pPr>
        <w:spacing w:after="30" w:before="0"/>
        <w:jc w:val="left"/>
      </w:pPr>
      <w:r>
        <w:rPr>
          <w:rFonts w:ascii="Calibri" w:cs="Calibri" w:eastAsia="Calibri" w:hAnsi="Calibri"/>
          <w:b/>
          <w:bCs/>
          <w:i w:val="false"/>
          <w:iCs w:val="false"/>
          <w:caps w:val="false"/>
          <w:color w:val="5A28FE"/>
          <w:sz w:val="20"/>
          <w:szCs w:val="20"/>
        </w:rPr>
        <w:t xml:space="preserve">►  [EMPHASIS]</w:t>
      </w:r>
      <w:r>
        <w:rPr>
          <w:rFonts w:ascii="Calibri" w:cs="Calibri" w:eastAsia="Calibri" w:hAnsi="Calibri"/>
          <w:b w:val="false"/>
          <w:bCs w:val="false"/>
          <w:i w:val="false"/>
          <w:iCs w:val="false"/>
          <w:caps w:val="false"/>
          <w:color w:val="4B5563"/>
          <w:sz w:val="20"/>
          <w:szCs w:val="20"/>
        </w:rPr>
        <w:t xml:space="preserve">  =  Land this word harder than the rest.</w:t>
      </w:r>
    </w:p>
    <w:p>
      <w:pPr>
        <w:spacing w:after="240" w:before="0"/>
        <w:jc w:val="left"/>
      </w:pPr>
      <w:r>
        <w:rPr>
          <w:rFonts w:ascii="Calibri" w:cs="Calibri" w:eastAsia="Calibri" w:hAnsi="Calibri"/>
          <w:b/>
          <w:bCs/>
          <w:i w:val="false"/>
          <w:iCs w:val="false"/>
          <w:caps w:val="false"/>
          <w:color w:val="5A28FE"/>
          <w:sz w:val="20"/>
          <w:szCs w:val="20"/>
        </w:rPr>
        <w:t xml:space="preserve">►  [GESTURE]</w:t>
      </w:r>
      <w:r>
        <w:rPr>
          <w:rFonts w:ascii="Calibri" w:cs="Calibri" w:eastAsia="Calibri" w:hAnsi="Calibri"/>
          <w:b w:val="false"/>
          <w:bCs w:val="false"/>
          <w:i w:val="false"/>
          <w:iCs w:val="false"/>
          <w:caps w:val="false"/>
          <w:color w:val="4B5563"/>
          <w:sz w:val="20"/>
          <w:szCs w:val="20"/>
        </w:rPr>
        <w:t xml:space="preserve">  =  Use hands to reinforce the concept.</w:t>
      </w:r>
    </w:p>
    <w:p>
      <w:pPr>
        <w:spacing w:after="0" w:before="0"/>
        <w:jc w:val="left"/>
      </w:pPr>
      <w:r>
        <w:br w:type="page"/>
      </w:r>
    </w:p>
    <w:p>
      <w:pPr>
        <w:shd w:fill="5A28FE" w:val="clear"/>
        <w:spacing w:after="0" w:before="600"/>
        <w:ind w:left="360" w:right="360"/>
        <w:jc w:val="left"/>
      </w:pPr>
      <w:r>
        <w:rPr>
          <w:rFonts w:ascii="Trebuchet MS" w:cs="Trebuchet MS" w:eastAsia="Trebuchet MS" w:hAnsi="Trebuchet MS"/>
          <w:b/>
          <w:bCs/>
          <w:i w:val="false"/>
          <w:iCs w:val="false"/>
          <w:caps/>
          <w:color w:val="FFFFFF"/>
          <w:sz w:val="36"/>
          <w:szCs w:val="36"/>
        </w:rPr>
        <w:t xml:space="preserve">Opening</w:t>
      </w:r>
    </w:p>
    <w:p>
      <w:pPr>
        <w:shd w:fill="5A28FE" w:val="clear"/>
        <w:spacing w:after="400" w:before="0"/>
        <w:ind w:left="360" w:right="360"/>
        <w:jc w:val="left"/>
      </w:pPr>
      <w:r>
        <w:rPr>
          <w:rFonts w:ascii="Calibri" w:cs="Calibri" w:eastAsia="Calibri" w:hAnsi="Calibri"/>
          <w:b w:val="false"/>
          <w:bCs w:val="false"/>
          <w:i/>
          <w:iCs/>
          <w:caps w:val="false"/>
          <w:color w:val="C4B0FF"/>
          <w:sz w:val="22"/>
          <w:szCs w:val="22"/>
        </w:rPr>
        <w:t xml:space="preserve">Before the first slide appears — own the room</w:t>
      </w:r>
    </w:p>
    <w:p>
      <w:pPr>
        <w:spacing w:after="40" w:before="0"/>
        <w:jc w:val="left"/>
      </w:pPr>
      <w:r>
        <w:rPr>
          <w:rFonts w:ascii="Trebuchet MS" w:cs="Trebuchet MS" w:eastAsia="Trebuchet MS" w:hAnsi="Trebuchet MS"/>
          <w:b/>
          <w:bCs/>
          <w:i w:val="false"/>
          <w:iCs w:val="false"/>
          <w:caps w:val="false"/>
          <w:color w:val="3A6010"/>
          <w:sz w:val="18"/>
          <w:szCs w:val="18"/>
        </w:rPr>
        <w:t xml:space="preserve">TIME: 0:00 – 0:02  |  [2 minutes]</w:t>
      </w:r>
    </w:p>
    <w:p>
      <w:pPr>
        <w:spacing w:after="100" w:before="0"/>
        <w:ind w:left="360"/>
        <w:jc w:val="left"/>
      </w:pPr>
      <w:r>
        <w:rPr>
          <w:rFonts w:ascii="Calibri" w:cs="Calibri" w:eastAsia="Calibri" w:hAnsi="Calibri"/>
          <w:b w:val="false"/>
          <w:bCs w:val="false"/>
          <w:i/>
          <w:iCs/>
          <w:caps w:val="false"/>
          <w:color w:val="9CA3AF"/>
          <w:sz w:val="20"/>
          <w:szCs w:val="20"/>
        </w:rPr>
        <w:t xml:space="preserve">[Enter the room with intention. Stand still. Wait for the room to settle completely before speaking. Do not start mid-setup.]</w:t>
      </w:r>
    </w:p>
    <w:p>
      <w:pPr>
        <w:spacing w:after="160" w:before="0"/>
        <w:jc w:val="left"/>
      </w:pPr>
      <w:r>
        <w:rPr>
          <w:rFonts w:ascii="Calibri" w:cs="Calibri" w:eastAsia="Calibri" w:hAnsi="Calibri"/>
          <w:b w:val="false"/>
          <w:bCs w:val="false"/>
          <w:i w:val="false"/>
          <w:iCs w:val="false"/>
          <w:caps w:val="false"/>
          <w:color w:val="1A1A2E"/>
          <w:sz w:val="22"/>
          <w:szCs w:val="22"/>
        </w:rPr>
        <w:t xml:space="preserve">Good morning.</w:t>
      </w:r>
    </w:p>
    <w:p>
      <w:pPr>
        <w:spacing w:after="100" w:before="0"/>
        <w:ind w:left="360"/>
        <w:jc w:val="left"/>
      </w:pPr>
      <w:r>
        <w:rPr>
          <w:rFonts w:ascii="Calibri" w:cs="Calibri" w:eastAsia="Calibri" w:hAnsi="Calibri"/>
          <w:b w:val="false"/>
          <w:bCs w:val="false"/>
          <w:i/>
          <w:iCs/>
          <w:caps w:val="false"/>
          <w:color w:val="9CA3AF"/>
          <w:sz w:val="20"/>
          <w:szCs w:val="20"/>
        </w:rPr>
        <w:t xml:space="preserve">[PAUSE. 3 full seconds. Look at the CTO.]</w:t>
      </w:r>
    </w:p>
    <w:p>
      <w:pPr>
        <w:spacing w:after="160" w:before="0"/>
        <w:jc w:val="left"/>
      </w:pPr>
      <w:r>
        <w:rPr>
          <w:rFonts w:ascii="Calibri" w:cs="Calibri" w:eastAsia="Calibri" w:hAnsi="Calibri"/>
          <w:b w:val="false"/>
          <w:bCs w:val="false"/>
          <w:i w:val="false"/>
          <w:iCs w:val="false"/>
          <w:caps w:val="false"/>
          <w:color w:val="1A1A2E"/>
          <w:sz w:val="22"/>
          <w:szCs w:val="22"/>
        </w:rPr>
        <w:t xml:space="preserve">I want to start with a question — and I want you to sit with it for a moment before I answer it.</w:t>
      </w:r>
    </w:p>
    <w:p>
      <w:pPr>
        <w:spacing w:after="160" w:before="0"/>
        <w:jc w:val="left"/>
      </w:pPr>
      <w:r>
        <w:rPr>
          <w:rFonts w:ascii="Calibri" w:cs="Calibri" w:eastAsia="Calibri" w:hAnsi="Calibri"/>
          <w:b w:val="false"/>
          <w:bCs w:val="false"/>
          <w:i w:val="false"/>
          <w:iCs w:val="false"/>
          <w:caps w:val="false"/>
          <w:color w:val="1A1A2E"/>
          <w:sz w:val="22"/>
          <w:szCs w:val="22"/>
        </w:rPr>
        <w:t xml:space="preserve">When was the last time Paysafe discovered a critical security vulnerability after it was already in production?</w:t>
      </w:r>
    </w:p>
    <w:p>
      <w:pPr>
        <w:spacing w:after="160" w:before="0"/>
        <w:jc w:val="left"/>
      </w:pPr>
      <w:r>
        <w:rPr>
          <w:rFonts w:ascii="Calibri" w:cs="Calibri" w:eastAsia="Calibri" w:hAnsi="Calibri"/>
          <w:b w:val="false"/>
          <w:bCs w:val="false"/>
          <w:i w:val="false"/>
          <w:iCs w:val="false"/>
          <w:caps w:val="false"/>
          <w:color w:val="1A1A2E"/>
          <w:sz w:val="22"/>
          <w:szCs w:val="22"/>
        </w:rPr>
        <w:t xml:space="preserve">When was the last time a major incident woke someone up at three in the morning because a failure mode we had never tested for finally found us?</w:t>
      </w:r>
    </w:p>
    <w:p>
      <w:pPr>
        <w:spacing w:after="160" w:before="0"/>
        <w:jc w:val="left"/>
      </w:pPr>
      <w:r>
        <w:rPr>
          <w:rFonts w:ascii="Calibri" w:cs="Calibri" w:eastAsia="Calibri" w:hAnsi="Calibri"/>
          <w:b w:val="false"/>
          <w:bCs w:val="false"/>
          <w:i w:val="false"/>
          <w:iCs w:val="false"/>
          <w:caps w:val="false"/>
          <w:color w:val="1A1A2E"/>
          <w:sz w:val="22"/>
          <w:szCs w:val="22"/>
        </w:rPr>
        <w:t xml:space="preserve">When was the last time we onboarded a new API consumer and it took forty days instead of forty minutes?</w:t>
      </w:r>
    </w:p>
    <w:p>
      <w:pPr>
        <w:spacing w:after="100" w:before="0"/>
        <w:ind w:left="360"/>
        <w:jc w:val="left"/>
      </w:pPr>
      <w:r>
        <w:rPr>
          <w:rFonts w:ascii="Calibri" w:cs="Calibri" w:eastAsia="Calibri" w:hAnsi="Calibri"/>
          <w:b w:val="false"/>
          <w:bCs w:val="false"/>
          <w:i/>
          <w:iCs/>
          <w:caps w:val="false"/>
          <w:color w:val="9CA3AF"/>
          <w:sz w:val="20"/>
          <w:szCs w:val="20"/>
        </w:rPr>
        <w:t xml:space="preserve">[PAUSE. LOOK UP. Let those questions sit.]</w:t>
      </w:r>
    </w:p>
    <w:p>
      <w:pPr>
        <w:spacing w:after="160" w:before="0"/>
        <w:jc w:val="left"/>
      </w:pPr>
      <w:r>
        <w:rPr>
          <w:rFonts w:ascii="Calibri" w:cs="Calibri" w:eastAsia="Calibri" w:hAnsi="Calibri"/>
          <w:b w:val="false"/>
          <w:bCs w:val="false"/>
          <w:i w:val="false"/>
          <w:iCs w:val="false"/>
          <w:caps w:val="false"/>
          <w:color w:val="1A1A2E"/>
          <w:sz w:val="22"/>
          <w:szCs w:val="22"/>
        </w:rPr>
        <w:t xml:space="preserve">The answers to those questions are not comfortable. And they do not have to be our future.</w:t>
      </w:r>
    </w:p>
    <w:p>
      <w:pPr>
        <w:spacing w:after="160" w:before="0"/>
        <w:jc w:val="left"/>
      </w:pPr>
      <w:r>
        <w:rPr>
          <w:rFonts w:ascii="Calibri" w:cs="Calibri" w:eastAsia="Calibri" w:hAnsi="Calibri"/>
          <w:b w:val="false"/>
          <w:bCs w:val="false"/>
          <w:i w:val="false"/>
          <w:iCs w:val="false"/>
          <w:caps w:val="false"/>
          <w:color w:val="1A1A2E"/>
          <w:sz w:val="22"/>
          <w:szCs w:val="22"/>
        </w:rPr>
        <w:t xml:space="preserve">Over the next sixty minutes, I am going to show you three strategic investments that change all three answers — permanently.</w:t>
      </w:r>
    </w:p>
    <w:p>
      <w:pPr>
        <w:spacing w:after="160" w:before="0"/>
        <w:jc w:val="left"/>
      </w:pPr>
      <w:r>
        <w:rPr>
          <w:rFonts w:ascii="Calibri" w:cs="Calibri" w:eastAsia="Calibri" w:hAnsi="Calibri"/>
          <w:b w:val="false"/>
          <w:bCs w:val="false"/>
          <w:i w:val="false"/>
          <w:iCs w:val="false"/>
          <w:caps w:val="false"/>
          <w:color w:val="1A1A2E"/>
          <w:sz w:val="22"/>
          <w:szCs w:val="22"/>
        </w:rPr>
        <w:t xml:space="preserve">Threat Modeling for developers. Chaos Engineering. And Kong as our unified API and AI gateway platform.</w:t>
      </w:r>
    </w:p>
    <w:p>
      <w:pPr>
        <w:spacing w:after="160" w:before="0"/>
        <w:jc w:val="left"/>
      </w:pPr>
      <w:r>
        <w:rPr>
          <w:rFonts w:ascii="Calibri" w:cs="Calibri" w:eastAsia="Calibri" w:hAnsi="Calibri"/>
          <w:b w:val="false"/>
          <w:bCs w:val="false"/>
          <w:i w:val="false"/>
          <w:iCs w:val="false"/>
          <w:caps w:val="false"/>
          <w:color w:val="1A1A2E"/>
          <w:sz w:val="22"/>
          <w:szCs w:val="22"/>
        </w:rPr>
        <w:t xml:space="preserve">Together, they represent one philosophy: Left Shift. Get to the problem earlier. Fix it cheaper. Ship with more confidence. Govern from the start.</w:t>
      </w:r>
    </w:p>
    <w:p>
      <w:pPr>
        <w:spacing w:after="100" w:before="0"/>
        <w:ind w:left="360"/>
        <w:jc w:val="left"/>
      </w:pPr>
      <w:r>
        <w:rPr>
          <w:rFonts w:ascii="Calibri" w:cs="Calibri" w:eastAsia="Calibri" w:hAnsi="Calibri"/>
          <w:b w:val="false"/>
          <w:bCs w:val="false"/>
          <w:i/>
          <w:iCs/>
          <w:caps w:val="false"/>
          <w:color w:val="9CA3AF"/>
          <w:sz w:val="20"/>
          <w:szCs w:val="20"/>
        </w:rPr>
        <w:t xml:space="preserve">[Transition: Click to first slide — Left Shift Intro.]</w:t>
      </w:r>
    </w:p>
    <w:p>
      <w:pPr>
        <w:pBdr>
          <w:bottom w:val="single" w:color="5A28FE" w:sz="8" w:space="1"/>
        </w:pBdr>
        <w:spacing w:after="240" w:before="240"/>
        <w:jc w:val="left"/>
      </w:pPr>
    </w:p>
    <w:p>
      <w:pPr>
        <w:shd w:fill="5A28FE" w:val="clear"/>
        <w:spacing w:after="0" w:before="600"/>
        <w:ind w:left="360" w:right="360"/>
        <w:jc w:val="left"/>
      </w:pPr>
      <w:r>
        <w:rPr>
          <w:rFonts w:ascii="Trebuchet MS" w:cs="Trebuchet MS" w:eastAsia="Trebuchet MS" w:hAnsi="Trebuchet MS"/>
          <w:b/>
          <w:bCs/>
          <w:i w:val="false"/>
          <w:iCs w:val="false"/>
          <w:caps/>
          <w:color w:val="FFFFFF"/>
          <w:sz w:val="36"/>
          <w:szCs w:val="36"/>
        </w:rPr>
        <w:t xml:space="preserve">Section 1: Left Shift Philosophy</w:t>
      </w:r>
    </w:p>
    <w:p>
      <w:pPr>
        <w:shd w:fill="5A28FE" w:val="clear"/>
        <w:spacing w:after="400" w:before="0"/>
        <w:ind w:left="360" w:right="360"/>
        <w:jc w:val="left"/>
      </w:pPr>
      <w:r>
        <w:rPr>
          <w:rFonts w:ascii="Calibri" w:cs="Calibri" w:eastAsia="Calibri" w:hAnsi="Calibri"/>
          <w:b w:val="false"/>
          <w:bCs w:val="false"/>
          <w:i/>
          <w:iCs/>
          <w:caps w:val="false"/>
          <w:color w:val="C4B0FF"/>
          <w:sz w:val="22"/>
          <w:szCs w:val="22"/>
        </w:rPr>
        <w:t xml:space="preserve">Slides: Left Shift Intro deck · 4 slides</w:t>
      </w:r>
    </w:p>
    <w:p>
      <w:pPr>
        <w:spacing w:after="40" w:before="0"/>
        <w:jc w:val="left"/>
      </w:pPr>
      <w:r>
        <w:rPr>
          <w:rFonts w:ascii="Trebuchet MS" w:cs="Trebuchet MS" w:eastAsia="Trebuchet MS" w:hAnsi="Trebuchet MS"/>
          <w:b/>
          <w:bCs/>
          <w:i w:val="false"/>
          <w:iCs w:val="false"/>
          <w:caps w:val="false"/>
          <w:color w:val="3A6010"/>
          <w:sz w:val="18"/>
          <w:szCs w:val="18"/>
        </w:rPr>
        <w:t xml:space="preserve">TIME: 0:02 – 0:10  |  [8 minutes]</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INTRO 1  ·  </w:t>
      </w:r>
      <w:r>
        <w:rPr>
          <w:rFonts w:ascii="Calibri" w:cs="Calibri" w:eastAsia="Calibri" w:hAnsi="Calibri"/>
          <w:b/>
          <w:bCs/>
          <w:i w:val="false"/>
          <w:iCs w:val="false"/>
          <w:caps w:val="false"/>
          <w:color w:val="5A28FE"/>
          <w:sz w:val="18"/>
          <w:szCs w:val="18"/>
        </w:rPr>
        <w:t xml:space="preserve">LEFT SHIFT — THE PHILOSOPHICAL FOUNDATION</w:t>
      </w:r>
    </w:p>
    <w:p>
      <w:pPr>
        <w:spacing w:after="100" w:before="0"/>
        <w:ind w:left="360"/>
        <w:jc w:val="left"/>
      </w:pPr>
      <w:r>
        <w:rPr>
          <w:rFonts w:ascii="Calibri" w:cs="Calibri" w:eastAsia="Calibri" w:hAnsi="Calibri"/>
          <w:b w:val="false"/>
          <w:bCs w:val="false"/>
          <w:i/>
          <w:iCs/>
          <w:caps w:val="false"/>
          <w:color w:val="9CA3AF"/>
          <w:sz w:val="20"/>
          <w:szCs w:val="20"/>
        </w:rPr>
        <w:t xml:space="preserve">[This is the big idea slide. Speak slowly. Let every word earn its place.]</w:t>
      </w:r>
    </w:p>
    <w:p>
      <w:pPr>
        <w:spacing w:after="160" w:before="0"/>
        <w:jc w:val="left"/>
      </w:pPr>
      <w:r>
        <w:rPr>
          <w:rFonts w:ascii="Calibri" w:cs="Calibri" w:eastAsia="Calibri" w:hAnsi="Calibri"/>
          <w:b w:val="false"/>
          <w:bCs w:val="false"/>
          <w:i w:val="false"/>
          <w:iCs w:val="false"/>
          <w:caps w:val="false"/>
          <w:color w:val="1A1A2E"/>
          <w:sz w:val="22"/>
          <w:szCs w:val="22"/>
        </w:rPr>
        <w:t xml:space="preserve">Left Shift is a phrase we use in engineering, but I want to give it a precise meaning in the context of Paysafe.</w:t>
      </w:r>
    </w:p>
    <w:p>
      <w:pPr>
        <w:spacing w:after="160" w:before="0"/>
        <w:jc w:val="left"/>
      </w:pPr>
      <w:r>
        <w:rPr>
          <w:rFonts w:ascii="Calibri" w:cs="Calibri" w:eastAsia="Calibri" w:hAnsi="Calibri"/>
          <w:b w:val="false"/>
          <w:bCs w:val="false"/>
          <w:i w:val="false"/>
          <w:iCs w:val="false"/>
          <w:caps w:val="false"/>
          <w:color w:val="1A1A2E"/>
          <w:sz w:val="22"/>
          <w:szCs w:val="22"/>
        </w:rPr>
        <w:t xml:space="preserve">In a typical software delivery timeline, problems are discovered at the end. A security audit happens after the code is written. A production incident reveals a failure mode we never tested. A compliance finding surfaces in an audit we were not prepared for.</w:t>
      </w:r>
    </w:p>
    <w:p>
      <w:pPr>
        <w:spacing w:after="160" w:before="0"/>
        <w:jc w:val="left"/>
      </w:pPr>
      <w:r>
        <w:rPr>
          <w:rFonts w:ascii="Calibri" w:cs="Calibri" w:eastAsia="Calibri" w:hAnsi="Calibri"/>
          <w:b w:val="false"/>
          <w:bCs w:val="false"/>
          <w:i w:val="false"/>
          <w:iCs w:val="false"/>
          <w:caps w:val="false"/>
          <w:color w:val="1A1A2E"/>
          <w:sz w:val="22"/>
          <w:szCs w:val="22"/>
        </w:rPr>
        <w:t xml:space="preserve">Left Shift means moving the discovery point to the left — to the beginning. To design time. To the sprint. To the CI/CD pipeline. Before any code ships.</w:t>
      </w:r>
    </w:p>
    <w:p>
      <w:pPr>
        <w:spacing w:after="100" w:before="0"/>
        <w:ind w:left="360"/>
        <w:jc w:val="left"/>
      </w:pPr>
      <w:r>
        <w:rPr>
          <w:rFonts w:ascii="Calibri" w:cs="Calibri" w:eastAsia="Calibri" w:hAnsi="Calibri"/>
          <w:b w:val="false"/>
          <w:bCs w:val="false"/>
          <w:i/>
          <w:iCs/>
          <w:caps w:val="false"/>
          <w:color w:val="9CA3AF"/>
          <w:sz w:val="20"/>
          <w:szCs w:val="20"/>
        </w:rPr>
        <w:t xml:space="preserve">[SLOW on the next line.]</w:t>
      </w:r>
    </w:p>
    <w:p>
      <w:pPr>
        <w:spacing w:after="160" w:before="0"/>
        <w:jc w:val="left"/>
      </w:pPr>
      <w:r>
        <w:rPr>
          <w:rFonts w:ascii="Calibri" w:cs="Calibri" w:eastAsia="Calibri" w:hAnsi="Calibri"/>
          <w:b w:val="false"/>
          <w:bCs w:val="false"/>
          <w:i w:val="false"/>
          <w:iCs w:val="false"/>
          <w:caps w:val="false"/>
          <w:color w:val="1A1A2E"/>
          <w:sz w:val="22"/>
          <w:szCs w:val="22"/>
        </w:rPr>
        <w:t xml:space="preserve">The financial logic is brutal in its clarity. A security vulnerability caught at design costs one unit to fix. The same vulnerability caught in production costs thirty units. Not thirty percent more. Thirty times more.</w:t>
      </w:r>
    </w:p>
    <w:p>
      <w:pPr>
        <w:spacing w:after="100" w:before="0"/>
        <w:ind w:left="360"/>
        <w:jc w:val="left"/>
      </w:pPr>
      <w:r>
        <w:rPr>
          <w:rFonts w:ascii="Calibri" w:cs="Calibri" w:eastAsia="Calibri" w:hAnsi="Calibri"/>
          <w:b w:val="false"/>
          <w:bCs w:val="false"/>
          <w:i/>
          <w:iCs/>
          <w:caps w:val="false"/>
          <w:color w:val="9CA3AF"/>
          <w:sz w:val="20"/>
          <w:szCs w:val="20"/>
        </w:rPr>
        <w:t xml:space="preserve">[PAUSE. LOOK UP. Let the number land.]</w:t>
      </w:r>
    </w:p>
    <w:p>
      <w:pPr>
        <w:spacing w:after="160" w:before="0"/>
        <w:jc w:val="left"/>
      </w:pPr>
      <w:r>
        <w:rPr>
          <w:rFonts w:ascii="Calibri" w:cs="Calibri" w:eastAsia="Calibri" w:hAnsi="Calibri"/>
          <w:b w:val="false"/>
          <w:bCs w:val="false"/>
          <w:i w:val="false"/>
          <w:iCs w:val="false"/>
          <w:caps w:val="false"/>
          <w:color w:val="1A1A2E"/>
          <w:sz w:val="22"/>
          <w:szCs w:val="22"/>
        </w:rPr>
        <w:t xml:space="preserve">That is not a developer productivity argument. That is a business case.</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INTRO 2  ·  </w:t>
      </w:r>
      <w:r>
        <w:rPr>
          <w:rFonts w:ascii="Calibri" w:cs="Calibri" w:eastAsia="Calibri" w:hAnsi="Calibri"/>
          <w:b/>
          <w:bCs/>
          <w:i w:val="false"/>
          <w:iCs w:val="false"/>
          <w:caps w:val="false"/>
          <w:color w:val="5A28FE"/>
          <w:sz w:val="18"/>
          <w:szCs w:val="18"/>
        </w:rPr>
        <w:t xml:space="preserve">THREE PRINCIPLES OF LEFT SHIFT</w:t>
      </w:r>
    </w:p>
    <w:p>
      <w:pPr>
        <w:spacing w:after="160" w:before="0"/>
        <w:jc w:val="left"/>
      </w:pPr>
      <w:r>
        <w:rPr>
          <w:rFonts w:ascii="Calibri" w:cs="Calibri" w:eastAsia="Calibri" w:hAnsi="Calibri"/>
          <w:b w:val="false"/>
          <w:bCs w:val="false"/>
          <w:i w:val="false"/>
          <w:iCs w:val="false"/>
          <w:caps w:val="false"/>
          <w:color w:val="1A1A2E"/>
          <w:sz w:val="22"/>
          <w:szCs w:val="22"/>
        </w:rPr>
        <w:t xml:space="preserve">Three principles define how Left Shift works in practice at Paysafe.</w:t>
      </w:r>
    </w:p>
    <w:p>
      <w:pPr>
        <w:spacing w:after="160" w:before="0"/>
        <w:jc w:val="left"/>
      </w:pPr>
      <w:r>
        <w:rPr>
          <w:rFonts w:ascii="Calibri" w:cs="Calibri" w:eastAsia="Calibri" w:hAnsi="Calibri"/>
          <w:b w:val="false"/>
          <w:bCs w:val="false"/>
          <w:i w:val="false"/>
          <w:iCs w:val="false"/>
          <w:caps w:val="false"/>
          <w:color w:val="1A1A2E"/>
          <w:sz w:val="22"/>
          <w:szCs w:val="22"/>
        </w:rPr>
        <w:t xml:space="preserve">Principle one: move the problem to where it is cheapest to fix. Design-time discovery is exponentially cheaper than production discovery, across every dimension — engineering time, regulatory exposure, customer trust, and incident cost.</w:t>
      </w:r>
    </w:p>
    <w:p>
      <w:pPr>
        <w:spacing w:after="160" w:before="0"/>
        <w:jc w:val="left"/>
      </w:pPr>
      <w:r>
        <w:rPr>
          <w:rFonts w:ascii="Calibri" w:cs="Calibri" w:eastAsia="Calibri" w:hAnsi="Calibri"/>
          <w:b w:val="false"/>
          <w:bCs w:val="false"/>
          <w:i w:val="false"/>
          <w:iCs w:val="false"/>
          <w:caps w:val="false"/>
          <w:color w:val="1A1A2E"/>
          <w:sz w:val="22"/>
          <w:szCs w:val="22"/>
        </w:rPr>
        <w:t xml:space="preserve">Principle two: embed in the developer workflow, not alongside it. If a developer has to context-switch to a separate security portal, a separate chaos platform, or a separate API governance tool — they will not do it consistently. Everything has to live where developers already work. In Git. In the CI/CD pipeline. In the sprint dashboard.</w:t>
      </w:r>
    </w:p>
    <w:p>
      <w:pPr>
        <w:spacing w:after="160" w:before="0"/>
        <w:jc w:val="left"/>
      </w:pPr>
      <w:r>
        <w:rPr>
          <w:rFonts w:ascii="Calibri" w:cs="Calibri" w:eastAsia="Calibri" w:hAnsi="Calibri"/>
          <w:b w:val="false"/>
          <w:bCs w:val="false"/>
          <w:i w:val="false"/>
          <w:iCs w:val="false"/>
          <w:caps w:val="false"/>
          <w:color w:val="1A1A2E"/>
          <w:sz w:val="22"/>
          <w:szCs w:val="22"/>
        </w:rPr>
        <w:t xml:space="preserve">Principle three: make the platform the safety net, not the gatekeeper. The platform team should not be the bottleneck. Guardrails are automatic. Chaos experiments run without filing tickets. API policies apply on deployment. The platform enables velocity — it does not police it.</w:t>
      </w:r>
    </w:p>
    <w:p>
      <w:pPr>
        <w:spacing w:after="100" w:before="0"/>
        <w:ind w:left="360"/>
        <w:jc w:val="left"/>
      </w:pPr>
      <w:r>
        <w:rPr>
          <w:rFonts w:ascii="Calibri" w:cs="Calibri" w:eastAsia="Calibri" w:hAnsi="Calibri"/>
          <w:b w:val="false"/>
          <w:bCs w:val="false"/>
          <w:i/>
          <w:iCs/>
          <w:caps w:val="false"/>
          <w:color w:val="9CA3AF"/>
          <w:sz w:val="20"/>
          <w:szCs w:val="20"/>
        </w:rPr>
        <w:t xml:space="preserve">[Transition to the three workstream cards.]</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INTRO 3  ·  </w:t>
      </w:r>
      <w:r>
        <w:rPr>
          <w:rFonts w:ascii="Calibri" w:cs="Calibri" w:eastAsia="Calibri" w:hAnsi="Calibri"/>
          <w:b/>
          <w:bCs/>
          <w:i w:val="false"/>
          <w:iCs w:val="false"/>
          <w:caps w:val="false"/>
          <w:color w:val="5A28FE"/>
          <w:sz w:val="18"/>
          <w:szCs w:val="18"/>
        </w:rPr>
        <w:t xml:space="preserve">THREE WORKSTREAMS. ONE PHILOSOPHY.</w:t>
      </w:r>
    </w:p>
    <w:p>
      <w:pPr>
        <w:spacing w:after="160" w:before="0"/>
        <w:jc w:val="left"/>
      </w:pPr>
      <w:r>
        <w:rPr>
          <w:rFonts w:ascii="Calibri" w:cs="Calibri" w:eastAsia="Calibri" w:hAnsi="Calibri"/>
          <w:b w:val="false"/>
          <w:bCs w:val="false"/>
          <w:i w:val="false"/>
          <w:iCs w:val="false"/>
          <w:caps w:val="false"/>
          <w:color w:val="1A1A2E"/>
          <w:sz w:val="22"/>
          <w:szCs w:val="22"/>
        </w:rPr>
        <w:t xml:space="preserve">Three workstreams embody this philosophy.</w:t>
      </w:r>
    </w:p>
    <w:p>
      <w:pPr>
        <w:spacing w:after="160" w:before="0"/>
        <w:jc w:val="left"/>
      </w:pPr>
      <w:r>
        <w:rPr>
          <w:rFonts w:ascii="Calibri" w:cs="Calibri" w:eastAsia="Calibri" w:hAnsi="Calibri"/>
          <w:b w:val="false"/>
          <w:bCs w:val="false"/>
          <w:i w:val="false"/>
          <w:iCs w:val="false"/>
          <w:caps w:val="false"/>
          <w:color w:val="1A1A2E"/>
          <w:sz w:val="22"/>
          <w:szCs w:val="22"/>
        </w:rPr>
        <w:t xml:space="preserve">Threat Modeling shifts security to design time. Thirty times cheaper per defect. STRIDE embedded in every sprint. Zero surprises at release.</w:t>
      </w:r>
    </w:p>
    <w:p>
      <w:pPr>
        <w:spacing w:after="160" w:before="0"/>
        <w:jc w:val="left"/>
      </w:pPr>
      <w:r>
        <w:rPr>
          <w:rFonts w:ascii="Calibri" w:cs="Calibri" w:eastAsia="Calibri" w:hAnsi="Calibri"/>
          <w:b w:val="false"/>
          <w:bCs w:val="false"/>
          <w:i w:val="false"/>
          <w:iCs w:val="false"/>
          <w:caps w:val="false"/>
          <w:color w:val="1A1A2E"/>
          <w:sz w:val="22"/>
          <w:szCs w:val="22"/>
        </w:rPr>
        <w:t xml:space="preserve">Chaos Engineering shifts resilience validation to the CI/CD pipeline. We find failure modes in a controlled lab — not at three in the morning when a customer is affected. Mean time to recovery cut by more than fifty percent after the first GameDay.</w:t>
      </w:r>
    </w:p>
    <w:p>
      <w:pPr>
        <w:spacing w:after="160" w:before="0"/>
        <w:jc w:val="left"/>
      </w:pPr>
      <w:r>
        <w:rPr>
          <w:rFonts w:ascii="Calibri" w:cs="Calibri" w:eastAsia="Calibri" w:hAnsi="Calibri"/>
          <w:b w:val="false"/>
          <w:bCs w:val="false"/>
          <w:i w:val="false"/>
          <w:iCs w:val="false"/>
          <w:caps w:val="false"/>
          <w:color w:val="1A1A2E"/>
          <w:sz w:val="22"/>
          <w:szCs w:val="22"/>
        </w:rPr>
        <w:t xml:space="preserve">Kong API Gateway shifts governance from fourteen fragmented configurations to one policy-as-code control plane. Developers self-serve. Auth is uniform. AI workloads are governed from day one.</w:t>
      </w:r>
    </w:p>
    <w:p>
      <w:pPr>
        <w:spacing w:after="100" w:before="0"/>
        <w:ind w:left="360"/>
        <w:jc w:val="left"/>
      </w:pPr>
      <w:r>
        <w:rPr>
          <w:rFonts w:ascii="Calibri" w:cs="Calibri" w:eastAsia="Calibri" w:hAnsi="Calibri"/>
          <w:b w:val="false"/>
          <w:bCs w:val="false"/>
          <w:i/>
          <w:iCs/>
          <w:caps w:val="false"/>
          <w:color w:val="9CA3AF"/>
          <w:sz w:val="20"/>
          <w:szCs w:val="20"/>
        </w:rPr>
        <w:t xml:space="preserve">[PAUSE before the transition. This is the conceptual thesis. Everything that follows is the evidence.]</w:t>
      </w:r>
    </w:p>
    <w:p>
      <w:pPr>
        <w:spacing w:after="160" w:before="0"/>
        <w:jc w:val="left"/>
      </w:pPr>
      <w:r>
        <w:rPr>
          <w:rFonts w:ascii="Calibri" w:cs="Calibri" w:eastAsia="Calibri" w:hAnsi="Calibri"/>
          <w:b w:val="false"/>
          <w:bCs w:val="false"/>
          <w:i w:val="false"/>
          <w:iCs w:val="false"/>
          <w:caps w:val="false"/>
          <w:color w:val="1A1A2E"/>
          <w:sz w:val="22"/>
          <w:szCs w:val="22"/>
        </w:rPr>
        <w:t xml:space="preserve">That is the philosophy. Now let me show you the specifics.</w:t>
      </w:r>
    </w:p>
    <w:p>
      <w:pPr>
        <w:spacing w:after="100" w:before="0"/>
        <w:ind w:left="360"/>
        <w:jc w:val="left"/>
      </w:pPr>
      <w:r>
        <w:rPr>
          <w:rFonts w:ascii="Calibri" w:cs="Calibri" w:eastAsia="Calibri" w:hAnsi="Calibri"/>
          <w:b w:val="false"/>
          <w:bCs w:val="false"/>
          <w:i/>
          <w:iCs/>
          <w:caps w:val="false"/>
          <w:color w:val="9CA3AF"/>
          <w:sz w:val="20"/>
          <w:szCs w:val="20"/>
        </w:rPr>
        <w:t xml:space="preserve">[Transition: Move to Threat Modeling deck.]</w:t>
      </w:r>
    </w:p>
    <w:p>
      <w:pPr>
        <w:pBdr>
          <w:bottom w:val="single" w:color="5A28FE" w:sz="8" w:space="1"/>
        </w:pBdr>
        <w:spacing w:after="240" w:before="240"/>
        <w:jc w:val="left"/>
      </w:pPr>
    </w:p>
    <w:p>
      <w:pPr>
        <w:spacing w:after="0" w:before="0"/>
        <w:jc w:val="left"/>
      </w:pPr>
      <w:r>
        <w:br w:type="page"/>
      </w:r>
    </w:p>
    <w:p>
      <w:pPr>
        <w:shd w:fill="5A28FE" w:val="clear"/>
        <w:spacing w:after="0" w:before="600"/>
        <w:ind w:left="360" w:right="360"/>
        <w:jc w:val="left"/>
      </w:pPr>
      <w:r>
        <w:rPr>
          <w:rFonts w:ascii="Trebuchet MS" w:cs="Trebuchet MS" w:eastAsia="Trebuchet MS" w:hAnsi="Trebuchet MS"/>
          <w:b/>
          <w:bCs/>
          <w:i w:val="false"/>
          <w:iCs w:val="false"/>
          <w:caps/>
          <w:color w:val="FFFFFF"/>
          <w:sz w:val="36"/>
          <w:szCs w:val="36"/>
        </w:rPr>
        <w:t xml:space="preserve">Section 2: Threat Modeling for Developers</w:t>
      </w:r>
    </w:p>
    <w:p>
      <w:pPr>
        <w:shd w:fill="5A28FE" w:val="clear"/>
        <w:spacing w:after="400" w:before="0"/>
        <w:ind w:left="360" w:right="360"/>
        <w:jc w:val="left"/>
      </w:pPr>
      <w:r>
        <w:rPr>
          <w:rFonts w:ascii="Calibri" w:cs="Calibri" w:eastAsia="Calibri" w:hAnsi="Calibri"/>
          <w:b w:val="false"/>
          <w:bCs w:val="false"/>
          <w:i/>
          <w:iCs/>
          <w:caps w:val="false"/>
          <w:color w:val="C4B0FF"/>
          <w:sz w:val="22"/>
          <w:szCs w:val="22"/>
        </w:rPr>
        <w:t xml:space="preserve">5 slides · 15 minutes</w:t>
      </w:r>
    </w:p>
    <w:p>
      <w:pPr>
        <w:spacing w:after="40" w:before="0"/>
        <w:jc w:val="left"/>
      </w:pPr>
      <w:r>
        <w:rPr>
          <w:rFonts w:ascii="Trebuchet MS" w:cs="Trebuchet MS" w:eastAsia="Trebuchet MS" w:hAnsi="Trebuchet MS"/>
          <w:b/>
          <w:bCs/>
          <w:i w:val="false"/>
          <w:iCs w:val="false"/>
          <w:caps w:val="false"/>
          <w:color w:val="3A6010"/>
          <w:sz w:val="18"/>
          <w:szCs w:val="18"/>
        </w:rPr>
        <w:t xml:space="preserve">TIME: 0:10 – 0:25  |  [15 minutes]</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TM-1  ·  </w:t>
      </w:r>
      <w:r>
        <w:rPr>
          <w:rFonts w:ascii="Calibri" w:cs="Calibri" w:eastAsia="Calibri" w:hAnsi="Calibri"/>
          <w:b/>
          <w:bCs/>
          <w:i w:val="false"/>
          <w:iCs w:val="false"/>
          <w:caps w:val="false"/>
          <w:color w:val="5A28FE"/>
          <w:sz w:val="18"/>
          <w:szCs w:val="18"/>
        </w:rPr>
        <w:t xml:space="preserve">THE OPPORTUNITY — SECURING PAYSAFE BY DESIGN</w:t>
      </w:r>
    </w:p>
    <w:p>
      <w:pPr>
        <w:spacing w:after="100" w:before="0"/>
        <w:ind w:left="360"/>
        <w:jc w:val="left"/>
      </w:pPr>
      <w:r>
        <w:rPr>
          <w:rFonts w:ascii="Calibri" w:cs="Calibri" w:eastAsia="Calibri" w:hAnsi="Calibri"/>
          <w:b w:val="false"/>
          <w:bCs w:val="false"/>
          <w:i/>
          <w:iCs/>
          <w:caps w:val="false"/>
          <w:color w:val="9CA3AF"/>
          <w:sz w:val="20"/>
          <w:szCs w:val="20"/>
        </w:rPr>
        <w:t xml:space="preserve">[Open with conviction. This slide has three numbers. Use each one as a beat.]</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start with three numbers that define why we are doing this.</w:t>
      </w:r>
    </w:p>
    <w:p>
      <w:pPr>
        <w:spacing w:after="160" w:before="0"/>
        <w:jc w:val="left"/>
      </w:pPr>
      <w:r>
        <w:rPr>
          <w:rFonts w:ascii="Calibri" w:cs="Calibri" w:eastAsia="Calibri" w:hAnsi="Calibri"/>
          <w:b w:val="false"/>
          <w:bCs w:val="false"/>
          <w:i w:val="false"/>
          <w:iCs w:val="false"/>
          <w:caps w:val="false"/>
          <w:color w:val="1A1A2E"/>
          <w:sz w:val="22"/>
          <w:szCs w:val="22"/>
        </w:rPr>
        <w:t xml:space="preserve">Thirty times.</w:t>
      </w:r>
    </w:p>
    <w:p>
      <w:pPr>
        <w:spacing w:after="100" w:before="0"/>
        <w:ind w:left="360"/>
        <w:jc w:val="left"/>
      </w:pPr>
      <w:r>
        <w:rPr>
          <w:rFonts w:ascii="Calibri" w:cs="Calibri" w:eastAsia="Calibri" w:hAnsi="Calibri"/>
          <w:b w:val="false"/>
          <w:bCs w:val="false"/>
          <w:i/>
          <w:iCs/>
          <w:caps w:val="false"/>
          <w:color w:val="9CA3AF"/>
          <w:sz w:val="20"/>
          <w:szCs w:val="20"/>
        </w:rPr>
        <w:t xml:space="preserve">[PAUSE. LOOK UP.]</w:t>
      </w:r>
    </w:p>
    <w:p>
      <w:pPr>
        <w:spacing w:after="160" w:before="0"/>
        <w:jc w:val="left"/>
      </w:pPr>
      <w:r>
        <w:rPr>
          <w:rFonts w:ascii="Calibri" w:cs="Calibri" w:eastAsia="Calibri" w:hAnsi="Calibri"/>
          <w:b w:val="false"/>
          <w:bCs w:val="false"/>
          <w:i w:val="false"/>
          <w:iCs w:val="false"/>
          <w:caps w:val="false"/>
          <w:color w:val="1A1A2E"/>
          <w:sz w:val="22"/>
          <w:szCs w:val="22"/>
        </w:rPr>
        <w:t xml:space="preserve">A security vulnerability discovered in production costs thirty times more to fix than the same vulnerability caught at design time. Not thirty percent. Thirty times.</w:t>
      </w:r>
    </w:p>
    <w:p>
      <w:pPr>
        <w:spacing w:after="160" w:before="0"/>
        <w:jc w:val="left"/>
      </w:pPr>
      <w:r>
        <w:rPr>
          <w:rFonts w:ascii="Calibri" w:cs="Calibri" w:eastAsia="Calibri" w:hAnsi="Calibri"/>
          <w:b w:val="false"/>
          <w:bCs w:val="false"/>
          <w:i w:val="false"/>
          <w:iCs w:val="false"/>
          <w:caps w:val="false"/>
          <w:color w:val="1A1A2E"/>
          <w:sz w:val="22"/>
          <w:szCs w:val="22"/>
        </w:rPr>
        <w:t xml:space="preserve">Forty-nine percent.</w:t>
      </w:r>
    </w:p>
    <w:p>
      <w:pPr>
        <w:spacing w:after="100" w:before="0"/>
        <w:ind w:left="360"/>
        <w:jc w:val="left"/>
      </w:pPr>
      <w:r>
        <w:rPr>
          <w:rFonts w:ascii="Calibri" w:cs="Calibri" w:eastAsia="Calibri" w:hAnsi="Calibri"/>
          <w:b w:val="false"/>
          <w:bCs w:val="false"/>
          <w:i/>
          <w:iCs/>
          <w:caps w:val="false"/>
          <w:color w:val="9CA3AF"/>
          <w:sz w:val="20"/>
          <w:szCs w:val="20"/>
        </w:rPr>
        <w:t xml:space="preserve">[SLOW.]</w:t>
      </w:r>
    </w:p>
    <w:p>
      <w:pPr>
        <w:spacing w:after="160" w:before="0"/>
        <w:jc w:val="left"/>
      </w:pPr>
      <w:r>
        <w:rPr>
          <w:rFonts w:ascii="Calibri" w:cs="Calibri" w:eastAsia="Calibri" w:hAnsi="Calibri"/>
          <w:b w:val="false"/>
          <w:bCs w:val="false"/>
          <w:i w:val="false"/>
          <w:iCs w:val="false"/>
          <w:caps w:val="false"/>
          <w:color w:val="1A1A2E"/>
          <w:sz w:val="22"/>
          <w:szCs w:val="22"/>
        </w:rPr>
        <w:t xml:space="preserve">Today, forty-nine percent of security defects at Paysafe are found at release or in production. That is the most expensive possible point in the delivery cycle to find them.</w:t>
      </w:r>
    </w:p>
    <w:p>
      <w:pPr>
        <w:spacing w:after="160" w:before="0"/>
        <w:jc w:val="left"/>
      </w:pPr>
      <w:r>
        <w:rPr>
          <w:rFonts w:ascii="Calibri" w:cs="Calibri" w:eastAsia="Calibri" w:hAnsi="Calibri"/>
          <w:b w:val="false"/>
          <w:bCs w:val="false"/>
          <w:i w:val="false"/>
          <w:iCs w:val="false"/>
          <w:caps w:val="false"/>
          <w:color w:val="1A1A2E"/>
          <w:sz w:val="22"/>
          <w:szCs w:val="22"/>
        </w:rPr>
        <w:t xml:space="preserve">And one hundred percent.</w:t>
      </w:r>
    </w:p>
    <w:p>
      <w:pPr>
        <w:spacing w:after="160" w:before="0"/>
        <w:jc w:val="left"/>
      </w:pPr>
      <w:r>
        <w:rPr>
          <w:rFonts w:ascii="Calibri" w:cs="Calibri" w:eastAsia="Calibri" w:hAnsi="Calibri"/>
          <w:b w:val="false"/>
          <w:bCs w:val="false"/>
          <w:i w:val="false"/>
          <w:iCs w:val="false"/>
          <w:caps w:val="false"/>
          <w:color w:val="1A1A2E"/>
          <w:sz w:val="22"/>
          <w:szCs w:val="22"/>
        </w:rPr>
        <w:t xml:space="preserve">One hundred percent of successful breaches exploit a known vulnerability. Not a zero-day. Not a sophisticated attack. A known, documented, fixable vulnerability that was never addressed because it was never found until it was too late.</w:t>
      </w:r>
    </w:p>
    <w:p>
      <w:pPr>
        <w:spacing w:after="100" w:before="0"/>
        <w:ind w:left="360"/>
        <w:jc w:val="left"/>
      </w:pPr>
      <w:r>
        <w:rPr>
          <w:rFonts w:ascii="Calibri" w:cs="Calibri" w:eastAsia="Calibri" w:hAnsi="Calibri"/>
          <w:b w:val="false"/>
          <w:bCs w:val="false"/>
          <w:i/>
          <w:iCs/>
          <w:caps w:val="false"/>
          <w:color w:val="9CA3AF"/>
          <w:sz w:val="20"/>
          <w:szCs w:val="20"/>
        </w:rPr>
        <w:t xml:space="preserve">[PAUSE. Let the three numbers work.]</w:t>
      </w:r>
    </w:p>
    <w:p>
      <w:pPr>
        <w:spacing w:after="160" w:before="0"/>
        <w:jc w:val="left"/>
      </w:pPr>
      <w:r>
        <w:rPr>
          <w:rFonts w:ascii="Calibri" w:cs="Calibri" w:eastAsia="Calibri" w:hAnsi="Calibri"/>
          <w:b w:val="false"/>
          <w:bCs w:val="false"/>
          <w:i w:val="false"/>
          <w:iCs w:val="false"/>
          <w:caps w:val="false"/>
          <w:color w:val="1A1A2E"/>
          <w:sz w:val="22"/>
          <w:szCs w:val="22"/>
        </w:rPr>
        <w:t xml:space="preserve">Threat Modeling for Developers is the programme that changes all three of those numbers — by moving security to where it costs the least to act.</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TM-2  ·  </w:t>
      </w:r>
      <w:r>
        <w:rPr>
          <w:rFonts w:ascii="Calibri" w:cs="Calibri" w:eastAsia="Calibri" w:hAnsi="Calibri"/>
          <w:b/>
          <w:bCs/>
          <w:i w:val="false"/>
          <w:iCs w:val="false"/>
          <w:caps w:val="false"/>
          <w:color w:val="5A28FE"/>
          <w:sz w:val="18"/>
          <w:szCs w:val="18"/>
        </w:rPr>
        <w:t xml:space="preserve">THE VISION — EVERY DEVELOPER THINKS LIKE A SECURITY ENGINEER</w:t>
      </w:r>
    </w:p>
    <w:p>
      <w:pPr>
        <w:spacing w:after="100" w:before="0"/>
        <w:ind w:left="360"/>
        <w:jc w:val="left"/>
      </w:pPr>
      <w:r>
        <w:rPr>
          <w:rFonts w:ascii="Calibri" w:cs="Calibri" w:eastAsia="Calibri" w:hAnsi="Calibri"/>
          <w:b w:val="false"/>
          <w:bCs w:val="false"/>
          <w:i/>
          <w:iCs/>
          <w:caps w:val="false"/>
          <w:color w:val="9CA3AF"/>
          <w:sz w:val="20"/>
          <w:szCs w:val="20"/>
        </w:rPr>
        <w:t xml:space="preserve">[This is the aspiration slide. Speak with energy. This is where we are going.]</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describe what success looks like — precisely.</w:t>
      </w:r>
    </w:p>
    <w:p>
      <w:pPr>
        <w:spacing w:after="160" w:before="0"/>
        <w:jc w:val="left"/>
      </w:pPr>
      <w:r>
        <w:rPr>
          <w:rFonts w:ascii="Calibri" w:cs="Calibri" w:eastAsia="Calibri" w:hAnsi="Calibri"/>
          <w:b w:val="false"/>
          <w:bCs w:val="false"/>
          <w:i w:val="false"/>
          <w:iCs w:val="false"/>
          <w:caps w:val="false"/>
          <w:color w:val="1A1A2E"/>
          <w:sz w:val="22"/>
          <w:szCs w:val="22"/>
        </w:rPr>
        <w:t xml:space="preserve">Not every developer becoming a security expert. That is not the goal, and it is not realistic at scale.</w:t>
      </w:r>
    </w:p>
    <w:p>
      <w:pPr>
        <w:spacing w:after="160" w:before="0"/>
        <w:jc w:val="left"/>
      </w:pPr>
      <w:r>
        <w:rPr>
          <w:rFonts w:ascii="Calibri" w:cs="Calibri" w:eastAsia="Calibri" w:hAnsi="Calibri"/>
          <w:b w:val="false"/>
          <w:bCs w:val="false"/>
          <w:i w:val="false"/>
          <w:iCs w:val="false"/>
          <w:caps w:val="false"/>
          <w:color w:val="1A1A2E"/>
          <w:sz w:val="22"/>
          <w:szCs w:val="22"/>
        </w:rPr>
        <w:t xml:space="preserve">The goal is every developer having the language, the tools, and the embedded process to reason about security threats at the moment a feature is being designed. Before a single line of code is written.</w:t>
      </w:r>
    </w:p>
    <w:p>
      <w:pPr>
        <w:spacing w:after="160" w:before="0"/>
        <w:jc w:val="left"/>
      </w:pPr>
      <w:r>
        <w:rPr>
          <w:rFonts w:ascii="Calibri" w:cs="Calibri" w:eastAsia="Calibri" w:hAnsi="Calibri"/>
          <w:b w:val="false"/>
          <w:bCs w:val="false"/>
          <w:i w:val="false"/>
          <w:iCs w:val="false"/>
          <w:caps w:val="false"/>
          <w:color w:val="1A1A2E"/>
          <w:sz w:val="22"/>
          <w:szCs w:val="22"/>
        </w:rPr>
        <w:t xml:space="preserve">Four pillars make this operational, not aspirational.</w:t>
      </w:r>
    </w:p>
    <w:p>
      <w:pPr>
        <w:spacing w:after="160" w:before="0"/>
        <w:jc w:val="left"/>
      </w:pPr>
      <w:r>
        <w:rPr>
          <w:rFonts w:ascii="Calibri" w:cs="Calibri" w:eastAsia="Calibri" w:hAnsi="Calibri"/>
          <w:b w:val="false"/>
          <w:bCs w:val="false"/>
          <w:i w:val="false"/>
          <w:iCs w:val="false"/>
          <w:caps w:val="false"/>
          <w:color w:val="1A1A2E"/>
          <w:sz w:val="22"/>
          <w:szCs w:val="22"/>
        </w:rPr>
        <w:t xml:space="preserve">Developer-led — developers own threat discovery at design stage. Not delegated to a security team that reviews six weeks later. The developer is in the room, with a security SME, for two hours per service, before the sprint begins.</w:t>
      </w:r>
    </w:p>
    <w:p>
      <w:pPr>
        <w:spacing w:after="160" w:before="0"/>
        <w:jc w:val="left"/>
      </w:pPr>
      <w:r>
        <w:rPr>
          <w:rFonts w:ascii="Calibri" w:cs="Calibri" w:eastAsia="Calibri" w:hAnsi="Calibri"/>
          <w:b w:val="false"/>
          <w:bCs w:val="false"/>
          <w:i w:val="false"/>
          <w:iCs w:val="false"/>
          <w:caps w:val="false"/>
          <w:color w:val="1A1A2E"/>
          <w:sz w:val="22"/>
          <w:szCs w:val="22"/>
        </w:rPr>
        <w:t xml:space="preserve">Structured method — STRIDE gives teams a common language for risk. Spoofing, Tampering, Repudiation, Information Disclosure, Denial of Service, Elevation of Privilege. Applied consistently to every service, every API, every data flow at Paysafe.</w:t>
      </w:r>
    </w:p>
    <w:p>
      <w:pPr>
        <w:spacing w:after="160" w:before="0"/>
        <w:jc w:val="left"/>
      </w:pPr>
      <w:r>
        <w:rPr>
          <w:rFonts w:ascii="Calibri" w:cs="Calibri" w:eastAsia="Calibri" w:hAnsi="Calibri"/>
          <w:b w:val="false"/>
          <w:bCs w:val="false"/>
          <w:i w:val="false"/>
          <w:iCs w:val="false"/>
          <w:caps w:val="false"/>
          <w:color w:val="1A1A2E"/>
          <w:sz w:val="22"/>
          <w:szCs w:val="22"/>
        </w:rPr>
        <w:t xml:space="preserve">Embedded in process — threat review is a sprint ceremony, not a compliance gate. Mitigations become user stories in the same Jira backlog. No external wait. No context switch.</w:t>
      </w:r>
    </w:p>
    <w:p>
      <w:pPr>
        <w:spacing w:after="160" w:before="0"/>
        <w:jc w:val="left"/>
      </w:pPr>
      <w:r>
        <w:rPr>
          <w:rFonts w:ascii="Calibri" w:cs="Calibri" w:eastAsia="Calibri" w:hAnsi="Calibri"/>
          <w:b w:val="false"/>
          <w:bCs w:val="false"/>
          <w:i w:val="false"/>
          <w:iCs w:val="false"/>
          <w:caps w:val="false"/>
          <w:color w:val="1A1A2E"/>
          <w:sz w:val="22"/>
          <w:szCs w:val="22"/>
        </w:rPr>
        <w:t xml:space="preserve">Continuously validated — security controls are verified in CI/CD. A pull request cannot merge if there are open High or Critical threats with no mitigation. Security as code. Not as a checkbox.</w:t>
      </w:r>
    </w:p>
    <w:p>
      <w:pPr>
        <w:spacing w:after="100" w:before="0"/>
        <w:ind w:left="360"/>
        <w:jc w:val="left"/>
      </w:pPr>
      <w:r>
        <w:rPr>
          <w:rFonts w:ascii="Calibri" w:cs="Calibri" w:eastAsia="Calibri" w:hAnsi="Calibri"/>
          <w:b w:val="false"/>
          <w:bCs w:val="false"/>
          <w:i/>
          <w:iCs/>
          <w:caps w:val="false"/>
          <w:color w:val="9CA3AF"/>
          <w:sz w:val="20"/>
          <w:szCs w:val="20"/>
        </w:rPr>
        <w:t xml:space="preserve">[Land the north star with weight.]</w:t>
      </w:r>
    </w:p>
    <w:p>
      <w:pPr>
        <w:spacing w:after="60" w:before="60"/>
        <w:jc w:val="left"/>
      </w:pPr>
      <w:r>
        <w:rPr>
          <w:rFonts w:ascii="Calibri" w:cs="Calibri" w:eastAsia="Calibri" w:hAnsi="Calibri"/>
          <w:b/>
          <w:bCs/>
          <w:i w:val="false"/>
          <w:iCs w:val="false"/>
          <w:caps w:val="false"/>
          <w:color w:val="5A28FE"/>
          <w:sz w:val="22"/>
          <w:szCs w:val="22"/>
        </w:rPr>
        <w:t xml:space="preserve">North Star: Zero critical security vulnerabilities reaching production that were not identified at design time.</w:t>
      </w:r>
    </w:p>
    <w:p>
      <w:pPr>
        <w:spacing w:after="100" w:before="0"/>
        <w:ind w:left="360"/>
        <w:jc w:val="left"/>
      </w:pPr>
      <w:r>
        <w:rPr>
          <w:rFonts w:ascii="Calibri" w:cs="Calibri" w:eastAsia="Calibri" w:hAnsi="Calibri"/>
          <w:b w:val="false"/>
          <w:bCs w:val="false"/>
          <w:i/>
          <w:iCs/>
          <w:caps w:val="false"/>
          <w:color w:val="9CA3AF"/>
          <w:sz w:val="20"/>
          <w:szCs w:val="20"/>
        </w:rPr>
        <w:t xml:space="preserve">[PAUSE. LOOK UP.]</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TM-3  ·  </w:t>
      </w:r>
      <w:r>
        <w:rPr>
          <w:rFonts w:ascii="Calibri" w:cs="Calibri" w:eastAsia="Calibri" w:hAnsi="Calibri"/>
          <w:b/>
          <w:bCs/>
          <w:i w:val="false"/>
          <w:iCs w:val="false"/>
          <w:caps w:val="false"/>
          <w:color w:val="5A28FE"/>
          <w:sz w:val="18"/>
          <w:szCs w:val="18"/>
        </w:rPr>
        <w:t xml:space="preserve">OUR APPROACH — STRIDE EMBEDDED INSIDE THE SPRINT</w:t>
      </w:r>
    </w:p>
    <w:p>
      <w:pPr>
        <w:spacing w:after="100" w:before="0"/>
        <w:ind w:left="360"/>
        <w:jc w:val="left"/>
      </w:pPr>
      <w:r>
        <w:rPr>
          <w:rFonts w:ascii="Calibri" w:cs="Calibri" w:eastAsia="Calibri" w:hAnsi="Calibri"/>
          <w:b w:val="false"/>
          <w:bCs w:val="false"/>
          <w:i/>
          <w:iCs/>
          <w:caps w:val="false"/>
          <w:color w:val="9CA3AF"/>
          <w:sz w:val="20"/>
          <w:szCs w:val="20"/>
        </w:rPr>
        <w:t xml:space="preserve">[This is the how slide. Walk through the left side first, then the right. Be specific. Specificity builds credibility.]</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show you exactly how this works in practice — because this is where the philosophy becomes engineering.</w:t>
      </w:r>
    </w:p>
    <w:p>
      <w:pPr>
        <w:spacing w:after="160" w:before="0"/>
        <w:jc w:val="left"/>
      </w:pPr>
      <w:r>
        <w:rPr>
          <w:rFonts w:ascii="Calibri" w:cs="Calibri" w:eastAsia="Calibri" w:hAnsi="Calibri"/>
          <w:b w:val="false"/>
          <w:bCs w:val="false"/>
          <w:i w:val="false"/>
          <w:iCs w:val="false"/>
          <w:caps w:val="false"/>
          <w:color w:val="1A1A2E"/>
          <w:sz w:val="22"/>
          <w:szCs w:val="22"/>
        </w:rPr>
        <w:t xml:space="preserve">On the left is STRIDE, grounded in Paysafe's specific context. Not theoretical threats. Real threats to a global payments business.</w:t>
      </w:r>
    </w:p>
    <w:p>
      <w:pPr>
        <w:spacing w:after="160" w:before="0"/>
        <w:jc w:val="left"/>
      </w:pPr>
      <w:r>
        <w:rPr>
          <w:rFonts w:ascii="Calibri" w:cs="Calibri" w:eastAsia="Calibri" w:hAnsi="Calibri"/>
          <w:b w:val="false"/>
          <w:bCs w:val="false"/>
          <w:i w:val="false"/>
          <w:iCs w:val="false"/>
          <w:caps w:val="false"/>
          <w:color w:val="1A1A2E"/>
          <w:sz w:val="22"/>
          <w:szCs w:val="22"/>
        </w:rPr>
        <w:t xml:space="preserve">S — Spoofing. Forged payment tokens. Stolen API keys.</w:t>
      </w:r>
    </w:p>
    <w:p>
      <w:pPr>
        <w:spacing w:after="160" w:before="0"/>
        <w:jc w:val="left"/>
      </w:pPr>
      <w:r>
        <w:rPr>
          <w:rFonts w:ascii="Calibri" w:cs="Calibri" w:eastAsia="Calibri" w:hAnsi="Calibri"/>
          <w:b w:val="false"/>
          <w:bCs w:val="false"/>
          <w:i w:val="false"/>
          <w:iCs w:val="false"/>
          <w:caps w:val="false"/>
          <w:color w:val="1A1A2E"/>
          <w:sz w:val="22"/>
          <w:szCs w:val="22"/>
        </w:rPr>
        <w:t xml:space="preserve">T — Tampering. Mutating transaction data in transit.</w:t>
      </w:r>
    </w:p>
    <w:p>
      <w:pPr>
        <w:spacing w:after="160" w:before="0"/>
        <w:jc w:val="left"/>
      </w:pPr>
      <w:r>
        <w:rPr>
          <w:rFonts w:ascii="Calibri" w:cs="Calibri" w:eastAsia="Calibri" w:hAnsi="Calibri"/>
          <w:b w:val="false"/>
          <w:bCs w:val="false"/>
          <w:i w:val="false"/>
          <w:iCs w:val="false"/>
          <w:caps w:val="false"/>
          <w:color w:val="1A1A2E"/>
          <w:sz w:val="22"/>
          <w:szCs w:val="22"/>
        </w:rPr>
        <w:t xml:space="preserve">R — Repudiation. Denying a fraudulent transaction occurred.</w:t>
      </w:r>
    </w:p>
    <w:p>
      <w:pPr>
        <w:spacing w:after="160" w:before="0"/>
        <w:jc w:val="left"/>
      </w:pPr>
      <w:r>
        <w:rPr>
          <w:rFonts w:ascii="Calibri" w:cs="Calibri" w:eastAsia="Calibri" w:hAnsi="Calibri"/>
          <w:b w:val="false"/>
          <w:bCs w:val="false"/>
          <w:i w:val="false"/>
          <w:iCs w:val="false"/>
          <w:caps w:val="false"/>
          <w:color w:val="1A1A2E"/>
          <w:sz w:val="22"/>
          <w:szCs w:val="22"/>
        </w:rPr>
        <w:t xml:space="preserve">I — Information Disclosure. PAN and CVV data exposed in error responses or logs.</w:t>
      </w:r>
    </w:p>
    <w:p>
      <w:pPr>
        <w:spacing w:after="160" w:before="0"/>
        <w:jc w:val="left"/>
      </w:pPr>
      <w:r>
        <w:rPr>
          <w:rFonts w:ascii="Calibri" w:cs="Calibri" w:eastAsia="Calibri" w:hAnsi="Calibri"/>
          <w:b w:val="false"/>
          <w:bCs w:val="false"/>
          <w:i w:val="false"/>
          <w:iCs w:val="false"/>
          <w:caps w:val="false"/>
          <w:color w:val="1A1A2E"/>
          <w:sz w:val="22"/>
          <w:szCs w:val="22"/>
        </w:rPr>
        <w:t xml:space="preserve">D — Denial of Service. An API flood that crashes the payment processor.</w:t>
      </w:r>
    </w:p>
    <w:p>
      <w:pPr>
        <w:spacing w:after="160" w:before="0"/>
        <w:jc w:val="left"/>
      </w:pPr>
      <w:r>
        <w:rPr>
          <w:rFonts w:ascii="Calibri" w:cs="Calibri" w:eastAsia="Calibri" w:hAnsi="Calibri"/>
          <w:b w:val="false"/>
          <w:bCs w:val="false"/>
          <w:i w:val="false"/>
          <w:iCs w:val="false"/>
          <w:caps w:val="false"/>
          <w:color w:val="1A1A2E"/>
          <w:sz w:val="22"/>
          <w:szCs w:val="22"/>
        </w:rPr>
        <w:t xml:space="preserve">E — Elevation of Privilege. A low-trust internal service accessing admin APIs.</w:t>
      </w:r>
    </w:p>
    <w:p>
      <w:pPr>
        <w:spacing w:after="100" w:before="0"/>
        <w:ind w:left="360"/>
        <w:jc w:val="left"/>
      </w:pPr>
      <w:r>
        <w:rPr>
          <w:rFonts w:ascii="Calibri" w:cs="Calibri" w:eastAsia="Calibri" w:hAnsi="Calibri"/>
          <w:b w:val="false"/>
          <w:bCs w:val="false"/>
          <w:i/>
          <w:iCs/>
          <w:caps w:val="false"/>
          <w:color w:val="9CA3AF"/>
          <w:sz w:val="20"/>
          <w:szCs w:val="20"/>
        </w:rPr>
        <w:t xml:space="preserve">[Turn to the right panel.]</w:t>
      </w:r>
    </w:p>
    <w:p>
      <w:pPr>
        <w:spacing w:after="160" w:before="0"/>
        <w:jc w:val="left"/>
      </w:pPr>
      <w:r>
        <w:rPr>
          <w:rFonts w:ascii="Calibri" w:cs="Calibri" w:eastAsia="Calibri" w:hAnsi="Calibri"/>
          <w:b w:val="false"/>
          <w:bCs w:val="false"/>
          <w:i w:val="false"/>
          <w:iCs w:val="false"/>
          <w:caps w:val="false"/>
          <w:color w:val="1A1A2E"/>
          <w:sz w:val="22"/>
          <w:szCs w:val="22"/>
        </w:rPr>
        <w:t xml:space="preserve">On the right is the four-step workflow — and the crucial point is where it lives. Inside the sprint.</w:t>
      </w:r>
    </w:p>
    <w:p>
      <w:pPr>
        <w:spacing w:after="160" w:before="0"/>
        <w:jc w:val="left"/>
      </w:pPr>
      <w:r>
        <w:rPr>
          <w:rFonts w:ascii="Calibri" w:cs="Calibri" w:eastAsia="Calibri" w:hAnsi="Calibri"/>
          <w:b w:val="false"/>
          <w:bCs w:val="false"/>
          <w:i w:val="false"/>
          <w:iCs w:val="false"/>
          <w:caps w:val="false"/>
          <w:color w:val="1A1A2E"/>
          <w:sz w:val="22"/>
          <w:szCs w:val="22"/>
        </w:rPr>
        <w:t xml:space="preserve">Step one: Design Canvas. Before any code is written, the developer and a Security SME spend two hours on a STRIDE canvas. Data flows mapped. Trust boundaries identified. Attack surfaces documented.</w:t>
      </w:r>
    </w:p>
    <w:p>
      <w:pPr>
        <w:spacing w:after="160" w:before="0"/>
        <w:jc w:val="left"/>
      </w:pPr>
      <w:r>
        <w:rPr>
          <w:rFonts w:ascii="Calibri" w:cs="Calibri" w:eastAsia="Calibri" w:hAnsi="Calibri"/>
          <w:b w:val="false"/>
          <w:bCs w:val="false"/>
          <w:i w:val="false"/>
          <w:iCs w:val="false"/>
          <w:caps w:val="false"/>
          <w:color w:val="1A1A2E"/>
          <w:sz w:val="22"/>
          <w:szCs w:val="22"/>
        </w:rPr>
        <w:t xml:space="preserve">Step two: Threat Registry. Every threat automatically logged to Jira with a DREAD severity score. Auto-linked to the service epic. Nothing gets lost. Everything is auditable.</w:t>
      </w:r>
    </w:p>
    <w:p>
      <w:pPr>
        <w:spacing w:after="160" w:before="0"/>
        <w:jc w:val="left"/>
      </w:pPr>
      <w:r>
        <w:rPr>
          <w:rFonts w:ascii="Calibri" w:cs="Calibri" w:eastAsia="Calibri" w:hAnsi="Calibri"/>
          <w:b w:val="false"/>
          <w:bCs w:val="false"/>
          <w:i w:val="false"/>
          <w:iCs w:val="false"/>
          <w:caps w:val="false"/>
          <w:color w:val="1A1A2E"/>
          <w:sz w:val="22"/>
          <w:szCs w:val="22"/>
        </w:rPr>
        <w:t xml:space="preserve">Step three: Mitigate in Code. Each threat becomes a user story. The acceptance criteria is the specific security control. Mitigation is a product requirement, not a separate workstream.</w:t>
      </w:r>
    </w:p>
    <w:p>
      <w:pPr>
        <w:spacing w:after="160" w:before="0"/>
        <w:jc w:val="left"/>
      </w:pPr>
      <w:r>
        <w:rPr>
          <w:rFonts w:ascii="Calibri" w:cs="Calibri" w:eastAsia="Calibri" w:hAnsi="Calibri"/>
          <w:b w:val="false"/>
          <w:bCs w:val="false"/>
          <w:i w:val="false"/>
          <w:iCs w:val="false"/>
          <w:caps w:val="false"/>
          <w:color w:val="1A1A2E"/>
          <w:sz w:val="22"/>
          <w:szCs w:val="22"/>
        </w:rPr>
        <w:t xml:space="preserve">Step four: CI/CD Gate. GitHub Actions runs SAST and custom policy scans on every pull request. If there are open High or Critical threats, the PR is blocked. Full stop.</w:t>
      </w:r>
    </w:p>
    <w:p>
      <w:pPr>
        <w:spacing w:after="100" w:before="0"/>
        <w:ind w:left="360"/>
        <w:jc w:val="left"/>
      </w:pPr>
      <w:r>
        <w:rPr>
          <w:rFonts w:ascii="Calibri" w:cs="Calibri" w:eastAsia="Calibri" w:hAnsi="Calibri"/>
          <w:b w:val="false"/>
          <w:bCs w:val="false"/>
          <w:i/>
          <w:iCs/>
          <w:caps w:val="false"/>
          <w:color w:val="9CA3AF"/>
          <w:sz w:val="20"/>
          <w:szCs w:val="20"/>
        </w:rPr>
        <w:t xml:space="preserve">[Land the punchline clearly.]</w:t>
      </w:r>
    </w:p>
    <w:p>
      <w:pPr>
        <w:spacing w:after="160" w:before="0"/>
        <w:jc w:val="left"/>
      </w:pPr>
      <w:r>
        <w:rPr>
          <w:rFonts w:ascii="Calibri" w:cs="Calibri" w:eastAsia="Calibri" w:hAnsi="Calibri"/>
          <w:b w:val="false"/>
          <w:bCs w:val="false"/>
          <w:i w:val="false"/>
          <w:iCs w:val="false"/>
          <w:caps w:val="false"/>
          <w:color w:val="1A1A2E"/>
          <w:sz w:val="22"/>
          <w:szCs w:val="22"/>
        </w:rPr>
        <w:t xml:space="preserve">This is security as code. Not as an audit. Not as a retrospective. As code.</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TM-4  ·  </w:t>
      </w:r>
      <w:r>
        <w:rPr>
          <w:rFonts w:ascii="Calibri" w:cs="Calibri" w:eastAsia="Calibri" w:hAnsi="Calibri"/>
          <w:b/>
          <w:bCs/>
          <w:i w:val="false"/>
          <w:iCs w:val="false"/>
          <w:caps w:val="false"/>
          <w:color w:val="5A28FE"/>
          <w:sz w:val="18"/>
          <w:szCs w:val="18"/>
        </w:rPr>
        <w:t xml:space="preserve">BUSINESS IMPACT — THE VALUE STREAM</w:t>
      </w:r>
    </w:p>
    <w:p>
      <w:pPr>
        <w:spacing w:after="100" w:before="0"/>
        <w:ind w:left="360"/>
        <w:jc w:val="left"/>
      </w:pPr>
      <w:r>
        <w:rPr>
          <w:rFonts w:ascii="Calibri" w:cs="Calibri" w:eastAsia="Calibri" w:hAnsi="Calibri"/>
          <w:b w:val="false"/>
          <w:bCs w:val="false"/>
          <w:i/>
          <w:iCs/>
          <w:caps w:val="false"/>
          <w:color w:val="9CA3AF"/>
          <w:sz w:val="20"/>
          <w:szCs w:val="20"/>
        </w:rPr>
        <w:t xml:space="preserve">[This slide speaks the language of the CTO. Move confidently. These are business outcomes, not engineering metrics.]</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translate this into the language that matters most in this room.</w:t>
      </w:r>
    </w:p>
    <w:p>
      <w:pPr>
        <w:spacing w:after="160" w:before="0"/>
        <w:jc w:val="left"/>
      </w:pPr>
      <w:r>
        <w:rPr>
          <w:rFonts w:ascii="Calibri" w:cs="Calibri" w:eastAsia="Calibri" w:hAnsi="Calibri"/>
          <w:b w:val="false"/>
          <w:bCs w:val="false"/>
          <w:i w:val="false"/>
          <w:iCs w:val="false"/>
          <w:caps w:val="false"/>
          <w:color w:val="1A1A2E"/>
          <w:sz w:val="22"/>
          <w:szCs w:val="22"/>
        </w:rPr>
        <w:t xml:space="preserve">Three headline numbers at the top.</w:t>
      </w:r>
    </w:p>
    <w:p>
      <w:pPr>
        <w:spacing w:after="160" w:before="0"/>
        <w:jc w:val="left"/>
      </w:pPr>
      <w:r>
        <w:rPr>
          <w:rFonts w:ascii="Calibri" w:cs="Calibri" w:eastAsia="Calibri" w:hAnsi="Calibri"/>
          <w:b w:val="false"/>
          <w:bCs w:val="false"/>
          <w:i w:val="false"/>
          <w:iCs w:val="false"/>
          <w:caps w:val="false"/>
          <w:color w:val="1A1A2E"/>
          <w:sz w:val="22"/>
          <w:szCs w:val="22"/>
        </w:rPr>
        <w:t xml:space="preserve">Thirty times reduction in defect remediation cost. Eighty-five percent of threats caught before any code is written. And zero additional licensing cost — the entire toolchain is open source.</w:t>
      </w:r>
    </w:p>
    <w:p>
      <w:pPr>
        <w:spacing w:after="160" w:before="0"/>
        <w:jc w:val="left"/>
      </w:pPr>
      <w:r>
        <w:rPr>
          <w:rFonts w:ascii="Calibri" w:cs="Calibri" w:eastAsia="Calibri" w:hAnsi="Calibri"/>
          <w:b w:val="false"/>
          <w:bCs w:val="false"/>
          <w:i w:val="false"/>
          <w:iCs w:val="false"/>
          <w:caps w:val="false"/>
          <w:color w:val="1A1A2E"/>
          <w:sz w:val="22"/>
          <w:szCs w:val="22"/>
        </w:rPr>
        <w:t xml:space="preserve">Four business dimensions.</w:t>
      </w:r>
    </w:p>
    <w:p>
      <w:pPr>
        <w:spacing w:after="160" w:before="0"/>
        <w:jc w:val="left"/>
      </w:pPr>
      <w:r>
        <w:rPr>
          <w:rFonts w:ascii="Calibri" w:cs="Calibri" w:eastAsia="Calibri" w:hAnsi="Calibri"/>
          <w:b w:val="false"/>
          <w:bCs w:val="false"/>
          <w:i w:val="false"/>
          <w:iCs w:val="false"/>
          <w:caps w:val="false"/>
          <w:color w:val="1A1A2E"/>
          <w:sz w:val="22"/>
          <w:szCs w:val="22"/>
        </w:rPr>
        <w:t xml:space="preserve">PCI-DSS and Regulatory. Systematic threat modelling provides exactly the proactive, auditable control evidence that PCI-DSS requires. A threat registry per service, automatically maintained, linked to mitigations — that is what a compliance auditor wants to see. We stop scrambling at audit time because the evidence is continuously generated.</w:t>
      </w:r>
    </w:p>
    <w:p>
      <w:pPr>
        <w:spacing w:after="160" w:before="0"/>
        <w:jc w:val="left"/>
      </w:pPr>
      <w:r>
        <w:rPr>
          <w:rFonts w:ascii="Calibri" w:cs="Calibri" w:eastAsia="Calibri" w:hAnsi="Calibri"/>
          <w:b w:val="false"/>
          <w:bCs w:val="false"/>
          <w:i w:val="false"/>
          <w:iCs w:val="false"/>
          <w:caps w:val="false"/>
          <w:color w:val="1A1A2E"/>
          <w:sz w:val="22"/>
          <w:szCs w:val="22"/>
        </w:rPr>
        <w:t xml:space="preserve">FinOps and Cost Avoidance. The average cost of a data breach in UK financial services is two point nine million pounds. Thirty times cheaper per defect, compounded across hundreds of features per year, is a significant cost avoidance number. Security rework sprints are estimated to fall by forty percent.</w:t>
      </w:r>
    </w:p>
    <w:p>
      <w:pPr>
        <w:spacing w:after="160" w:before="0"/>
        <w:jc w:val="left"/>
      </w:pPr>
      <w:r>
        <w:rPr>
          <w:rFonts w:ascii="Calibri" w:cs="Calibri" w:eastAsia="Calibri" w:hAnsi="Calibri"/>
          <w:b w:val="false"/>
          <w:bCs w:val="false"/>
          <w:i w:val="false"/>
          <w:iCs w:val="false"/>
          <w:caps w:val="false"/>
          <w:color w:val="1A1A2E"/>
          <w:sz w:val="22"/>
          <w:szCs w:val="22"/>
        </w:rPr>
        <w:t xml:space="preserve">Developer Velocity. When security is embedded in the sprint, there are no late-stage surprises. No emergency holds blocking a release. No post-release hotfixes consuming squad capacity. Teams ship faster because there is nothing to fix later.</w:t>
      </w:r>
    </w:p>
    <w:p>
      <w:pPr>
        <w:spacing w:after="160" w:before="0"/>
        <w:jc w:val="left"/>
      </w:pPr>
      <w:r>
        <w:rPr>
          <w:rFonts w:ascii="Calibri" w:cs="Calibri" w:eastAsia="Calibri" w:hAnsi="Calibri"/>
          <w:b w:val="false"/>
          <w:bCs w:val="false"/>
          <w:i w:val="false"/>
          <w:iCs w:val="false"/>
          <w:caps w:val="false"/>
          <w:color w:val="1A1A2E"/>
          <w:sz w:val="22"/>
          <w:szCs w:val="22"/>
        </w:rPr>
        <w:t xml:space="preserve">Competitive Advantage and Trust. Enterprise payment clients demand evidence-backed security narratives. STRIDE-modelled services give our sales teams that narrative — credible, documented, auditable.</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TM-5  ·  </w:t>
      </w:r>
      <w:r>
        <w:rPr>
          <w:rFonts w:ascii="Calibri" w:cs="Calibri" w:eastAsia="Calibri" w:hAnsi="Calibri"/>
          <w:b/>
          <w:bCs/>
          <w:i w:val="false"/>
          <w:iCs w:val="false"/>
          <w:caps w:val="false"/>
          <w:color w:val="5A28FE"/>
          <w:sz w:val="18"/>
          <w:szCs w:val="18"/>
        </w:rPr>
        <w:t xml:space="preserve">ROADMAP — FROM PILOT TO PLATFORM STANDARD</w:t>
      </w:r>
    </w:p>
    <w:p>
      <w:pPr>
        <w:spacing w:after="100" w:before="0"/>
        <w:ind w:left="360"/>
        <w:jc w:val="left"/>
      </w:pPr>
      <w:r>
        <w:rPr>
          <w:rFonts w:ascii="Calibri" w:cs="Calibri" w:eastAsia="Calibri" w:hAnsi="Calibri"/>
          <w:b w:val="false"/>
          <w:bCs w:val="false"/>
          <w:i/>
          <w:iCs/>
          <w:caps w:val="false"/>
          <w:color w:val="9CA3AF"/>
          <w:sz w:val="20"/>
          <w:szCs w:val="20"/>
        </w:rPr>
        <w:t xml:space="preserve">[Walk through each phase with pace. This is execution, not vision. Sound certain.]</w:t>
      </w:r>
    </w:p>
    <w:p>
      <w:pPr>
        <w:spacing w:after="160" w:before="0"/>
        <w:jc w:val="left"/>
      </w:pPr>
      <w:r>
        <w:rPr>
          <w:rFonts w:ascii="Calibri" w:cs="Calibri" w:eastAsia="Calibri" w:hAnsi="Calibri"/>
          <w:b w:val="false"/>
          <w:bCs w:val="false"/>
          <w:i w:val="false"/>
          <w:iCs w:val="false"/>
          <w:caps w:val="false"/>
          <w:color w:val="1A1A2E"/>
          <w:sz w:val="22"/>
          <w:szCs w:val="22"/>
        </w:rPr>
        <w:t xml:space="preserve">The adoption plan is deliberate and phased — with value delivered at every checkpoint.</w:t>
      </w:r>
    </w:p>
    <w:p>
      <w:pPr>
        <w:spacing w:after="160" w:before="0"/>
        <w:jc w:val="left"/>
      </w:pPr>
      <w:r>
        <w:rPr>
          <w:rFonts w:ascii="Calibri" w:cs="Calibri" w:eastAsia="Calibri" w:hAnsi="Calibri"/>
          <w:b w:val="false"/>
          <w:bCs w:val="false"/>
          <w:i w:val="false"/>
          <w:iCs w:val="false"/>
          <w:caps w:val="false"/>
          <w:color w:val="1A1A2E"/>
          <w:sz w:val="22"/>
          <w:szCs w:val="22"/>
        </w:rPr>
        <w:t xml:space="preserve">Phase one — Pilot — this quarter. Three squads chosen because they represent our most active delivery contexts: Risk Modernisation, Netbankx as part of the Kong migration, and the PEON IDP platform team. By end of Q2, fifteen services are threat-modelled. The STRIDE playbook is published. Developers are trained.</w:t>
      </w:r>
    </w:p>
    <w:p>
      <w:pPr>
        <w:spacing w:after="160" w:before="0"/>
        <w:jc w:val="left"/>
      </w:pPr>
      <w:r>
        <w:rPr>
          <w:rFonts w:ascii="Calibri" w:cs="Calibri" w:eastAsia="Calibri" w:hAnsi="Calibri"/>
          <w:b w:val="false"/>
          <w:bCs w:val="false"/>
          <w:i w:val="false"/>
          <w:iCs w:val="false"/>
          <w:caps w:val="false"/>
          <w:color w:val="1A1A2E"/>
          <w:sz w:val="22"/>
          <w:szCs w:val="22"/>
        </w:rPr>
        <w:t xml:space="preserve">Phase two — Scale — Q3. The full engineering organisation. Jira integration is automated. CI/CD gates are live. No pull request merges with open High or Critical threats.</w:t>
      </w:r>
    </w:p>
    <w:p>
      <w:pPr>
        <w:spacing w:after="160" w:before="0"/>
        <w:jc w:val="left"/>
      </w:pPr>
      <w:r>
        <w:rPr>
          <w:rFonts w:ascii="Calibri" w:cs="Calibri" w:eastAsia="Calibri" w:hAnsi="Calibri"/>
          <w:b w:val="false"/>
          <w:bCs w:val="false"/>
          <w:i w:val="false"/>
          <w:iCs w:val="false"/>
          <w:caps w:val="false"/>
          <w:color w:val="1A1A2E"/>
          <w:sz w:val="22"/>
          <w:szCs w:val="22"/>
        </w:rPr>
        <w:t xml:space="preserve">Phase three — Embed — Q4. Threat Model Champions in every tribe. A real-time Grafana dashboard. CISO-ready evidence generated automatically. One hundred percent of new services threat-modelled before code is written.</w:t>
      </w:r>
    </w:p>
    <w:p>
      <w:pPr>
        <w:spacing w:after="160" w:before="0"/>
        <w:jc w:val="left"/>
      </w:pPr>
      <w:r>
        <w:rPr>
          <w:rFonts w:ascii="Calibri" w:cs="Calibri" w:eastAsia="Calibri" w:hAnsi="Calibri"/>
          <w:b w:val="false"/>
          <w:bCs w:val="false"/>
          <w:i w:val="false"/>
          <w:iCs w:val="false"/>
          <w:caps w:val="false"/>
          <w:color w:val="1A1A2E"/>
          <w:sz w:val="22"/>
          <w:szCs w:val="22"/>
        </w:rPr>
        <w:t xml:space="preserve">Phase four — Mature — Q1 2026. AI-assisted threat suggestion. Retrospective modelling of existing services. CNCF community contribution.</w:t>
      </w:r>
    </w:p>
    <w:p>
      <w:pPr>
        <w:spacing w:after="160" w:before="0"/>
        <w:jc w:val="left"/>
      </w:pPr>
      <w:r>
        <w:rPr>
          <w:rFonts w:ascii="Calibri" w:cs="Calibri" w:eastAsia="Calibri" w:hAnsi="Calibri"/>
          <w:b w:val="false"/>
          <w:bCs w:val="false"/>
          <w:i w:val="false"/>
          <w:iCs w:val="false"/>
          <w:caps w:val="false"/>
          <w:color w:val="1A1A2E"/>
          <w:sz w:val="22"/>
          <w:szCs w:val="22"/>
        </w:rPr>
        <w:t xml:space="preserve">The investment ask is modest: half an FTE of shared Security SME time, and open-source tooling that costs nothing to license.</w:t>
      </w:r>
    </w:p>
    <w:p>
      <w:pPr>
        <w:spacing w:after="100" w:before="0"/>
        <w:ind w:left="360"/>
        <w:jc w:val="left"/>
      </w:pPr>
      <w:r>
        <w:rPr>
          <w:rFonts w:ascii="Calibri" w:cs="Calibri" w:eastAsia="Calibri" w:hAnsi="Calibri"/>
          <w:b w:val="false"/>
          <w:bCs w:val="false"/>
          <w:i/>
          <w:iCs/>
          <w:caps w:val="false"/>
          <w:color w:val="9CA3AF"/>
          <w:sz w:val="20"/>
          <w:szCs w:val="20"/>
        </w:rPr>
        <w:t xml:space="preserve">[Closing this section — pause, then ask if there are questions before moving on.]</w:t>
      </w:r>
    </w:p>
    <w:p>
      <w:pPr>
        <w:spacing w:after="160" w:before="0"/>
        <w:jc w:val="left"/>
      </w:pPr>
      <w:r>
        <w:rPr>
          <w:rFonts w:ascii="Calibri" w:cs="Calibri" w:eastAsia="Calibri" w:hAnsi="Calibri"/>
          <w:b w:val="false"/>
          <w:bCs w:val="false"/>
          <w:i w:val="false"/>
          <w:iCs w:val="false"/>
          <w:caps w:val="false"/>
          <w:color w:val="1A1A2E"/>
          <w:sz w:val="22"/>
          <w:szCs w:val="22"/>
        </w:rPr>
        <w:t xml:space="preserve">That is Threat Modeling. Before I move on, are there any questions on this programme?</w:t>
      </w:r>
    </w:p>
    <w:p>
      <w:pPr>
        <w:spacing w:after="100" w:before="0"/>
        <w:ind w:left="360"/>
        <w:jc w:val="left"/>
      </w:pPr>
      <w:r>
        <w:rPr>
          <w:rFonts w:ascii="Calibri" w:cs="Calibri" w:eastAsia="Calibri" w:hAnsi="Calibri"/>
          <w:b w:val="false"/>
          <w:bCs w:val="false"/>
          <w:i/>
          <w:iCs/>
          <w:caps w:val="false"/>
          <w:color w:val="9CA3AF"/>
          <w:sz w:val="20"/>
          <w:szCs w:val="20"/>
        </w:rPr>
        <w:t xml:space="preserve">[[Allow 2-3 minutes for Q&amp;A if the CTO engages. If not, transition immediately.]]</w:t>
      </w:r>
    </w:p>
    <w:p>
      <w:pPr>
        <w:spacing w:after="100" w:before="0"/>
        <w:ind w:left="360"/>
        <w:jc w:val="left"/>
      </w:pPr>
      <w:r>
        <w:rPr>
          <w:rFonts w:ascii="Calibri" w:cs="Calibri" w:eastAsia="Calibri" w:hAnsi="Calibri"/>
          <w:b w:val="false"/>
          <w:bCs w:val="false"/>
          <w:i/>
          <w:iCs/>
          <w:caps w:val="false"/>
          <w:color w:val="9CA3AF"/>
          <w:sz w:val="20"/>
          <w:szCs w:val="20"/>
        </w:rPr>
        <w:t xml:space="preserve">[Transition: Move to Chaos Engineering deck.]</w:t>
      </w:r>
    </w:p>
    <w:p>
      <w:pPr>
        <w:pBdr>
          <w:bottom w:val="single" w:color="5A28FE" w:sz="8" w:space="1"/>
        </w:pBdr>
        <w:spacing w:after="240" w:before="240"/>
        <w:jc w:val="left"/>
      </w:pPr>
    </w:p>
    <w:p>
      <w:pPr>
        <w:spacing w:after="0" w:before="0"/>
        <w:jc w:val="left"/>
      </w:pPr>
      <w:r>
        <w:br w:type="page"/>
      </w:r>
    </w:p>
    <w:p>
      <w:pPr>
        <w:shd w:fill="5A28FE" w:val="clear"/>
        <w:spacing w:after="0" w:before="600"/>
        <w:ind w:left="360" w:right="360"/>
        <w:jc w:val="left"/>
      </w:pPr>
      <w:r>
        <w:rPr>
          <w:rFonts w:ascii="Trebuchet MS" w:cs="Trebuchet MS" w:eastAsia="Trebuchet MS" w:hAnsi="Trebuchet MS"/>
          <w:b/>
          <w:bCs/>
          <w:i w:val="false"/>
          <w:iCs w:val="false"/>
          <w:caps/>
          <w:color w:val="FFFFFF"/>
          <w:sz w:val="36"/>
          <w:szCs w:val="36"/>
        </w:rPr>
        <w:t xml:space="preserve">Section 3: Chaos Engineering</w:t>
      </w:r>
    </w:p>
    <w:p>
      <w:pPr>
        <w:shd w:fill="5A28FE" w:val="clear"/>
        <w:spacing w:after="400" w:before="0"/>
        <w:ind w:left="360" w:right="360"/>
        <w:jc w:val="left"/>
      </w:pPr>
      <w:r>
        <w:rPr>
          <w:rFonts w:ascii="Calibri" w:cs="Calibri" w:eastAsia="Calibri" w:hAnsi="Calibri"/>
          <w:b w:val="false"/>
          <w:bCs w:val="false"/>
          <w:i/>
          <w:iCs/>
          <w:caps w:val="false"/>
          <w:color w:val="C4B0FF"/>
          <w:sz w:val="22"/>
          <w:szCs w:val="22"/>
        </w:rPr>
        <w:t xml:space="preserve">5 slides · 15 minutes</w:t>
      </w:r>
    </w:p>
    <w:p>
      <w:pPr>
        <w:spacing w:after="40" w:before="0"/>
        <w:jc w:val="left"/>
      </w:pPr>
      <w:r>
        <w:rPr>
          <w:rFonts w:ascii="Trebuchet MS" w:cs="Trebuchet MS" w:eastAsia="Trebuchet MS" w:hAnsi="Trebuchet MS"/>
          <w:b/>
          <w:bCs/>
          <w:i w:val="false"/>
          <w:iCs w:val="false"/>
          <w:caps w:val="false"/>
          <w:color w:val="3A6010"/>
          <w:sz w:val="18"/>
          <w:szCs w:val="18"/>
        </w:rPr>
        <w:t xml:space="preserve">TIME: 0:25 – 0:40  |  [15 minutes]</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CE-1  ·  </w:t>
      </w:r>
      <w:r>
        <w:rPr>
          <w:rFonts w:ascii="Calibri" w:cs="Calibri" w:eastAsia="Calibri" w:hAnsi="Calibri"/>
          <w:b/>
          <w:bCs/>
          <w:i w:val="false"/>
          <w:iCs w:val="false"/>
          <w:caps w:val="false"/>
          <w:color w:val="5A28FE"/>
          <w:sz w:val="18"/>
          <w:szCs w:val="18"/>
        </w:rPr>
        <w:t xml:space="preserve">THE OPPORTUNITY — BREAK THINGS BEFORE THEY BREAK YOU</w:t>
      </w:r>
    </w:p>
    <w:p>
      <w:pPr>
        <w:spacing w:after="100" w:before="0"/>
        <w:ind w:left="360"/>
        <w:jc w:val="left"/>
      </w:pPr>
      <w:r>
        <w:rPr>
          <w:rFonts w:ascii="Calibri" w:cs="Calibri" w:eastAsia="Calibri" w:hAnsi="Calibri"/>
          <w:b w:val="false"/>
          <w:bCs w:val="false"/>
          <w:i/>
          <w:iCs/>
          <w:caps w:val="false"/>
          <w:color w:val="9CA3AF"/>
          <w:sz w:val="20"/>
          <w:szCs w:val="20"/>
        </w:rPr>
        <w:t xml:space="preserve">[Strong open. The 'zero' on this slide is the most powerful number. Let it breathe.]</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ask you a direct question.</w:t>
      </w:r>
    </w:p>
    <w:p>
      <w:pPr>
        <w:spacing w:after="160" w:before="0"/>
        <w:jc w:val="left"/>
      </w:pPr>
      <w:r>
        <w:rPr>
          <w:rFonts w:ascii="Calibri" w:cs="Calibri" w:eastAsia="Calibri" w:hAnsi="Calibri"/>
          <w:b w:val="false"/>
          <w:bCs w:val="false"/>
          <w:i w:val="false"/>
          <w:iCs w:val="false"/>
          <w:caps w:val="false"/>
          <w:color w:val="1A1A2E"/>
          <w:sz w:val="22"/>
          <w:szCs w:val="22"/>
        </w:rPr>
        <w:t xml:space="preserve">How do you know our systems can handle a failure?</w:t>
      </w:r>
    </w:p>
    <w:p>
      <w:pPr>
        <w:spacing w:after="100" w:before="0"/>
        <w:ind w:left="360"/>
        <w:jc w:val="left"/>
      </w:pPr>
      <w:r>
        <w:rPr>
          <w:rFonts w:ascii="Calibri" w:cs="Calibri" w:eastAsia="Calibri" w:hAnsi="Calibri"/>
          <w:b w:val="false"/>
          <w:bCs w:val="false"/>
          <w:i/>
          <w:iCs/>
          <w:caps w:val="false"/>
          <w:color w:val="9CA3AF"/>
          <w:sz w:val="20"/>
          <w:szCs w:val="20"/>
        </w:rPr>
        <w:t xml:space="preserve">[PAUSE. LOOK UP. Wait for the question to land.]</w:t>
      </w:r>
    </w:p>
    <w:p>
      <w:pPr>
        <w:spacing w:after="160" w:before="0"/>
        <w:jc w:val="left"/>
      </w:pPr>
      <w:r>
        <w:rPr>
          <w:rFonts w:ascii="Calibri" w:cs="Calibri" w:eastAsia="Calibri" w:hAnsi="Calibri"/>
          <w:b w:val="false"/>
          <w:bCs w:val="false"/>
          <w:i w:val="false"/>
          <w:iCs w:val="false"/>
          <w:caps w:val="false"/>
          <w:color w:val="1A1A2E"/>
          <w:sz w:val="22"/>
          <w:szCs w:val="22"/>
        </w:rPr>
        <w:t xml:space="preserve">Not based on architecture diagrams drawn in a conference room. Not based on runbooks that have never been executed under real conditions. Have we actually tried to break our systems? Under realistic load? With our on-call team watching?</w:t>
      </w:r>
    </w:p>
    <w:p>
      <w:pPr>
        <w:spacing w:after="160" w:before="0"/>
        <w:jc w:val="left"/>
      </w:pPr>
      <w:r>
        <w:rPr>
          <w:rFonts w:ascii="Calibri" w:cs="Calibri" w:eastAsia="Calibri" w:hAnsi="Calibri"/>
          <w:b w:val="false"/>
          <w:bCs w:val="false"/>
          <w:i w:val="false"/>
          <w:iCs w:val="false"/>
          <w:caps w:val="false"/>
          <w:color w:val="1A1A2E"/>
          <w:sz w:val="22"/>
          <w:szCs w:val="22"/>
        </w:rPr>
        <w:t xml:space="preserve">The number on the left side of this slide tells you the answer today.</w:t>
      </w:r>
    </w:p>
    <w:p>
      <w:pPr>
        <w:spacing w:after="160" w:before="0"/>
        <w:jc w:val="left"/>
      </w:pPr>
      <w:r>
        <w:rPr>
          <w:rFonts w:ascii="Calibri" w:cs="Calibri" w:eastAsia="Calibri" w:hAnsi="Calibri"/>
          <w:b w:val="false"/>
          <w:bCs w:val="false"/>
          <w:i w:val="false"/>
          <w:iCs w:val="false"/>
          <w:caps w:val="false"/>
          <w:color w:val="1A1A2E"/>
          <w:sz w:val="22"/>
          <w:szCs w:val="22"/>
        </w:rPr>
        <w:t xml:space="preserve">Zero.</w:t>
      </w:r>
    </w:p>
    <w:p>
      <w:pPr>
        <w:spacing w:after="100" w:before="0"/>
        <w:ind w:left="360"/>
        <w:jc w:val="left"/>
      </w:pPr>
      <w:r>
        <w:rPr>
          <w:rFonts w:ascii="Calibri" w:cs="Calibri" w:eastAsia="Calibri" w:hAnsi="Calibri"/>
          <w:b w:val="false"/>
          <w:bCs w:val="false"/>
          <w:i/>
          <w:iCs/>
          <w:caps w:val="false"/>
          <w:color w:val="9CA3AF"/>
          <w:sz w:val="20"/>
          <w:szCs w:val="20"/>
        </w:rPr>
        <w:t xml:space="preserve">[SLOW. One word. Let it sit.]</w:t>
      </w:r>
    </w:p>
    <w:p>
      <w:pPr>
        <w:spacing w:after="160" w:before="0"/>
        <w:jc w:val="left"/>
      </w:pPr>
      <w:r>
        <w:rPr>
          <w:rFonts w:ascii="Calibri" w:cs="Calibri" w:eastAsia="Calibri" w:hAnsi="Calibri"/>
          <w:b w:val="false"/>
          <w:bCs w:val="false"/>
          <w:i w:val="false"/>
          <w:iCs w:val="false"/>
          <w:caps w:val="false"/>
          <w:color w:val="1A1A2E"/>
          <w:sz w:val="22"/>
          <w:szCs w:val="22"/>
        </w:rPr>
        <w:t xml:space="preserve">Zero controlled experiments have been run at Paysafe. Zero times have we deliberately injected a failure to discover how our systems respond before a real incident forces us to find out.</w:t>
      </w:r>
    </w:p>
    <w:p>
      <w:pPr>
        <w:spacing w:after="160" w:before="0"/>
        <w:jc w:val="left"/>
      </w:pPr>
      <w:r>
        <w:rPr>
          <w:rFonts w:ascii="Calibri" w:cs="Calibri" w:eastAsia="Calibri" w:hAnsi="Calibri"/>
          <w:b w:val="false"/>
          <w:bCs w:val="false"/>
          <w:i w:val="false"/>
          <w:iCs w:val="false"/>
          <w:caps w:val="false"/>
          <w:color w:val="1A1A2E"/>
          <w:sz w:val="22"/>
          <w:szCs w:val="22"/>
        </w:rPr>
        <w:t xml:space="preserve">And here is why that matters. Seventy-two percent of major industry outages are caused not by mysterious infrastructure failures — but by change events. Our own deployments. Our own code releases. Our own configuration updates. We are our own biggest risk.</w:t>
      </w:r>
    </w:p>
    <w:p>
      <w:pPr>
        <w:spacing w:after="160" w:before="0"/>
        <w:jc w:val="left"/>
      </w:pPr>
      <w:r>
        <w:rPr>
          <w:rFonts w:ascii="Calibri" w:cs="Calibri" w:eastAsia="Calibri" w:hAnsi="Calibri"/>
          <w:b w:val="false"/>
          <w:bCs w:val="false"/>
          <w:i w:val="false"/>
          <w:iCs w:val="false"/>
          <w:caps w:val="false"/>
          <w:color w:val="1A1A2E"/>
          <w:sz w:val="22"/>
          <w:szCs w:val="22"/>
        </w:rPr>
        <w:t xml:space="preserve">The average cost of a payments platform P1 incident is two point nine million pounds. We are discovering our failure modes on the customer's clock, not ours.</w:t>
      </w:r>
    </w:p>
    <w:p>
      <w:pPr>
        <w:spacing w:after="100" w:before="0"/>
        <w:ind w:left="360"/>
        <w:jc w:val="left"/>
      </w:pPr>
      <w:r>
        <w:rPr>
          <w:rFonts w:ascii="Calibri" w:cs="Calibri" w:eastAsia="Calibri" w:hAnsi="Calibri"/>
          <w:b w:val="false"/>
          <w:bCs w:val="false"/>
          <w:i/>
          <w:iCs/>
          <w:caps w:val="false"/>
          <w:color w:val="9CA3AF"/>
          <w:sz w:val="20"/>
          <w:szCs w:val="20"/>
        </w:rPr>
        <w:t xml:space="preserve">[Land the pivot.]</w:t>
      </w:r>
    </w:p>
    <w:p>
      <w:pPr>
        <w:spacing w:after="160" w:before="0"/>
        <w:jc w:val="left"/>
      </w:pPr>
      <w:r>
        <w:rPr>
          <w:rFonts w:ascii="Calibri" w:cs="Calibri" w:eastAsia="Calibri" w:hAnsi="Calibri"/>
          <w:b w:val="false"/>
          <w:bCs w:val="false"/>
          <w:i w:val="false"/>
          <w:iCs w:val="false"/>
          <w:caps w:val="false"/>
          <w:color w:val="1A1A2E"/>
          <w:sz w:val="22"/>
          <w:szCs w:val="22"/>
        </w:rPr>
        <w:t xml:space="preserve">Chaos Engineering changes this. We discover failure modes in a controlled lab, on our schedule, with our engineers learning from the outcome. Not at three in the morning when the phones are ringing.</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CE-2  ·  </w:t>
      </w:r>
      <w:r>
        <w:rPr>
          <w:rFonts w:ascii="Calibri" w:cs="Calibri" w:eastAsia="Calibri" w:hAnsi="Calibri"/>
          <w:b/>
          <w:bCs/>
          <w:i w:val="false"/>
          <w:iCs w:val="false"/>
          <w:caps w:val="false"/>
          <w:color w:val="5A28FE"/>
          <w:sz w:val="18"/>
          <w:szCs w:val="18"/>
        </w:rPr>
        <w:t xml:space="preserve">THE VISION — RESILIENCE AS A MEASURABLE ENGINEERING PROPERTY</w:t>
      </w:r>
    </w:p>
    <w:p>
      <w:pPr>
        <w:spacing w:after="100" w:before="0"/>
        <w:ind w:left="360"/>
        <w:jc w:val="left"/>
      </w:pPr>
      <w:r>
        <w:rPr>
          <w:rFonts w:ascii="Calibri" w:cs="Calibri" w:eastAsia="Calibri" w:hAnsi="Calibri"/>
          <w:b w:val="false"/>
          <w:bCs w:val="false"/>
          <w:i/>
          <w:iCs/>
          <w:caps w:val="false"/>
          <w:color w:val="9CA3AF"/>
          <w:sz w:val="20"/>
          <w:szCs w:val="20"/>
        </w:rPr>
        <w:t xml:space="preserve">[The north star here is powerful. Read it slowly.]</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describe the vision precisely.</w:t>
      </w:r>
    </w:p>
    <w:p>
      <w:pPr>
        <w:spacing w:after="160" w:before="0"/>
        <w:jc w:val="left"/>
      </w:pPr>
      <w:r>
        <w:rPr>
          <w:rFonts w:ascii="Calibri" w:cs="Calibri" w:eastAsia="Calibri" w:hAnsi="Calibri"/>
          <w:b w:val="false"/>
          <w:bCs w:val="false"/>
          <w:i w:val="false"/>
          <w:iCs w:val="false"/>
          <w:caps w:val="false"/>
          <w:color w:val="1A1A2E"/>
          <w:sz w:val="22"/>
          <w:szCs w:val="22"/>
        </w:rPr>
        <w:t xml:space="preserve">In twelve months, every engineer at Paysafe should be able to answer three questions about any service they own.</w:t>
      </w:r>
    </w:p>
    <w:p>
      <w:pPr>
        <w:spacing w:after="160" w:before="0"/>
        <w:jc w:val="left"/>
      </w:pPr>
      <w:r>
        <w:rPr>
          <w:rFonts w:ascii="Calibri" w:cs="Calibri" w:eastAsia="Calibri" w:hAnsi="Calibri"/>
          <w:b w:val="false"/>
          <w:bCs w:val="false"/>
          <w:i w:val="false"/>
          <w:iCs w:val="false"/>
          <w:caps w:val="false"/>
          <w:color w:val="1A1A2E"/>
          <w:sz w:val="22"/>
          <w:szCs w:val="22"/>
        </w:rPr>
        <w:t xml:space="preserve">What happens when my primary dependency goes down? How long does my service take to recover? And is that recovery time within our SLO?</w:t>
      </w:r>
    </w:p>
    <w:p>
      <w:pPr>
        <w:spacing w:after="100" w:before="0"/>
        <w:ind w:left="360"/>
        <w:jc w:val="left"/>
      </w:pPr>
      <w:r>
        <w:rPr>
          <w:rFonts w:ascii="Calibri" w:cs="Calibri" w:eastAsia="Calibri" w:hAnsi="Calibri"/>
          <w:b w:val="false"/>
          <w:bCs w:val="false"/>
          <w:i/>
          <w:iCs/>
          <w:caps w:val="false"/>
          <w:color w:val="9CA3AF"/>
          <w:sz w:val="20"/>
          <w:szCs w:val="20"/>
        </w:rPr>
        <w:t xml:space="preserve">[PAUSE.]</w:t>
      </w:r>
    </w:p>
    <w:p>
      <w:pPr>
        <w:spacing w:after="160" w:before="0"/>
        <w:jc w:val="left"/>
      </w:pPr>
      <w:r>
        <w:rPr>
          <w:rFonts w:ascii="Calibri" w:cs="Calibri" w:eastAsia="Calibri" w:hAnsi="Calibri"/>
          <w:b w:val="false"/>
          <w:bCs w:val="false"/>
          <w:i w:val="false"/>
          <w:iCs w:val="false"/>
          <w:caps w:val="false"/>
          <w:color w:val="1A1A2E"/>
          <w:sz w:val="22"/>
          <w:szCs w:val="22"/>
        </w:rPr>
        <w:t xml:space="preserve">Right now, most of our teams would have to guess. The vision is that the answers are automated, measured, and publicly visible — in a Resilience Score per service, continuously updated, improving quarter on quarter.</w:t>
      </w:r>
    </w:p>
    <w:p>
      <w:pPr>
        <w:spacing w:after="160" w:before="0"/>
        <w:jc w:val="left"/>
      </w:pPr>
      <w:r>
        <w:rPr>
          <w:rFonts w:ascii="Calibri" w:cs="Calibri" w:eastAsia="Calibri" w:hAnsi="Calibri"/>
          <w:b w:val="false"/>
          <w:bCs w:val="false"/>
          <w:i w:val="false"/>
          <w:iCs w:val="false"/>
          <w:caps w:val="false"/>
          <w:color w:val="1A1A2E"/>
          <w:sz w:val="22"/>
          <w:szCs w:val="22"/>
        </w:rPr>
        <w:t xml:space="preserve">Three outcomes define success.</w:t>
      </w:r>
    </w:p>
    <w:p>
      <w:pPr>
        <w:spacing w:after="160" w:before="0"/>
        <w:jc w:val="left"/>
      </w:pPr>
      <w:r>
        <w:rPr>
          <w:rFonts w:ascii="Calibri" w:cs="Calibri" w:eastAsia="Calibri" w:hAnsi="Calibri"/>
          <w:b w:val="false"/>
          <w:bCs w:val="false"/>
          <w:i w:val="false"/>
          <w:iCs w:val="false"/>
          <w:caps w:val="false"/>
          <w:color w:val="1A1A2E"/>
          <w:sz w:val="22"/>
          <w:szCs w:val="22"/>
        </w:rPr>
        <w:t xml:space="preserve">Known failure modes. We discover how payment, fraud, and account services fail in controlled GameDay sessions — not in live incidents under customer pressure.</w:t>
      </w:r>
    </w:p>
    <w:p>
      <w:pPr>
        <w:spacing w:after="160" w:before="0"/>
        <w:jc w:val="left"/>
      </w:pPr>
      <w:r>
        <w:rPr>
          <w:rFonts w:ascii="Calibri" w:cs="Calibri" w:eastAsia="Calibri" w:hAnsi="Calibri"/>
          <w:b w:val="false"/>
          <w:bCs w:val="false"/>
          <w:i w:val="false"/>
          <w:iCs w:val="false"/>
          <w:caps w:val="false"/>
          <w:color w:val="1A1A2E"/>
          <w:sz w:val="22"/>
          <w:szCs w:val="22"/>
        </w:rPr>
        <w:t xml:space="preserve">Proven SLO confidence. Our SLOs are not aspirational targets based on architecture assumptions. They are validated through experiments that confirm our actual recovery capabilities.</w:t>
      </w:r>
    </w:p>
    <w:p>
      <w:pPr>
        <w:spacing w:after="160" w:before="0"/>
        <w:jc w:val="left"/>
      </w:pPr>
      <w:r>
        <w:rPr>
          <w:rFonts w:ascii="Calibri" w:cs="Calibri" w:eastAsia="Calibri" w:hAnsi="Calibri"/>
          <w:b w:val="false"/>
          <w:bCs w:val="false"/>
          <w:i w:val="false"/>
          <w:iCs w:val="false"/>
          <w:caps w:val="false"/>
          <w:color w:val="1A1A2E"/>
          <w:sz w:val="22"/>
          <w:szCs w:val="22"/>
        </w:rPr>
        <w:t xml:space="preserve">Engineering culture shift. Resilience becomes a first-class product requirement alongside functionality. Teams design for failure from day one. Not as an afterthought.</w:t>
      </w:r>
    </w:p>
    <w:p>
      <w:pPr>
        <w:spacing w:after="100" w:before="0"/>
        <w:ind w:left="360"/>
        <w:jc w:val="left"/>
      </w:pPr>
      <w:r>
        <w:rPr>
          <w:rFonts w:ascii="Calibri" w:cs="Calibri" w:eastAsia="Calibri" w:hAnsi="Calibri"/>
          <w:b w:val="false"/>
          <w:bCs w:val="false"/>
          <w:i/>
          <w:iCs/>
          <w:caps w:val="false"/>
          <w:color w:val="9CA3AF"/>
          <w:sz w:val="20"/>
          <w:szCs w:val="20"/>
        </w:rPr>
        <w:t xml:space="preserve">[Connect to strategic alignment explicitly — the CTO will be thinking about this.]</w:t>
      </w:r>
    </w:p>
    <w:p>
      <w:pPr>
        <w:spacing w:after="160" w:before="0"/>
        <w:jc w:val="left"/>
      </w:pPr>
      <w:r>
        <w:rPr>
          <w:rFonts w:ascii="Calibri" w:cs="Calibri" w:eastAsia="Calibri" w:hAnsi="Calibri"/>
          <w:b w:val="false"/>
          <w:bCs w:val="false"/>
          <w:i w:val="false"/>
          <w:iCs w:val="false"/>
          <w:caps w:val="false"/>
          <w:color w:val="1A1A2E"/>
          <w:sz w:val="22"/>
          <w:szCs w:val="22"/>
        </w:rPr>
        <w:t xml:space="preserve">This aligns directly with Paysafe's five-nines availability commitment, our PCI-DSS resilience control obligations, and our FinOps imperative to reduce the cost of unplanned incidents.</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CE-3  ·  </w:t>
      </w:r>
      <w:r>
        <w:rPr>
          <w:rFonts w:ascii="Calibri" w:cs="Calibri" w:eastAsia="Calibri" w:hAnsi="Calibri"/>
          <w:b/>
          <w:bCs/>
          <w:i w:val="false"/>
          <w:iCs w:val="false"/>
          <w:caps w:val="false"/>
          <w:color w:val="5A28FE"/>
          <w:sz w:val="18"/>
          <w:szCs w:val="18"/>
        </w:rPr>
        <w:t xml:space="preserve">OUR APPROACH — HYPOTHESIS-DRIVEN EXPERIMENTS</w:t>
      </w:r>
    </w:p>
    <w:p>
      <w:pPr>
        <w:spacing w:after="100" w:before="0"/>
        <w:ind w:left="360"/>
        <w:jc w:val="left"/>
      </w:pPr>
      <w:r>
        <w:rPr>
          <w:rFonts w:ascii="Calibri" w:cs="Calibri" w:eastAsia="Calibri" w:hAnsi="Calibri"/>
          <w:b w:val="false"/>
          <w:bCs w:val="false"/>
          <w:i/>
          <w:iCs/>
          <w:caps w:val="false"/>
          <w:color w:val="9CA3AF"/>
          <w:sz w:val="20"/>
          <w:szCs w:val="20"/>
        </w:rPr>
        <w:t xml:space="preserve">[This is the reassurance slide. The CTO may have concerns about breaking production. Address that directly.]</w:t>
      </w:r>
    </w:p>
    <w:p>
      <w:pPr>
        <w:spacing w:after="160" w:before="0"/>
        <w:jc w:val="left"/>
      </w:pPr>
      <w:r>
        <w:rPr>
          <w:rFonts w:ascii="Calibri" w:cs="Calibri" w:eastAsia="Calibri" w:hAnsi="Calibri"/>
          <w:b w:val="false"/>
          <w:bCs w:val="false"/>
          <w:i w:val="false"/>
          <w:iCs w:val="false"/>
          <w:caps w:val="false"/>
          <w:color w:val="1A1A2E"/>
          <w:sz w:val="22"/>
          <w:szCs w:val="22"/>
        </w:rPr>
        <w:t xml:space="preserve">I want to be precise about what Chaos Engineering is — because the name invites the wrong mental model.</w:t>
      </w:r>
    </w:p>
    <w:p>
      <w:pPr>
        <w:spacing w:after="160" w:before="0"/>
        <w:jc w:val="left"/>
      </w:pPr>
      <w:r>
        <w:rPr>
          <w:rFonts w:ascii="Calibri" w:cs="Calibri" w:eastAsia="Calibri" w:hAnsi="Calibri"/>
          <w:b w:val="false"/>
          <w:bCs w:val="false"/>
          <w:i w:val="false"/>
          <w:iCs w:val="false"/>
          <w:caps w:val="false"/>
          <w:color w:val="1A1A2E"/>
          <w:sz w:val="22"/>
          <w:szCs w:val="22"/>
        </w:rPr>
        <w:t xml:space="preserve">Chaos Engineering is not randomly breaking things. It is the scientific method applied to distributed systems. We form a hypothesis before we run anything. We inject failure with defined blast radius controls. We observe. We learn. We improve.</w:t>
      </w:r>
    </w:p>
    <w:p>
      <w:pPr>
        <w:spacing w:after="160" w:before="0"/>
        <w:jc w:val="left"/>
      </w:pPr>
      <w:r>
        <w:rPr>
          <w:rFonts w:ascii="Calibri" w:cs="Calibri" w:eastAsia="Calibri" w:hAnsi="Calibri"/>
          <w:b w:val="false"/>
          <w:bCs w:val="false"/>
          <w:i w:val="false"/>
          <w:iCs w:val="false"/>
          <w:caps w:val="false"/>
          <w:color w:val="1A1A2E"/>
          <w:sz w:val="22"/>
          <w:szCs w:val="22"/>
        </w:rPr>
        <w:t xml:space="preserve">Four steps, in sequence.</w:t>
      </w:r>
    </w:p>
    <w:p>
      <w:pPr>
        <w:spacing w:after="160" w:before="0"/>
        <w:jc w:val="left"/>
      </w:pPr>
      <w:r>
        <w:rPr>
          <w:rFonts w:ascii="Calibri" w:cs="Calibri" w:eastAsia="Calibri" w:hAnsi="Calibri"/>
          <w:b w:val="false"/>
          <w:bCs w:val="false"/>
          <w:i w:val="false"/>
          <w:iCs w:val="false"/>
          <w:caps w:val="false"/>
          <w:color w:val="1A1A2E"/>
          <w:sz w:val="22"/>
          <w:szCs w:val="22"/>
        </w:rPr>
        <w:t xml:space="preserve">Step one: Define Steady State. Before any experiment runs, we establish the baseline. What does normal look like for this service? Latency at the ninety-ninth percentile. Error rate. Throughput. We cannot measure degradation without knowing normal.</w:t>
      </w:r>
    </w:p>
    <w:p>
      <w:pPr>
        <w:spacing w:after="160" w:before="0"/>
        <w:jc w:val="left"/>
      </w:pPr>
      <w:r>
        <w:rPr>
          <w:rFonts w:ascii="Calibri" w:cs="Calibri" w:eastAsia="Calibri" w:hAnsi="Calibri"/>
          <w:b w:val="false"/>
          <w:bCs w:val="false"/>
          <w:i w:val="false"/>
          <w:iCs w:val="false"/>
          <w:caps w:val="false"/>
          <w:color w:val="1A1A2E"/>
          <w:sz w:val="22"/>
          <w:szCs w:val="22"/>
        </w:rPr>
        <w:t xml:space="preserve">Step two: Hypothesise. We write the hypothesis before the experiment: if we inject this failure, the system will respond in this way within this time window. Written, reviewed, committed to Git before any injection happens.</w:t>
      </w:r>
    </w:p>
    <w:p>
      <w:pPr>
        <w:spacing w:after="160" w:before="0"/>
        <w:jc w:val="left"/>
      </w:pPr>
      <w:r>
        <w:rPr>
          <w:rFonts w:ascii="Calibri" w:cs="Calibri" w:eastAsia="Calibri" w:hAnsi="Calibri"/>
          <w:b w:val="false"/>
          <w:bCs w:val="false"/>
          <w:i w:val="false"/>
          <w:iCs w:val="false"/>
          <w:caps w:val="false"/>
          <w:color w:val="1A1A2E"/>
          <w:sz w:val="22"/>
          <w:szCs w:val="22"/>
        </w:rPr>
        <w:t xml:space="preserve">Step three: Inject and Observe. Failure injection starts in staging. Not production. We watch blast radius continuously. If the SLO is breached, the experiment auto-rolls back.</w:t>
      </w:r>
    </w:p>
    <w:p>
      <w:pPr>
        <w:spacing w:after="160" w:before="0"/>
        <w:jc w:val="left"/>
      </w:pPr>
      <w:r>
        <w:rPr>
          <w:rFonts w:ascii="Calibri" w:cs="Calibri" w:eastAsia="Calibri" w:hAnsi="Calibri"/>
          <w:b w:val="false"/>
          <w:bCs w:val="false"/>
          <w:i w:val="false"/>
          <w:iCs w:val="false"/>
          <w:caps w:val="false"/>
          <w:color w:val="1A1A2E"/>
          <w:sz w:val="22"/>
          <w:szCs w:val="22"/>
        </w:rPr>
        <w:t xml:space="preserve">Step four: Learn and Harden. Failing hypotheses become engineering tickets. The Resilience Score updates automatically in Grafana. Every experiment makes the system better.</w:t>
      </w:r>
    </w:p>
    <w:p>
      <w:pPr>
        <w:spacing w:after="100" w:before="0"/>
        <w:ind w:left="360"/>
        <w:jc w:val="left"/>
      </w:pPr>
      <w:r>
        <w:rPr>
          <w:rFonts w:ascii="Calibri" w:cs="Calibri" w:eastAsia="Calibri" w:hAnsi="Calibri"/>
          <w:b w:val="false"/>
          <w:bCs w:val="false"/>
          <w:i/>
          <w:iCs/>
          <w:caps w:val="false"/>
          <w:color w:val="9CA3AF"/>
          <w:sz w:val="20"/>
          <w:szCs w:val="20"/>
        </w:rPr>
        <w:t xml:space="preserve">[Address the safety guardrails explicitly. This is important for the CTO.]</w:t>
      </w:r>
    </w:p>
    <w:p>
      <w:pPr>
        <w:spacing w:after="160" w:before="0"/>
        <w:jc w:val="left"/>
      </w:pPr>
      <w:r>
        <w:rPr>
          <w:rFonts w:ascii="Calibri" w:cs="Calibri" w:eastAsia="Calibri" w:hAnsi="Calibri"/>
          <w:b w:val="false"/>
          <w:bCs w:val="false"/>
          <w:i w:val="false"/>
          <w:iCs w:val="false"/>
          <w:caps w:val="false"/>
          <w:color w:val="1A1A2E"/>
          <w:sz w:val="22"/>
          <w:szCs w:val="22"/>
        </w:rPr>
        <w:t xml:space="preserve">And every experiment runs with non-negotiable guardrails. Staging-first. Blast radius capped at all times. Automatic rollback if any SLO is breached. Business hours only in the initial phases. Full CISO awareness throughout.</w:t>
      </w:r>
    </w:p>
    <w:p>
      <w:pPr>
        <w:spacing w:after="160" w:before="0"/>
        <w:jc w:val="left"/>
      </w:pPr>
      <w:r>
        <w:rPr>
          <w:rFonts w:ascii="Calibri" w:cs="Calibri" w:eastAsia="Calibri" w:hAnsi="Calibri"/>
          <w:b w:val="false"/>
          <w:bCs w:val="false"/>
          <w:i w:val="false"/>
          <w:iCs w:val="false"/>
          <w:caps w:val="false"/>
          <w:color w:val="1A1A2E"/>
          <w:sz w:val="22"/>
          <w:szCs w:val="22"/>
        </w:rPr>
        <w:t xml:space="preserve">This is not recklessness. It is controlled scientific rigour.</w:t>
      </w:r>
    </w:p>
    <w:p>
      <w:pPr>
        <w:spacing w:after="100" w:before="0"/>
        <w:ind w:left="360"/>
        <w:jc w:val="left"/>
      </w:pPr>
      <w:r>
        <w:rPr>
          <w:rFonts w:ascii="Calibri" w:cs="Calibri" w:eastAsia="Calibri" w:hAnsi="Calibri"/>
          <w:b w:val="false"/>
          <w:bCs w:val="false"/>
          <w:i/>
          <w:iCs/>
          <w:caps w:val="false"/>
          <w:color w:val="9CA3AF"/>
          <w:sz w:val="20"/>
          <w:szCs w:val="20"/>
        </w:rPr>
        <w:t xml:space="preserve">[Mention the failure types briefly — it shows operational specificity.]</w:t>
      </w:r>
    </w:p>
    <w:p>
      <w:pPr>
        <w:spacing w:after="160" w:before="0"/>
        <w:jc w:val="left"/>
      </w:pPr>
      <w:r>
        <w:rPr>
          <w:rFonts w:ascii="Calibri" w:cs="Calibri" w:eastAsia="Calibri" w:hAnsi="Calibri"/>
          <w:b w:val="false"/>
          <w:bCs w:val="false"/>
          <w:i w:val="false"/>
          <w:iCs w:val="false"/>
          <w:caps w:val="false"/>
          <w:color w:val="1A1A2E"/>
          <w:sz w:val="22"/>
          <w:szCs w:val="22"/>
        </w:rPr>
        <w:t xml:space="preserve">The failure scenarios we test are the exact scenarios that have caused major payments outages across the industry. Pod kills in the payment namespace. Five hundred millisecond latency injections on fraud service dependencies. Payment processor returning five-oh-three for sixty seconds. CPU spikes to ninety-five percent. DNS resolution failures. These are the scenarios our teams need to have practised — before they encounter them under pressure.</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CE-4  ·  </w:t>
      </w:r>
      <w:r>
        <w:rPr>
          <w:rFonts w:ascii="Calibri" w:cs="Calibri" w:eastAsia="Calibri" w:hAnsi="Calibri"/>
          <w:b/>
          <w:bCs/>
          <w:i w:val="false"/>
          <w:iCs w:val="false"/>
          <w:caps w:val="false"/>
          <w:color w:val="5A28FE"/>
          <w:sz w:val="18"/>
          <w:szCs w:val="18"/>
        </w:rPr>
        <w:t xml:space="preserve">BUSINESS IMPACT — RESILIENCE IS A REVENUE PROTECTION STRATEGY</w:t>
      </w:r>
    </w:p>
    <w:p>
      <w:pPr>
        <w:spacing w:after="100" w:before="0"/>
        <w:ind w:left="360"/>
        <w:jc w:val="left"/>
      </w:pPr>
      <w:r>
        <w:rPr>
          <w:rFonts w:ascii="Calibri" w:cs="Calibri" w:eastAsia="Calibri" w:hAnsi="Calibri"/>
          <w:b w:val="false"/>
          <w:bCs w:val="false"/>
          <w:i/>
          <w:iCs/>
          <w:caps w:val="false"/>
          <w:color w:val="9CA3AF"/>
          <w:sz w:val="20"/>
          <w:szCs w:val="20"/>
        </w:rPr>
        <w:t xml:space="preserve">[Open with the headline number. Build the business case methodically.]</w:t>
      </w:r>
    </w:p>
    <w:p>
      <w:pPr>
        <w:spacing w:after="160" w:before="0"/>
        <w:jc w:val="left"/>
      </w:pPr>
      <w:r>
        <w:rPr>
          <w:rFonts w:ascii="Calibri" w:cs="Calibri" w:eastAsia="Calibri" w:hAnsi="Calibri"/>
          <w:b w:val="false"/>
          <w:bCs w:val="false"/>
          <w:i w:val="false"/>
          <w:iCs w:val="false"/>
          <w:caps w:val="false"/>
          <w:color w:val="1A1A2E"/>
          <w:sz w:val="22"/>
          <w:szCs w:val="22"/>
        </w:rPr>
        <w:t xml:space="preserve">Resilience engineering is a revenue protection strategy. Let me be specific.</w:t>
      </w:r>
    </w:p>
    <w:p>
      <w:pPr>
        <w:spacing w:after="160" w:before="0"/>
        <w:jc w:val="left"/>
      </w:pPr>
      <w:r>
        <w:rPr>
          <w:rFonts w:ascii="Calibri" w:cs="Calibri" w:eastAsia="Calibri" w:hAnsi="Calibri"/>
          <w:b w:val="false"/>
          <w:bCs w:val="false"/>
          <w:i w:val="false"/>
          <w:iCs w:val="false"/>
          <w:caps w:val="false"/>
          <w:color w:val="1A1A2E"/>
          <w:sz w:val="22"/>
          <w:szCs w:val="22"/>
        </w:rPr>
        <w:t xml:space="preserve">Two point nine million pounds. That is the average cost of a payments platform P1 incident. That includes engineering remediation, regulatory notification obligations, customer compensation, and reputational damage. Every chaos experiment that catches a latent failure before it becomes a P1 is a direct financial offset against that number.</w:t>
      </w:r>
    </w:p>
    <w:p>
      <w:pPr>
        <w:spacing w:after="160" w:before="0"/>
        <w:jc w:val="left"/>
      </w:pPr>
      <w:r>
        <w:rPr>
          <w:rFonts w:ascii="Calibri" w:cs="Calibri" w:eastAsia="Calibri" w:hAnsi="Calibri"/>
          <w:b w:val="false"/>
          <w:bCs w:val="false"/>
          <w:i w:val="false"/>
          <w:iCs w:val="false"/>
          <w:caps w:val="false"/>
          <w:color w:val="1A1A2E"/>
          <w:sz w:val="22"/>
          <w:szCs w:val="22"/>
        </w:rPr>
        <w:t xml:space="preserve">Forty percent reduction in incident frequency. That is the benchmark published by Netflix and validated by AWS SRE teams. It is achievable because Chaos Engineering does not reduce the number of failure modes — it converts unknown failures into known, practised, mitigated scenarios.</w:t>
      </w:r>
    </w:p>
    <w:p>
      <w:pPr>
        <w:spacing w:after="160" w:before="0"/>
        <w:jc w:val="left"/>
      </w:pPr>
      <w:r>
        <w:rPr>
          <w:rFonts w:ascii="Calibri" w:cs="Calibri" w:eastAsia="Calibri" w:hAnsi="Calibri"/>
          <w:b w:val="false"/>
          <w:bCs w:val="false"/>
          <w:i w:val="false"/>
          <w:iCs w:val="false"/>
          <w:caps w:val="false"/>
          <w:color w:val="1A1A2E"/>
          <w:sz w:val="22"/>
          <w:szCs w:val="22"/>
        </w:rPr>
        <w:t xml:space="preserve">And ninety-nine point nine nine percent availability. Not assumed. Proven — through experiments that validate our recovery under realistic conditions.</w:t>
      </w:r>
    </w:p>
    <w:p>
      <w:pPr>
        <w:spacing w:after="160" w:before="0"/>
        <w:jc w:val="left"/>
      </w:pPr>
      <w:r>
        <w:rPr>
          <w:rFonts w:ascii="Calibri" w:cs="Calibri" w:eastAsia="Calibri" w:hAnsi="Calibri"/>
          <w:b w:val="false"/>
          <w:bCs w:val="false"/>
          <w:i w:val="false"/>
          <w:iCs w:val="false"/>
          <w:caps w:val="false"/>
          <w:color w:val="1A1A2E"/>
          <w:sz w:val="22"/>
          <w:szCs w:val="22"/>
        </w:rPr>
        <w:t xml:space="preserve">Four business outcomes.</w:t>
      </w:r>
    </w:p>
    <w:p>
      <w:pPr>
        <w:spacing w:after="160" w:before="0"/>
        <w:jc w:val="left"/>
      </w:pPr>
      <w:r>
        <w:rPr>
          <w:rFonts w:ascii="Calibri" w:cs="Calibri" w:eastAsia="Calibri" w:hAnsi="Calibri"/>
          <w:b w:val="false"/>
          <w:bCs w:val="false"/>
          <w:i w:val="false"/>
          <w:iCs w:val="false"/>
          <w:caps w:val="false"/>
          <w:color w:val="1A1A2E"/>
          <w:sz w:val="22"/>
          <w:szCs w:val="22"/>
        </w:rPr>
        <w:t xml:space="preserve">Financial risk reduction. Every P1 we prevent or recover from faster directly protects revenue and reduces regulatory exposure.</w:t>
      </w:r>
    </w:p>
    <w:p>
      <w:pPr>
        <w:spacing w:after="160" w:before="0"/>
        <w:jc w:val="left"/>
      </w:pPr>
      <w:r>
        <w:rPr>
          <w:rFonts w:ascii="Calibri" w:cs="Calibri" w:eastAsia="Calibri" w:hAnsi="Calibri"/>
          <w:b w:val="false"/>
          <w:bCs w:val="false"/>
          <w:i w:val="false"/>
          <w:iCs w:val="false"/>
          <w:caps w:val="false"/>
          <w:color w:val="1A1A2E"/>
          <w:sz w:val="22"/>
          <w:szCs w:val="22"/>
        </w:rPr>
        <w:t xml:space="preserve">Regulatory confidence. DORA now requires UK financial institutions to demonstrate they have tested operational resilience. Our chaos experiment reports are the artefacts DORA auditors want to see, generated automatically with every run.</w:t>
      </w:r>
    </w:p>
    <w:p>
      <w:pPr>
        <w:spacing w:after="160" w:before="0"/>
        <w:jc w:val="left"/>
      </w:pPr>
      <w:r>
        <w:rPr>
          <w:rFonts w:ascii="Calibri" w:cs="Calibri" w:eastAsia="Calibri" w:hAnsi="Calibri"/>
          <w:b w:val="false"/>
          <w:bCs w:val="false"/>
          <w:i w:val="false"/>
          <w:iCs w:val="false"/>
          <w:caps w:val="false"/>
          <w:color w:val="1A1A2E"/>
          <w:sz w:val="22"/>
          <w:szCs w:val="22"/>
        </w:rPr>
        <w:t xml:space="preserve">Engineering velocity. Teams who have practised their runbooks in GameDays recover twice as fast as teams who have not. MTTR drops because engineers are not reading documentation for the first time under pressure.</w:t>
      </w:r>
    </w:p>
    <w:p>
      <w:pPr>
        <w:spacing w:after="160" w:before="0"/>
        <w:jc w:val="left"/>
      </w:pPr>
      <w:r>
        <w:rPr>
          <w:rFonts w:ascii="Calibri" w:cs="Calibri" w:eastAsia="Calibri" w:hAnsi="Calibri"/>
          <w:b w:val="false"/>
          <w:bCs w:val="false"/>
          <w:i w:val="false"/>
          <w:iCs w:val="false"/>
          <w:caps w:val="false"/>
          <w:color w:val="1A1A2E"/>
          <w:sz w:val="22"/>
          <w:szCs w:val="22"/>
        </w:rPr>
        <w:t xml:space="preserve">Market differentiation. Enterprise clients ask us: can Paysafe handle our peak event volume? We can now answer with experimental data. That is a meaningfully different conversation than a contractual assurance.</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CE-5  ·  </w:t>
      </w:r>
      <w:r>
        <w:rPr>
          <w:rFonts w:ascii="Calibri" w:cs="Calibri" w:eastAsia="Calibri" w:hAnsi="Calibri"/>
          <w:b/>
          <w:bCs/>
          <w:i w:val="false"/>
          <w:iCs w:val="false"/>
          <w:caps w:val="false"/>
          <w:color w:val="5A28FE"/>
          <w:sz w:val="18"/>
          <w:szCs w:val="18"/>
        </w:rPr>
        <w:t xml:space="preserve">ROADMAP — FOUR PHASES</w:t>
      </w:r>
    </w:p>
    <w:p>
      <w:pPr>
        <w:spacing w:after="100" w:before="0"/>
        <w:ind w:left="360"/>
        <w:jc w:val="left"/>
      </w:pPr>
      <w:r>
        <w:rPr>
          <w:rFonts w:ascii="Calibri" w:cs="Calibri" w:eastAsia="Calibri" w:hAnsi="Calibri"/>
          <w:b w:val="false"/>
          <w:bCs w:val="false"/>
          <w:i/>
          <w:iCs/>
          <w:caps w:val="false"/>
          <w:color w:val="9CA3AF"/>
          <w:sz w:val="20"/>
          <w:szCs w:val="20"/>
        </w:rPr>
        <w:t xml:space="preserve">[Pace through this confidently. These are concrete commitments, not hypotheticals.]</w:t>
      </w:r>
    </w:p>
    <w:p>
      <w:pPr>
        <w:spacing w:after="160" w:before="0"/>
        <w:jc w:val="left"/>
      </w:pPr>
      <w:r>
        <w:rPr>
          <w:rFonts w:ascii="Calibri" w:cs="Calibri" w:eastAsia="Calibri" w:hAnsi="Calibri"/>
          <w:b w:val="false"/>
          <w:bCs w:val="false"/>
          <w:i w:val="false"/>
          <w:iCs w:val="false"/>
          <w:caps w:val="false"/>
          <w:color w:val="1A1A2E"/>
          <w:sz w:val="22"/>
          <w:szCs w:val="22"/>
        </w:rPr>
        <w:t xml:space="preserve">Four phases, structured to build confidence before we build velocity.</w:t>
      </w:r>
    </w:p>
    <w:p>
      <w:pPr>
        <w:spacing w:after="160" w:before="0"/>
        <w:jc w:val="left"/>
      </w:pPr>
      <w:r>
        <w:rPr>
          <w:rFonts w:ascii="Calibri" w:cs="Calibri" w:eastAsia="Calibri" w:hAnsi="Calibri"/>
          <w:b w:val="false"/>
          <w:bCs w:val="false"/>
          <w:i w:val="false"/>
          <w:iCs w:val="false"/>
          <w:caps w:val="false"/>
          <w:color w:val="1A1A2E"/>
          <w:sz w:val="22"/>
          <w:szCs w:val="22"/>
        </w:rPr>
        <w:t xml:space="preserve">Phase one — Observe — this quarter. No experiments yet. We establish baseline SLOs for three critical services. Deploy LitmusChaos onto PCNF staging. Define the Resilience Score model. Brief the CISO and the change board. Zero production impact. By end of Q2, we know exactly what normal looks like.</w:t>
      </w:r>
    </w:p>
    <w:p>
      <w:pPr>
        <w:spacing w:after="160" w:before="0"/>
        <w:jc w:val="left"/>
      </w:pPr>
      <w:r>
        <w:rPr>
          <w:rFonts w:ascii="Calibri" w:cs="Calibri" w:eastAsia="Calibri" w:hAnsi="Calibri"/>
          <w:b w:val="false"/>
          <w:bCs w:val="false"/>
          <w:i w:val="false"/>
          <w:iCs w:val="false"/>
          <w:caps w:val="false"/>
          <w:color w:val="1A1A2E"/>
          <w:sz w:val="22"/>
          <w:szCs w:val="22"/>
        </w:rPr>
        <w:t xml:space="preserve">Phase two — Experiment — Q3. GameDay number one, targeting the payment services. Pod kills. Network latency injection. Runbook validation against real failures. MTTR measurement begins. Grafana dashboard live.</w:t>
      </w:r>
    </w:p>
    <w:p>
      <w:pPr>
        <w:spacing w:after="160" w:before="0"/>
        <w:jc w:val="left"/>
      </w:pPr>
      <w:r>
        <w:rPr>
          <w:rFonts w:ascii="Calibri" w:cs="Calibri" w:eastAsia="Calibri" w:hAnsi="Calibri"/>
          <w:b w:val="false"/>
          <w:bCs w:val="false"/>
          <w:i w:val="false"/>
          <w:iCs w:val="false"/>
          <w:caps w:val="false"/>
          <w:color w:val="1A1A2E"/>
          <w:sz w:val="22"/>
          <w:szCs w:val="22"/>
        </w:rPr>
        <w:t xml:space="preserve">Phase three — Automate — Q4. Chaos experiments run in CI/CD. A pull request that degrades the Resilience Score is blocked. Production canary chaos begins, with tightly bounded blast radius. Every engineering tribe has a Chaos Champion.</w:t>
      </w:r>
    </w:p>
    <w:p>
      <w:pPr>
        <w:spacing w:after="160" w:before="0"/>
        <w:jc w:val="left"/>
      </w:pPr>
      <w:r>
        <w:rPr>
          <w:rFonts w:ascii="Calibri" w:cs="Calibri" w:eastAsia="Calibri" w:hAnsi="Calibri"/>
          <w:b w:val="false"/>
          <w:bCs w:val="false"/>
          <w:i w:val="false"/>
          <w:iCs w:val="false"/>
          <w:caps w:val="false"/>
          <w:color w:val="1A1A2E"/>
          <w:sz w:val="22"/>
          <w:szCs w:val="22"/>
        </w:rPr>
        <w:t xml:space="preserve">Phase four — Culture — Q1 2026. Resilience score in engineer OKRs. In client SLA reports. AI-predicted failure injection. Paysafe contributes to the CNCF community as a recognised resilience engineering practitioner.</w:t>
      </w:r>
    </w:p>
    <w:p>
      <w:pPr>
        <w:spacing w:after="160" w:before="0"/>
        <w:jc w:val="left"/>
      </w:pPr>
      <w:r>
        <w:rPr>
          <w:rFonts w:ascii="Calibri" w:cs="Calibri" w:eastAsia="Calibri" w:hAnsi="Calibri"/>
          <w:b w:val="false"/>
          <w:bCs w:val="false"/>
          <w:i w:val="false"/>
          <w:iCs w:val="false"/>
          <w:caps w:val="false"/>
          <w:color w:val="1A1A2E"/>
          <w:sz w:val="22"/>
          <w:szCs w:val="22"/>
        </w:rPr>
        <w:t xml:space="preserve">The investment: one dedicated SRE engineer and open-source tooling. The return: a platform where we encounter our failure modes in the lab, not in production.</w:t>
      </w:r>
    </w:p>
    <w:p>
      <w:pPr>
        <w:spacing w:after="100" w:before="0"/>
        <w:ind w:left="360"/>
        <w:jc w:val="left"/>
      </w:pPr>
      <w:r>
        <w:rPr>
          <w:rFonts w:ascii="Calibri" w:cs="Calibri" w:eastAsia="Calibri" w:hAnsi="Calibri"/>
          <w:b w:val="false"/>
          <w:bCs w:val="false"/>
          <w:i/>
          <w:iCs/>
          <w:caps w:val="false"/>
          <w:color w:val="9CA3AF"/>
          <w:sz w:val="20"/>
          <w:szCs w:val="20"/>
        </w:rPr>
        <w:t xml:space="preserve">[Brief pause for questions before the Kong section.]</w:t>
      </w:r>
    </w:p>
    <w:p>
      <w:pPr>
        <w:spacing w:after="160" w:before="0"/>
        <w:jc w:val="left"/>
      </w:pPr>
      <w:r>
        <w:rPr>
          <w:rFonts w:ascii="Calibri" w:cs="Calibri" w:eastAsia="Calibri" w:hAnsi="Calibri"/>
          <w:b w:val="false"/>
          <w:bCs w:val="false"/>
          <w:i w:val="false"/>
          <w:iCs w:val="false"/>
          <w:caps w:val="false"/>
          <w:color w:val="1A1A2E"/>
          <w:sz w:val="22"/>
          <w:szCs w:val="22"/>
        </w:rPr>
        <w:t xml:space="preserve">Questions on Chaos Engineering before we move to the final workstream?</w:t>
      </w:r>
    </w:p>
    <w:p>
      <w:pPr>
        <w:spacing w:after="100" w:before="0"/>
        <w:ind w:left="360"/>
        <w:jc w:val="left"/>
      </w:pPr>
      <w:r>
        <w:rPr>
          <w:rFonts w:ascii="Calibri" w:cs="Calibri" w:eastAsia="Calibri" w:hAnsi="Calibri"/>
          <w:b w:val="false"/>
          <w:bCs w:val="false"/>
          <w:i/>
          <w:iCs/>
          <w:caps w:val="false"/>
          <w:color w:val="9CA3AF"/>
          <w:sz w:val="20"/>
          <w:szCs w:val="20"/>
        </w:rPr>
        <w:t xml:space="preserve">[[Allow 2-3 minutes for Q&amp;A if needed.]]</w:t>
      </w:r>
    </w:p>
    <w:p>
      <w:pPr>
        <w:spacing w:after="100" w:before="0"/>
        <w:ind w:left="360"/>
        <w:jc w:val="left"/>
      </w:pPr>
      <w:r>
        <w:rPr>
          <w:rFonts w:ascii="Calibri" w:cs="Calibri" w:eastAsia="Calibri" w:hAnsi="Calibri"/>
          <w:b w:val="false"/>
          <w:bCs w:val="false"/>
          <w:i/>
          <w:iCs/>
          <w:caps w:val="false"/>
          <w:color w:val="9CA3AF"/>
          <w:sz w:val="20"/>
          <w:szCs w:val="20"/>
        </w:rPr>
        <w:t xml:space="preserve">[Transition: Move to Kong API Gateway deck.]</w:t>
      </w:r>
    </w:p>
    <w:p>
      <w:pPr>
        <w:pBdr>
          <w:bottom w:val="single" w:color="5A28FE" w:sz="8" w:space="1"/>
        </w:pBdr>
        <w:spacing w:after="240" w:before="240"/>
        <w:jc w:val="left"/>
      </w:pPr>
    </w:p>
    <w:p>
      <w:pPr>
        <w:spacing w:after="0" w:before="0"/>
        <w:jc w:val="left"/>
      </w:pPr>
      <w:r>
        <w:br w:type="page"/>
      </w:r>
    </w:p>
    <w:p>
      <w:pPr>
        <w:shd w:fill="5A28FE" w:val="clear"/>
        <w:spacing w:after="0" w:before="600"/>
        <w:ind w:left="360" w:right="360"/>
        <w:jc w:val="left"/>
      </w:pPr>
      <w:r>
        <w:rPr>
          <w:rFonts w:ascii="Trebuchet MS" w:cs="Trebuchet MS" w:eastAsia="Trebuchet MS" w:hAnsi="Trebuchet MS"/>
          <w:b/>
          <w:bCs/>
          <w:i w:val="false"/>
          <w:iCs w:val="false"/>
          <w:caps/>
          <w:color w:val="FFFFFF"/>
          <w:sz w:val="36"/>
          <w:szCs w:val="36"/>
        </w:rPr>
        <w:t xml:space="preserve">Section 4: Kong API Gateway Platform</w:t>
      </w:r>
    </w:p>
    <w:p>
      <w:pPr>
        <w:shd w:fill="5A28FE" w:val="clear"/>
        <w:spacing w:after="400" w:before="0"/>
        <w:ind w:left="360" w:right="360"/>
        <w:jc w:val="left"/>
      </w:pPr>
      <w:r>
        <w:rPr>
          <w:rFonts w:ascii="Calibri" w:cs="Calibri" w:eastAsia="Calibri" w:hAnsi="Calibri"/>
          <w:b w:val="false"/>
          <w:bCs w:val="false"/>
          <w:i/>
          <w:iCs/>
          <w:caps w:val="false"/>
          <w:color w:val="C4B0FF"/>
          <w:sz w:val="22"/>
          <w:szCs w:val="22"/>
        </w:rPr>
        <w:t xml:space="preserve">5 slides · 15 minutes</w:t>
      </w:r>
    </w:p>
    <w:p>
      <w:pPr>
        <w:spacing w:after="40" w:before="0"/>
        <w:jc w:val="left"/>
      </w:pPr>
      <w:r>
        <w:rPr>
          <w:rFonts w:ascii="Trebuchet MS" w:cs="Trebuchet MS" w:eastAsia="Trebuchet MS" w:hAnsi="Trebuchet MS"/>
          <w:b/>
          <w:bCs/>
          <w:i w:val="false"/>
          <w:iCs w:val="false"/>
          <w:caps w:val="false"/>
          <w:color w:val="3A6010"/>
          <w:sz w:val="18"/>
          <w:szCs w:val="18"/>
        </w:rPr>
        <w:t xml:space="preserve">TIME: 0:40 – 0:55  |  [15 minutes]</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KG-1  ·  </w:t>
      </w:r>
      <w:r>
        <w:rPr>
          <w:rFonts w:ascii="Calibri" w:cs="Calibri" w:eastAsia="Calibri" w:hAnsi="Calibri"/>
          <w:b/>
          <w:bCs/>
          <w:i w:val="false"/>
          <w:iCs w:val="false"/>
          <w:caps w:val="false"/>
          <w:color w:val="5A28FE"/>
          <w:sz w:val="18"/>
          <w:szCs w:val="18"/>
        </w:rPr>
        <w:t xml:space="preserve">THE OPPORTUNITY — ONE GATEWAY. EVERY API. FULLY IN CONTROL.</w:t>
      </w:r>
    </w:p>
    <w:p>
      <w:pPr>
        <w:spacing w:after="100" w:before="0"/>
        <w:ind w:left="360"/>
        <w:jc w:val="left"/>
      </w:pPr>
      <w:r>
        <w:rPr>
          <w:rFonts w:ascii="Calibri" w:cs="Calibri" w:eastAsia="Calibri" w:hAnsi="Calibri"/>
          <w:b w:val="false"/>
          <w:bCs w:val="false"/>
          <w:i/>
          <w:iCs/>
          <w:caps w:val="false"/>
          <w:color w:val="9CA3AF"/>
          <w:sz w:val="20"/>
          <w:szCs w:val="20"/>
        </w:rPr>
        <w:t xml:space="preserve">[The city analogy is memorable. Deliver it with imagery. Let people see it.]</w:t>
      </w:r>
    </w:p>
    <w:p>
      <w:pPr>
        <w:spacing w:after="160" w:before="0"/>
        <w:jc w:val="left"/>
      </w:pPr>
      <w:r>
        <w:rPr>
          <w:rFonts w:ascii="Calibri" w:cs="Calibri" w:eastAsia="Calibri" w:hAnsi="Calibri"/>
          <w:b w:val="false"/>
          <w:bCs w:val="false"/>
          <w:i w:val="false"/>
          <w:iCs w:val="false"/>
          <w:caps w:val="false"/>
          <w:color w:val="1A1A2E"/>
          <w:sz w:val="22"/>
          <w:szCs w:val="22"/>
        </w:rPr>
        <w:t xml:space="preserve">I want you to imagine governing a city where every district has its own traffic laws, its own police force, its own passport requirements, its own currency. Vehicles crossing between districts follow completely different rules. Some districts have no rules at all.</w:t>
      </w:r>
    </w:p>
    <w:p>
      <w:pPr>
        <w:spacing w:after="160" w:before="0"/>
        <w:jc w:val="left"/>
      </w:pPr>
      <w:r>
        <w:rPr>
          <w:rFonts w:ascii="Calibri" w:cs="Calibri" w:eastAsia="Calibri" w:hAnsi="Calibri"/>
          <w:b w:val="false"/>
          <w:bCs w:val="false"/>
          <w:i w:val="false"/>
          <w:iCs w:val="false"/>
          <w:caps w:val="false"/>
          <w:color w:val="1A1A2E"/>
          <w:sz w:val="22"/>
          <w:szCs w:val="22"/>
        </w:rPr>
        <w:t xml:space="preserve">That is our API landscape today at Paysafe.</w:t>
      </w:r>
    </w:p>
    <w:p>
      <w:pPr>
        <w:spacing w:after="100" w:before="0"/>
        <w:ind w:left="360"/>
        <w:jc w:val="left"/>
      </w:pPr>
      <w:r>
        <w:rPr>
          <w:rFonts w:ascii="Calibri" w:cs="Calibri" w:eastAsia="Calibri" w:hAnsi="Calibri"/>
          <w:b w:val="false"/>
          <w:bCs w:val="false"/>
          <w:i/>
          <w:iCs/>
          <w:caps w:val="false"/>
          <w:color w:val="9CA3AF"/>
          <w:sz w:val="20"/>
          <w:szCs w:val="20"/>
        </w:rPr>
        <w:t xml:space="preserve">[PAUSE.]</w:t>
      </w:r>
    </w:p>
    <w:p>
      <w:pPr>
        <w:spacing w:after="160" w:before="0"/>
        <w:jc w:val="left"/>
      </w:pPr>
      <w:r>
        <w:rPr>
          <w:rFonts w:ascii="Calibri" w:cs="Calibri" w:eastAsia="Calibri" w:hAnsi="Calibri"/>
          <w:b w:val="false"/>
          <w:bCs w:val="false"/>
          <w:i w:val="false"/>
          <w:iCs w:val="false"/>
          <w:caps w:val="false"/>
          <w:color w:val="1A1A2E"/>
          <w:sz w:val="22"/>
          <w:szCs w:val="22"/>
        </w:rPr>
        <w:t xml:space="preserve">Seven-plus different gateway and proxy configurations across our services. Each squad has invented its own authentication pattern. Rate-limiting is inconsistent or absent in large parts of the estate. Observability is fragmented — we have no single view of what is crossing our API boundaries, who is calling what, or how much it costs.</w:t>
      </w:r>
    </w:p>
    <w:p>
      <w:pPr>
        <w:spacing w:after="160" w:before="0"/>
        <w:jc w:val="left"/>
      </w:pPr>
      <w:r>
        <w:rPr>
          <w:rFonts w:ascii="Calibri" w:cs="Calibri" w:eastAsia="Calibri" w:hAnsi="Calibri"/>
          <w:b w:val="false"/>
          <w:bCs w:val="false"/>
          <w:i w:val="false"/>
          <w:iCs w:val="false"/>
          <w:caps w:val="false"/>
          <w:color w:val="1A1A2E"/>
          <w:sz w:val="22"/>
          <w:szCs w:val="22"/>
        </w:rPr>
        <w:t xml:space="preserve">For a payments company operating under PCI-DSS, with enterprise clients demanding five-nines availability, and with AI capabilities we urgently need to bring to market — this is not an architecture. This is a liability.</w:t>
      </w:r>
    </w:p>
    <w:p>
      <w:pPr>
        <w:spacing w:after="160" w:before="0"/>
        <w:jc w:val="left"/>
      </w:pPr>
      <w:r>
        <w:rPr>
          <w:rFonts w:ascii="Calibri" w:cs="Calibri" w:eastAsia="Calibri" w:hAnsi="Calibri"/>
          <w:b w:val="false"/>
          <w:bCs w:val="false"/>
          <w:i w:val="false"/>
          <w:iCs w:val="false"/>
          <w:caps w:val="false"/>
          <w:color w:val="1A1A2E"/>
          <w:sz w:val="22"/>
          <w:szCs w:val="22"/>
        </w:rPr>
        <w:t xml:space="preserve">Three numbers that define the current state.</w:t>
      </w:r>
    </w:p>
    <w:p>
      <w:pPr>
        <w:spacing w:after="160" w:before="0"/>
        <w:jc w:val="left"/>
      </w:pPr>
      <w:r>
        <w:rPr>
          <w:rFonts w:ascii="Calibri" w:cs="Calibri" w:eastAsia="Calibri" w:hAnsi="Calibri"/>
          <w:b w:val="false"/>
          <w:bCs w:val="false"/>
          <w:i w:val="false"/>
          <w:iCs w:val="false"/>
          <w:caps w:val="false"/>
          <w:color w:val="1A1A2E"/>
          <w:sz w:val="22"/>
          <w:szCs w:val="22"/>
        </w:rPr>
        <w:t xml:space="preserve">Seven-plus fragmented gateway configurations. Zero unified API policies across all services. And millions of pounds per year in API incidents and rework costs that are entirely avoidable.</w:t>
      </w:r>
    </w:p>
    <w:p>
      <w:pPr>
        <w:spacing w:after="160" w:before="0"/>
        <w:jc w:val="left"/>
      </w:pPr>
      <w:r>
        <w:rPr>
          <w:rFonts w:ascii="Calibri" w:cs="Calibri" w:eastAsia="Calibri" w:hAnsi="Calibri"/>
          <w:b w:val="false"/>
          <w:bCs w:val="false"/>
          <w:i w:val="false"/>
          <w:iCs w:val="false"/>
          <w:caps w:val="false"/>
          <w:color w:val="1A1A2E"/>
          <w:sz w:val="22"/>
          <w:szCs w:val="22"/>
        </w:rPr>
        <w:t xml:space="preserve">Kong gives us the unified traffic law. One control plane. Universal policy enforcement. Complete observability. And the AI gateway capability to support every product we need to build next.</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KG-2  ·  </w:t>
      </w:r>
      <w:r>
        <w:rPr>
          <w:rFonts w:ascii="Calibri" w:cs="Calibri" w:eastAsia="Calibri" w:hAnsi="Calibri"/>
          <w:b/>
          <w:bCs/>
          <w:i w:val="false"/>
          <w:iCs w:val="false"/>
          <w:caps w:val="false"/>
          <w:color w:val="5A28FE"/>
          <w:sz w:val="18"/>
          <w:szCs w:val="18"/>
        </w:rPr>
        <w:t xml:space="preserve">THE VISION — A SINGLE INTELLIGENT CONTROL PLANE</w:t>
      </w:r>
    </w:p>
    <w:p>
      <w:pPr>
        <w:spacing w:after="100" w:before="0"/>
        <w:ind w:left="360"/>
        <w:jc w:val="left"/>
      </w:pPr>
      <w:r>
        <w:rPr>
          <w:rFonts w:ascii="Calibri" w:cs="Calibri" w:eastAsia="Calibri" w:hAnsi="Calibri"/>
          <w:b w:val="false"/>
          <w:bCs w:val="false"/>
          <w:i/>
          <w:iCs/>
          <w:caps w:val="false"/>
          <w:color w:val="9CA3AF"/>
          <w:sz w:val="20"/>
          <w:szCs w:val="20"/>
        </w:rPr>
        <w:t xml:space="preserve">[Read the North Star statement slowly. It is the anchor of everything that follows.]</w:t>
      </w:r>
    </w:p>
    <w:p>
      <w:pPr>
        <w:spacing w:after="160" w:before="0"/>
        <w:jc w:val="left"/>
      </w:pPr>
      <w:r>
        <w:rPr>
          <w:rFonts w:ascii="Calibri" w:cs="Calibri" w:eastAsia="Calibri" w:hAnsi="Calibri"/>
          <w:b w:val="false"/>
          <w:bCs w:val="false"/>
          <w:i w:val="false"/>
          <w:iCs w:val="false"/>
          <w:caps w:val="false"/>
          <w:color w:val="1A1A2E"/>
          <w:sz w:val="22"/>
          <w:szCs w:val="22"/>
        </w:rPr>
        <w:t xml:space="preserve">The vision is one sentence.</w:t>
      </w:r>
    </w:p>
    <w:p>
      <w:pPr>
        <w:spacing w:after="100" w:before="0"/>
        <w:ind w:left="360"/>
        <w:jc w:val="left"/>
      </w:pPr>
      <w:r>
        <w:rPr>
          <w:rFonts w:ascii="Calibri" w:cs="Calibri" w:eastAsia="Calibri" w:hAnsi="Calibri"/>
          <w:b w:val="false"/>
          <w:bCs w:val="false"/>
          <w:i/>
          <w:iCs/>
          <w:caps w:val="false"/>
          <w:color w:val="9CA3AF"/>
          <w:sz w:val="20"/>
          <w:szCs w:val="20"/>
        </w:rPr>
        <w:t xml:space="preserve">[SLOW and deliberate.]</w:t>
      </w:r>
    </w:p>
    <w:p>
      <w:pPr>
        <w:spacing w:after="160" w:before="0"/>
        <w:jc w:val="left"/>
      </w:pPr>
      <w:r>
        <w:rPr>
          <w:rFonts w:ascii="Calibri" w:cs="Calibri" w:eastAsia="Calibri" w:hAnsi="Calibri"/>
          <w:b w:val="false"/>
          <w:bCs w:val="false"/>
          <w:i w:val="false"/>
          <w:iCs w:val="false"/>
          <w:caps w:val="false"/>
          <w:color w:val="1A1A2E"/>
          <w:sz w:val="22"/>
          <w:szCs w:val="22"/>
        </w:rPr>
        <w:t xml:space="preserve">Every Paysafe API — internal, external, partner, and AI — governed by a single control plane with consistent authentication, rate-limiting, observability, and cost attribution.</w:t>
      </w:r>
    </w:p>
    <w:p>
      <w:pPr>
        <w:spacing w:after="100" w:before="0"/>
        <w:ind w:left="360"/>
        <w:jc w:val="left"/>
      </w:pPr>
      <w:r>
        <w:rPr>
          <w:rFonts w:ascii="Calibri" w:cs="Calibri" w:eastAsia="Calibri" w:hAnsi="Calibri"/>
          <w:b w:val="false"/>
          <w:bCs w:val="false"/>
          <w:i/>
          <w:iCs/>
          <w:caps w:val="false"/>
          <w:color w:val="9CA3AF"/>
          <w:sz w:val="20"/>
          <w:szCs w:val="20"/>
        </w:rPr>
        <w:t xml:space="preserve">[PAUSE. LOOK UP.]</w:t>
      </w:r>
    </w:p>
    <w:p>
      <w:pPr>
        <w:spacing w:after="160" w:before="0"/>
        <w:jc w:val="left"/>
      </w:pPr>
      <w:r>
        <w:rPr>
          <w:rFonts w:ascii="Calibri" w:cs="Calibri" w:eastAsia="Calibri" w:hAnsi="Calibri"/>
          <w:b w:val="false"/>
          <w:bCs w:val="false"/>
          <w:i w:val="false"/>
          <w:iCs w:val="false"/>
          <w:caps w:val="false"/>
          <w:color w:val="1A1A2E"/>
          <w:sz w:val="22"/>
          <w:szCs w:val="22"/>
        </w:rPr>
        <w:t xml:space="preserve">No exceptions. No bespoke configurations. No blind spots.</w:t>
      </w:r>
    </w:p>
    <w:p>
      <w:pPr>
        <w:spacing w:after="160" w:before="0"/>
        <w:jc w:val="left"/>
      </w:pPr>
      <w:r>
        <w:rPr>
          <w:rFonts w:ascii="Calibri" w:cs="Calibri" w:eastAsia="Calibri" w:hAnsi="Calibri"/>
          <w:b w:val="false"/>
          <w:bCs w:val="false"/>
          <w:i w:val="false"/>
          <w:iCs w:val="false"/>
          <w:caps w:val="false"/>
          <w:color w:val="1A1A2E"/>
          <w:sz w:val="22"/>
          <w:szCs w:val="22"/>
        </w:rPr>
        <w:t xml:space="preserve">Four things we cannot do consistently today — and what Kong gives us.</w:t>
      </w:r>
    </w:p>
    <w:p>
      <w:pPr>
        <w:spacing w:after="160" w:before="0"/>
        <w:jc w:val="left"/>
      </w:pPr>
      <w:r>
        <w:rPr>
          <w:rFonts w:ascii="Calibri" w:cs="Calibri" w:eastAsia="Calibri" w:hAnsi="Calibri"/>
          <w:b w:val="false"/>
          <w:bCs w:val="false"/>
          <w:i w:val="false"/>
          <w:iCs w:val="false"/>
          <w:caps w:val="false"/>
          <w:color w:val="1A1A2E"/>
          <w:sz w:val="22"/>
          <w:szCs w:val="22"/>
        </w:rPr>
        <w:t xml:space="preserve">Universal Security. JWT, OAuth2, mTLS, and API key authentication enforced uniformly at the gateway layer — not reinvented per service. PCI-DSS compliance evidence generated automatically per API call.</w:t>
      </w:r>
    </w:p>
    <w:p>
      <w:pPr>
        <w:spacing w:after="160" w:before="0"/>
        <w:jc w:val="left"/>
      </w:pPr>
      <w:r>
        <w:rPr>
          <w:rFonts w:ascii="Calibri" w:cs="Calibri" w:eastAsia="Calibri" w:hAnsi="Calibri"/>
          <w:b w:val="false"/>
          <w:bCs w:val="false"/>
          <w:i w:val="false"/>
          <w:iCs w:val="false"/>
          <w:caps w:val="false"/>
          <w:color w:val="1A1A2E"/>
          <w:sz w:val="22"/>
          <w:szCs w:val="22"/>
        </w:rPr>
        <w:t xml:space="preserve">Full Observability. Every API call traced end-to-end via OpenTelemetry. Latency, error rates, and consumer identity visible in real time. We will no longer have blind spots at service boundaries.</w:t>
      </w:r>
    </w:p>
    <w:p>
      <w:pPr>
        <w:spacing w:after="160" w:before="0"/>
        <w:jc w:val="left"/>
      </w:pPr>
      <w:r>
        <w:rPr>
          <w:rFonts w:ascii="Calibri" w:cs="Calibri" w:eastAsia="Calibri" w:hAnsi="Calibri"/>
          <w:b w:val="false"/>
          <w:bCs w:val="false"/>
          <w:i w:val="false"/>
          <w:iCs w:val="false"/>
          <w:caps w:val="false"/>
          <w:color w:val="1A1A2E"/>
          <w:sz w:val="22"/>
          <w:szCs w:val="22"/>
        </w:rPr>
        <w:t xml:space="preserve">AI Gateway Readiness. This is the one I want to emphasise. Our product teams are already building LLM-powered features. Semantic caching for LLM calls. Token-aware rate limiting. AI provider load balancing. Prompt injection detection. Without a governed AI gateway, every one of those integrations is bespoke, ungoverned, and uncosted. Kong's AI plugin architecture solves this without adding infrastructure layers.</w:t>
      </w:r>
    </w:p>
    <w:p>
      <w:pPr>
        <w:spacing w:after="160" w:before="0"/>
        <w:jc w:val="left"/>
      </w:pPr>
      <w:r>
        <w:rPr>
          <w:rFonts w:ascii="Calibri" w:cs="Calibri" w:eastAsia="Calibri" w:hAnsi="Calibri"/>
          <w:b w:val="false"/>
          <w:bCs w:val="false"/>
          <w:i w:val="false"/>
          <w:iCs w:val="false"/>
          <w:caps w:val="false"/>
          <w:color w:val="1A1A2E"/>
          <w:sz w:val="22"/>
          <w:szCs w:val="22"/>
        </w:rPr>
        <w:t xml:space="preserve">FinOps Attribution. For the first time, we will be able to attribute API costs — including AI token spend — to the squad and service that incurs them. That is the foundation of honest FinOps at the API layer.</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KG-3  ·  </w:t>
      </w:r>
      <w:r>
        <w:rPr>
          <w:rFonts w:ascii="Calibri" w:cs="Calibri" w:eastAsia="Calibri" w:hAnsi="Calibri"/>
          <w:b/>
          <w:bCs/>
          <w:i w:val="false"/>
          <w:iCs w:val="false"/>
          <w:caps w:val="false"/>
          <w:color w:val="5A28FE"/>
          <w:sz w:val="18"/>
          <w:szCs w:val="18"/>
        </w:rPr>
        <w:t xml:space="preserve">OUR APPROACH — KONG AS UNIVERSAL API AND AI GATEWAY FABRIC</w:t>
      </w:r>
    </w:p>
    <w:p>
      <w:pPr>
        <w:spacing w:after="100" w:before="0"/>
        <w:ind w:left="360"/>
        <w:jc w:val="left"/>
      </w:pPr>
      <w:r>
        <w:rPr>
          <w:rFonts w:ascii="Calibri" w:cs="Calibri" w:eastAsia="Calibri" w:hAnsi="Calibri"/>
          <w:b w:val="false"/>
          <w:bCs w:val="false"/>
          <w:i/>
          <w:iCs/>
          <w:caps w:val="false"/>
          <w:color w:val="9CA3AF"/>
          <w:sz w:val="20"/>
          <w:szCs w:val="20"/>
        </w:rPr>
        <w:t xml:space="preserve">[Walk through the architecture diagram first, then the three live workstreams. Be specific about what is already in flight — it builds credibility.]</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show you how this works architecturally.</w:t>
      </w:r>
    </w:p>
    <w:p>
      <w:pPr>
        <w:spacing w:after="160" w:before="0"/>
        <w:jc w:val="left"/>
      </w:pPr>
      <w:r>
        <w:rPr>
          <w:rFonts w:ascii="Calibri" w:cs="Calibri" w:eastAsia="Calibri" w:hAnsi="Calibri"/>
          <w:b w:val="false"/>
          <w:bCs w:val="false"/>
          <w:i w:val="false"/>
          <w:iCs w:val="false"/>
          <w:caps w:val="false"/>
          <w:color w:val="1A1A2E"/>
          <w:sz w:val="22"/>
          <w:szCs w:val="22"/>
        </w:rPr>
        <w:t xml:space="preserve">Every consumer — mobile, web, partner integrations, internal services — flows through a single Kong data plane. Behind Kong sit our payment, fraud, and account services. The gateway enforces policy uniformly, traces every call, and meters every cost before the request ever reaches a service.</w:t>
      </w:r>
    </w:p>
    <w:p>
      <w:pPr>
        <w:spacing w:after="160" w:before="0"/>
        <w:jc w:val="left"/>
      </w:pPr>
      <w:r>
        <w:rPr>
          <w:rFonts w:ascii="Calibri" w:cs="Calibri" w:eastAsia="Calibri" w:hAnsi="Calibri"/>
          <w:b w:val="false"/>
          <w:bCs w:val="false"/>
          <w:i w:val="false"/>
          <w:iCs w:val="false"/>
          <w:caps w:val="false"/>
          <w:color w:val="1A1A2E"/>
          <w:sz w:val="22"/>
          <w:szCs w:val="22"/>
        </w:rPr>
        <w:t xml:space="preserve">The plugin row is what makes Kong strategic rather than tactical. These are not bolt-on features. JWT and OAuth2. Rate limiting. Mutual TLS for zero-trust service-to-service authentication. Full OpenTelemetry tracing. And crucially — the AI gateway plugins that will govern every LLM call we make, regardless of which provider product teams choose to use.</w:t>
      </w:r>
    </w:p>
    <w:p>
      <w:pPr>
        <w:spacing w:after="160" w:before="0"/>
        <w:jc w:val="left"/>
      </w:pPr>
      <w:r>
        <w:rPr>
          <w:rFonts w:ascii="Calibri" w:cs="Calibri" w:eastAsia="Calibri" w:hAnsi="Calibri"/>
          <w:b w:val="false"/>
          <w:bCs w:val="false"/>
          <w:i w:val="false"/>
          <w:iCs w:val="false"/>
          <w:caps w:val="false"/>
          <w:color w:val="1A1A2E"/>
          <w:sz w:val="22"/>
          <w:szCs w:val="22"/>
        </w:rPr>
        <w:t xml:space="preserve">And this is not a greenfield experiment. We have three live delivery workstreams running now.</w:t>
      </w:r>
    </w:p>
    <w:p>
      <w:pPr>
        <w:spacing w:after="160" w:before="0"/>
        <w:jc w:val="left"/>
      </w:pPr>
      <w:r>
        <w:rPr>
          <w:rFonts w:ascii="Calibri" w:cs="Calibri" w:eastAsia="Calibri" w:hAnsi="Calibri"/>
          <w:b w:val="false"/>
          <w:bCs w:val="false"/>
          <w:i w:val="false"/>
          <w:iCs w:val="false"/>
          <w:caps w:val="false"/>
          <w:color w:val="1A1A2E"/>
          <w:sz w:val="22"/>
          <w:szCs w:val="22"/>
        </w:rPr>
        <w:t xml:space="preserve">Risk Modernisation is already using Kong in Q2 of this year. JWT auth, OTel tracing, and rate-limiting standardised across payment flow APIs. Eliminating three bespoke authentication implementations.</w:t>
      </w:r>
    </w:p>
    <w:p>
      <w:pPr>
        <w:spacing w:after="160" w:before="0"/>
        <w:jc w:val="left"/>
      </w:pPr>
      <w:r>
        <w:rPr>
          <w:rFonts w:ascii="Calibri" w:cs="Calibri" w:eastAsia="Calibri" w:hAnsi="Calibri"/>
          <w:b w:val="false"/>
          <w:bCs w:val="false"/>
          <w:i w:val="false"/>
          <w:iCs w:val="false"/>
          <w:caps w:val="false"/>
          <w:color w:val="1A1A2E"/>
          <w:sz w:val="22"/>
          <w:szCs w:val="22"/>
        </w:rPr>
        <w:t xml:space="preserve">Netbankx Migration is in progress for Q3. Spring Cloud Gateway to Kong Dedicated Cloud Gateway. Full parity plus: consumer analytics, SLA enforcement, and automated failover with ArgoCD. Forty percent reduction in gateway operational toil.</w:t>
      </w:r>
    </w:p>
    <w:p>
      <w:pPr>
        <w:spacing w:after="160" w:before="0"/>
        <w:jc w:val="left"/>
      </w:pPr>
      <w:r>
        <w:rPr>
          <w:rFonts w:ascii="Calibri" w:cs="Calibri" w:eastAsia="Calibri" w:hAnsi="Calibri"/>
          <w:b w:val="false"/>
          <w:bCs w:val="false"/>
          <w:i w:val="false"/>
          <w:iCs w:val="false"/>
          <w:caps w:val="false"/>
          <w:color w:val="1A1A2E"/>
          <w:sz w:val="22"/>
          <w:szCs w:val="22"/>
        </w:rPr>
        <w:t xml:space="preserve">PEON IDP AI Gateway is planned for Q3 to Q4. The AI gateway tier integrated with our developer portal. Every LLM call governed, attributed, and rate-limited per squad. Semantic caching active from day one.</w:t>
      </w:r>
    </w:p>
    <w:p>
      <w:pPr>
        <w:spacing w:after="100" w:before="0"/>
        <w:ind w:left="360"/>
        <w:jc w:val="left"/>
      </w:pPr>
      <w:r>
        <w:rPr>
          <w:rFonts w:ascii="Calibri" w:cs="Calibri" w:eastAsia="Calibri" w:hAnsi="Calibri"/>
          <w:b w:val="false"/>
          <w:bCs w:val="false"/>
          <w:i/>
          <w:iCs/>
          <w:caps w:val="false"/>
          <w:color w:val="9CA3AF"/>
          <w:sz w:val="20"/>
          <w:szCs w:val="20"/>
        </w:rPr>
        <w:t xml:space="preserve">[Land the key point.]</w:t>
      </w:r>
    </w:p>
    <w:p>
      <w:pPr>
        <w:spacing w:after="160" w:before="0"/>
        <w:jc w:val="left"/>
      </w:pPr>
      <w:r>
        <w:rPr>
          <w:rFonts w:ascii="Calibri" w:cs="Calibri" w:eastAsia="Calibri" w:hAnsi="Calibri"/>
          <w:b w:val="false"/>
          <w:bCs w:val="false"/>
          <w:i w:val="false"/>
          <w:iCs w:val="false"/>
          <w:caps w:val="false"/>
          <w:color w:val="1A1A2E"/>
          <w:sz w:val="22"/>
          <w:szCs w:val="22"/>
        </w:rPr>
        <w:t xml:space="preserve">One platform. Three live workstreams. A clear path to full API estate coverage.</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KG-4  ·  </w:t>
      </w:r>
      <w:r>
        <w:rPr>
          <w:rFonts w:ascii="Calibri" w:cs="Calibri" w:eastAsia="Calibri" w:hAnsi="Calibri"/>
          <w:b/>
          <w:bCs/>
          <w:i w:val="false"/>
          <w:iCs w:val="false"/>
          <w:caps w:val="false"/>
          <w:color w:val="5A28FE"/>
          <w:sz w:val="18"/>
          <w:szCs w:val="18"/>
        </w:rPr>
        <w:t xml:space="preserve">BUSINESS IMPACT — GATEWAY UNIFICATION IS A REVENUE, RISK AND COST DECISION</w:t>
      </w:r>
    </w:p>
    <w:p>
      <w:pPr>
        <w:spacing w:after="100" w:before="0"/>
        <w:ind w:left="360"/>
        <w:jc w:val="left"/>
      </w:pPr>
      <w:r>
        <w:rPr>
          <w:rFonts w:ascii="Calibri" w:cs="Calibri" w:eastAsia="Calibri" w:hAnsi="Calibri"/>
          <w:b w:val="false"/>
          <w:bCs w:val="false"/>
          <w:i/>
          <w:iCs/>
          <w:caps w:val="false"/>
          <w:color w:val="9CA3AF"/>
          <w:sz w:val="20"/>
          <w:szCs w:val="20"/>
        </w:rPr>
        <w:t xml:space="preserve">[This is the commercial case. Speak with authority. These are board-level numbers.]</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be direct about what Kong delivers in terms the board understands.</w:t>
      </w:r>
    </w:p>
    <w:p>
      <w:pPr>
        <w:spacing w:after="160" w:before="0"/>
        <w:jc w:val="left"/>
      </w:pPr>
      <w:r>
        <w:rPr>
          <w:rFonts w:ascii="Calibri" w:cs="Calibri" w:eastAsia="Calibri" w:hAnsi="Calibri"/>
          <w:b w:val="false"/>
          <w:bCs w:val="false"/>
          <w:i w:val="false"/>
          <w:iCs w:val="false"/>
          <w:caps w:val="false"/>
          <w:color w:val="1A1A2E"/>
          <w:sz w:val="22"/>
          <w:szCs w:val="22"/>
        </w:rPr>
        <w:t xml:space="preserve">PCI-DSS and Security Compliance. Our next PCI audit will ask us to demonstrate consistent, auditable authentication and authorisation controls at every API boundary. Today, we cannot provide that at scale. One Kong control plane enforcing uniform JWT, OAuth2, and mTLS across every API — that is what the auditor wants. The compliance evidence is generated automatically, per call.</w:t>
      </w:r>
    </w:p>
    <w:p>
      <w:pPr>
        <w:spacing w:after="160" w:before="0"/>
        <w:jc w:val="left"/>
      </w:pPr>
      <w:r>
        <w:rPr>
          <w:rFonts w:ascii="Calibri" w:cs="Calibri" w:eastAsia="Calibri" w:hAnsi="Calibri"/>
          <w:b w:val="false"/>
          <w:bCs w:val="false"/>
          <w:i w:val="false"/>
          <w:iCs w:val="false"/>
          <w:caps w:val="false"/>
          <w:color w:val="1A1A2E"/>
          <w:sz w:val="22"/>
          <w:szCs w:val="22"/>
        </w:rPr>
        <w:t xml:space="preserve">Operational Efficiency. Managing seven-plus gateway configurations is seven times the toil, seven times the incident blast radius, seven times the cognitive load on our on-call engineers. One Kong control plane reduces this to a single runbook, a single dashboard, a single escalation path. Industry benchmarks show approximately forty percent reduction in gateway-related operational overhead.</w:t>
      </w:r>
    </w:p>
    <w:p>
      <w:pPr>
        <w:spacing w:after="160" w:before="0"/>
        <w:jc w:val="left"/>
      </w:pPr>
      <w:r>
        <w:rPr>
          <w:rFonts w:ascii="Calibri" w:cs="Calibri" w:eastAsia="Calibri" w:hAnsi="Calibri"/>
          <w:b w:val="false"/>
          <w:bCs w:val="false"/>
          <w:i w:val="false"/>
          <w:iCs w:val="false"/>
          <w:caps w:val="false"/>
          <w:color w:val="1A1A2E"/>
          <w:sz w:val="22"/>
          <w:szCs w:val="22"/>
        </w:rPr>
        <w:t xml:space="preserve">AI Product Readiness. This cannot be understated. Every feature our product teams ship that calls an LLM is currently a bespoke, ungoverned integration. No token budget enforcement. No cost attribution. No prompt injection protection. Kong's AI gateway plugin architecture solves this from the gateway level — without requiring product teams to change their services.</w:t>
      </w:r>
    </w:p>
    <w:p>
      <w:pPr>
        <w:spacing w:after="160" w:before="0"/>
        <w:jc w:val="left"/>
      </w:pPr>
      <w:r>
        <w:rPr>
          <w:rFonts w:ascii="Calibri" w:cs="Calibri" w:eastAsia="Calibri" w:hAnsi="Calibri"/>
          <w:b w:val="false"/>
          <w:bCs w:val="false"/>
          <w:i w:val="false"/>
          <w:iCs w:val="false"/>
          <w:caps w:val="false"/>
          <w:color w:val="1A1A2E"/>
          <w:sz w:val="22"/>
          <w:szCs w:val="22"/>
        </w:rPr>
        <w:t xml:space="preserve">FinOps and Cost Transparency. For the first time, API costs — including AI token spend, external data calls, and compute — are attributed to the consuming service at the gateway level. FinOps dashboards reflect actual API economics. Squads are accountable for what they consume.</w:t>
      </w:r>
    </w:p>
    <w:p>
      <w:pPr>
        <w:spacing w:after="100" w:before="0"/>
        <w:ind w:left="360"/>
        <w:jc w:val="left"/>
      </w:pPr>
      <w:r>
        <w:rPr>
          <w:rFonts w:ascii="Calibri" w:cs="Calibri" w:eastAsia="Calibri" w:hAnsi="Calibri"/>
          <w:b w:val="false"/>
          <w:bCs w:val="false"/>
          <w:i/>
          <w:iCs/>
          <w:caps w:val="false"/>
          <w:color w:val="9CA3AF"/>
          <w:sz w:val="20"/>
          <w:szCs w:val="20"/>
        </w:rPr>
        <w:t xml:space="preserve">[Close with the before/after contrast. Say it simply.]</w:t>
      </w:r>
    </w:p>
    <w:p>
      <w:pPr>
        <w:spacing w:after="160" w:before="0"/>
        <w:jc w:val="left"/>
      </w:pPr>
      <w:r>
        <w:rPr>
          <w:rFonts w:ascii="Calibri" w:cs="Calibri" w:eastAsia="Calibri" w:hAnsi="Calibri"/>
          <w:b w:val="false"/>
          <w:bCs w:val="false"/>
          <w:i w:val="false"/>
          <w:iCs w:val="false"/>
          <w:caps w:val="false"/>
          <w:color w:val="1A1A2E"/>
          <w:sz w:val="22"/>
          <w:szCs w:val="22"/>
        </w:rPr>
        <w:t xml:space="preserve">Before Kong: seven-plus variants, inconsistent auth, zero unified observability, API costs invisible.</w:t>
      </w:r>
    </w:p>
    <w:p>
      <w:pPr>
        <w:spacing w:after="100" w:before="0"/>
        <w:ind w:left="360"/>
        <w:jc w:val="left"/>
      </w:pPr>
      <w:r>
        <w:rPr>
          <w:rFonts w:ascii="Calibri" w:cs="Calibri" w:eastAsia="Calibri" w:hAnsi="Calibri"/>
          <w:b w:val="false"/>
          <w:bCs w:val="false"/>
          <w:i/>
          <w:iCs/>
          <w:caps w:val="false"/>
          <w:color w:val="9CA3AF"/>
          <w:sz w:val="20"/>
          <w:szCs w:val="20"/>
        </w:rPr>
        <w:t xml:space="preserve">[PAUSE.]</w:t>
      </w:r>
    </w:p>
    <w:p>
      <w:pPr>
        <w:spacing w:after="160" w:before="0"/>
        <w:jc w:val="left"/>
      </w:pPr>
      <w:r>
        <w:rPr>
          <w:rFonts w:ascii="Calibri" w:cs="Calibri" w:eastAsia="Calibri" w:hAnsi="Calibri"/>
          <w:b w:val="false"/>
          <w:bCs w:val="false"/>
          <w:i w:val="false"/>
          <w:iCs w:val="false"/>
          <w:caps w:val="false"/>
          <w:color w:val="1A1A2E"/>
          <w:sz w:val="22"/>
          <w:szCs w:val="22"/>
        </w:rPr>
        <w:t xml:space="preserve">After Kong: one control plane, universal auth, full observability, API costs attributed to every squad that incurs them.</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KG-5  ·  </w:t>
      </w:r>
      <w:r>
        <w:rPr>
          <w:rFonts w:ascii="Calibri" w:cs="Calibri" w:eastAsia="Calibri" w:hAnsi="Calibri"/>
          <w:b/>
          <w:bCs/>
          <w:i w:val="false"/>
          <w:iCs w:val="false"/>
          <w:caps w:val="false"/>
          <w:color w:val="5A28FE"/>
          <w:sz w:val="18"/>
          <w:szCs w:val="18"/>
        </w:rPr>
        <w:t xml:space="preserve">ROADMAP — THREE WORKSTREAMS. ONE PLATFORM. FOUR QUARTERS.</w:t>
      </w:r>
    </w:p>
    <w:p>
      <w:pPr>
        <w:spacing w:after="100" w:before="0"/>
        <w:ind w:left="360"/>
        <w:jc w:val="left"/>
      </w:pPr>
      <w:r>
        <w:rPr>
          <w:rFonts w:ascii="Calibri" w:cs="Calibri" w:eastAsia="Calibri" w:hAnsi="Calibri"/>
          <w:b w:val="false"/>
          <w:bCs w:val="false"/>
          <w:i/>
          <w:iCs/>
          <w:caps w:val="false"/>
          <w:color w:val="9CA3AF"/>
          <w:sz w:val="20"/>
          <w:szCs w:val="20"/>
        </w:rPr>
        <w:t xml:space="preserve">[This should feel like execution is already in motion — because it is.]</w:t>
      </w:r>
    </w:p>
    <w:p>
      <w:pPr>
        <w:spacing w:after="160" w:before="0"/>
        <w:jc w:val="left"/>
      </w:pPr>
      <w:r>
        <w:rPr>
          <w:rFonts w:ascii="Calibri" w:cs="Calibri" w:eastAsia="Calibri" w:hAnsi="Calibri"/>
          <w:b w:val="false"/>
          <w:bCs w:val="false"/>
          <w:i w:val="false"/>
          <w:iCs w:val="false"/>
          <w:caps w:val="false"/>
          <w:color w:val="1A1A2E"/>
          <w:sz w:val="22"/>
          <w:szCs w:val="22"/>
        </w:rPr>
        <w:t xml:space="preserve">The delivery plan is built around three active workstreams with a clear path to platform-wide standard in four quarters.</w:t>
      </w:r>
    </w:p>
    <w:p>
      <w:pPr>
        <w:spacing w:after="160" w:before="0"/>
        <w:jc w:val="left"/>
      </w:pPr>
      <w:r>
        <w:rPr>
          <w:rFonts w:ascii="Calibri" w:cs="Calibri" w:eastAsia="Calibri" w:hAnsi="Calibri"/>
          <w:b w:val="false"/>
          <w:bCs w:val="false"/>
          <w:i w:val="false"/>
          <w:iCs w:val="false"/>
          <w:caps w:val="false"/>
          <w:color w:val="1A1A2E"/>
          <w:sz w:val="22"/>
          <w:szCs w:val="22"/>
        </w:rPr>
        <w:t xml:space="preserve">Phase one — Establish — Q2 this year, already in progress. Kong Konnect control plane provisioned. Risk Modernisation is the first production workload. Auth standards baseline published. ARB sign-off for the production track. By end of Q2, we have live production evidence.</w:t>
      </w:r>
    </w:p>
    <w:p>
      <w:pPr>
        <w:spacing w:after="160" w:before="0"/>
        <w:jc w:val="left"/>
      </w:pPr>
      <w:r>
        <w:rPr>
          <w:rFonts w:ascii="Calibri" w:cs="Calibri" w:eastAsia="Calibri" w:hAnsi="Calibri"/>
          <w:b w:val="false"/>
          <w:bCs w:val="false"/>
          <w:i w:val="false"/>
          <w:iCs w:val="false"/>
          <w:caps w:val="false"/>
          <w:color w:val="1A1A2E"/>
          <w:sz w:val="22"/>
          <w:szCs w:val="22"/>
        </w:rPr>
        <w:t xml:space="preserve">Phase two — Migrate — Q3. The Netbankx migration. Most complex migration in the programme — significant bespoke Spring Cloud Gateway configuration to port. By end of Q3, five or more services unified on the Kong data plane.</w:t>
      </w:r>
    </w:p>
    <w:p>
      <w:pPr>
        <w:spacing w:after="160" w:before="0"/>
        <w:jc w:val="left"/>
      </w:pPr>
      <w:r>
        <w:rPr>
          <w:rFonts w:ascii="Calibri" w:cs="Calibri" w:eastAsia="Calibri" w:hAnsi="Calibri"/>
          <w:b w:val="false"/>
          <w:bCs w:val="false"/>
          <w:i w:val="false"/>
          <w:iCs w:val="false"/>
          <w:caps w:val="false"/>
          <w:color w:val="1A1A2E"/>
          <w:sz w:val="22"/>
          <w:szCs w:val="22"/>
        </w:rPr>
        <w:t xml:space="preserve">Phase three — Expand and AI — Q4. This is where the strategic value accelerates. AI gateway tier live for PEON IDP. LLM calls governed and attributed from day one. Every new service Kong-first, no exceptions.</w:t>
      </w:r>
    </w:p>
    <w:p>
      <w:pPr>
        <w:spacing w:after="160" w:before="0"/>
        <w:jc w:val="left"/>
      </w:pPr>
      <w:r>
        <w:rPr>
          <w:rFonts w:ascii="Calibri" w:cs="Calibri" w:eastAsia="Calibri" w:hAnsi="Calibri"/>
          <w:b w:val="false"/>
          <w:bCs w:val="false"/>
          <w:i w:val="false"/>
          <w:iCs w:val="false"/>
          <w:caps w:val="false"/>
          <w:color w:val="1A1A2E"/>
          <w:sz w:val="22"/>
          <w:szCs w:val="22"/>
        </w:rPr>
        <w:t xml:space="preserve">Phase four — Standardise — Q1 2026. The entire Paysafe API estate on one control plane. Kong evidence in client SLA reports. Developer self-service onboarding through PEON without a platform team ticket.</w:t>
      </w:r>
    </w:p>
    <w:p>
      <w:pPr>
        <w:spacing w:after="160" w:before="0"/>
        <w:jc w:val="left"/>
      </w:pPr>
      <w:r>
        <w:rPr>
          <w:rFonts w:ascii="Calibri" w:cs="Calibri" w:eastAsia="Calibri" w:hAnsi="Calibri"/>
          <w:b w:val="false"/>
          <w:bCs w:val="false"/>
          <w:i w:val="false"/>
          <w:iCs w:val="false"/>
          <w:caps w:val="false"/>
          <w:color w:val="1A1A2E"/>
          <w:sz w:val="22"/>
          <w:szCs w:val="22"/>
        </w:rPr>
        <w:t xml:space="preserve">The investment ask: one dedicated platform engineer, Kong Enterprise licensing, and eight weeks of Kong Professional Services to accelerate the Netbankx migration.</w:t>
      </w:r>
    </w:p>
    <w:p>
      <w:pPr>
        <w:spacing w:after="100" w:before="0"/>
        <w:ind w:left="360"/>
        <w:jc w:val="left"/>
      </w:pPr>
      <w:r>
        <w:rPr>
          <w:rFonts w:ascii="Calibri" w:cs="Calibri" w:eastAsia="Calibri" w:hAnsi="Calibri"/>
          <w:b w:val="false"/>
          <w:bCs w:val="false"/>
          <w:i/>
          <w:iCs/>
          <w:caps w:val="false"/>
          <w:color w:val="9CA3AF"/>
          <w:sz w:val="20"/>
          <w:szCs w:val="20"/>
        </w:rPr>
        <w:t xml:space="preserve">[Brief pause for questions.]</w:t>
      </w:r>
    </w:p>
    <w:p>
      <w:pPr>
        <w:spacing w:after="160" w:before="0"/>
        <w:jc w:val="left"/>
      </w:pPr>
      <w:r>
        <w:rPr>
          <w:rFonts w:ascii="Calibri" w:cs="Calibri" w:eastAsia="Calibri" w:hAnsi="Calibri"/>
          <w:b w:val="false"/>
          <w:bCs w:val="false"/>
          <w:i w:val="false"/>
          <w:iCs w:val="false"/>
          <w:caps w:val="false"/>
          <w:color w:val="1A1A2E"/>
          <w:sz w:val="22"/>
          <w:szCs w:val="22"/>
        </w:rPr>
        <w:t xml:space="preserve">Questions on the Kong programme before I close?</w:t>
      </w:r>
    </w:p>
    <w:p>
      <w:pPr>
        <w:spacing w:after="100" w:before="0"/>
        <w:ind w:left="360"/>
        <w:jc w:val="left"/>
      </w:pPr>
      <w:r>
        <w:rPr>
          <w:rFonts w:ascii="Calibri" w:cs="Calibri" w:eastAsia="Calibri" w:hAnsi="Calibri"/>
          <w:b w:val="false"/>
          <w:bCs w:val="false"/>
          <w:i/>
          <w:iCs/>
          <w:caps w:val="false"/>
          <w:color w:val="9CA3AF"/>
          <w:sz w:val="20"/>
          <w:szCs w:val="20"/>
        </w:rPr>
        <w:t xml:space="preserve">[[Allow 2-3 minutes for Q&amp;A if needed.]]</w:t>
      </w:r>
    </w:p>
    <w:p>
      <w:pPr>
        <w:spacing w:after="100" w:before="0"/>
        <w:ind w:left="360"/>
        <w:jc w:val="left"/>
      </w:pPr>
      <w:r>
        <w:rPr>
          <w:rFonts w:ascii="Calibri" w:cs="Calibri" w:eastAsia="Calibri" w:hAnsi="Calibri"/>
          <w:b w:val="false"/>
          <w:bCs w:val="false"/>
          <w:i/>
          <w:iCs/>
          <w:caps w:val="false"/>
          <w:color w:val="9CA3AF"/>
          <w:sz w:val="20"/>
          <w:szCs w:val="20"/>
        </w:rPr>
        <w:t xml:space="preserve">[Transition: Final section — The Ask.]</w:t>
      </w:r>
    </w:p>
    <w:p>
      <w:pPr>
        <w:pBdr>
          <w:bottom w:val="single" w:color="5A28FE" w:sz="8" w:space="1"/>
        </w:pBdr>
        <w:spacing w:after="240" w:before="240"/>
        <w:jc w:val="left"/>
      </w:pPr>
    </w:p>
    <w:p>
      <w:pPr>
        <w:spacing w:after="0" w:before="0"/>
        <w:jc w:val="left"/>
      </w:pPr>
      <w:r>
        <w:br w:type="page"/>
      </w:r>
    </w:p>
    <w:p>
      <w:pPr>
        <w:shd w:fill="5A28FE" w:val="clear"/>
        <w:spacing w:after="0" w:before="600"/>
        <w:ind w:left="360" w:right="360"/>
        <w:jc w:val="left"/>
      </w:pPr>
      <w:r>
        <w:rPr>
          <w:rFonts w:ascii="Trebuchet MS" w:cs="Trebuchet MS" w:eastAsia="Trebuchet MS" w:hAnsi="Trebuchet MS"/>
          <w:b/>
          <w:bCs/>
          <w:i w:val="false"/>
          <w:iCs w:val="false"/>
          <w:caps/>
          <w:color w:val="FFFFFF"/>
          <w:sz w:val="36"/>
          <w:szCs w:val="36"/>
        </w:rPr>
        <w:t xml:space="preserve">Section 5: Close, The Ask &amp; Q&amp;A</w:t>
      </w:r>
    </w:p>
    <w:p>
      <w:pPr>
        <w:shd w:fill="5A28FE" w:val="clear"/>
        <w:spacing w:after="400" w:before="0"/>
        <w:ind w:left="360" w:right="360"/>
        <w:jc w:val="left"/>
      </w:pPr>
      <w:r>
        <w:rPr>
          <w:rFonts w:ascii="Calibri" w:cs="Calibri" w:eastAsia="Calibri" w:hAnsi="Calibri"/>
          <w:b w:val="false"/>
          <w:bCs w:val="false"/>
          <w:i/>
          <w:iCs/>
          <w:caps w:val="false"/>
          <w:color w:val="C4B0FF"/>
          <w:sz w:val="22"/>
          <w:szCs w:val="22"/>
        </w:rPr>
        <w:t xml:space="preserve">7 minutes</w:t>
      </w:r>
    </w:p>
    <w:p>
      <w:pPr>
        <w:spacing w:after="40" w:before="0"/>
        <w:jc w:val="left"/>
      </w:pPr>
      <w:r>
        <w:rPr>
          <w:rFonts w:ascii="Trebuchet MS" w:cs="Trebuchet MS" w:eastAsia="Trebuchet MS" w:hAnsi="Trebuchet MS"/>
          <w:b/>
          <w:bCs/>
          <w:i w:val="false"/>
          <w:iCs w:val="false"/>
          <w:caps w:val="false"/>
          <w:color w:val="3A6010"/>
          <w:sz w:val="18"/>
          <w:szCs w:val="18"/>
        </w:rPr>
        <w:t xml:space="preserve">TIME: 0:55 – 1:02  |  [7 minutes — overrun buffer built in]</w:t>
      </w:r>
    </w:p>
    <w:p>
      <w:pPr>
        <w:pBdr>
          <w:bottom w:val="single" w:color="C4B0FF" w:sz="4" w:space="4"/>
        </w:pBdr>
        <w:spacing w:after="60" w:before="280"/>
        <w:jc w:val="left"/>
      </w:pPr>
      <w:r>
        <w:rPr>
          <w:rFonts w:ascii="Calibri" w:cs="Calibri" w:eastAsia="Calibri" w:hAnsi="Calibri"/>
          <w:b/>
          <w:bCs/>
          <w:i w:val="false"/>
          <w:iCs w:val="false"/>
          <w:caps w:val="false"/>
          <w:color w:val="5A28FE"/>
          <w:sz w:val="18"/>
          <w:szCs w:val="18"/>
        </w:rPr>
        <w:t xml:space="preserve">SLIDE CLOSE  ·  </w:t>
      </w:r>
      <w:r>
        <w:rPr>
          <w:rFonts w:ascii="Calibri" w:cs="Calibri" w:eastAsia="Calibri" w:hAnsi="Calibri"/>
          <w:b/>
          <w:bCs/>
          <w:i w:val="false"/>
          <w:iCs w:val="false"/>
          <w:caps w:val="false"/>
          <w:color w:val="5A28FE"/>
          <w:sz w:val="18"/>
          <w:szCs w:val="18"/>
        </w:rPr>
        <w:t xml:space="preserve">SYNTHESIS — THE PLATFORM THAT SHIFTS LEFT</w:t>
      </w:r>
    </w:p>
    <w:p>
      <w:pPr>
        <w:spacing w:after="100" w:before="0"/>
        <w:ind w:left="360"/>
        <w:jc w:val="left"/>
      </w:pPr>
      <w:r>
        <w:rPr>
          <w:rFonts w:ascii="Calibri" w:cs="Calibri" w:eastAsia="Calibri" w:hAnsi="Calibri"/>
          <w:b w:val="false"/>
          <w:bCs w:val="false"/>
          <w:i/>
          <w:iCs/>
          <w:caps w:val="false"/>
          <w:color w:val="9CA3AF"/>
          <w:sz w:val="20"/>
          <w:szCs w:val="20"/>
        </w:rPr>
        <w:t xml:space="preserve">[This is your closing argument. Slower pace. Deliberate. This is what you want the CTO to remember when they leave the room.]</w:t>
      </w:r>
    </w:p>
    <w:p>
      <w:pPr>
        <w:spacing w:after="160" w:before="0"/>
        <w:jc w:val="left"/>
      </w:pPr>
      <w:r>
        <w:rPr>
          <w:rFonts w:ascii="Calibri" w:cs="Calibri" w:eastAsia="Calibri" w:hAnsi="Calibri"/>
          <w:b w:val="false"/>
          <w:bCs w:val="false"/>
          <w:i w:val="false"/>
          <w:iCs w:val="false"/>
          <w:caps w:val="false"/>
          <w:color w:val="1A1A2E"/>
          <w:sz w:val="22"/>
          <w:szCs w:val="22"/>
        </w:rPr>
        <w:t xml:space="preserve">Let me bring this together.</w:t>
      </w:r>
    </w:p>
    <w:p>
      <w:pPr>
        <w:spacing w:after="160" w:before="0"/>
        <w:jc w:val="left"/>
      </w:pPr>
      <w:r>
        <w:rPr>
          <w:rFonts w:ascii="Calibri" w:cs="Calibri" w:eastAsia="Calibri" w:hAnsi="Calibri"/>
          <w:b w:val="false"/>
          <w:bCs w:val="false"/>
          <w:i w:val="false"/>
          <w:iCs w:val="false"/>
          <w:caps w:val="false"/>
          <w:color w:val="1A1A2E"/>
          <w:sz w:val="22"/>
          <w:szCs w:val="22"/>
        </w:rPr>
        <w:t xml:space="preserve">We have looked at three workstreams today. Three teams. Three toolsets. Three roadmaps.</w:t>
      </w:r>
    </w:p>
    <w:p>
      <w:pPr>
        <w:spacing w:after="160" w:before="0"/>
        <w:jc w:val="left"/>
      </w:pPr>
      <w:r>
        <w:rPr>
          <w:rFonts w:ascii="Calibri" w:cs="Calibri" w:eastAsia="Calibri" w:hAnsi="Calibri"/>
          <w:b w:val="false"/>
          <w:bCs w:val="false"/>
          <w:i w:val="false"/>
          <w:iCs w:val="false"/>
          <w:caps w:val="false"/>
          <w:color w:val="1A1A2E"/>
          <w:sz w:val="22"/>
          <w:szCs w:val="22"/>
        </w:rPr>
        <w:t xml:space="preserve">But they are one programme. And they are built on one idea.</w:t>
      </w:r>
    </w:p>
    <w:p>
      <w:pPr>
        <w:spacing w:after="100" w:before="0"/>
        <w:ind w:left="360"/>
        <w:jc w:val="left"/>
      </w:pPr>
      <w:r>
        <w:rPr>
          <w:rFonts w:ascii="Calibri" w:cs="Calibri" w:eastAsia="Calibri" w:hAnsi="Calibri"/>
          <w:b w:val="false"/>
          <w:bCs w:val="false"/>
          <w:i/>
          <w:iCs/>
          <w:caps w:val="false"/>
          <w:color w:val="9CA3AF"/>
          <w:sz w:val="20"/>
          <w:szCs w:val="20"/>
        </w:rPr>
        <w:t xml:space="preserve">[PAUSE. LOOK UP.]</w:t>
      </w:r>
    </w:p>
    <w:p>
      <w:pPr>
        <w:spacing w:after="160" w:before="0"/>
        <w:jc w:val="left"/>
      </w:pPr>
      <w:r>
        <w:rPr>
          <w:rFonts w:ascii="Calibri" w:cs="Calibri" w:eastAsia="Calibri" w:hAnsi="Calibri"/>
          <w:b w:val="false"/>
          <w:bCs w:val="false"/>
          <w:i w:val="false"/>
          <w:iCs w:val="false"/>
          <w:caps w:val="false"/>
          <w:color w:val="1A1A2E"/>
          <w:sz w:val="22"/>
          <w:szCs w:val="22"/>
        </w:rPr>
        <w:t xml:space="preserve">Left Shift.</w:t>
      </w:r>
    </w:p>
    <w:p>
      <w:pPr>
        <w:spacing w:after="160" w:before="0"/>
        <w:jc w:val="left"/>
      </w:pPr>
      <w:r>
        <w:rPr>
          <w:rFonts w:ascii="Calibri" w:cs="Calibri" w:eastAsia="Calibri" w:hAnsi="Calibri"/>
          <w:b w:val="false"/>
          <w:bCs w:val="false"/>
          <w:i w:val="false"/>
          <w:iCs w:val="false"/>
          <w:caps w:val="false"/>
          <w:color w:val="1A1A2E"/>
          <w:sz w:val="22"/>
          <w:szCs w:val="22"/>
        </w:rPr>
        <w:t xml:space="preserve">Security moved from an audit gate after the fact to a design-time ceremony before code is written. Thirty times cheaper per defect.</w:t>
      </w:r>
    </w:p>
    <w:p>
      <w:pPr>
        <w:spacing w:after="160" w:before="0"/>
        <w:jc w:val="left"/>
      </w:pPr>
      <w:r>
        <w:rPr>
          <w:rFonts w:ascii="Calibri" w:cs="Calibri" w:eastAsia="Calibri" w:hAnsi="Calibri"/>
          <w:b w:val="false"/>
          <w:bCs w:val="false"/>
          <w:i w:val="false"/>
          <w:iCs w:val="false"/>
          <w:caps w:val="false"/>
          <w:color w:val="1A1A2E"/>
          <w:sz w:val="22"/>
          <w:szCs w:val="22"/>
        </w:rPr>
        <w:t xml:space="preserve">Resilience moved from a hope to a measured, continuously tested engineering property. Failure modes discovered in our lab on our schedule — not in production on a customer's clock.</w:t>
      </w:r>
    </w:p>
    <w:p>
      <w:pPr>
        <w:spacing w:after="160" w:before="0"/>
        <w:jc w:val="left"/>
      </w:pPr>
      <w:r>
        <w:rPr>
          <w:rFonts w:ascii="Calibri" w:cs="Calibri" w:eastAsia="Calibri" w:hAnsi="Calibri"/>
          <w:b w:val="false"/>
          <w:bCs w:val="false"/>
          <w:i w:val="false"/>
          <w:iCs w:val="false"/>
          <w:caps w:val="false"/>
          <w:color w:val="1A1A2E"/>
          <w:sz w:val="22"/>
          <w:szCs w:val="22"/>
        </w:rPr>
        <w:t xml:space="preserve">Governance moved from fourteen fragmented gateway configurations to one control plane, managed as code, with developer self-service and full observability.</w:t>
      </w:r>
    </w:p>
    <w:p>
      <w:pPr>
        <w:spacing w:after="160" w:before="0"/>
        <w:jc w:val="left"/>
      </w:pPr>
      <w:r>
        <w:rPr>
          <w:rFonts w:ascii="Calibri" w:cs="Calibri" w:eastAsia="Calibri" w:hAnsi="Calibri"/>
          <w:b w:val="false"/>
          <w:bCs w:val="false"/>
          <w:i w:val="false"/>
          <w:iCs w:val="false"/>
          <w:caps w:val="false"/>
          <w:color w:val="1A1A2E"/>
          <w:sz w:val="22"/>
          <w:szCs w:val="22"/>
        </w:rPr>
        <w:t xml:space="preserve">Three workstreams. One philosophy. And a clear, phased, costed delivery plan that begins delivering value this quarter.</w:t>
      </w:r>
    </w:p>
    <w:p>
      <w:pPr>
        <w:spacing w:after="100" w:before="0"/>
        <w:ind w:left="360"/>
        <w:jc w:val="left"/>
      </w:pPr>
      <w:r>
        <w:rPr>
          <w:rFonts w:ascii="Calibri" w:cs="Calibri" w:eastAsia="Calibri" w:hAnsi="Calibri"/>
          <w:b w:val="false"/>
          <w:bCs w:val="false"/>
          <w:i/>
          <w:iCs/>
          <w:caps w:val="false"/>
          <w:color w:val="9CA3AF"/>
          <w:sz w:val="20"/>
          <w:szCs w:val="20"/>
        </w:rPr>
        <w:t xml:space="preserve">[Transition to the explicit ask. Stand slightly more upright. This is the close.]</w:t>
      </w:r>
    </w:p>
    <w:p>
      <w:pPr>
        <w:spacing w:after="60" w:before="200"/>
        <w:jc w:val="left"/>
      </w:pPr>
      <w:r>
        <w:rPr>
          <w:rFonts w:ascii="Trebuchet MS" w:cs="Trebuchet MS" w:eastAsia="Trebuchet MS" w:hAnsi="Trebuchet MS"/>
          <w:b/>
          <w:bCs/>
          <w:i w:val="false"/>
          <w:iCs w:val="false"/>
          <w:caps w:val="false"/>
          <w:color w:val="1A1A2E"/>
          <w:sz w:val="24"/>
          <w:szCs w:val="24"/>
        </w:rPr>
        <w:t xml:space="preserve">The Ask</w:t>
      </w:r>
    </w:p>
    <w:p>
      <w:pPr>
        <w:spacing w:after="160" w:before="0"/>
        <w:jc w:val="left"/>
      </w:pPr>
      <w:r>
        <w:rPr>
          <w:rFonts w:ascii="Calibri" w:cs="Calibri" w:eastAsia="Calibri" w:hAnsi="Calibri"/>
          <w:b w:val="false"/>
          <w:bCs w:val="false"/>
          <w:i w:val="false"/>
          <w:iCs w:val="false"/>
          <w:caps w:val="false"/>
          <w:color w:val="1A1A2E"/>
          <w:sz w:val="22"/>
          <w:szCs w:val="22"/>
        </w:rPr>
        <w:t xml:space="preserve">I am asking for four things today.</w:t>
      </w:r>
    </w:p>
    <w:p>
      <w:pPr>
        <w:spacing w:after="160" w:before="0"/>
        <w:jc w:val="left"/>
      </w:pPr>
      <w:r>
        <w:rPr>
          <w:rFonts w:ascii="Calibri" w:cs="Calibri" w:eastAsia="Calibri" w:hAnsi="Calibri"/>
          <w:b w:val="false"/>
          <w:bCs w:val="false"/>
          <w:i w:val="false"/>
          <w:iCs w:val="false"/>
          <w:caps w:val="false"/>
          <w:color w:val="1A1A2E"/>
          <w:sz w:val="22"/>
          <w:szCs w:val="22"/>
        </w:rPr>
        <w:t xml:space="preserve">One: Endorse the Left Shift programme as a strategic platform priority for FY25-26. Not just a technical initiative — a business capability investment.</w:t>
      </w:r>
    </w:p>
    <w:p>
      <w:pPr>
        <w:spacing w:after="160" w:before="0"/>
        <w:jc w:val="left"/>
      </w:pPr>
      <w:r>
        <w:rPr>
          <w:rFonts w:ascii="Calibri" w:cs="Calibri" w:eastAsia="Calibri" w:hAnsi="Calibri"/>
          <w:b w:val="false"/>
          <w:bCs w:val="false"/>
          <w:i w:val="false"/>
          <w:iCs w:val="false"/>
          <w:caps w:val="false"/>
          <w:color w:val="1A1A2E"/>
          <w:sz w:val="22"/>
          <w:szCs w:val="22"/>
        </w:rPr>
        <w:t xml:space="preserve">Two: Approve the headcount to deliver it. One SRE engineer for Chaos Engineering. Half an FTE of shared Security SME time for Threat Modeling. One dedicated platform engineer for Kong.</w:t>
      </w:r>
    </w:p>
    <w:p>
      <w:pPr>
        <w:spacing w:after="160" w:before="0"/>
        <w:jc w:val="left"/>
      </w:pPr>
      <w:r>
        <w:rPr>
          <w:rFonts w:ascii="Calibri" w:cs="Calibri" w:eastAsia="Calibri" w:hAnsi="Calibri"/>
          <w:b w:val="false"/>
          <w:bCs w:val="false"/>
          <w:i w:val="false"/>
          <w:iCs w:val="false"/>
          <w:caps w:val="false"/>
          <w:color w:val="1A1A2E"/>
          <w:sz w:val="22"/>
          <w:szCs w:val="22"/>
        </w:rPr>
        <w:t xml:space="preserve">Three: Grant ARB sign-off for the Kong Gateway PoC to proceed to the production track immediately. We have the evidence. We are ready to move.</w:t>
      </w:r>
    </w:p>
    <w:p>
      <w:pPr>
        <w:spacing w:after="160" w:before="0"/>
        <w:jc w:val="left"/>
      </w:pPr>
      <w:r>
        <w:rPr>
          <w:rFonts w:ascii="Calibri" w:cs="Calibri" w:eastAsia="Calibri" w:hAnsi="Calibri"/>
          <w:b w:val="false"/>
          <w:bCs w:val="false"/>
          <w:i w:val="false"/>
          <w:iCs w:val="false"/>
          <w:caps w:val="false"/>
          <w:color w:val="1A1A2E"/>
          <w:sz w:val="22"/>
          <w:szCs w:val="22"/>
        </w:rPr>
        <w:t xml:space="preserve">Four: Champion Left Shift culture from the top. The single most powerful accelerator for all three workstreams is leadership visibility. When the CTO references resilience scores, threat registries, and API governance in engineering reviews — teams move.</w:t>
      </w:r>
    </w:p>
    <w:p>
      <w:pPr>
        <w:spacing w:after="100" w:before="0"/>
        <w:ind w:left="360"/>
        <w:jc w:val="left"/>
      </w:pPr>
      <w:r>
        <w:rPr>
          <w:rFonts w:ascii="Calibri" w:cs="Calibri" w:eastAsia="Calibri" w:hAnsi="Calibri"/>
          <w:b w:val="false"/>
          <w:bCs w:val="false"/>
          <w:i/>
          <w:iCs/>
          <w:caps w:val="false"/>
          <w:color w:val="9CA3AF"/>
          <w:sz w:val="20"/>
          <w:szCs w:val="20"/>
        </w:rPr>
        <w:t xml:space="preserve">[PAUSE before the final line. Longest pause of the presentation.]</w:t>
      </w:r>
    </w:p>
    <w:p>
      <w:pPr>
        <w:spacing w:after="160" w:before="0"/>
        <w:jc w:val="left"/>
      </w:pPr>
      <w:r>
        <w:rPr>
          <w:rFonts w:ascii="Calibri" w:cs="Calibri" w:eastAsia="Calibri" w:hAnsi="Calibri"/>
          <w:b w:val="false"/>
          <w:bCs w:val="false"/>
          <w:i w:val="false"/>
          <w:iCs w:val="false"/>
          <w:caps w:val="false"/>
          <w:color w:val="1A1A2E"/>
          <w:sz w:val="22"/>
          <w:szCs w:val="22"/>
        </w:rPr>
        <w:t xml:space="preserve">In return, the Cloud Native Platform team commits to quarterly delivery milestones, measurable resilience and security scorecards visible to this team, and FinOps outcomes that are transparent and reportable to the board.</w:t>
      </w:r>
    </w:p>
    <w:p>
      <w:pPr>
        <w:spacing w:after="100" w:before="0"/>
        <w:ind w:left="360"/>
        <w:jc w:val="left"/>
      </w:pPr>
      <w:r>
        <w:rPr>
          <w:rFonts w:ascii="Calibri" w:cs="Calibri" w:eastAsia="Calibri" w:hAnsi="Calibri"/>
          <w:b w:val="false"/>
          <w:bCs w:val="false"/>
          <w:i/>
          <w:iCs/>
          <w:caps w:val="false"/>
          <w:color w:val="9CA3AF"/>
          <w:sz w:val="20"/>
          <w:szCs w:val="20"/>
        </w:rPr>
        <w:t xml:space="preserve">[LOOK DIRECTLY AT THE CTO.]</w:t>
      </w:r>
    </w:p>
    <w:p>
      <w:pPr>
        <w:spacing w:after="160" w:before="0"/>
        <w:jc w:val="left"/>
      </w:pPr>
      <w:r>
        <w:rPr>
          <w:rFonts w:ascii="Calibri" w:cs="Calibri" w:eastAsia="Calibri" w:hAnsi="Calibri"/>
          <w:b w:val="false"/>
          <w:bCs w:val="false"/>
          <w:i w:val="false"/>
          <w:iCs w:val="false"/>
          <w:caps w:val="false"/>
          <w:color w:val="1A1A2E"/>
          <w:sz w:val="22"/>
          <w:szCs w:val="22"/>
        </w:rPr>
        <w:t xml:space="preserve">We are building the platform that powers Paysafe's next phase of growth. We would like your full endorsement to build it right.</w:t>
      </w:r>
    </w:p>
    <w:p>
      <w:pPr>
        <w:spacing w:after="100" w:before="0"/>
        <w:ind w:left="360"/>
        <w:jc w:val="left"/>
      </w:pPr>
      <w:r>
        <w:rPr>
          <w:rFonts w:ascii="Calibri" w:cs="Calibri" w:eastAsia="Calibri" w:hAnsi="Calibri"/>
          <w:b w:val="false"/>
          <w:bCs w:val="false"/>
          <w:i/>
          <w:iCs/>
          <w:caps w:val="false"/>
          <w:color w:val="9CA3AF"/>
          <w:sz w:val="20"/>
          <w:szCs w:val="20"/>
        </w:rPr>
        <w:t xml:space="preserve">[PAUSE. Do not speak. Wait.]</w:t>
      </w:r>
    </w:p>
    <w:p>
      <w:pPr>
        <w:spacing w:after="160" w:before="0"/>
        <w:jc w:val="left"/>
      </w:pPr>
      <w:r>
        <w:rPr>
          <w:rFonts w:ascii="Calibri" w:cs="Calibri" w:eastAsia="Calibri" w:hAnsi="Calibri"/>
          <w:b w:val="false"/>
          <w:bCs w:val="false"/>
          <w:i w:val="false"/>
          <w:iCs w:val="false"/>
          <w:caps w:val="false"/>
          <w:color w:val="1A1A2E"/>
          <w:sz w:val="22"/>
          <w:szCs w:val="22"/>
        </w:rPr>
        <w:t xml:space="preserve">Thank you.</w:t>
      </w:r>
    </w:p>
    <w:p>
      <w:pPr>
        <w:spacing w:after="100" w:before="0"/>
        <w:ind w:left="360"/>
        <w:jc w:val="left"/>
      </w:pPr>
      <w:r>
        <w:rPr>
          <w:rFonts w:ascii="Calibri" w:cs="Calibri" w:eastAsia="Calibri" w:hAnsi="Calibri"/>
          <w:b w:val="false"/>
          <w:bCs w:val="false"/>
          <w:i/>
          <w:iCs/>
          <w:caps w:val="false"/>
          <w:color w:val="9CA3AF"/>
          <w:sz w:val="20"/>
          <w:szCs w:val="20"/>
        </w:rPr>
        <w:t xml:space="preserve">[PAUSE. Smile. Open the floor.]</w:t>
      </w:r>
    </w:p>
    <w:p>
      <w:pPr>
        <w:spacing w:after="60" w:before="200"/>
        <w:jc w:val="left"/>
      </w:pPr>
      <w:r>
        <w:rPr>
          <w:rFonts w:ascii="Trebuchet MS" w:cs="Trebuchet MS" w:eastAsia="Trebuchet MS" w:hAnsi="Trebuchet MS"/>
          <w:b/>
          <w:bCs/>
          <w:i w:val="false"/>
          <w:iCs w:val="false"/>
          <w:caps w:val="false"/>
          <w:color w:val="1A1A2E"/>
          <w:sz w:val="24"/>
          <w:szCs w:val="24"/>
        </w:rPr>
        <w:t xml:space="preserve">Q&amp;A Guidance</w:t>
      </w:r>
    </w:p>
    <w:p>
      <w:pPr>
        <w:spacing w:after="100" w:before="0"/>
        <w:ind w:left="360"/>
        <w:jc w:val="left"/>
      </w:pPr>
      <w:r>
        <w:rPr>
          <w:rFonts w:ascii="Calibri" w:cs="Calibri" w:eastAsia="Calibri" w:hAnsi="Calibri"/>
          <w:b w:val="false"/>
          <w:bCs w:val="false"/>
          <w:i/>
          <w:iCs/>
          <w:caps w:val="false"/>
          <w:color w:val="9CA3AF"/>
          <w:sz w:val="20"/>
          <w:szCs w:val="20"/>
        </w:rPr>
        <w:t xml:space="preserve">[After 'thank you', say nothing further. Look at the CTO. The silence is theirs to fill. Do not rush to speak.]</w:t>
      </w:r>
    </w:p>
    <w:p>
      <w:pPr>
        <w:spacing w:after="60" w:before="200"/>
        <w:jc w:val="left"/>
      </w:pPr>
      <w:r>
        <w:rPr>
          <w:rFonts w:ascii="Calibri" w:cs="Calibri" w:eastAsia="Calibri" w:hAnsi="Calibri"/>
          <w:b/>
          <w:bCs/>
          <w:i w:val="false"/>
          <w:iCs w:val="false"/>
          <w:caps w:val="false"/>
          <w:color w:val="5A28FE"/>
          <w:sz w:val="22"/>
          <w:szCs w:val="22"/>
        </w:rPr>
        <w:t xml:space="preserve">Common questions you may receive:</w:t>
      </w:r>
    </w:p>
    <w:p>
      <w:pPr>
        <w:spacing w:after="30" w:before="80"/>
        <w:jc w:val="left"/>
      </w:pPr>
      <w:r>
        <w:rPr>
          <w:rFonts w:ascii="Calibri" w:cs="Calibri" w:eastAsia="Calibri" w:hAnsi="Calibri"/>
          <w:b/>
          <w:bCs/>
          <w:i w:val="false"/>
          <w:iCs w:val="false"/>
          <w:caps w:val="false"/>
          <w:color w:val="1A1A2E"/>
          <w:sz w:val="22"/>
          <w:szCs w:val="22"/>
        </w:rPr>
        <w:t xml:space="preserve">Q: What is the total investment cost across all three workstreams?</w:t>
      </w:r>
    </w:p>
    <w:p>
      <w:pPr>
        <w:spacing w:after="80" w:before="0"/>
        <w:jc w:val="left"/>
      </w:pPr>
      <w:r>
        <w:rPr>
          <w:rFonts w:ascii="Calibri" w:cs="Calibri" w:eastAsia="Calibri" w:hAnsi="Calibri"/>
          <w:b w:val="false"/>
          <w:bCs w:val="false"/>
          <w:i/>
          <w:iCs/>
          <w:caps w:val="false"/>
          <w:color w:val="4B5563"/>
          <w:sz w:val="22"/>
          <w:szCs w:val="22"/>
        </w:rPr>
        <w:t xml:space="preserve">A: The combined FTE ask is 2.5 engineers — 1 SRE, 0.5 Security SME, 1 Platform Engineer. Tooling is primarily OSS. Kong Enterprise licensing is the main commercial spend and is already in commercial discussion. I can provide a full cost breakdown within 48 hours.</w:t>
      </w:r>
    </w:p>
    <w:p>
      <w:pPr>
        <w:spacing w:after="30" w:before="80"/>
        <w:jc w:val="left"/>
      </w:pPr>
      <w:r>
        <w:rPr>
          <w:rFonts w:ascii="Calibri" w:cs="Calibri" w:eastAsia="Calibri" w:hAnsi="Calibri"/>
          <w:b/>
          <w:bCs/>
          <w:i w:val="false"/>
          <w:iCs w:val="false"/>
          <w:caps w:val="false"/>
          <w:color w:val="1A1A2E"/>
          <w:sz w:val="22"/>
          <w:szCs w:val="22"/>
        </w:rPr>
        <w:t xml:space="preserve">Q: What happens if Kong PoC does not pass all exit gates?</w:t>
      </w:r>
    </w:p>
    <w:p>
      <w:pPr>
        <w:spacing w:after="80" w:before="0"/>
        <w:jc w:val="left"/>
      </w:pPr>
      <w:r>
        <w:rPr>
          <w:rFonts w:ascii="Calibri" w:cs="Calibri" w:eastAsia="Calibri" w:hAnsi="Calibri"/>
          <w:b w:val="false"/>
          <w:bCs w:val="false"/>
          <w:i/>
          <w:iCs/>
          <w:caps w:val="false"/>
          <w:color w:val="4B5563"/>
          <w:sz w:val="22"/>
          <w:szCs w:val="22"/>
        </w:rPr>
        <w:t xml:space="preserve">A: That is the purpose of the PoC. Six mandatory gates must pass before any production commitment. If gates fail, we have learned something valuable before touching production. The phased structure is specifically designed to de-risk the decision.</w:t>
      </w:r>
    </w:p>
    <w:p>
      <w:pPr>
        <w:spacing w:after="30" w:before="80"/>
        <w:jc w:val="left"/>
      </w:pPr>
      <w:r>
        <w:rPr>
          <w:rFonts w:ascii="Calibri" w:cs="Calibri" w:eastAsia="Calibri" w:hAnsi="Calibri"/>
          <w:b/>
          <w:bCs/>
          <w:i w:val="false"/>
          <w:iCs w:val="false"/>
          <w:caps w:val="false"/>
          <w:color w:val="1A1A2E"/>
          <w:sz w:val="22"/>
          <w:szCs w:val="22"/>
        </w:rPr>
        <w:t xml:space="preserve">Q: How does this affect teams already in flight — Risk Modernisation, Netbankx?</w:t>
      </w:r>
    </w:p>
    <w:p>
      <w:pPr>
        <w:spacing w:after="80" w:before="0"/>
        <w:jc w:val="left"/>
      </w:pPr>
      <w:r>
        <w:rPr>
          <w:rFonts w:ascii="Calibri" w:cs="Calibri" w:eastAsia="Calibri" w:hAnsi="Calibri"/>
          <w:b w:val="false"/>
          <w:bCs w:val="false"/>
          <w:i/>
          <w:iCs/>
          <w:caps w:val="false"/>
          <w:color w:val="4B5563"/>
          <w:sz w:val="22"/>
          <w:szCs w:val="22"/>
        </w:rPr>
        <w:t xml:space="preserve">A: Both Risk Modernisation and Netbankx are explicitly in the delivery plan. This programme accelerates their work, not competes with it. Kong replaces the gateway layer they are building on, with significantly more capability. Netbankx's November 2026 production-readiness target for Super Bowl 2027 is the anchor milestone for Phase 2.</w:t>
      </w:r>
    </w:p>
    <w:p>
      <w:pPr>
        <w:spacing w:after="30" w:before="80"/>
        <w:jc w:val="left"/>
      </w:pPr>
      <w:r>
        <w:rPr>
          <w:rFonts w:ascii="Calibri" w:cs="Calibri" w:eastAsia="Calibri" w:hAnsi="Calibri"/>
          <w:b/>
          <w:bCs/>
          <w:i w:val="false"/>
          <w:iCs w:val="false"/>
          <w:caps w:val="false"/>
          <w:color w:val="1A1A2E"/>
          <w:sz w:val="22"/>
          <w:szCs w:val="22"/>
        </w:rPr>
        <w:t xml:space="preserve">Q: Is the team ready to absorb this workload?</w:t>
      </w:r>
    </w:p>
    <w:p>
      <w:pPr>
        <w:spacing w:after="80" w:before="0"/>
        <w:jc w:val="left"/>
      </w:pPr>
      <w:r>
        <w:rPr>
          <w:rFonts w:ascii="Calibri" w:cs="Calibri" w:eastAsia="Calibri" w:hAnsi="Calibri"/>
          <w:b w:val="false"/>
          <w:bCs w:val="false"/>
          <w:i/>
          <w:iCs/>
          <w:caps w:val="false"/>
          <w:color w:val="4B5563"/>
          <w:sz w:val="22"/>
          <w:szCs w:val="22"/>
        </w:rPr>
        <w:t xml:space="preserve">A: The phased approach means we begin with focused pilots — three squads for Threat Modeling, platform team only for Chaos. We scale only after each phase proves out. The additional headcount we are requesting is specifically sized for the delivery plan. We are not asking for more than we need to execute.</w:t>
      </w:r>
    </w:p>
    <w:p>
      <w:pPr>
        <w:spacing w:after="30" w:before="80"/>
        <w:jc w:val="left"/>
      </w:pPr>
      <w:r>
        <w:rPr>
          <w:rFonts w:ascii="Calibri" w:cs="Calibri" w:eastAsia="Calibri" w:hAnsi="Calibri"/>
          <w:b/>
          <w:bCs/>
          <w:i w:val="false"/>
          <w:iCs w:val="false"/>
          <w:caps w:val="false"/>
          <w:color w:val="1A1A2E"/>
          <w:sz w:val="22"/>
          <w:szCs w:val="22"/>
        </w:rPr>
        <w:t xml:space="preserve">Q: What does failure look like — what is the risk of not doing this?</w:t>
      </w:r>
    </w:p>
    <w:p>
      <w:pPr>
        <w:spacing w:after="160" w:before="0"/>
        <w:jc w:val="left"/>
      </w:pPr>
      <w:r>
        <w:rPr>
          <w:rFonts w:ascii="Calibri" w:cs="Calibri" w:eastAsia="Calibri" w:hAnsi="Calibri"/>
          <w:b w:val="false"/>
          <w:bCs w:val="false"/>
          <w:i/>
          <w:iCs/>
          <w:caps w:val="false"/>
          <w:color w:val="4B5563"/>
          <w:sz w:val="22"/>
          <w:szCs w:val="22"/>
        </w:rPr>
        <w:t xml:space="preserve">A: The risk of not doing this is the status quo. Threats found in production at 30x the cost to fix. Failure modes discovered during Super Bowl 2027 instead of in a controlled lab this quarter. Fourteen fragmented gateways that cannot provide the PCI-DSS compliance evidence our auditors will require in H2 2026. The cost of inaction is higher than the cost of action.</w:t>
      </w:r>
    </w:p>
    <w:p>
      <w:pPr>
        <w:pBdr>
          <w:bottom w:val="single" w:color="5A28FE" w:sz="8" w:space="1"/>
        </w:pBdr>
        <w:spacing w:after="240" w:before="240"/>
        <w:jc w:val="left"/>
      </w:pPr>
    </w:p>
    <w:p>
      <w:pPr>
        <w:spacing w:after="60" w:before="200"/>
        <w:jc w:val="left"/>
      </w:pPr>
      <w:r>
        <w:rPr>
          <w:rFonts w:ascii="Calibri" w:cs="Calibri" w:eastAsia="Calibri" w:hAnsi="Calibri"/>
          <w:b/>
          <w:bCs/>
          <w:i w:val="false"/>
          <w:iCs w:val="false"/>
          <w:caps/>
          <w:color w:val="5A28FE"/>
          <w:sz w:val="20"/>
          <w:szCs w:val="20"/>
        </w:rPr>
        <w:t xml:space="preserve">PRESENTATION COMPLETE</w:t>
      </w:r>
    </w:p>
    <w:p>
      <w:pPr>
        <w:spacing w:after="40" w:before="0"/>
        <w:jc w:val="left"/>
      </w:pPr>
      <w:r>
        <w:rPr>
          <w:rFonts w:ascii="Calibri" w:cs="Calibri" w:eastAsia="Calibri" w:hAnsi="Calibri"/>
          <w:b w:val="false"/>
          <w:bCs w:val="false"/>
          <w:i/>
          <w:iCs/>
          <w:caps w:val="false"/>
          <w:color w:val="9CA3AF"/>
          <w:sz w:val="20"/>
          <w:szCs w:val="20"/>
        </w:rPr>
        <w:t xml:space="preserve">Target time: 60 minutes  ·  Including 8-10 minutes distributed Q&amp;A</w:t>
      </w:r>
    </w:p>
    <w:p>
      <w:pPr>
        <w:spacing w:after="240" w:before="0"/>
        <w:jc w:val="left"/>
      </w:pPr>
      <w:r>
        <w:rPr>
          <w:rFonts w:ascii="Calibri" w:cs="Calibri" w:eastAsia="Calibri" w:hAnsi="Calibri"/>
          <w:b w:val="false"/>
          <w:bCs w:val="false"/>
          <w:i w:val="false"/>
          <w:iCs w:val="false"/>
          <w:caps w:val="false"/>
          <w:color w:val="9CA3AF"/>
          <w:sz w:val="20"/>
          <w:szCs w:val="20"/>
        </w:rPr>
        <w:t xml:space="preserve">Presenter: Cloud Native Platform Team  ·  Paysafe CNCF Programme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2026-06-15T06:34:35.525Z</dcterms:created>
  <dcterms:modified xsi:type="dcterms:W3CDTF">2026-06-15T06:34:35.538Z</dcterms:modified>
</cp:coreProperties>
</file>

<file path=docProps/custom.xml><?xml version="1.0" encoding="utf-8"?>
<Properties xmlns="http://schemas.openxmlformats.org/officeDocument/2006/custom-properties" xmlns:vt="http://schemas.openxmlformats.org/officeDocument/2006/docPropsVTypes"/>
</file>