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PCNF EXECUTIVE UPDATE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595959"/>
          <w:sz w:val="32"/>
          <w:szCs w:val="32"/>
        </w:rPr>
        <w:t xml:space="preserve">Speaker Delivery Notes</w:t>
      </w:r>
    </w:p>
    <w:p>
      <w:pPr>
        <w:pBdr>
          <w:bottom w:val="single" w:color="B3261E" w:sz="8"/>
        </w:pBdr>
        <w:spacing w:after="300"/>
      </w:pP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TED-style pacing  ·  natural pauses  ·  emphasis cues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Presenters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Pankaj Pandey (Architecture), with Zhelyana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Workstreams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Security (Threat Modelling) · API &amp; AI Gateway (Paysafe Gateway Platform) · Resilience (Chaos Engineering)</w:t>
            </w:r>
          </w:p>
        </w:tc>
      </w:tr>
      <w:tr>
        <w:tc>
          <w:tcPr>
            <w:tcW w:type="dxa" w:w="2400"/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How to use this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Read in your natural voice. Red bracketed cues are pacing instructions — they are not spoken aloud.</w:t>
            </w:r>
          </w:p>
        </w:tc>
      </w:tr>
    </w:tbl>
    <w:p>
      <w:pPr>
        <w:spacing w:after="600"/>
      </w:pPr>
      <w:r>
        <w:t xml:space="preserve"/>
      </w:r>
    </w:p>
    <w:p>
      <w:pPr>
        <w:shd w:fill="1A1A1A" w:val="clear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LEGEND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a 1–2 second breath / silence, lets a point land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a shorter half-second hold, for rhythm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Bold blue text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  — land this phrase with weight / slow down slightly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Speaker note: </w:t>
      </w: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staging guidance — eye contact, gesture, movement</w:t>
      </w:r>
    </w:p>
    <w:p>
      <w:r>
        <w:br w:type="page"/>
      </w:r>
    </w:p>
    <w:p>
      <w:pPr>
        <w:shd w:fill="B3261E" w:val="clear"/>
        <w:spacing w:after="300" w:before="0"/>
        <w:jc w:val="left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  ·  OPENING &amp; FRAMING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Executive Update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[Walk to centre stage. Open posture. Let the room settle before speaking.]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Good morning, afternoon and evening, everyone.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First of all, thank you for the opportunity to share this update today.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Please feel free to stop me at any time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for questions or comments, or if you'd like to go deeper into any area.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 those I haven't met before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I'm Pankaj Pandey, part of the Architecture team. I'm joined today by Zhelyana.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And I'd also like to thank Amar for his continued support in helping drive the transition and alignment into PCNF.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Today's update is focused on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three connected areas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[Raise three fingers, or step slightly with each one as you name it — gives the audience a visual anchor.]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Security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application threat modelling.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API &amp; AI Gateway platform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the Paysafe Gateway Platform.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Resilience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our Chaos Engineering vision.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Before I go into the three workstreams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let me quickly set context on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why PCNF exists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in the first place.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This is your hook line — slow down on “why PCNF exists,” then pause before advancing the slide.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Why PCNF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was created to solve a very practical problem.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 we scaled cloud-native, different teams were solving similar problems in different ways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different patterns, tooling, and maturity levels.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 PCNF brings those efforts together. Its role is to: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[Click through these four cleanly — one breath each, no rush.]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consistency.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Define best practices.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compliance.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Help teams continuously improve at scale.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One important principle behind this: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PCNF is strongly aligned to CNCF thinking.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Wherever possible, we reuse proven ecosystem patterns and tools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rather than building everything from scratch.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I had to summarise the strategy in one sentence: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is the thesis of the whole talk. Slow right down. Let it breathe.]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Shift the important decisions left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it's about embedding automation and governance early, so we prevent issues proactively instead of relying on trust alone.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shifting left is not just about developers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it's about embedding automation and governance early, so we prevent issues proactively instead of relying on trust alone.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Shift Left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is really the strategy in one picture.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later we discover a problem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the more expensive it becomes to fix: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[Use your hand to trace a rising line left to right as you say these three — design, production, incident.]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Design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small.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Production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larger.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Incident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very high cost.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That's why these three initiatives matter together: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Threat modelling shifts security left.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Chaos engineering shifts resilience left.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API &amp; AI gateway shifts governance and control left.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It is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operating idea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Move decisions earlier, automate them, and embed them into engineering.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Let me start with the first example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threat modelling.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Natural transition. Slight forward step or hand gesture toward the next slide as you say “threat modelling” — signals the pivot.</w:t>
      </w:r>
    </w:p>
    <w:p>
      <w:r>
        <w:br w:type="page"/>
      </w:r>
    </w:p>
    <w:p>
      <w:pPr>
        <w:shd w:fill="B3261E" w:val="clear"/>
        <w:spacing w:after="300" w:before="0"/>
        <w:jc w:val="left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  ·  SECURITY — THREAT MODELLING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Threat Modelling Intro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making security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proactive instead of reactive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goal is simple: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Identify threats before they emerge.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And do it in a way that fits naturally into developer workflows.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security being something external or late-stage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we bring it closer to design and development.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Traditionally, threat modelling struggles for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six reasons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[Slow list — these are pain points the room will recognise. Let each one land; don't rush through them.]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Documents go stale.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Reviews become a guild bottleneck.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enforcement in pipeline.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cloud-native.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Relies on manual review quality.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One-time exercise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not lifecycle embedded.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result: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clear misalignment between code changes and threat models.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 we need a cloud-native, developer-friendly approach.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Vision (ATM Builder)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Our answer is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ATM Builder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design principle is simple: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Developer-driven.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Code-adjacent.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Git-based.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Automatically validated.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[This triplet is a rhetorical pattern — “Instead of X, Y.” Give each line the same rhythm, almost like a chant.]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being separate from engineering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sits alongside it.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documentation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it becomes part of delivery flow.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Instead of manual review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policy-driven and measurable.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Implementation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combined three things: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Threagile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modelling engine.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AI, Llama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generation and refinement.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GitLab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enforcement pipeline.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workflow: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[Use this as a visual checklist moment — count it off on your fingers if natural.]</w:t>
      </w:r>
    </w:p>
    <w:p>
      <w:pPr>
        <w:spacing w:after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Select flow.</w:t>
      </w:r>
    </w:p>
    <w:p>
      <w:pPr>
        <w:spacing w:after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Create model with AI.</w:t>
      </w:r>
    </w:p>
    <w:p>
      <w:pPr>
        <w:spacing w:after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Generate YAML.</w:t>
      </w:r>
    </w:p>
    <w:p>
      <w:pPr>
        <w:spacing w:after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Commit to repo.</w:t>
      </w:r>
    </w:p>
    <w:p>
      <w:pPr>
        <w:spacing w:after="3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Review and approval.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Analysis and reporting.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makes it: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Repeatable, auditable, scalable.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value is not just better documentation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it's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better behaviour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 coverage.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alignment between code and security.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Stronger security posture.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Scalable to microservices.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Clear ownership for developers.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Easier adoption.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Threat modelling becomes part of daily work.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Strong closing line for this section — pause fully before moving to the roadmap slide. Let it sit.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Roadmap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Foundation is done: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Portal.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Next phases: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training, rollout.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dashboards, suspension policies.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Expansion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auto change detection.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We're moving from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enablement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to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governable scale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Transition cue: this phrase (“enablement to governable scale”) echoes later in the Gateway and Chaos sections — consider a small consistent gesture each time you say it, to build a throughline for the audience.</w:t>
      </w:r>
    </w:p>
    <w:p>
      <w:r>
        <w:br w:type="page"/>
      </w:r>
    </w:p>
    <w:p>
      <w:pPr>
        <w:shd w:fill="B3261E" w:val="clear"/>
        <w:spacing w:after="300" w:before="0"/>
        <w:jc w:val="left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III  ·  API &amp; AI GATEWAY PLATFORM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API &amp; AI Gateway Intro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is about transforming fragmented systems into a managed platform.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If threat modelling shifts security left,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[Mirror the structure of Slide 3's closing line — same cadence, same weight, to reinforce the throughline.]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this shifts API governance and control into a unified strategic layer.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Problems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We have multiple isolated Spring Cloud Gateway instances.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Challenges: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unified control plane.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Policy duplication.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Security inconsistency.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Operational overhead.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Also not ready for: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 gateway requirements.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Event-driven architectures.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Problem = platform fragmentation.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Let “platform fragmentation” be the one phrase that sticks. Say it, then stop talking for a beat before advancing.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Vision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The vision is the </w:t>
      </w: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Paysafe Gateway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platform that is: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Policy-driven.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Centrally governed.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AI-ready.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CNCF-aligned.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Central control plus reusable capability.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Platform Concept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PGP becomes the abstraction layer for API and AI traffic.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Capabilities include: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Auth, mTLS.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Rate limiting.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Tracing.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AI-specific controls.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Cost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Unified control plane plus flexible execution.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Architecture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Current state: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Multiple isolated gateways, by traffic lane.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Result: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High ops overhead.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Duplicate policies.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central management.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Slow, plain delivery here — this is the “before” picture. Don't editorialise; let the next slide's contrast do the work.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15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Target Architecture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[Shift energy up slightly here — this is the “after” picture. Open your stance, gesture outward.]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Target: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Global control plane.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Multi-region active-active gateways.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Shared capabilities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catalogue, portal, analytics.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One platform, many execution points.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Better for: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Consistency.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16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Value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Business outcomes: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Faster design and onboarding.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Self-service via portal.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Automation at scale.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without friction.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Built-in resilience.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Faster time-to-market.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This is a business-value slide for a CTO-forum audience — slow down, make eye contact with execs in the room on “faster time-to-market.”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17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Gateway Roadmap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Journey: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Evaluation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completed.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Governance and onboarding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done.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Build phase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in progress.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Production deployment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next.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Use cases: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Risk platform.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Netbanx.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Moving from strategy to delivery.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Good momentum line to close the Gateway section — confident, forward-leaning tone, then transition to Chaos Engineering.</w:t>
      </w:r>
    </w:p>
    <w:p>
      <w:r>
        <w:br w:type="page"/>
      </w:r>
    </w:p>
    <w:p>
      <w:pPr>
        <w:shd w:fill="B3261E" w:val="clear"/>
        <w:spacing w:after="300" w:before="0"/>
        <w:jc w:val="left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IV  ·  RESILIENCE — CHAOS ENGINEERING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18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Engineering Intro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This workstream focuses on: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Making resilience practical and repeatable.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just testing occasionally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but continuously validating systems against failure.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19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Current Challenges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Today: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adoption.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Manual execution.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 integrated into SDLC.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environments.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Limited experiment types.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But experiments show: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[Lift your tone here — this is the pivot from problem to opportunity.]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Repeatable failure patterns → scalable opportunity.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20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Vision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Move to a maturity model: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Standard framework.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Enterprise adoption.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CI/CD integration.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Automated experimentation.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Observability-driven insights.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Resilience becomes part of delivery.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21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Approach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Steps: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Left shift to developers.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Automate via CI/CD.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Combine load and chaos testing.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 across programs.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Build a repeatable operating model.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22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Use Cases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Developer-triggered experiments.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 automation.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Deployment gated by results.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 to all products.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Same pattern reused everywhere.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Callback moment: this line echoes the “reuse proven ecosystem patterns” idea from Slide 2 — a subtle nod ties the whole talk together.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23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Value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Detect failures early.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Faster incident resolution.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Pipelines act as resilience gates.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Developers own reliability.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Reusable across programs.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Protect payment revenue.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“Protect payment revenue” is the line that lands hardest with a CTO/exec audience — slow down, deliver it plainly, no rush, then pause.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24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Chaos Roadmap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Journey: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Foundation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done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— Netbanx, Litmus.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Scale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pipelines, reporting.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Q3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rollout and automation.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Q4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[BEAT]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→ expand to Digital Wallet.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Pattern: prove → operationalise → scale.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hd w:fill="F5F5F5" w:val="clear"/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Speaker note: This three-step pattern is your unifying close — it applies to all three workstreams. Consider repeating it verbatim as a bridge into the final slide.</w:t>
      </w:r>
    </w:p>
    <w:p>
      <w:r>
        <w:br w:type="page"/>
      </w:r>
    </w:p>
    <w:p>
      <w:pPr>
        <w:shd w:fill="B3261E" w:val="clear"/>
        <w:spacing w:after="300" w:before="0"/>
        <w:jc w:val="left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PART V  ·  CLOSING</w:t>
      </w:r>
    </w:p>
    <w:p>
      <w:pPr>
        <w:pBdr>
          <w:top w:val="single" w:color="1B3A6B" w:sz="1"/>
        </w:pBdr>
        <w:shd w:fill="1B3A6B" w:val="clear"/>
        <w:spacing w:after="0" w:before="28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SLIDE Final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 Summary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[Step forward, slow your pace right down. This is the line the room should remember.]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Across all workstreams: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Standardise engineering.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Reuse CNCF tools.</w:t>
      </w:r>
    </w:p>
    <w:p>
      <w:pPr>
        <w:spacing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Shift left.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Embed governance and automation.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[Final beat. Make eye contact across the room. Deliver this slowly, one line at a time, with a pause after each.]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PCNF delivers transformation across: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Security.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Platform.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Resilience.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color w:val="B3261E"/>
          <w:sz w:val="18"/>
          <w:szCs w:val="18"/>
        </w:rPr>
        <w:t xml:space="preserve">[Stop. Let the silence hold for 2–3 seconds before inviting questions. Don't fill the gap.]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Thank you.</w:t>
      </w:r>
      <w:r>
        <w:rPr>
          <w:rFonts w:ascii="Calibri" w:cs="Calibri" w:eastAsia="Calibri" w:hAnsi="Calibri"/>
          <w:b/>
          <w:bCs/>
          <w:i/>
          <w:iCs/>
          <w:color w:val="B3261E"/>
          <w:sz w:val="20"/>
          <w:szCs w:val="20"/>
        </w:rPr>
        <w:t xml:space="preserve">  [PAUSE]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I'll pause here for any questions.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after="60"/>
    </w:pPr>
    <w:r>
      <w:rPr>
        <w:rFonts w:ascii="Calibri" w:cs="Calibri" w:eastAsia="Calibri" w:hAnsi="Calibri"/>
        <w:b/>
        <w:bCs/>
        <w:color w:val="1B3A6B"/>
        <w:sz w:val="16"/>
        <w:szCs w:val="16"/>
      </w:rPr>
      <w:t xml:space="preserve">PCNF EXECUTIVE UPDATE</w:t>
    </w:r>
    <w:r>
      <w:rPr>
        <w:rFonts w:ascii="Calibri" w:cs="Calibri" w:eastAsia="Calibri" w:hAnsi="Calibri"/>
        <w:color w:val="595959"/>
        <w:sz w:val="16"/>
        <w:szCs w:val="16"/>
      </w:rPr>
      <w:t xml:space="preserve">   ·   Speaker Delivery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2026-06-22T20:49:28.008Z</dcterms:created>
  <dcterms:modified xsi:type="dcterms:W3CDTF">2026-06-22T20:49:28.022Z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