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be able to provide information about healthy eateries, caterers and HCS Products in Singapore.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Information about eateries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eateries data must consist of the eatery’s name.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eateries data must consist of the address.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eateries address must consist of the building name.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If the address does not consist of a building name, the application must indicate there is no building name.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eateries address must consist of the block number.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If the address does not consist of a block number, the application must indicate there is no block number.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eateries address must consist of the street name.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eateries address must consist of the postal code.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eateries address  must consist of the floor number.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If the address does not consist of a floor number, the application must indicate there is no floor number.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eateries address must consist of the unit number.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If the address does not consist of a unit number, the application must indicate there is no unit number.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Information about caterers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caterers data must consist of the shop name.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caterers data must consist of the address.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caterers address must consist of the building name.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If the address does not consist of a building name, the application must indicate there is no building name.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caterers address must consist of the street name.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caterers address must consist of the postal code.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caterers address must consist of the floor number.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If the address does not consist of a floor number, the application must indicate there is no floor number.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caterers address must consist of the block number.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If the address does not consist of a block number, the application must indicate there is no block number.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caterers address must consist of the unit number.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If the address does not consist of a unit number, the application must indicate there is no unit number.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Information about HCS Products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information of product must consist of product’s name.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information of product must consist of product’s brand name.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If the product does not consist of a brand name, the application must display “nil”.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information about HCS Products must consist of product’s weight.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If the product weighs more than or equal to 1 kilogram, the application must display the unit in kilogram (kg).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If the product weighs less than 1 kilogram, the application must display the unit in gram (g).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If the product is a kind of beverage and weighs less than 1 litre, the application must display the unit in millilitre (ml).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If the product is a kind of beverage and weighs more than 1 litre, the application must display the unit in litre (L).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HCS Products must be categorized into the following categories - Fruit and Vegetables, Ice Cream, Meat and Poultry, Sauces, Soups and Recipe Mixes, Seafood, Legumes, Nuts, and Seeds and Miscellaneous.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allow user to search for the entered keywords from Healthy Eateries’ Category.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search function must be able to search for the eateries via the eatery’s name.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search function must be able to search for the eateries via the eatery’s address.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allow user to search for the entered keywords from Healthy Caterers’ Category.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search function must be able to search for the caterers via the caterer’s name.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search function must be able to search for the caterers via the caterer’s address.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allow user to search for the entered keywords from </w:t>
      </w:r>
      <w:r w:rsidDel="00000000" w:rsidR="00000000" w:rsidRPr="00000000">
        <w:rPr>
          <w:highlight w:val="white"/>
          <w:rtl w:val="0"/>
        </w:rPr>
        <w:t xml:space="preserve">HCS Products</w:t>
      </w:r>
      <w:r w:rsidDel="00000000" w:rsidR="00000000" w:rsidRPr="00000000">
        <w:rPr>
          <w:rtl w:val="0"/>
        </w:rPr>
        <w:t xml:space="preserve">’ Category.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search function must be able to search for the products via the product’s name.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search function must be able to search for the products via the product’s brand.</w:t>
      </w:r>
    </w:p>
    <w:p w:rsidR="00000000" w:rsidDel="00000000" w:rsidP="00000000" w:rsidRDefault="00000000" w:rsidRPr="00000000" w14:paraId="0000002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display “No Results Found” when there are results returned after searching through the </w:t>
      </w:r>
      <w:r w:rsidDel="00000000" w:rsidR="00000000" w:rsidRPr="00000000">
        <w:rPr>
          <w:highlight w:val="white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be able to filter the results by distance from user’s current location.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be able to sort the results.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Sort the results by Map View.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Sort the results by List View: A-Z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Sort the results by List View: Z-A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have a “Favourite” list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application must allow user to save the location information into the “Favourite” list.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application must allow user to remove the entries from the “Favourite” list.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The application must allow users to filter their favourite list according to eateries or caterer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allow user to send feedback about the location.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allow user to change his/her settings.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settings must consist of a toggle button to enable/disable push notifications.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shall send a push notification to the user whenever there are new healthy eatery or caterer added.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allow the user to send a feedback when an incorrect data about an eatery has been displayed.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switch from </w:t>
      </w:r>
      <w:r w:rsidDel="00000000" w:rsidR="00000000" w:rsidRPr="00000000">
        <w:rPr>
          <w:highlight w:val="white"/>
          <w:rtl w:val="0"/>
        </w:rPr>
        <w:t xml:space="preserve">List View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highlight w:val="white"/>
          <w:rtl w:val="0"/>
        </w:rPr>
        <w:t xml:space="preserve">Map View</w:t>
      </w:r>
      <w:r w:rsidDel="00000000" w:rsidR="00000000" w:rsidRPr="00000000">
        <w:rPr>
          <w:rtl w:val="0"/>
        </w:rPr>
        <w:t xml:space="preserve"> when the user selects an entry from the list of eateries or caterers.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map view is selected, the application must be able to show the user’s current location on the map.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When starting the application, the loading time should not exceed 10 seconds for 90% of users.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Search results of any category must be delivered within 3 seconds for 90% of users.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80% of first-time users must be able to perform a search within 1 minute of starting to use the application.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respond to login request (with successful or failed authentication) within 5 seconds for 85% of users in the network environment with at least 1Mbps speed.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will be running under Android OS.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