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A3E" w:rsidRDefault="00FB6A3E" w:rsidP="006366D5">
      <w:pPr>
        <w:widowControl/>
        <w:spacing w:before="100" w:beforeAutospacing="1" w:after="100" w:afterAutospacing="1" w:line="480" w:lineRule="auto"/>
        <w:ind w:left="720" w:hanging="360"/>
        <w:jc w:val="left"/>
      </w:pPr>
    </w:p>
    <w:p w:rsidR="00FB6A3E" w:rsidRDefault="00FB6A3E" w:rsidP="006366D5">
      <w:pPr>
        <w:widowControl/>
        <w:spacing w:before="100" w:beforeAutospacing="1" w:after="100" w:afterAutospacing="1" w:line="480" w:lineRule="auto"/>
        <w:ind w:left="720" w:hanging="360"/>
        <w:jc w:val="left"/>
      </w:pPr>
    </w:p>
    <w:p w:rsidR="00FB6A3E" w:rsidRDefault="00FB6A3E" w:rsidP="006366D5">
      <w:pPr>
        <w:widowControl/>
        <w:spacing w:before="100" w:beforeAutospacing="1" w:after="100" w:afterAutospacing="1" w:line="480" w:lineRule="auto"/>
        <w:ind w:left="720" w:hanging="360"/>
        <w:jc w:val="left"/>
      </w:pPr>
    </w:p>
    <w:p w:rsidR="00FB6A3E" w:rsidRDefault="00FB6A3E" w:rsidP="006366D5">
      <w:pPr>
        <w:widowControl/>
        <w:spacing w:before="100" w:beforeAutospacing="1" w:after="100" w:afterAutospacing="1" w:line="480" w:lineRule="auto"/>
        <w:ind w:left="720" w:hanging="360"/>
        <w:jc w:val="left"/>
      </w:pPr>
    </w:p>
    <w:p w:rsidR="00FB6A3E" w:rsidRDefault="00FB6A3E" w:rsidP="006366D5">
      <w:pPr>
        <w:widowControl/>
        <w:spacing w:before="100" w:beforeAutospacing="1" w:after="100" w:afterAutospacing="1" w:line="480" w:lineRule="auto"/>
        <w:ind w:left="720" w:hanging="360"/>
        <w:jc w:val="left"/>
      </w:pPr>
    </w:p>
    <w:p w:rsidR="00FB6A3E" w:rsidRPr="001E4319" w:rsidRDefault="00FB6A3E" w:rsidP="00FB6A3E">
      <w:pPr>
        <w:pStyle w:val="Title2"/>
        <w:rPr>
          <w:b/>
          <w:bCs/>
          <w:color w:val="000000" w:themeColor="text1"/>
        </w:rPr>
      </w:pPr>
      <w:r>
        <w:rPr>
          <w:b/>
          <w:bCs/>
          <w:color w:val="000000" w:themeColor="text1"/>
        </w:rPr>
        <w:t>Creating Models to Forecast Protein Demand</w:t>
      </w:r>
    </w:p>
    <w:p w:rsidR="00FB6A3E" w:rsidRDefault="00FB6A3E" w:rsidP="00FB6A3E">
      <w:pPr>
        <w:pStyle w:val="Title2"/>
        <w:rPr>
          <w:color w:val="000000" w:themeColor="text1"/>
        </w:rPr>
      </w:pPr>
    </w:p>
    <w:p w:rsidR="00FB6A3E" w:rsidRDefault="00FB6A3E" w:rsidP="00FB6A3E">
      <w:pPr>
        <w:pStyle w:val="Title2"/>
        <w:rPr>
          <w:color w:val="000000" w:themeColor="text1"/>
        </w:rPr>
      </w:pPr>
      <w:r>
        <w:rPr>
          <w:color w:val="000000" w:themeColor="text1"/>
        </w:rPr>
        <w:t>Kevin Lim</w:t>
      </w:r>
    </w:p>
    <w:p w:rsidR="00FB6A3E" w:rsidRDefault="00FB6A3E" w:rsidP="00FB6A3E">
      <w:pPr>
        <w:pStyle w:val="Title2"/>
        <w:rPr>
          <w:color w:val="000000" w:themeColor="text1"/>
        </w:rPr>
      </w:pPr>
      <w:r>
        <w:rPr>
          <w:color w:val="000000" w:themeColor="text1"/>
        </w:rPr>
        <w:t>7815073</w:t>
      </w:r>
    </w:p>
    <w:p w:rsidR="00FB6A3E" w:rsidRPr="000C3CA0" w:rsidRDefault="00FB6A3E" w:rsidP="00FB6A3E">
      <w:pPr>
        <w:pStyle w:val="Title2"/>
        <w:rPr>
          <w:color w:val="000000" w:themeColor="text1"/>
        </w:rPr>
      </w:pPr>
      <w:r w:rsidRPr="000C3CA0">
        <w:rPr>
          <w:color w:val="000000" w:themeColor="text1"/>
        </w:rPr>
        <w:t>University of Manitoba</w:t>
      </w:r>
    </w:p>
    <w:p w:rsidR="00FB6A3E" w:rsidRPr="000C3CA0" w:rsidRDefault="00FB6A3E" w:rsidP="00FB6A3E">
      <w:pPr>
        <w:pStyle w:val="Title2"/>
        <w:rPr>
          <w:color w:val="000000" w:themeColor="text1"/>
        </w:rPr>
      </w:pPr>
      <w:r w:rsidRPr="000C3CA0">
        <w:rPr>
          <w:color w:val="000000" w:themeColor="text1"/>
        </w:rPr>
        <w:t xml:space="preserve">ECON 4822 </w:t>
      </w:r>
    </w:p>
    <w:p w:rsidR="00FB6A3E" w:rsidRPr="000C3CA0" w:rsidRDefault="00FB6A3E" w:rsidP="00FB6A3E">
      <w:pPr>
        <w:pStyle w:val="Title2"/>
        <w:rPr>
          <w:color w:val="000000" w:themeColor="text1"/>
        </w:rPr>
      </w:pPr>
      <w:r w:rsidRPr="000C3CA0">
        <w:rPr>
          <w:color w:val="000000" w:themeColor="text1"/>
        </w:rPr>
        <w:t>Gregory Mason</w:t>
      </w:r>
    </w:p>
    <w:p w:rsidR="00FB6A3E" w:rsidRDefault="00FB6A3E" w:rsidP="00FB6A3E">
      <w:pPr>
        <w:pStyle w:val="Title2"/>
        <w:rPr>
          <w:color w:val="000000" w:themeColor="text1"/>
        </w:rPr>
      </w:pPr>
      <w:r>
        <w:rPr>
          <w:color w:val="000000" w:themeColor="text1"/>
        </w:rPr>
        <w:t>April 23, 2021</w:t>
      </w:r>
    </w:p>
    <w:p w:rsidR="00FB6A3E" w:rsidRDefault="00FB6A3E" w:rsidP="006366D5">
      <w:pPr>
        <w:widowControl/>
        <w:spacing w:before="100" w:beforeAutospacing="1" w:after="100" w:afterAutospacing="1" w:line="480" w:lineRule="auto"/>
        <w:ind w:left="720" w:hanging="360"/>
        <w:jc w:val="left"/>
      </w:pPr>
    </w:p>
    <w:p w:rsidR="00FB6A3E" w:rsidRDefault="00FB6A3E" w:rsidP="006366D5">
      <w:pPr>
        <w:widowControl/>
        <w:spacing w:before="100" w:beforeAutospacing="1" w:after="100" w:afterAutospacing="1" w:line="480" w:lineRule="auto"/>
        <w:ind w:left="720" w:hanging="360"/>
        <w:jc w:val="left"/>
      </w:pPr>
    </w:p>
    <w:p w:rsidR="00FB6A3E" w:rsidRDefault="00FB6A3E" w:rsidP="006366D5">
      <w:pPr>
        <w:widowControl/>
        <w:spacing w:before="100" w:beforeAutospacing="1" w:after="100" w:afterAutospacing="1" w:line="480" w:lineRule="auto"/>
        <w:ind w:left="720" w:hanging="360"/>
        <w:jc w:val="left"/>
      </w:pPr>
    </w:p>
    <w:p w:rsidR="00FB6A3E" w:rsidRDefault="00FB6A3E" w:rsidP="006366D5">
      <w:pPr>
        <w:widowControl/>
        <w:spacing w:before="100" w:beforeAutospacing="1" w:after="100" w:afterAutospacing="1" w:line="480" w:lineRule="auto"/>
        <w:ind w:left="720" w:hanging="360"/>
        <w:jc w:val="left"/>
      </w:pPr>
    </w:p>
    <w:p w:rsidR="00FB6A3E" w:rsidRDefault="00FB6A3E" w:rsidP="006366D5">
      <w:pPr>
        <w:widowControl/>
        <w:spacing w:before="100" w:beforeAutospacing="1" w:after="100" w:afterAutospacing="1" w:line="480" w:lineRule="auto"/>
        <w:ind w:left="720" w:hanging="360"/>
        <w:jc w:val="left"/>
      </w:pPr>
    </w:p>
    <w:p w:rsidR="00FB6A3E" w:rsidRDefault="00FB6A3E" w:rsidP="006366D5">
      <w:pPr>
        <w:widowControl/>
        <w:spacing w:before="100" w:beforeAutospacing="1" w:after="100" w:afterAutospacing="1" w:line="480" w:lineRule="auto"/>
        <w:ind w:left="720" w:hanging="360"/>
        <w:jc w:val="left"/>
      </w:pPr>
    </w:p>
    <w:p w:rsidR="00B21DFB" w:rsidRPr="00536442" w:rsidRDefault="00B21DFB" w:rsidP="006366D5">
      <w:pPr>
        <w:pStyle w:val="ListParagraph"/>
        <w:widowControl/>
        <w:numPr>
          <w:ilvl w:val="0"/>
          <w:numId w:val="1"/>
        </w:numPr>
        <w:spacing w:before="100" w:beforeAutospacing="1" w:after="100" w:afterAutospacing="1" w:line="480" w:lineRule="auto"/>
        <w:jc w:val="left"/>
        <w:rPr>
          <w:rFonts w:ascii="Times New Roman" w:eastAsia="MS PGothic" w:hAnsi="Times New Roman" w:cs="Times New Roman"/>
          <w:b/>
          <w:bCs/>
          <w:color w:val="000000"/>
          <w:kern w:val="0"/>
          <w:sz w:val="32"/>
          <w:szCs w:val="32"/>
        </w:rPr>
      </w:pPr>
      <w:r w:rsidRPr="00536442">
        <w:rPr>
          <w:rFonts w:ascii="Times New Roman" w:eastAsia="MS PGothic" w:hAnsi="Times New Roman" w:cs="Times New Roman"/>
          <w:b/>
          <w:bCs/>
          <w:color w:val="000000"/>
          <w:kern w:val="0"/>
          <w:sz w:val="32"/>
          <w:szCs w:val="32"/>
        </w:rPr>
        <w:lastRenderedPageBreak/>
        <w:t>Introduction</w:t>
      </w:r>
    </w:p>
    <w:p w:rsidR="007C020C" w:rsidRPr="007C020C" w:rsidRDefault="007C020C" w:rsidP="007C020C">
      <w:pPr>
        <w:widowControl/>
        <w:spacing w:before="100" w:beforeAutospacing="1" w:after="100" w:afterAutospacing="1" w:line="480" w:lineRule="auto"/>
        <w:ind w:firstLine="720"/>
        <w:jc w:val="left"/>
        <w:rPr>
          <w:rFonts w:ascii="Times New Roman" w:eastAsia="MS PGothic" w:hAnsi="Times New Roman" w:cs="Times New Roman"/>
          <w:color w:val="000000"/>
          <w:kern w:val="0"/>
          <w:sz w:val="24"/>
          <w:szCs w:val="24"/>
          <w:vertAlign w:val="subscript"/>
        </w:rPr>
      </w:pPr>
      <w:r w:rsidRPr="007C020C">
        <w:rPr>
          <w:rFonts w:ascii="Times New Roman" w:eastAsia="MS PGothic" w:hAnsi="Times New Roman" w:cs="Times New Roman"/>
          <w:color w:val="000000"/>
          <w:kern w:val="0"/>
          <w:sz w:val="24"/>
          <w:szCs w:val="24"/>
        </w:rPr>
        <w:t>Retailers and businesses provide consumers with necessities for their everyday lives such as food. It is useful for businesses to provide consumers with the right products by forecasting demand, as it allows them to make informed business strategies (Beattie, 2020). We are especially interested in creating a protein demand forecast model. In this paper, we will develop a model to forecast protein demand within Canada. Creating a forecast model is important because it is useful for retailers and businesses to understand what protein demand will be like in the future. So, by predicting protein demand, they will have a better sense of how many meat products they want to purchase to supply consumers.</w:t>
      </w:r>
      <w:r w:rsidRPr="007C020C">
        <w:rPr>
          <w:rFonts w:ascii="Times New Roman" w:eastAsia="MS PGothic" w:hAnsi="Times New Roman" w:cs="Times New Roman" w:hint="eastAsia"/>
          <w:color w:val="000000"/>
          <w:kern w:val="0"/>
          <w:sz w:val="24"/>
          <w:szCs w:val="24"/>
        </w:rPr>
        <w:t xml:space="preserve"> O</w:t>
      </w:r>
      <w:r w:rsidRPr="007C020C">
        <w:rPr>
          <w:rFonts w:ascii="Times New Roman" w:eastAsia="MS PGothic" w:hAnsi="Times New Roman" w:cs="Times New Roman"/>
          <w:color w:val="000000"/>
          <w:kern w:val="0"/>
          <w:sz w:val="24"/>
          <w:szCs w:val="24"/>
        </w:rPr>
        <w:t>ne thing to note is that there are various kinds of proteins that we can observe. To narrow this down, we focus specifically on four specific proteins, being chicken, pork, beef, and fish.</w:t>
      </w:r>
    </w:p>
    <w:p w:rsidR="007C020C" w:rsidRPr="007C020C" w:rsidRDefault="007C020C" w:rsidP="007C020C">
      <w:pPr>
        <w:widowControl/>
        <w:spacing w:before="100" w:beforeAutospacing="1" w:after="100" w:afterAutospacing="1" w:line="480" w:lineRule="auto"/>
        <w:ind w:firstLine="720"/>
        <w:jc w:val="left"/>
        <w:rPr>
          <w:rFonts w:ascii="Times New Roman" w:eastAsia="MS PGothic" w:hAnsi="Times New Roman" w:cs="Times New Roman"/>
          <w:color w:val="000000"/>
          <w:kern w:val="0"/>
          <w:sz w:val="24"/>
          <w:szCs w:val="24"/>
        </w:rPr>
      </w:pPr>
      <w:r w:rsidRPr="007C020C">
        <w:rPr>
          <w:rFonts w:ascii="Times New Roman" w:eastAsia="MS PGothic" w:hAnsi="Times New Roman" w:cs="Times New Roman"/>
          <w:color w:val="000000"/>
          <w:kern w:val="0"/>
          <w:sz w:val="24"/>
          <w:szCs w:val="24"/>
        </w:rPr>
        <w:t xml:space="preserve">We divide the paper into three additional sections. Section 2 will be the literature review where we explore a method of forecasting and factors that affect demand. There are two parts to Section 3, the exploratory analysisand the statistical analysis. In the exploratory analysis, we come up with hypotheses and in the statistical analysis, we run regressions to determine models to forecast protein demand and the results of our regressions. Section 4 is the conclusion where we state limitations and future research. </w:t>
      </w:r>
    </w:p>
    <w:p w:rsidR="006366D5" w:rsidRPr="006366D5" w:rsidRDefault="006366D5" w:rsidP="006366D5">
      <w:pPr>
        <w:pStyle w:val="ListParagraph"/>
        <w:widowControl/>
        <w:numPr>
          <w:ilvl w:val="0"/>
          <w:numId w:val="1"/>
        </w:numPr>
        <w:spacing w:before="100" w:beforeAutospacing="1" w:after="100" w:afterAutospacing="1" w:line="480" w:lineRule="auto"/>
        <w:jc w:val="left"/>
        <w:rPr>
          <w:rFonts w:ascii="Times New Roman" w:eastAsia="MS PGothic" w:hAnsi="Times New Roman" w:cs="Times New Roman"/>
          <w:b/>
          <w:bCs/>
          <w:color w:val="000000"/>
          <w:kern w:val="0"/>
          <w:sz w:val="32"/>
          <w:szCs w:val="32"/>
        </w:rPr>
      </w:pPr>
      <w:r w:rsidRPr="006366D5">
        <w:rPr>
          <w:rFonts w:ascii="Times New Roman" w:eastAsia="MS PGothic" w:hAnsi="Times New Roman" w:cs="Times New Roman"/>
          <w:b/>
          <w:bCs/>
          <w:color w:val="000000"/>
          <w:kern w:val="0"/>
          <w:sz w:val="32"/>
          <w:szCs w:val="32"/>
        </w:rPr>
        <w:t>Literature Review</w:t>
      </w:r>
    </w:p>
    <w:p w:rsidR="007C020C" w:rsidRDefault="006366D5" w:rsidP="007C020C">
      <w:pPr>
        <w:widowControl/>
        <w:spacing w:before="100" w:beforeAutospacing="1" w:after="100" w:afterAutospacing="1" w:line="480" w:lineRule="auto"/>
        <w:jc w:val="left"/>
        <w:rPr>
          <w:rFonts w:ascii="Times New Roman" w:eastAsia="MS PGothic" w:hAnsi="Times New Roman" w:cs="Times New Roman"/>
          <w:b/>
          <w:bCs/>
          <w:color w:val="000000"/>
          <w:kern w:val="0"/>
          <w:sz w:val="24"/>
          <w:szCs w:val="24"/>
        </w:rPr>
      </w:pPr>
      <w:r>
        <w:rPr>
          <w:rFonts w:ascii="Times New Roman" w:eastAsia="MS PGothic" w:hAnsi="Times New Roman" w:cs="Times New Roman"/>
          <w:b/>
          <w:bCs/>
          <w:color w:val="000000"/>
          <w:kern w:val="0"/>
          <w:sz w:val="24"/>
          <w:szCs w:val="24"/>
        </w:rPr>
        <w:t xml:space="preserve">Part 1: A </w:t>
      </w:r>
      <w:r w:rsidR="00B21DFB" w:rsidRPr="00CC2EDD">
        <w:rPr>
          <w:rFonts w:ascii="Times New Roman" w:eastAsia="MS PGothic" w:hAnsi="Times New Roman" w:cs="Times New Roman"/>
          <w:b/>
          <w:bCs/>
          <w:color w:val="000000"/>
          <w:kern w:val="0"/>
          <w:sz w:val="24"/>
          <w:szCs w:val="24"/>
        </w:rPr>
        <w:t>Basic Method of Forecasting</w:t>
      </w:r>
    </w:p>
    <w:p w:rsidR="00B21DFB" w:rsidRPr="00CC2EDD" w:rsidRDefault="00B21DFB" w:rsidP="007C020C">
      <w:pPr>
        <w:widowControl/>
        <w:spacing w:before="100" w:beforeAutospacing="1" w:after="100" w:afterAutospacing="1" w:line="480" w:lineRule="auto"/>
        <w:ind w:firstLine="720"/>
        <w:jc w:val="left"/>
        <w:rPr>
          <w:rFonts w:ascii="Arial" w:eastAsia="MS PGothic" w:hAnsi="Arial" w:cs="Arial"/>
          <w:color w:val="000000"/>
          <w:kern w:val="0"/>
          <w:sz w:val="24"/>
          <w:szCs w:val="24"/>
        </w:rPr>
      </w:pPr>
      <w:r w:rsidRPr="00CC2EDD">
        <w:rPr>
          <w:rFonts w:ascii="Times New Roman" w:eastAsia="MS PGothic" w:hAnsi="Times New Roman" w:cs="Times New Roman"/>
          <w:color w:val="000000"/>
          <w:kern w:val="0"/>
          <w:sz w:val="24"/>
          <w:szCs w:val="24"/>
        </w:rPr>
        <w:lastRenderedPageBreak/>
        <w:t xml:space="preserve">Forecasting allows us to predict demand for products over a short horizon. </w:t>
      </w:r>
      <w:r>
        <w:rPr>
          <w:rFonts w:ascii="Times New Roman" w:eastAsia="MS PGothic" w:hAnsi="Times New Roman" w:cs="Times New Roman"/>
          <w:color w:val="000000"/>
          <w:kern w:val="0"/>
          <w:sz w:val="24"/>
          <w:szCs w:val="24"/>
        </w:rPr>
        <w:t xml:space="preserve">Factors that can affect </w:t>
      </w:r>
      <w:r w:rsidRPr="00CC2EDD">
        <w:rPr>
          <w:rFonts w:ascii="Times New Roman" w:eastAsia="MS PGothic" w:hAnsi="Times New Roman" w:cs="Times New Roman"/>
          <w:color w:val="000000"/>
          <w:kern w:val="0"/>
          <w:sz w:val="24"/>
          <w:szCs w:val="24"/>
        </w:rPr>
        <w:t>demand</w:t>
      </w:r>
      <w:r>
        <w:rPr>
          <w:rFonts w:ascii="Times New Roman" w:eastAsia="MS PGothic" w:hAnsi="Times New Roman" w:cs="Times New Roman"/>
          <w:color w:val="000000"/>
          <w:kern w:val="0"/>
          <w:sz w:val="24"/>
          <w:szCs w:val="24"/>
        </w:rPr>
        <w:t xml:space="preserve"> for products </w:t>
      </w:r>
      <w:r w:rsidRPr="00CC2EDD">
        <w:rPr>
          <w:rFonts w:ascii="Times New Roman" w:eastAsia="MS PGothic" w:hAnsi="Times New Roman" w:cs="Times New Roman"/>
          <w:color w:val="000000"/>
          <w:kern w:val="0"/>
          <w:sz w:val="24"/>
          <w:szCs w:val="24"/>
        </w:rPr>
        <w:t>can be driven from everything to holidays, weather, seasons, promotions, special events, and prices.</w:t>
      </w:r>
      <w:r>
        <w:rPr>
          <w:rFonts w:ascii="Times New Roman" w:eastAsia="MS PGothic" w:hAnsi="Times New Roman" w:cs="Times New Roman"/>
          <w:color w:val="000000"/>
          <w:kern w:val="0"/>
          <w:sz w:val="24"/>
          <w:szCs w:val="24"/>
        </w:rPr>
        <w:t xml:space="preserve"> These multiple factors can make forecasting difficult to perform.</w:t>
      </w:r>
      <w:r w:rsidRPr="00CC2EDD">
        <w:rPr>
          <w:rFonts w:ascii="Times New Roman" w:eastAsia="MS PGothic" w:hAnsi="Times New Roman" w:cs="Times New Roman"/>
          <w:color w:val="000000"/>
          <w:kern w:val="0"/>
          <w:sz w:val="24"/>
          <w:szCs w:val="24"/>
        </w:rPr>
        <w:t xml:space="preserve"> Some basic forecasting models include qualitative</w:t>
      </w:r>
      <w:r>
        <w:rPr>
          <w:rFonts w:ascii="Times New Roman" w:eastAsia="MS PGothic" w:hAnsi="Times New Roman" w:cs="Times New Roman"/>
          <w:color w:val="000000"/>
          <w:kern w:val="0"/>
          <w:sz w:val="24"/>
          <w:szCs w:val="24"/>
        </w:rPr>
        <w:t xml:space="preserve"> techniques</w:t>
      </w:r>
      <w:r w:rsidRPr="00CC2EDD">
        <w:rPr>
          <w:rFonts w:ascii="Times New Roman" w:eastAsia="MS PGothic" w:hAnsi="Times New Roman" w:cs="Times New Roman"/>
          <w:color w:val="000000"/>
          <w:kern w:val="0"/>
          <w:sz w:val="24"/>
          <w:szCs w:val="24"/>
        </w:rPr>
        <w:t xml:space="preserve">, time series analysis, and casual methods. Though we should keep in mind that while forecasts can predict future sales, it is far from </w:t>
      </w:r>
      <w:r>
        <w:rPr>
          <w:rFonts w:ascii="Times New Roman" w:eastAsia="MS PGothic" w:hAnsi="Times New Roman" w:cs="Times New Roman"/>
          <w:color w:val="000000"/>
          <w:kern w:val="0"/>
          <w:sz w:val="24"/>
          <w:szCs w:val="24"/>
        </w:rPr>
        <w:t xml:space="preserve">a </w:t>
      </w:r>
      <w:r w:rsidRPr="00CC2EDD">
        <w:rPr>
          <w:rFonts w:ascii="Times New Roman" w:eastAsia="MS PGothic" w:hAnsi="Times New Roman" w:cs="Times New Roman"/>
          <w:color w:val="000000"/>
          <w:kern w:val="0"/>
          <w:sz w:val="24"/>
          <w:szCs w:val="24"/>
        </w:rPr>
        <w:t>perfectly accurate </w:t>
      </w:r>
      <w:r>
        <w:rPr>
          <w:rFonts w:ascii="Times New Roman" w:eastAsia="MS PGothic" w:hAnsi="Times New Roman" w:cs="Times New Roman"/>
          <w:color w:val="000000"/>
          <w:kern w:val="0"/>
          <w:sz w:val="24"/>
          <w:szCs w:val="24"/>
        </w:rPr>
        <w:t xml:space="preserve">model </w:t>
      </w:r>
      <w:r w:rsidRPr="00CC2EDD">
        <w:rPr>
          <w:rFonts w:ascii="Times New Roman" w:eastAsia="MS PGothic" w:hAnsi="Times New Roman" w:cs="Times New Roman"/>
          <w:color w:val="000000"/>
          <w:kern w:val="0"/>
          <w:sz w:val="24"/>
          <w:szCs w:val="24"/>
        </w:rPr>
        <w:t>as sudden changes can always occur</w:t>
      </w:r>
      <w:r>
        <w:rPr>
          <w:rFonts w:ascii="Times New Roman" w:eastAsia="MS PGothic" w:hAnsi="Times New Roman" w:cs="Times New Roman"/>
          <w:color w:val="000000"/>
          <w:kern w:val="0"/>
          <w:sz w:val="24"/>
          <w:szCs w:val="24"/>
        </w:rPr>
        <w:t xml:space="preserve"> that may affect demand</w:t>
      </w:r>
      <w:r w:rsidRPr="00CC2EDD">
        <w:rPr>
          <w:rFonts w:ascii="Times New Roman" w:eastAsia="MS PGothic" w:hAnsi="Times New Roman" w:cs="Times New Roman"/>
          <w:color w:val="000000"/>
          <w:kern w:val="0"/>
          <w:sz w:val="24"/>
          <w:szCs w:val="24"/>
        </w:rPr>
        <w:t>. Also, long-term forecasts decrease in accuracy the longer the time period</w:t>
      </w:r>
      <w:r>
        <w:rPr>
          <w:rFonts w:ascii="Times New Roman" w:eastAsia="MS PGothic" w:hAnsi="Times New Roman" w:cs="Times New Roman"/>
          <w:color w:val="000000"/>
          <w:kern w:val="0"/>
          <w:sz w:val="24"/>
          <w:szCs w:val="24"/>
        </w:rPr>
        <w:t>,</w:t>
      </w:r>
      <w:r w:rsidRPr="00CC2EDD">
        <w:rPr>
          <w:rFonts w:ascii="Times New Roman" w:eastAsia="MS PGothic" w:hAnsi="Times New Roman" w:cs="Times New Roman"/>
          <w:color w:val="000000"/>
          <w:kern w:val="0"/>
          <w:sz w:val="24"/>
          <w:szCs w:val="24"/>
        </w:rPr>
        <w:t xml:space="preserve"> due to uncertainty. Regardless, forecasting is quite useful, and we will briefly discuss </w:t>
      </w:r>
      <w:r w:rsidR="00ED5BD4">
        <w:rPr>
          <w:rFonts w:ascii="Times New Roman" w:eastAsia="MS PGothic" w:hAnsi="Times New Roman" w:cs="Times New Roman"/>
          <w:color w:val="000000"/>
          <w:kern w:val="0"/>
          <w:sz w:val="24"/>
          <w:szCs w:val="24"/>
        </w:rPr>
        <w:t>one</w:t>
      </w:r>
      <w:r w:rsidRPr="00CC2EDD">
        <w:rPr>
          <w:rFonts w:ascii="Times New Roman" w:eastAsia="MS PGothic" w:hAnsi="Times New Roman" w:cs="Times New Roman"/>
          <w:color w:val="000000"/>
          <w:kern w:val="0"/>
          <w:sz w:val="24"/>
          <w:szCs w:val="24"/>
        </w:rPr>
        <w:t xml:space="preserve"> forecasting method</w:t>
      </w:r>
      <w:r w:rsidR="00ED5BD4">
        <w:rPr>
          <w:rFonts w:ascii="Times New Roman" w:eastAsia="MS PGothic" w:hAnsi="Times New Roman" w:cs="Times New Roman"/>
          <w:color w:val="000000"/>
          <w:kern w:val="0"/>
          <w:sz w:val="24"/>
          <w:szCs w:val="24"/>
        </w:rPr>
        <w:t xml:space="preserve"> of interest</w:t>
      </w:r>
      <w:r w:rsidRPr="00CC2EDD">
        <w:rPr>
          <w:rFonts w:ascii="Times New Roman" w:eastAsia="MS PGothic" w:hAnsi="Times New Roman" w:cs="Times New Roman"/>
          <w:color w:val="000000"/>
          <w:kern w:val="0"/>
          <w:sz w:val="24"/>
          <w:szCs w:val="24"/>
        </w:rPr>
        <w:t xml:space="preserve">, </w:t>
      </w:r>
      <w:r w:rsidR="00ED5BD4">
        <w:rPr>
          <w:rFonts w:ascii="Times New Roman" w:eastAsia="MS PGothic" w:hAnsi="Times New Roman" w:cs="Times New Roman"/>
          <w:color w:val="000000"/>
          <w:kern w:val="0"/>
          <w:sz w:val="24"/>
          <w:szCs w:val="24"/>
        </w:rPr>
        <w:t xml:space="preserve">being </w:t>
      </w:r>
      <w:r w:rsidRPr="00CC2EDD">
        <w:rPr>
          <w:rFonts w:ascii="Times New Roman" w:eastAsia="MS PGothic" w:hAnsi="Times New Roman" w:cs="Times New Roman"/>
          <w:color w:val="000000"/>
          <w:kern w:val="0"/>
          <w:sz w:val="24"/>
          <w:szCs w:val="24"/>
        </w:rPr>
        <w:t>time series analysis</w:t>
      </w:r>
      <w:r w:rsidR="00C53818">
        <w:rPr>
          <w:rFonts w:ascii="Times New Roman" w:eastAsia="MS PGothic" w:hAnsi="Times New Roman" w:cs="Times New Roman"/>
          <w:color w:val="000000"/>
          <w:kern w:val="0"/>
          <w:sz w:val="24"/>
          <w:szCs w:val="24"/>
        </w:rPr>
        <w:fldChar w:fldCharType="begin"/>
      </w:r>
      <w:r>
        <w:rPr>
          <w:rFonts w:ascii="Times New Roman" w:eastAsia="MS PGothic" w:hAnsi="Times New Roman" w:cs="Times New Roman"/>
          <w:color w:val="000000"/>
          <w:kern w:val="0"/>
          <w:sz w:val="24"/>
          <w:szCs w:val="24"/>
        </w:rPr>
        <w:instrText xml:space="preserve"> ADDIN ZOTERO_ITEM CSL_CITATION {"citationID":"VCB2pO0P","properties":{"formattedCitation":"(Ma &amp; Fildes, 2021; Putra, n.d.)","plainCitation":"(Ma &amp; Fildes, 2021; Putra, n.d.)","noteIndex":0},"citationItems":[{"id":71,"uris":["http://zotero.org/users/local/HuzhlERG/items/JVS439UF"],"uri":["http://zotero.org/users/local/HuzhlERG/items/JVS439UF"],"itemData":{"id":71,"type":"article-journal","abstract":"Retail sales forecasting often requires forecasts for thousands of products for many stores. We present a meta-learning framework based on newly developed deep convolutional neural networks, which can first learn a feature representation from raw sales time series data automatically, and then link the learnt features with a set of weights which are used to combine a pool of base-forecasting methods. The experiments which are based on IRI weekly data show that the proposed meta-learner provides superior forecasting performance compared with a number of state-of-art benchmarks, though the accuracy gains over some more sophisticated meta ensemble benchmarks are modest and the learnt features lack interpretability. When designing a meta-learner in forecasting retail sales, we recommend building a pool of base-forecasters including both individual and pooled forecasting methods, and target finding the best combination forecasts instead of the best individual method.","container-title":"European Journal of Operational Research","DOI":"10.1016/j.ejor.2020.05.038","ISSN":"0377-2217","issue":"1","journalAbbreviation":"European Journal of Operational Research","language":"en","page":"111-128","source":"ScienceDirect","title":"Retail sales forecasting with meta-learning","volume":"288","author":[{"family":"Ma","given":"Shaohui"},{"family":"Fildes","given":"Robert"}],"issued":{"date-parts":[["2021",1,1]]}},"label":"page"},{"id":85,"uris":["http://zotero.org/users/local/HuzhlERG/items/M56XV9JE"],"uri":["http://zotero.org/users/local/HuzhlERG/items/M56XV9JE"],"itemData":{"id":85,"type":"post-weblog","abstract":"Managers use forecasts for budgeting purposes. A forecast aids in determining volume of production, inventory needs, labor hours required, cash requirements, and financing needs. A variety of forecasting methods are available. However, consideration has to be given to cost, preparation time, accuracy, and time period. The manager must understand clearly the assumptions on which a particular […]","language":"en-US","title":"Qualitative Forecasting Methods and Techniques","URL":"http://accounting-financial-tax.com/2009/04/qualitative-forecasting-methods-and-techniques/","author":[{"family":"Putra","given":"Lie Dharma"}],"accessed":{"date-parts":[["2020",10,17]]}},"label":"page"}],"schema":"https://github.com/citation-style-language/schema/raw/master/csl-citation.json"} </w:instrText>
      </w:r>
      <w:r w:rsidR="00C53818">
        <w:rPr>
          <w:rFonts w:ascii="Times New Roman" w:eastAsia="MS PGothic" w:hAnsi="Times New Roman" w:cs="Times New Roman"/>
          <w:color w:val="000000"/>
          <w:kern w:val="0"/>
          <w:sz w:val="24"/>
          <w:szCs w:val="24"/>
        </w:rPr>
        <w:fldChar w:fldCharType="separate"/>
      </w:r>
      <w:r w:rsidRPr="009E0A77">
        <w:rPr>
          <w:rFonts w:ascii="Times New Roman" w:hAnsi="Times New Roman" w:cs="Times New Roman"/>
          <w:sz w:val="24"/>
        </w:rPr>
        <w:t>(Ma &amp; Fildes, 2021; Putra, n.d.)</w:t>
      </w:r>
      <w:r w:rsidR="00C53818">
        <w:rPr>
          <w:rFonts w:ascii="Times New Roman" w:eastAsia="MS PGothic" w:hAnsi="Times New Roman" w:cs="Times New Roman"/>
          <w:color w:val="000000"/>
          <w:kern w:val="0"/>
          <w:sz w:val="24"/>
          <w:szCs w:val="24"/>
        </w:rPr>
        <w:fldChar w:fldCharType="end"/>
      </w:r>
      <w:r w:rsidRPr="00CC2EDD">
        <w:rPr>
          <w:rFonts w:ascii="Times New Roman" w:eastAsia="MS PGothic" w:hAnsi="Times New Roman" w:cs="Times New Roman"/>
          <w:color w:val="000000"/>
          <w:kern w:val="0"/>
          <w:sz w:val="24"/>
          <w:szCs w:val="24"/>
        </w:rPr>
        <w:t>.</w:t>
      </w:r>
    </w:p>
    <w:p w:rsidR="00B21DFB" w:rsidRDefault="00B21DFB" w:rsidP="00B21DFB">
      <w:pPr>
        <w:widowControl/>
        <w:spacing w:before="100" w:beforeAutospacing="1" w:after="100" w:afterAutospacing="1" w:line="480" w:lineRule="auto"/>
        <w:jc w:val="left"/>
        <w:rPr>
          <w:rFonts w:ascii="Times New Roman" w:eastAsia="MS PGothic" w:hAnsi="Times New Roman" w:cs="Times New Roman"/>
          <w:color w:val="000000"/>
          <w:kern w:val="0"/>
          <w:sz w:val="24"/>
          <w:szCs w:val="24"/>
        </w:rPr>
      </w:pPr>
      <w:r w:rsidRPr="00CC2EDD">
        <w:rPr>
          <w:rFonts w:ascii="Times New Roman" w:eastAsia="MS PGothic" w:hAnsi="Times New Roman" w:cs="Times New Roman"/>
          <w:color w:val="000000"/>
          <w:kern w:val="0"/>
          <w:sz w:val="24"/>
          <w:szCs w:val="24"/>
        </w:rPr>
        <w:t>              A time</w:t>
      </w:r>
      <w:r>
        <w:rPr>
          <w:rFonts w:ascii="Times New Roman" w:eastAsia="MS PGothic" w:hAnsi="Times New Roman" w:cs="Times New Roman"/>
          <w:color w:val="000000"/>
          <w:kern w:val="0"/>
          <w:sz w:val="24"/>
          <w:szCs w:val="24"/>
        </w:rPr>
        <w:t>-</w:t>
      </w:r>
      <w:r w:rsidRPr="00CC2EDD">
        <w:rPr>
          <w:rFonts w:ascii="Times New Roman" w:eastAsia="MS PGothic" w:hAnsi="Times New Roman" w:cs="Times New Roman"/>
          <w:color w:val="000000"/>
          <w:kern w:val="0"/>
          <w:sz w:val="24"/>
          <w:szCs w:val="24"/>
        </w:rPr>
        <w:t>series analysis uses several years of data for available products to pinpoint relationships and trends. It also helps to explain any systemic variation within the data because of seasonality</w:t>
      </w:r>
      <w:r>
        <w:rPr>
          <w:rFonts w:ascii="Times New Roman" w:eastAsia="MS PGothic" w:hAnsi="Times New Roman" w:cs="Times New Roman"/>
          <w:color w:val="000000"/>
          <w:kern w:val="0"/>
          <w:sz w:val="24"/>
          <w:szCs w:val="24"/>
        </w:rPr>
        <w:t xml:space="preserve"> and</w:t>
      </w:r>
      <w:r w:rsidRPr="00CC2EDD">
        <w:rPr>
          <w:rFonts w:ascii="Times New Roman" w:eastAsia="MS PGothic" w:hAnsi="Times New Roman" w:cs="Times New Roman"/>
          <w:color w:val="000000"/>
          <w:kern w:val="0"/>
          <w:sz w:val="24"/>
          <w:szCs w:val="24"/>
        </w:rPr>
        <w:t> identif</w:t>
      </w:r>
      <w:r>
        <w:rPr>
          <w:rFonts w:ascii="Times New Roman" w:eastAsia="MS PGothic" w:hAnsi="Times New Roman" w:cs="Times New Roman"/>
          <w:color w:val="000000"/>
          <w:kern w:val="0"/>
          <w:sz w:val="24"/>
          <w:szCs w:val="24"/>
        </w:rPr>
        <w:t>ies</w:t>
      </w:r>
      <w:r w:rsidRPr="00CC2EDD">
        <w:rPr>
          <w:rFonts w:ascii="Times New Roman" w:eastAsia="MS PGothic" w:hAnsi="Times New Roman" w:cs="Times New Roman"/>
          <w:color w:val="000000"/>
          <w:kern w:val="0"/>
          <w:sz w:val="24"/>
          <w:szCs w:val="24"/>
        </w:rPr>
        <w:t> reoccurring cyclical patterns.</w:t>
      </w:r>
      <w:r w:rsidR="00663854">
        <w:rPr>
          <w:rFonts w:ascii="Times New Roman" w:eastAsia="MS PGothic" w:hAnsi="Times New Roman" w:cs="Times New Roman"/>
          <w:color w:val="000000"/>
          <w:kern w:val="0"/>
          <w:sz w:val="24"/>
          <w:szCs w:val="24"/>
        </w:rPr>
        <w:t xml:space="preserve"> The analysis can be used to predict future demand once the analysis is finished.We can use the models to predict future demand after finishing the analysis</w:t>
      </w:r>
      <w:r w:rsidR="00972CD9">
        <w:rPr>
          <w:rFonts w:ascii="Times New Roman" w:eastAsia="MS PGothic" w:hAnsi="Times New Roman" w:cs="Times New Roman"/>
          <w:color w:val="000000"/>
          <w:kern w:val="0"/>
          <w:sz w:val="24"/>
          <w:szCs w:val="24"/>
        </w:rPr>
        <w:t xml:space="preserve">. </w:t>
      </w:r>
      <w:r w:rsidR="008422CE">
        <w:rPr>
          <w:rFonts w:ascii="Times New Roman" w:eastAsia="MS PGothic" w:hAnsi="Times New Roman" w:cs="Times New Roman"/>
          <w:color w:val="000000"/>
          <w:kern w:val="0"/>
          <w:sz w:val="24"/>
          <w:szCs w:val="24"/>
        </w:rPr>
        <w:t>Time series analysis requires time series data where we use data from different points in time. That</w:t>
      </w:r>
      <w:r w:rsidR="00B9333D">
        <w:rPr>
          <w:rFonts w:ascii="Times New Roman" w:eastAsia="MS PGothic" w:hAnsi="Times New Roman" w:cs="Times New Roman"/>
          <w:color w:val="000000"/>
          <w:kern w:val="0"/>
          <w:sz w:val="24"/>
          <w:szCs w:val="24"/>
        </w:rPr>
        <w:t xml:space="preserve"> i</w:t>
      </w:r>
      <w:r w:rsidR="008422CE">
        <w:rPr>
          <w:rFonts w:ascii="Times New Roman" w:eastAsia="MS PGothic" w:hAnsi="Times New Roman" w:cs="Times New Roman"/>
          <w:color w:val="000000"/>
          <w:kern w:val="0"/>
          <w:sz w:val="24"/>
          <w:szCs w:val="24"/>
        </w:rPr>
        <w:t xml:space="preserve">s where it differs from cross-sectional data where we </w:t>
      </w:r>
      <w:r w:rsidR="00422131">
        <w:rPr>
          <w:rFonts w:ascii="Times New Roman" w:eastAsia="MS PGothic" w:hAnsi="Times New Roman" w:cs="Times New Roman"/>
          <w:color w:val="000000"/>
          <w:kern w:val="0"/>
          <w:sz w:val="24"/>
          <w:szCs w:val="24"/>
        </w:rPr>
        <w:t>observe</w:t>
      </w:r>
      <w:r w:rsidR="008422CE">
        <w:rPr>
          <w:rFonts w:ascii="Times New Roman" w:eastAsia="MS PGothic" w:hAnsi="Times New Roman" w:cs="Times New Roman"/>
          <w:color w:val="000000"/>
          <w:kern w:val="0"/>
          <w:sz w:val="24"/>
          <w:szCs w:val="24"/>
        </w:rPr>
        <w:t xml:space="preserve"> different variables at a single point in time. Since the data is from adjacent time periods, there is a chance that the observations may be correlated with each other. </w:t>
      </w:r>
      <w:r w:rsidRPr="00CC2EDD">
        <w:rPr>
          <w:rFonts w:ascii="Times New Roman" w:eastAsia="MS PGothic" w:hAnsi="Times New Roman" w:cs="Times New Roman"/>
          <w:color w:val="000000"/>
          <w:kern w:val="0"/>
          <w:sz w:val="24"/>
          <w:szCs w:val="24"/>
        </w:rPr>
        <w:t xml:space="preserve">The challenge with using time series analysis is that </w:t>
      </w:r>
      <w:r w:rsidR="00663854">
        <w:rPr>
          <w:rFonts w:ascii="Times New Roman" w:eastAsia="MS PGothic" w:hAnsi="Times New Roman" w:cs="Times New Roman"/>
          <w:color w:val="000000"/>
          <w:kern w:val="0"/>
          <w:sz w:val="24"/>
          <w:szCs w:val="24"/>
        </w:rPr>
        <w:t>we need to filter out data</w:t>
      </w:r>
      <w:r w:rsidRPr="00CC2EDD">
        <w:rPr>
          <w:rFonts w:ascii="Times New Roman" w:eastAsia="MS PGothic" w:hAnsi="Times New Roman" w:cs="Times New Roman"/>
          <w:color w:val="000000"/>
          <w:kern w:val="0"/>
          <w:sz w:val="24"/>
          <w:szCs w:val="24"/>
        </w:rPr>
        <w:t xml:space="preserve"> from other factors such as seasonal variations or sales from a promotion campaign</w:t>
      </w:r>
      <w:r w:rsidR="008422CE">
        <w:rPr>
          <w:rFonts w:ascii="Times New Roman" w:eastAsia="MS PGothic" w:hAnsi="Times New Roman" w:cs="Times New Roman"/>
          <w:color w:val="000000"/>
          <w:kern w:val="0"/>
          <w:sz w:val="24"/>
          <w:szCs w:val="24"/>
        </w:rPr>
        <w:t xml:space="preserve">. </w:t>
      </w:r>
      <w:r w:rsidR="00C53818">
        <w:rPr>
          <w:rFonts w:ascii="Times New Roman" w:eastAsia="MS PGothic" w:hAnsi="Times New Roman" w:cs="Times New Roman"/>
          <w:color w:val="000000"/>
          <w:kern w:val="0"/>
          <w:sz w:val="24"/>
          <w:szCs w:val="24"/>
        </w:rPr>
        <w:fldChar w:fldCharType="begin"/>
      </w:r>
      <w:r>
        <w:rPr>
          <w:rFonts w:ascii="Times New Roman" w:eastAsia="MS PGothic" w:hAnsi="Times New Roman" w:cs="Times New Roman"/>
          <w:color w:val="000000"/>
          <w:kern w:val="0"/>
          <w:sz w:val="24"/>
          <w:szCs w:val="24"/>
        </w:rPr>
        <w:instrText xml:space="preserve"> ADDIN ZOTERO_ITEM CSL_CITATION {"citationID":"YQvsaSqB","properties":{"formattedCitation":"(Chambers et al., 1971)","plainCitation":"(Chambers et al., 1971)","noteIndex":0},"citationItems":[{"id":75,"uris":["http://zotero.org/users/local/HuzhlERG/items/8HZWL9BK"],"uri":["http://zotero.org/users/local/HuzhlERG/items/8HZWL9BK"],"itemData":{"id":75,"type":"article-magazine","abstract":"In virtually every decision they make, executives today consider some kind of forecast. Sound predictions of demands and trends are no longer luxury items, but a necessity, if managers are to cope with seasonality, sudden changes in demand levels, price-cutting maneuvers of the competition, strikes, and large swings of the economy. Forecasting can help them […]","container-title":"Harvard Business Review","ISSN":"0017-8012","issue":"July 1971","note":"section: Forecasting","source":"hbr.org","title":"How to Choose the Right Forecasting Technique","URL":"https://hbr.org/1971/07/how-to-choose-the-right-forecasting-technique","author":[{"family":"Chambers","given":"John C."},{"family":"Mullick","given":"Satinder K."},{"family":"Smith","given":"Donald D."}],"accessed":{"date-parts":[["2020",10,14]]},"issued":{"date-parts":[["1971",7,1]]}}}],"schema":"https://github.com/citation-style-language/schema/raw/master/csl-citation.json"} </w:instrText>
      </w:r>
      <w:r w:rsidR="00C53818">
        <w:rPr>
          <w:rFonts w:ascii="Times New Roman" w:eastAsia="MS PGothic" w:hAnsi="Times New Roman" w:cs="Times New Roman"/>
          <w:color w:val="000000"/>
          <w:kern w:val="0"/>
          <w:sz w:val="24"/>
          <w:szCs w:val="24"/>
        </w:rPr>
        <w:fldChar w:fldCharType="separate"/>
      </w:r>
      <w:r w:rsidR="008A29E0">
        <w:rPr>
          <w:rFonts w:ascii="Times New Roman" w:hAnsi="Times New Roman" w:cs="Times New Roman"/>
          <w:sz w:val="24"/>
        </w:rPr>
        <w:t>(</w:t>
      </w:r>
      <w:r w:rsidRPr="00430613">
        <w:rPr>
          <w:rFonts w:ascii="Times New Roman" w:hAnsi="Times New Roman" w:cs="Times New Roman"/>
          <w:sz w:val="24"/>
        </w:rPr>
        <w:t>Chambers et al., 1971</w:t>
      </w:r>
      <w:r w:rsidR="008A29E0">
        <w:rPr>
          <w:rFonts w:ascii="Times New Roman" w:hAnsi="Times New Roman" w:cs="Times New Roman"/>
          <w:sz w:val="24"/>
        </w:rPr>
        <w:t>; Erica, 2021</w:t>
      </w:r>
      <w:r w:rsidRPr="00430613">
        <w:rPr>
          <w:rFonts w:ascii="Times New Roman" w:hAnsi="Times New Roman" w:cs="Times New Roman"/>
          <w:sz w:val="24"/>
        </w:rPr>
        <w:t>)</w:t>
      </w:r>
      <w:r w:rsidR="00C53818">
        <w:rPr>
          <w:rFonts w:ascii="Times New Roman" w:eastAsia="MS PGothic" w:hAnsi="Times New Roman" w:cs="Times New Roman"/>
          <w:color w:val="000000"/>
          <w:kern w:val="0"/>
          <w:sz w:val="24"/>
          <w:szCs w:val="24"/>
        </w:rPr>
        <w:fldChar w:fldCharType="end"/>
      </w:r>
      <w:r w:rsidRPr="00CC2EDD">
        <w:rPr>
          <w:rFonts w:ascii="Times New Roman" w:eastAsia="MS PGothic" w:hAnsi="Times New Roman" w:cs="Times New Roman"/>
          <w:color w:val="000000"/>
          <w:kern w:val="0"/>
          <w:sz w:val="24"/>
          <w:szCs w:val="24"/>
        </w:rPr>
        <w:t>.</w:t>
      </w:r>
    </w:p>
    <w:p w:rsidR="00B21DFB" w:rsidRPr="00CC2EDD" w:rsidRDefault="00B21DFB" w:rsidP="00B21DFB">
      <w:pPr>
        <w:widowControl/>
        <w:spacing w:before="100" w:beforeAutospacing="1" w:after="100" w:afterAutospacing="1" w:line="480" w:lineRule="auto"/>
        <w:jc w:val="left"/>
        <w:rPr>
          <w:rFonts w:ascii="Arial" w:eastAsia="MS PGothic" w:hAnsi="Arial" w:cs="Arial"/>
          <w:color w:val="000000"/>
          <w:kern w:val="0"/>
          <w:sz w:val="24"/>
          <w:szCs w:val="24"/>
        </w:rPr>
      </w:pPr>
      <w:r w:rsidRPr="00CC2EDD">
        <w:rPr>
          <w:rFonts w:ascii="Times New Roman" w:eastAsia="MS PGothic" w:hAnsi="Times New Roman" w:cs="Times New Roman"/>
          <w:b/>
          <w:bCs/>
          <w:color w:val="000000"/>
          <w:kern w:val="0"/>
          <w:sz w:val="24"/>
          <w:szCs w:val="24"/>
        </w:rPr>
        <w:t>Part 2: Factors affecting retail sales</w:t>
      </w:r>
    </w:p>
    <w:p w:rsidR="00FE44E8" w:rsidRDefault="00B21DFB" w:rsidP="00B21DFB">
      <w:pPr>
        <w:widowControl/>
        <w:spacing w:before="100" w:beforeAutospacing="1" w:after="100" w:afterAutospacing="1" w:line="480" w:lineRule="auto"/>
        <w:ind w:firstLine="720"/>
        <w:jc w:val="left"/>
        <w:rPr>
          <w:rFonts w:ascii="Times New Roman" w:eastAsia="MS PGothic" w:hAnsi="Times New Roman" w:cs="Times New Roman"/>
          <w:color w:val="000000"/>
          <w:kern w:val="0"/>
          <w:sz w:val="24"/>
          <w:szCs w:val="24"/>
        </w:rPr>
      </w:pPr>
      <w:r>
        <w:rPr>
          <w:rFonts w:ascii="Times New Roman" w:eastAsia="MS PGothic" w:hAnsi="Times New Roman" w:cs="Times New Roman"/>
          <w:color w:val="000000"/>
          <w:kern w:val="0"/>
          <w:sz w:val="24"/>
          <w:szCs w:val="24"/>
        </w:rPr>
        <w:t>COVID-19</w:t>
      </w:r>
      <w:r w:rsidRPr="00CC2EDD">
        <w:rPr>
          <w:rFonts w:ascii="Times New Roman" w:eastAsia="MS PGothic" w:hAnsi="Times New Roman" w:cs="Times New Roman"/>
          <w:color w:val="000000"/>
          <w:kern w:val="0"/>
          <w:sz w:val="24"/>
          <w:szCs w:val="24"/>
        </w:rPr>
        <w:t xml:space="preserve"> will be a major factor affecting sales in the coming years. Many consumers have lost their jobs, meaning they have less income to spend. </w:t>
      </w:r>
      <w:r>
        <w:rPr>
          <w:rFonts w:ascii="Times New Roman" w:eastAsia="MS PGothic" w:hAnsi="Times New Roman" w:cs="Times New Roman"/>
          <w:color w:val="000000"/>
          <w:kern w:val="0"/>
          <w:sz w:val="24"/>
          <w:szCs w:val="24"/>
        </w:rPr>
        <w:t xml:space="preserve">As a result, consumers will make </w:t>
      </w:r>
      <w:r>
        <w:rPr>
          <w:rFonts w:ascii="Times New Roman" w:eastAsia="MS PGothic" w:hAnsi="Times New Roman" w:cs="Times New Roman"/>
          <w:color w:val="000000"/>
          <w:kern w:val="0"/>
          <w:sz w:val="24"/>
          <w:szCs w:val="24"/>
        </w:rPr>
        <w:lastRenderedPageBreak/>
        <w:t xml:space="preserve">more economical food choices, such as buying ground beef over steak and regular over organic meats. </w:t>
      </w:r>
      <w:r w:rsidR="00E42505">
        <w:rPr>
          <w:rFonts w:ascii="Times New Roman" w:eastAsia="MS PGothic" w:hAnsi="Times New Roman" w:cs="Times New Roman"/>
          <w:color w:val="000000"/>
          <w:kern w:val="0"/>
          <w:sz w:val="24"/>
          <w:szCs w:val="24"/>
        </w:rPr>
        <w:t xml:space="preserve">Consumers in different income brackets respond to price differently, as </w:t>
      </w:r>
      <w:r w:rsidR="00FE44E8">
        <w:rPr>
          <w:rFonts w:ascii="Times New Roman" w:eastAsia="MS PGothic" w:hAnsi="Times New Roman" w:cs="Times New Roman"/>
          <w:color w:val="000000"/>
          <w:kern w:val="0"/>
          <w:sz w:val="24"/>
          <w:szCs w:val="24"/>
        </w:rPr>
        <w:t>high-income</w:t>
      </w:r>
      <w:r w:rsidR="00E42505">
        <w:rPr>
          <w:rFonts w:ascii="Times New Roman" w:eastAsia="MS PGothic" w:hAnsi="Times New Roman" w:cs="Times New Roman"/>
          <w:color w:val="000000"/>
          <w:kern w:val="0"/>
          <w:sz w:val="24"/>
          <w:szCs w:val="24"/>
        </w:rPr>
        <w:t xml:space="preserve"> consumers are less responsive to price, and low</w:t>
      </w:r>
      <w:r w:rsidR="00FE44E8">
        <w:rPr>
          <w:rFonts w:ascii="Times New Roman" w:eastAsia="MS PGothic" w:hAnsi="Times New Roman" w:cs="Times New Roman"/>
          <w:color w:val="000000"/>
          <w:kern w:val="0"/>
          <w:sz w:val="24"/>
          <w:szCs w:val="24"/>
        </w:rPr>
        <w:t>-</w:t>
      </w:r>
      <w:r w:rsidR="00E42505">
        <w:rPr>
          <w:rFonts w:ascii="Times New Roman" w:eastAsia="MS PGothic" w:hAnsi="Times New Roman" w:cs="Times New Roman"/>
          <w:color w:val="000000"/>
          <w:kern w:val="0"/>
          <w:sz w:val="24"/>
          <w:szCs w:val="24"/>
        </w:rPr>
        <w:t>income consumers are more responsive to price. Middle</w:t>
      </w:r>
      <w:r w:rsidR="00FE44E8">
        <w:rPr>
          <w:rFonts w:ascii="Times New Roman" w:eastAsia="MS PGothic" w:hAnsi="Times New Roman" w:cs="Times New Roman"/>
          <w:color w:val="000000"/>
          <w:kern w:val="0"/>
          <w:sz w:val="24"/>
          <w:szCs w:val="24"/>
        </w:rPr>
        <w:t>-</w:t>
      </w:r>
      <w:r w:rsidR="00E42505">
        <w:rPr>
          <w:rFonts w:ascii="Times New Roman" w:eastAsia="MS PGothic" w:hAnsi="Times New Roman" w:cs="Times New Roman"/>
          <w:color w:val="000000"/>
          <w:kern w:val="0"/>
          <w:sz w:val="24"/>
          <w:szCs w:val="24"/>
        </w:rPr>
        <w:t>income consumers fall somewhere in the middle. So</w:t>
      </w:r>
      <w:r w:rsidR="00FE44E8">
        <w:rPr>
          <w:rFonts w:ascii="Times New Roman" w:eastAsia="MS PGothic" w:hAnsi="Times New Roman" w:cs="Times New Roman"/>
          <w:color w:val="000000"/>
          <w:kern w:val="0"/>
          <w:sz w:val="24"/>
          <w:szCs w:val="24"/>
        </w:rPr>
        <w:t>,</w:t>
      </w:r>
      <w:r w:rsidR="00E42505">
        <w:rPr>
          <w:rFonts w:ascii="Times New Roman" w:eastAsia="MS PGothic" w:hAnsi="Times New Roman" w:cs="Times New Roman"/>
          <w:color w:val="000000"/>
          <w:kern w:val="0"/>
          <w:sz w:val="24"/>
          <w:szCs w:val="24"/>
        </w:rPr>
        <w:t xml:space="preserve"> demand patterns </w:t>
      </w:r>
      <w:r w:rsidR="00FE44E8">
        <w:rPr>
          <w:rFonts w:ascii="Times New Roman" w:eastAsia="MS PGothic" w:hAnsi="Times New Roman" w:cs="Times New Roman"/>
          <w:color w:val="000000"/>
          <w:kern w:val="0"/>
          <w:sz w:val="24"/>
          <w:szCs w:val="24"/>
        </w:rPr>
        <w:t xml:space="preserve">vary between different levels of income (Lusk &amp; Tonsor, 2016; Schaer, 2020). </w:t>
      </w:r>
      <w:r>
        <w:rPr>
          <w:rFonts w:ascii="Times New Roman" w:eastAsia="MS PGothic" w:hAnsi="Times New Roman" w:cs="Times New Roman"/>
          <w:color w:val="000000"/>
          <w:kern w:val="0"/>
          <w:sz w:val="24"/>
          <w:szCs w:val="24"/>
        </w:rPr>
        <w:t xml:space="preserve">Additionally, a large proportion of North America consumes food outside of homes. According to Boston Consulting Group, 50% of meat </w:t>
      </w:r>
      <w:r w:rsidR="00BC2D3B">
        <w:rPr>
          <w:rFonts w:ascii="Times New Roman" w:eastAsia="MS PGothic" w:hAnsi="Times New Roman" w:cs="Times New Roman"/>
          <w:color w:val="000000"/>
          <w:kern w:val="0"/>
          <w:sz w:val="24"/>
          <w:szCs w:val="24"/>
        </w:rPr>
        <w:t>consumption is outside</w:t>
      </w:r>
      <w:r>
        <w:rPr>
          <w:rFonts w:ascii="Times New Roman" w:eastAsia="MS PGothic" w:hAnsi="Times New Roman" w:cs="Times New Roman"/>
          <w:color w:val="000000"/>
          <w:kern w:val="0"/>
          <w:sz w:val="24"/>
          <w:szCs w:val="24"/>
        </w:rPr>
        <w:t xml:space="preserve"> of homes in the US. But with the pandemic limiting food services, consumers are cooking at home more often. As a result, they still consume the same number of calories, but the percentage of meat consumed is lower </w:t>
      </w:r>
      <w:r w:rsidR="00C53818">
        <w:rPr>
          <w:rFonts w:ascii="Times New Roman" w:eastAsia="MS PGothic" w:hAnsi="Times New Roman" w:cs="Times New Roman"/>
          <w:color w:val="000000"/>
          <w:kern w:val="0"/>
          <w:sz w:val="24"/>
          <w:szCs w:val="24"/>
        </w:rPr>
        <w:fldChar w:fldCharType="begin"/>
      </w:r>
      <w:r>
        <w:rPr>
          <w:rFonts w:ascii="Times New Roman" w:eastAsia="MS PGothic" w:hAnsi="Times New Roman" w:cs="Times New Roman"/>
          <w:color w:val="000000"/>
          <w:kern w:val="0"/>
          <w:sz w:val="24"/>
          <w:szCs w:val="24"/>
        </w:rPr>
        <w:instrText xml:space="preserve"> ADDIN ZOTERO_ITEM CSL_CITATION {"citationID":"paJ2hUlT","properties":{"formattedCitation":"(Ontario Farmer, 2020; Schaer, 2020)","plainCitation":"(Ontario Farmer, 2020; Schaer, 2020)","noteIndex":0},"citationItems":[{"id":129,"uris":["http://zotero.org/users/local/HuzhlERG/items/7ZASJNZK"],"uri":["http://zotero.org/users/local/HuzhlERG/items/7ZASJNZK"],"itemData":{"id":129,"type":"webpage","abstract":"Explore millions of resources from scholarly journals, books, newspapers, videos and more, on the ProQuest Platform.","language":"en","title":"Pandemic sends global meat eating into retreat; Per capita consumption this year is expected to be at a nine-year low - Canadian Business &amp; Current Affairs Database - ProQuest","URL":"https://search-proquest-com.uml.idm.oclc.org/cbcacomplete/docview/2427972947/8FFE395762A941E1PQ/7?accountid=14569","author":[{"family":"Ontario Farmer","given":""}],"accessed":{"date-parts":[["2020",10,29]]},"issued":{"date-parts":[["2020",7,28]]}},"label":"page"},{"id":126,"uris":["http://zotero.org/users/local/HuzhlERG/items/DKRL9HLZ"],"uri":["http://zotero.org/users/local/HuzhlERG/items/DKRL9HLZ"],"itemData":{"id":126,"type":"webpage","abstract":"Explore millions of resources from scholarly journals, books, newspapers, videos and more, on the ProQuest Platform.","language":"en","title":"Where's the beef in a post-COVID world?; Ten takeaways for Canada's beef industry from a global food marketing pro - Canadian Business &amp; Current Affairs Database - ProQuest","title-short":"Where's the beef in a post-COVID world?","URL":"https://search-proquest-com.uml.idm.oclc.org/cbcacomplete/docview/2448791047/8FFE395762A941E1PQ/1?accountid=14569","author":[{"family":"Schaer","given":"Lilian"}],"accessed":{"date-parts":[["2020",10,29]]},"issued":{"date-parts":[["2020",10,6]]}},"label":"page"}],"schema":"https://github.com/citation-style-language/schema/raw/master/csl-citation.json"} </w:instrText>
      </w:r>
      <w:r w:rsidR="00C53818">
        <w:rPr>
          <w:rFonts w:ascii="Times New Roman" w:eastAsia="MS PGothic" w:hAnsi="Times New Roman" w:cs="Times New Roman"/>
          <w:color w:val="000000"/>
          <w:kern w:val="0"/>
          <w:sz w:val="24"/>
          <w:szCs w:val="24"/>
        </w:rPr>
        <w:fldChar w:fldCharType="separate"/>
      </w:r>
      <w:r w:rsidRPr="00DD1F04">
        <w:rPr>
          <w:rFonts w:ascii="Times New Roman" w:hAnsi="Times New Roman" w:cs="Times New Roman"/>
          <w:sz w:val="24"/>
        </w:rPr>
        <w:t>(Ontario Farmer, 2020)</w:t>
      </w:r>
      <w:r w:rsidR="00C53818">
        <w:rPr>
          <w:rFonts w:ascii="Times New Roman" w:eastAsia="MS PGothic" w:hAnsi="Times New Roman" w:cs="Times New Roman"/>
          <w:color w:val="000000"/>
          <w:kern w:val="0"/>
          <w:sz w:val="24"/>
          <w:szCs w:val="24"/>
        </w:rPr>
        <w:fldChar w:fldCharType="end"/>
      </w:r>
      <w:r>
        <w:rPr>
          <w:rFonts w:ascii="Times New Roman" w:eastAsia="MS PGothic" w:hAnsi="Times New Roman" w:cs="Times New Roman"/>
          <w:color w:val="000000"/>
          <w:kern w:val="0"/>
          <w:sz w:val="24"/>
          <w:szCs w:val="24"/>
        </w:rPr>
        <w:t>.</w:t>
      </w:r>
      <w:r w:rsidR="00FE44E8">
        <w:rPr>
          <w:rFonts w:ascii="Times New Roman" w:eastAsia="MS PGothic" w:hAnsi="Times New Roman" w:cs="Times New Roman"/>
          <w:color w:val="000000"/>
          <w:kern w:val="0"/>
          <w:sz w:val="24"/>
          <w:szCs w:val="24"/>
        </w:rPr>
        <w:t xml:space="preserve"> Tying into income, price is also affects demand depending on the amount of income.</w:t>
      </w:r>
    </w:p>
    <w:p w:rsidR="00B21DFB" w:rsidRPr="00CC2EDD" w:rsidRDefault="00FE44E8" w:rsidP="00B21DFB">
      <w:pPr>
        <w:widowControl/>
        <w:spacing w:before="100" w:beforeAutospacing="1" w:after="100" w:afterAutospacing="1" w:line="480" w:lineRule="auto"/>
        <w:ind w:firstLine="720"/>
        <w:jc w:val="left"/>
        <w:rPr>
          <w:rFonts w:ascii="Arial" w:eastAsia="MS PGothic" w:hAnsi="Arial" w:cs="Arial"/>
          <w:color w:val="000000"/>
          <w:kern w:val="0"/>
          <w:sz w:val="24"/>
          <w:szCs w:val="24"/>
        </w:rPr>
      </w:pPr>
      <w:r>
        <w:rPr>
          <w:rFonts w:ascii="Times New Roman" w:eastAsia="MS PGothic" w:hAnsi="Times New Roman" w:cs="Times New Roman"/>
          <w:color w:val="000000"/>
          <w:kern w:val="0"/>
          <w:sz w:val="24"/>
          <w:szCs w:val="24"/>
        </w:rPr>
        <w:t xml:space="preserve">Protein demand is also affected by price. There are multiple factors that can affect the price. The feed for the livestock, packaging, and energy are just a few factors. A study in Turkey also noted that the </w:t>
      </w:r>
      <w:r w:rsidR="00BC2D3B">
        <w:rPr>
          <w:rFonts w:ascii="Times New Roman" w:eastAsia="MS PGothic" w:hAnsi="Times New Roman" w:cs="Times New Roman"/>
          <w:color w:val="000000"/>
          <w:kern w:val="0"/>
          <w:sz w:val="24"/>
          <w:szCs w:val="24"/>
        </w:rPr>
        <w:t>price</w:t>
      </w:r>
      <w:r>
        <w:rPr>
          <w:rFonts w:ascii="Times New Roman" w:eastAsia="MS PGothic" w:hAnsi="Times New Roman" w:cs="Times New Roman"/>
          <w:color w:val="000000"/>
          <w:kern w:val="0"/>
          <w:sz w:val="24"/>
          <w:szCs w:val="24"/>
        </w:rPr>
        <w:t xml:space="preserve"> of</w:t>
      </w:r>
      <w:r w:rsidR="00764AA1">
        <w:rPr>
          <w:rFonts w:ascii="Times New Roman" w:eastAsia="MS PGothic" w:hAnsi="Times New Roman" w:cs="Times New Roman"/>
          <w:color w:val="000000"/>
          <w:kern w:val="0"/>
          <w:sz w:val="24"/>
          <w:szCs w:val="24"/>
        </w:rPr>
        <w:t xml:space="preserve"> red meat </w:t>
      </w:r>
      <w:r w:rsidR="00BC2D3B">
        <w:rPr>
          <w:rFonts w:ascii="Times New Roman" w:eastAsia="MS PGothic" w:hAnsi="Times New Roman" w:cs="Times New Roman"/>
          <w:color w:val="000000"/>
          <w:kern w:val="0"/>
          <w:sz w:val="24"/>
          <w:szCs w:val="24"/>
        </w:rPr>
        <w:t>reflects the price</w:t>
      </w:r>
      <w:r w:rsidR="00764AA1">
        <w:rPr>
          <w:rFonts w:ascii="Times New Roman" w:eastAsia="MS PGothic" w:hAnsi="Times New Roman" w:cs="Times New Roman"/>
          <w:color w:val="000000"/>
          <w:kern w:val="0"/>
          <w:sz w:val="24"/>
          <w:szCs w:val="24"/>
        </w:rPr>
        <w:t xml:space="preserve"> in chicken meat. Income elasticities of red meat such as beef (0.32), goat (0.53), andmutton (0.48) are higher than the </w:t>
      </w:r>
      <w:r w:rsidR="00BC2D3B">
        <w:rPr>
          <w:rFonts w:ascii="Times New Roman" w:eastAsia="MS PGothic" w:hAnsi="Times New Roman" w:cs="Times New Roman"/>
          <w:color w:val="000000"/>
          <w:kern w:val="0"/>
          <w:sz w:val="24"/>
          <w:szCs w:val="24"/>
        </w:rPr>
        <w:t xml:space="preserve">price </w:t>
      </w:r>
      <w:r w:rsidR="00764AA1">
        <w:rPr>
          <w:rFonts w:ascii="Times New Roman" w:eastAsia="MS PGothic" w:hAnsi="Times New Roman" w:cs="Times New Roman"/>
          <w:color w:val="000000"/>
          <w:kern w:val="0"/>
          <w:sz w:val="24"/>
          <w:szCs w:val="24"/>
        </w:rPr>
        <w:t xml:space="preserve">elasticity of chicken (0.08) or fish (0.11). Additionally, substitute goods can also affect the demand </w:t>
      </w:r>
      <w:r w:rsidR="00BC2D3B">
        <w:rPr>
          <w:rFonts w:ascii="Times New Roman" w:eastAsia="MS PGothic" w:hAnsi="Times New Roman" w:cs="Times New Roman"/>
          <w:color w:val="000000"/>
          <w:kern w:val="0"/>
          <w:sz w:val="24"/>
          <w:szCs w:val="24"/>
        </w:rPr>
        <w:t>for</w:t>
      </w:r>
      <w:r w:rsidR="00764AA1">
        <w:rPr>
          <w:rFonts w:ascii="Times New Roman" w:eastAsia="MS PGothic" w:hAnsi="Times New Roman" w:cs="Times New Roman"/>
          <w:color w:val="000000"/>
          <w:kern w:val="0"/>
          <w:sz w:val="24"/>
          <w:szCs w:val="24"/>
        </w:rPr>
        <w:t xml:space="preserve"> a protein like chicken. Increases in the price of red meat result in higher consumption of chicken meat as in Turkey, the price of chicken is preferable for consumers compared to other meats. They also noted that the price of beef could be high because the marketing opportunities are higher</w:t>
      </w:r>
      <w:r w:rsidR="007F1003">
        <w:rPr>
          <w:rFonts w:ascii="Times New Roman" w:eastAsia="MS PGothic" w:hAnsi="Times New Roman" w:cs="Times New Roman"/>
          <w:color w:val="000000"/>
          <w:kern w:val="0"/>
          <w:sz w:val="24"/>
          <w:szCs w:val="24"/>
        </w:rPr>
        <w:t xml:space="preserve"> (AKIN et al., 2020)</w:t>
      </w:r>
      <w:r w:rsidR="00764AA1">
        <w:rPr>
          <w:rFonts w:ascii="Times New Roman" w:eastAsia="MS PGothic" w:hAnsi="Times New Roman" w:cs="Times New Roman"/>
          <w:color w:val="000000"/>
          <w:kern w:val="0"/>
          <w:sz w:val="24"/>
          <w:szCs w:val="24"/>
        </w:rPr>
        <w:t xml:space="preserve">. </w:t>
      </w:r>
    </w:p>
    <w:p w:rsidR="00F33265" w:rsidRDefault="00F33265" w:rsidP="00B21DFB">
      <w:pPr>
        <w:widowControl/>
        <w:spacing w:before="100" w:beforeAutospacing="1" w:after="100" w:afterAutospacing="1" w:line="480" w:lineRule="auto"/>
        <w:ind w:firstLine="720"/>
        <w:jc w:val="left"/>
        <w:rPr>
          <w:rFonts w:ascii="Times New Roman" w:eastAsia="MS PGothic" w:hAnsi="Times New Roman" w:cs="Times New Roman"/>
          <w:color w:val="000000"/>
          <w:kern w:val="0"/>
          <w:sz w:val="24"/>
          <w:szCs w:val="24"/>
        </w:rPr>
      </w:pPr>
      <w:r>
        <w:rPr>
          <w:rFonts w:ascii="Times New Roman" w:eastAsia="MS PGothic" w:hAnsi="Times New Roman" w:cs="Times New Roman"/>
          <w:color w:val="000000"/>
          <w:kern w:val="0"/>
          <w:sz w:val="24"/>
          <w:szCs w:val="24"/>
        </w:rPr>
        <w:t xml:space="preserve">Population is a factor that could affect demand. While food production has kept up with demand, it is theoretically possible that food production could fall behind a growing population. </w:t>
      </w:r>
      <w:r w:rsidR="0054604E">
        <w:rPr>
          <w:rFonts w:ascii="Times New Roman" w:eastAsia="MS PGothic" w:hAnsi="Times New Roman" w:cs="Times New Roman"/>
          <w:color w:val="000000"/>
          <w:kern w:val="0"/>
          <w:sz w:val="24"/>
          <w:szCs w:val="24"/>
        </w:rPr>
        <w:t xml:space="preserve">In </w:t>
      </w:r>
      <w:r>
        <w:rPr>
          <w:rFonts w:ascii="Times New Roman" w:eastAsia="MS PGothic" w:hAnsi="Times New Roman" w:cs="Times New Roman"/>
          <w:color w:val="000000"/>
          <w:kern w:val="0"/>
          <w:sz w:val="24"/>
          <w:szCs w:val="24"/>
        </w:rPr>
        <w:t>Krav</w:t>
      </w:r>
      <w:r w:rsidR="0054604E">
        <w:rPr>
          <w:rFonts w:ascii="Times New Roman" w:eastAsia="MS PGothic" w:hAnsi="Times New Roman" w:cs="Times New Roman"/>
          <w:color w:val="000000"/>
          <w:kern w:val="0"/>
          <w:sz w:val="24"/>
          <w:szCs w:val="24"/>
        </w:rPr>
        <w:t>d</w:t>
      </w:r>
      <w:r>
        <w:rPr>
          <w:rFonts w:ascii="Times New Roman" w:eastAsia="MS PGothic" w:hAnsi="Times New Roman" w:cs="Times New Roman"/>
          <w:color w:val="000000"/>
          <w:kern w:val="0"/>
          <w:sz w:val="24"/>
          <w:szCs w:val="24"/>
        </w:rPr>
        <w:t>al</w:t>
      </w:r>
      <w:r w:rsidR="0054604E">
        <w:rPr>
          <w:rFonts w:ascii="Times New Roman" w:eastAsia="MS PGothic" w:hAnsi="Times New Roman" w:cs="Times New Roman"/>
          <w:color w:val="000000"/>
          <w:kern w:val="0"/>
          <w:sz w:val="24"/>
          <w:szCs w:val="24"/>
        </w:rPr>
        <w:t xml:space="preserve">’s study,they </w:t>
      </w:r>
      <w:r>
        <w:rPr>
          <w:rFonts w:ascii="Times New Roman" w:eastAsia="MS PGothic" w:hAnsi="Times New Roman" w:cs="Times New Roman"/>
          <w:color w:val="000000"/>
          <w:kern w:val="0"/>
          <w:sz w:val="24"/>
          <w:szCs w:val="24"/>
        </w:rPr>
        <w:t>measure food in terms of calories available. They find that</w:t>
      </w:r>
      <w:r w:rsidR="0054604E">
        <w:rPr>
          <w:rFonts w:ascii="Times New Roman" w:eastAsia="MS PGothic" w:hAnsi="Times New Roman" w:cs="Times New Roman"/>
          <w:color w:val="000000"/>
          <w:kern w:val="0"/>
          <w:sz w:val="24"/>
          <w:szCs w:val="24"/>
        </w:rPr>
        <w:t xml:space="preserve"> democratic </w:t>
      </w:r>
      <w:r w:rsidR="0054604E">
        <w:rPr>
          <w:rFonts w:ascii="Times New Roman" w:eastAsia="MS PGothic" w:hAnsi="Times New Roman" w:cs="Times New Roman"/>
          <w:color w:val="000000"/>
          <w:kern w:val="0"/>
          <w:sz w:val="24"/>
          <w:szCs w:val="24"/>
        </w:rPr>
        <w:lastRenderedPageBreak/>
        <w:t xml:space="preserve">countries import more cereals as a result of population growth.Growth in calorie availability is positively correlated with literacy levels and purchasing power. Countries that have large cereal yields </w:t>
      </w:r>
      <w:r w:rsidR="00BC2D3B">
        <w:rPr>
          <w:rFonts w:ascii="Times New Roman" w:eastAsia="MS PGothic" w:hAnsi="Times New Roman" w:cs="Times New Roman"/>
          <w:color w:val="000000"/>
          <w:kern w:val="0"/>
          <w:sz w:val="24"/>
          <w:szCs w:val="24"/>
        </w:rPr>
        <w:t>are generally</w:t>
      </w:r>
      <w:r w:rsidR="0054604E">
        <w:rPr>
          <w:rFonts w:ascii="Times New Roman" w:eastAsia="MS PGothic" w:hAnsi="Times New Roman" w:cs="Times New Roman"/>
          <w:color w:val="000000"/>
          <w:kern w:val="0"/>
          <w:sz w:val="24"/>
          <w:szCs w:val="24"/>
        </w:rPr>
        <w:t xml:space="preserve"> the countries with high population growth rates. </w:t>
      </w:r>
      <w:r w:rsidR="00CA749C">
        <w:rPr>
          <w:rFonts w:ascii="Times New Roman" w:eastAsia="MS PGothic" w:hAnsi="Times New Roman" w:cs="Times New Roman"/>
          <w:color w:val="000000"/>
          <w:kern w:val="0"/>
          <w:sz w:val="24"/>
          <w:szCs w:val="24"/>
        </w:rPr>
        <w:t xml:space="preserve">The calorie availability is negatively influenced by population growth </w:t>
      </w:r>
      <w:r w:rsidR="006C2EC8">
        <w:rPr>
          <w:rFonts w:ascii="Times New Roman" w:eastAsia="MS PGothic" w:hAnsi="Times New Roman" w:cs="Times New Roman"/>
          <w:color w:val="000000"/>
          <w:kern w:val="0"/>
          <w:sz w:val="24"/>
          <w:szCs w:val="24"/>
        </w:rPr>
        <w:t>in</w:t>
      </w:r>
      <w:r w:rsidR="00CA749C">
        <w:rPr>
          <w:rFonts w:ascii="Times New Roman" w:eastAsia="MS PGothic" w:hAnsi="Times New Roman" w:cs="Times New Roman"/>
          <w:color w:val="000000"/>
          <w:kern w:val="0"/>
          <w:sz w:val="24"/>
          <w:szCs w:val="24"/>
        </w:rPr>
        <w:t xml:space="preserve"> regions such as North Africa and the Middle East (Kravdal, 2001)</w:t>
      </w:r>
      <w:r w:rsidR="00FC6594">
        <w:rPr>
          <w:rFonts w:ascii="Times New Roman" w:eastAsia="MS PGothic" w:hAnsi="Times New Roman" w:cs="Times New Roman"/>
          <w:color w:val="000000"/>
          <w:kern w:val="0"/>
          <w:sz w:val="24"/>
          <w:szCs w:val="24"/>
        </w:rPr>
        <w:t>. According to</w:t>
      </w:r>
      <w:r w:rsidR="00EF386B">
        <w:rPr>
          <w:rFonts w:ascii="Times New Roman" w:eastAsia="MS PGothic" w:hAnsi="Times New Roman" w:cs="Times New Roman"/>
          <w:color w:val="000000"/>
          <w:kern w:val="0"/>
          <w:sz w:val="24"/>
          <w:szCs w:val="24"/>
        </w:rPr>
        <w:t xml:space="preserve"> Gouel and Guimbard</w:t>
      </w:r>
      <w:r w:rsidR="00FC6594">
        <w:rPr>
          <w:rFonts w:ascii="Times New Roman" w:eastAsia="MS PGothic" w:hAnsi="Times New Roman" w:cs="Times New Roman"/>
          <w:color w:val="000000"/>
          <w:kern w:val="0"/>
          <w:sz w:val="24"/>
          <w:szCs w:val="24"/>
        </w:rPr>
        <w:t>,</w:t>
      </w:r>
      <w:r w:rsidR="00EF386B">
        <w:rPr>
          <w:rFonts w:ascii="Times New Roman" w:eastAsia="MS PGothic" w:hAnsi="Times New Roman" w:cs="Times New Roman"/>
          <w:color w:val="000000"/>
          <w:kern w:val="0"/>
          <w:sz w:val="24"/>
          <w:szCs w:val="24"/>
        </w:rPr>
        <w:t xml:space="preserve"> food demand in developed countries with low population growth rates do</w:t>
      </w:r>
      <w:r w:rsidR="00BC2D3B">
        <w:rPr>
          <w:rFonts w:ascii="Times New Roman" w:eastAsia="MS PGothic" w:hAnsi="Times New Roman" w:cs="Times New Roman"/>
          <w:color w:val="000000"/>
          <w:kern w:val="0"/>
          <w:sz w:val="24"/>
          <w:szCs w:val="24"/>
        </w:rPr>
        <w:t>e</w:t>
      </w:r>
      <w:r w:rsidR="00EF386B">
        <w:rPr>
          <w:rFonts w:ascii="Times New Roman" w:eastAsia="MS PGothic" w:hAnsi="Times New Roman" w:cs="Times New Roman"/>
          <w:color w:val="000000"/>
          <w:kern w:val="0"/>
          <w:sz w:val="24"/>
          <w:szCs w:val="24"/>
        </w:rPr>
        <w:t xml:space="preserve"> not see high food demand. Additionally, population increase will result in an increase in animal-based foods (Gouel &amp; Guimbard, 2019). </w:t>
      </w:r>
    </w:p>
    <w:p w:rsidR="00A70C74" w:rsidRDefault="00A70C74" w:rsidP="00B21DFB">
      <w:pPr>
        <w:widowControl/>
        <w:spacing w:before="100" w:beforeAutospacing="1" w:after="100" w:afterAutospacing="1" w:line="480" w:lineRule="auto"/>
        <w:ind w:firstLine="720"/>
        <w:jc w:val="left"/>
        <w:rPr>
          <w:rFonts w:ascii="Times New Roman" w:eastAsia="MS PGothic" w:hAnsi="Times New Roman" w:cs="Times New Roman"/>
          <w:color w:val="000000"/>
          <w:kern w:val="0"/>
          <w:sz w:val="24"/>
          <w:szCs w:val="24"/>
        </w:rPr>
      </w:pPr>
      <w:r>
        <w:rPr>
          <w:rFonts w:ascii="Times New Roman" w:eastAsia="MS PGothic" w:hAnsi="Times New Roman" w:cs="Times New Roman"/>
          <w:color w:val="000000"/>
          <w:kern w:val="0"/>
          <w:sz w:val="24"/>
          <w:szCs w:val="24"/>
        </w:rPr>
        <w:t xml:space="preserve">These are some factors that may affect demand. </w:t>
      </w:r>
      <w:r w:rsidR="008A29E0">
        <w:rPr>
          <w:rFonts w:ascii="Times New Roman" w:eastAsia="MS PGothic" w:hAnsi="Times New Roman" w:cs="Times New Roman"/>
          <w:color w:val="000000"/>
          <w:kern w:val="0"/>
          <w:sz w:val="24"/>
          <w:szCs w:val="24"/>
        </w:rPr>
        <w:t xml:space="preserve">We want to keep in mind how population, income, and prices </w:t>
      </w:r>
      <w:r w:rsidR="00422131">
        <w:rPr>
          <w:rFonts w:ascii="Times New Roman" w:eastAsia="MS PGothic" w:hAnsi="Times New Roman" w:cs="Times New Roman"/>
          <w:color w:val="000000"/>
          <w:kern w:val="0"/>
          <w:sz w:val="24"/>
          <w:szCs w:val="24"/>
        </w:rPr>
        <w:t xml:space="preserve">can </w:t>
      </w:r>
      <w:r w:rsidR="008A29E0">
        <w:rPr>
          <w:rFonts w:ascii="Times New Roman" w:eastAsia="MS PGothic" w:hAnsi="Times New Roman" w:cs="Times New Roman"/>
          <w:color w:val="000000"/>
          <w:kern w:val="0"/>
          <w:sz w:val="24"/>
          <w:szCs w:val="24"/>
        </w:rPr>
        <w:t>all affect the demand for different proteins.</w:t>
      </w:r>
      <w:r w:rsidR="00FA0028">
        <w:rPr>
          <w:rFonts w:ascii="Times New Roman" w:eastAsia="MS PGothic" w:hAnsi="Times New Roman" w:cs="Times New Roman"/>
          <w:color w:val="000000"/>
          <w:kern w:val="0"/>
          <w:sz w:val="24"/>
          <w:szCs w:val="24"/>
        </w:rPr>
        <w:t xml:space="preserve">Additionally, </w:t>
      </w:r>
      <w:r w:rsidR="00F33265">
        <w:rPr>
          <w:rFonts w:ascii="Times New Roman" w:eastAsia="MS PGothic" w:hAnsi="Times New Roman" w:cs="Times New Roman"/>
          <w:color w:val="000000"/>
          <w:kern w:val="0"/>
          <w:sz w:val="24"/>
          <w:szCs w:val="24"/>
        </w:rPr>
        <w:t xml:space="preserve">we will be using </w:t>
      </w:r>
      <w:r w:rsidR="0088097A">
        <w:rPr>
          <w:rFonts w:ascii="Times New Roman" w:eastAsia="MS PGothic" w:hAnsi="Times New Roman" w:cs="Times New Roman"/>
          <w:color w:val="000000"/>
          <w:kern w:val="0"/>
          <w:sz w:val="24"/>
          <w:szCs w:val="24"/>
        </w:rPr>
        <w:t xml:space="preserve">time series </w:t>
      </w:r>
      <w:r w:rsidR="00F33265">
        <w:rPr>
          <w:rFonts w:ascii="Times New Roman" w:eastAsia="MS PGothic" w:hAnsi="Times New Roman" w:cs="Times New Roman"/>
          <w:color w:val="000000"/>
          <w:kern w:val="0"/>
          <w:sz w:val="24"/>
          <w:szCs w:val="24"/>
        </w:rPr>
        <w:t>analysis to conduct our analysis</w:t>
      </w:r>
      <w:r w:rsidR="008A29E0">
        <w:rPr>
          <w:rFonts w:ascii="Times New Roman" w:eastAsia="MS PGothic" w:hAnsi="Times New Roman" w:cs="Times New Roman"/>
          <w:color w:val="000000"/>
          <w:kern w:val="0"/>
          <w:sz w:val="24"/>
          <w:szCs w:val="24"/>
        </w:rPr>
        <w:t xml:space="preserve"> to create a forecast model</w:t>
      </w:r>
      <w:r w:rsidR="00F33265">
        <w:rPr>
          <w:rFonts w:ascii="Times New Roman" w:eastAsia="MS PGothic" w:hAnsi="Times New Roman" w:cs="Times New Roman"/>
          <w:color w:val="000000"/>
          <w:kern w:val="0"/>
          <w:sz w:val="24"/>
          <w:szCs w:val="24"/>
        </w:rPr>
        <w:t xml:space="preserve">. </w:t>
      </w:r>
    </w:p>
    <w:p w:rsidR="006F16EF" w:rsidRDefault="00446B5F" w:rsidP="006F16EF">
      <w:pPr>
        <w:pStyle w:val="ListParagraph"/>
        <w:widowControl/>
        <w:numPr>
          <w:ilvl w:val="0"/>
          <w:numId w:val="1"/>
        </w:numPr>
        <w:spacing w:before="100" w:beforeAutospacing="1" w:after="100" w:afterAutospacing="1" w:line="480" w:lineRule="auto"/>
        <w:jc w:val="left"/>
        <w:rPr>
          <w:rFonts w:ascii="Times New Roman" w:eastAsia="MS PGothic" w:hAnsi="Times New Roman" w:cs="Times New Roman"/>
          <w:b/>
          <w:bCs/>
          <w:color w:val="000000"/>
          <w:kern w:val="0"/>
          <w:sz w:val="32"/>
          <w:szCs w:val="32"/>
        </w:rPr>
      </w:pPr>
      <w:r>
        <w:rPr>
          <w:rFonts w:ascii="Times New Roman" w:eastAsia="MS PGothic" w:hAnsi="Times New Roman" w:cs="Times New Roman"/>
          <w:b/>
          <w:bCs/>
          <w:color w:val="000000"/>
          <w:kern w:val="0"/>
          <w:sz w:val="32"/>
          <w:szCs w:val="32"/>
        </w:rPr>
        <w:t>Data</w:t>
      </w:r>
      <w:r w:rsidR="00AA6B78">
        <w:rPr>
          <w:rFonts w:ascii="Times New Roman" w:eastAsia="MS PGothic" w:hAnsi="Times New Roman" w:cs="Times New Roman"/>
          <w:b/>
          <w:bCs/>
          <w:color w:val="000000"/>
          <w:kern w:val="0"/>
          <w:sz w:val="32"/>
          <w:szCs w:val="32"/>
        </w:rPr>
        <w:t xml:space="preserve"> Analysis</w:t>
      </w:r>
    </w:p>
    <w:p w:rsidR="006F16EF" w:rsidRPr="00444301" w:rsidRDefault="006F16EF" w:rsidP="00444301">
      <w:pPr>
        <w:pStyle w:val="ListParagraph"/>
        <w:widowControl/>
        <w:spacing w:before="100" w:beforeAutospacing="1" w:after="100" w:afterAutospacing="1" w:line="480" w:lineRule="auto"/>
        <w:jc w:val="left"/>
        <w:rPr>
          <w:rFonts w:ascii="Times New Roman" w:eastAsia="MS PGothic" w:hAnsi="Times New Roman" w:cs="Times New Roman"/>
          <w:b/>
          <w:bCs/>
          <w:color w:val="000000"/>
          <w:kern w:val="0"/>
          <w:sz w:val="32"/>
          <w:szCs w:val="32"/>
        </w:rPr>
      </w:pPr>
      <w:r w:rsidRPr="006F16EF">
        <w:rPr>
          <w:rFonts w:ascii="Times New Roman" w:eastAsia="MS PGothic" w:hAnsi="Times New Roman" w:cs="Times New Roman"/>
          <w:b/>
          <w:bCs/>
          <w:color w:val="000000"/>
          <w:kern w:val="0"/>
          <w:sz w:val="24"/>
          <w:szCs w:val="24"/>
        </w:rPr>
        <w:t xml:space="preserve">Part One: </w:t>
      </w:r>
      <w:r w:rsidR="00446B5F" w:rsidRPr="006F16EF">
        <w:rPr>
          <w:rFonts w:ascii="Times New Roman" w:eastAsia="MS PGothic" w:hAnsi="Times New Roman" w:cs="Times New Roman"/>
          <w:b/>
          <w:bCs/>
          <w:color w:val="000000"/>
          <w:kern w:val="0"/>
          <w:sz w:val="24"/>
          <w:szCs w:val="24"/>
        </w:rPr>
        <w:t>Exploratory Analysis</w:t>
      </w:r>
    </w:p>
    <w:p w:rsidR="00E37A98" w:rsidRDefault="006F16EF" w:rsidP="0067147D">
      <w:pPr>
        <w:spacing w:line="480" w:lineRule="auto"/>
        <w:jc w:val="left"/>
        <w:rPr>
          <w:rFonts w:ascii="Times New Roman" w:hAnsi="Times New Roman" w:cs="Times New Roman"/>
          <w:sz w:val="24"/>
          <w:szCs w:val="24"/>
        </w:rPr>
      </w:pPr>
      <w:r>
        <w:rPr>
          <w:rFonts w:ascii="Times New Roman" w:hAnsi="Times New Roman" w:cs="Times New Roman"/>
          <w:b/>
          <w:bCs/>
          <w:sz w:val="24"/>
          <w:szCs w:val="24"/>
        </w:rPr>
        <w:tab/>
      </w:r>
      <w:r w:rsidR="00E37A98">
        <w:rPr>
          <w:rFonts w:ascii="Times New Roman" w:hAnsi="Times New Roman" w:cs="Times New Roman"/>
          <w:sz w:val="24"/>
          <w:szCs w:val="24"/>
        </w:rPr>
        <w:t>The exploratory analysis will explore trends between the demand</w:t>
      </w:r>
      <w:r w:rsidR="006C2EC8">
        <w:rPr>
          <w:rFonts w:ascii="Times New Roman" w:hAnsi="Times New Roman" w:cs="Times New Roman"/>
          <w:sz w:val="24"/>
          <w:szCs w:val="24"/>
        </w:rPr>
        <w:t>s</w:t>
      </w:r>
      <w:r w:rsidR="00E37A98">
        <w:rPr>
          <w:rFonts w:ascii="Times New Roman" w:hAnsi="Times New Roman" w:cs="Times New Roman"/>
          <w:sz w:val="24"/>
          <w:szCs w:val="24"/>
        </w:rPr>
        <w:t xml:space="preserve"> for different meat proteins throughout 2000 – 2019. The objective of the analysis is to examine the variations of proteins and how the demand has changed over time. We</w:t>
      </w:r>
      <w:r w:rsidR="00834CF2">
        <w:rPr>
          <w:rFonts w:ascii="Times New Roman" w:hAnsi="Times New Roman" w:cs="Times New Roman"/>
          <w:sz w:val="24"/>
          <w:szCs w:val="24"/>
        </w:rPr>
        <w:t xml:space="preserve"> </w:t>
      </w:r>
      <w:r w:rsidR="00E37A98">
        <w:rPr>
          <w:rFonts w:ascii="Times New Roman" w:hAnsi="Times New Roman" w:cs="Times New Roman"/>
          <w:sz w:val="24"/>
          <w:szCs w:val="24"/>
        </w:rPr>
        <w:t xml:space="preserve">narrow down the data into a few specific variables that we want to explore. We use chicken, beef, pork, and fish demand obtained from </w:t>
      </w:r>
      <w:r w:rsidR="003B2250">
        <w:rPr>
          <w:rFonts w:ascii="Times New Roman" w:hAnsi="Times New Roman" w:cs="Times New Roman"/>
          <w:sz w:val="24"/>
          <w:szCs w:val="24"/>
        </w:rPr>
        <w:t>the Government of Canada’s agriculture section (Government of Canada, 2020)</w:t>
      </w:r>
      <w:r w:rsidR="00E37A98">
        <w:rPr>
          <w:rFonts w:ascii="Times New Roman" w:hAnsi="Times New Roman" w:cs="Times New Roman"/>
          <w:sz w:val="24"/>
          <w:szCs w:val="24"/>
        </w:rPr>
        <w:t>. Additionally, we obtain</w:t>
      </w:r>
      <w:r w:rsidR="00EE019E">
        <w:rPr>
          <w:rFonts w:ascii="Times New Roman" w:hAnsi="Times New Roman" w:cs="Times New Roman"/>
          <w:sz w:val="24"/>
          <w:szCs w:val="24"/>
        </w:rPr>
        <w:t>ed</w:t>
      </w:r>
      <w:r w:rsidR="00E37A98">
        <w:rPr>
          <w:rFonts w:ascii="Times New Roman" w:hAnsi="Times New Roman" w:cs="Times New Roman"/>
          <w:sz w:val="24"/>
          <w:szCs w:val="24"/>
        </w:rPr>
        <w:t xml:space="preserve"> population, prices of protein products, and quarterly wages from Statistics Canada. These datasets a</w:t>
      </w:r>
      <w:r w:rsidR="00481697">
        <w:rPr>
          <w:rFonts w:ascii="Times New Roman" w:hAnsi="Times New Roman" w:cs="Times New Roman"/>
          <w:sz w:val="24"/>
          <w:szCs w:val="24"/>
        </w:rPr>
        <w:t xml:space="preserve">re not uniform in terms of time, so </w:t>
      </w:r>
      <w:r w:rsidR="00F33265">
        <w:rPr>
          <w:rFonts w:ascii="Times New Roman" w:hAnsi="Times New Roman" w:cs="Times New Roman"/>
          <w:sz w:val="24"/>
          <w:szCs w:val="24"/>
        </w:rPr>
        <w:t>we made transformations to turn them</w:t>
      </w:r>
      <w:r w:rsidR="00481697">
        <w:rPr>
          <w:rFonts w:ascii="Times New Roman" w:hAnsi="Times New Roman" w:cs="Times New Roman"/>
          <w:sz w:val="24"/>
          <w:szCs w:val="24"/>
        </w:rPr>
        <w:t xml:space="preserve"> into quarterly datasets. </w:t>
      </w:r>
    </w:p>
    <w:p w:rsidR="00740960" w:rsidRDefault="00740960" w:rsidP="00E37A98">
      <w:pPr>
        <w:spacing w:line="480" w:lineRule="auto"/>
        <w:rPr>
          <w:rFonts w:ascii="Times New Roman" w:hAnsi="Times New Roman" w:cs="Times New Roman"/>
          <w:sz w:val="24"/>
          <w:szCs w:val="24"/>
        </w:rPr>
      </w:pPr>
    </w:p>
    <w:p w:rsidR="00740960" w:rsidRDefault="00740960" w:rsidP="00BD323B">
      <w:pPr>
        <w:spacing w:line="480" w:lineRule="auto"/>
        <w:rPr>
          <w:rFonts w:ascii="Times New Roman" w:hAnsi="Times New Roman" w:cs="Times New Roman"/>
          <w:b/>
          <w:bCs/>
          <w:sz w:val="24"/>
          <w:szCs w:val="24"/>
        </w:rPr>
      </w:pPr>
      <w:r w:rsidRPr="00740960">
        <w:rPr>
          <w:rFonts w:ascii="Times New Roman" w:hAnsi="Times New Roman" w:cs="Times New Roman"/>
          <w:b/>
          <w:bCs/>
          <w:sz w:val="24"/>
          <w:szCs w:val="24"/>
        </w:rPr>
        <w:t>Protein Demand and Prices</w:t>
      </w:r>
    </w:p>
    <w:p w:rsidR="001C30B0" w:rsidRPr="00444301" w:rsidRDefault="001C30B0" w:rsidP="00E37A98">
      <w:pPr>
        <w:spacing w:line="480" w:lineRule="auto"/>
        <w:rPr>
          <w:rFonts w:ascii="Times New Roman" w:hAnsi="Times New Roman" w:cs="Times New Roman"/>
          <w:b/>
          <w:bCs/>
          <w:sz w:val="24"/>
          <w:szCs w:val="24"/>
        </w:rPr>
      </w:pPr>
      <w:r w:rsidRPr="00444301">
        <w:rPr>
          <w:rFonts w:ascii="Times New Roman" w:hAnsi="Times New Roman" w:cs="Times New Roman"/>
          <w:b/>
          <w:bCs/>
          <w:sz w:val="24"/>
          <w:szCs w:val="24"/>
        </w:rPr>
        <w:lastRenderedPageBreak/>
        <w:t>Figure 1</w:t>
      </w:r>
    </w:p>
    <w:p w:rsidR="00740960" w:rsidRPr="00F9418D" w:rsidRDefault="003E23FE" w:rsidP="00F9418D">
      <w:pPr>
        <w:spacing w:line="480" w:lineRule="auto"/>
        <w:jc w:val="center"/>
        <w:rPr>
          <w:rFonts w:ascii="Times New Roman" w:hAnsi="Times New Roman" w:cs="Times New Roman"/>
          <w:sz w:val="24"/>
          <w:szCs w:val="24"/>
        </w:rPr>
      </w:pPr>
      <w:r>
        <w:rPr>
          <w:noProof/>
        </w:rPr>
        <w:drawing>
          <wp:inline distT="0" distB="0" distL="0" distR="0">
            <wp:extent cx="4579951" cy="2822713"/>
            <wp:effectExtent l="0" t="0" r="11430" b="15875"/>
            <wp:docPr id="5" name="Chart 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F9A42F14-C58D-42A3-BE22-21EEC9ABC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44301" w:rsidRPr="00214A36" w:rsidRDefault="00444301" w:rsidP="00F82269">
      <w:pPr>
        <w:spacing w:line="480" w:lineRule="auto"/>
        <w:jc w:val="left"/>
        <w:rPr>
          <w:rFonts w:ascii="Times New Roman" w:hAnsi="Times New Roman" w:cs="Times New Roman"/>
          <w:sz w:val="20"/>
          <w:szCs w:val="20"/>
        </w:rPr>
      </w:pPr>
    </w:p>
    <w:p w:rsidR="00444301" w:rsidRDefault="00740960" w:rsidP="00F82269">
      <w:pPr>
        <w:spacing w:line="480" w:lineRule="auto"/>
        <w:ind w:firstLine="720"/>
        <w:jc w:val="left"/>
        <w:rPr>
          <w:rFonts w:ascii="Times New Roman" w:hAnsi="Times New Roman" w:cs="Times New Roman"/>
          <w:sz w:val="24"/>
          <w:szCs w:val="24"/>
        </w:rPr>
      </w:pPr>
      <w:r w:rsidRPr="00F23DD0">
        <w:rPr>
          <w:rFonts w:ascii="Times New Roman" w:hAnsi="Times New Roman" w:cs="Times New Roman"/>
          <w:sz w:val="24"/>
          <w:szCs w:val="24"/>
        </w:rPr>
        <w:t>Figure 1</w:t>
      </w:r>
      <w:r>
        <w:rPr>
          <w:rFonts w:ascii="Times New Roman" w:hAnsi="Times New Roman" w:cs="Times New Roman"/>
          <w:sz w:val="24"/>
          <w:szCs w:val="24"/>
        </w:rPr>
        <w:t xml:space="preserve"> indicates that demand for beef was generally the highest </w:t>
      </w:r>
      <w:r w:rsidR="00F75CE6">
        <w:rPr>
          <w:rFonts w:ascii="Times New Roman" w:hAnsi="Times New Roman" w:cs="Times New Roman"/>
          <w:sz w:val="24"/>
          <w:szCs w:val="24"/>
        </w:rPr>
        <w:t>during the earl</w:t>
      </w:r>
      <w:r w:rsidR="00572956">
        <w:rPr>
          <w:rFonts w:ascii="Times New Roman" w:hAnsi="Times New Roman" w:cs="Times New Roman"/>
          <w:sz w:val="24"/>
          <w:szCs w:val="24"/>
        </w:rPr>
        <w:t>y</w:t>
      </w:r>
      <w:r w:rsidR="00F75CE6">
        <w:rPr>
          <w:rFonts w:ascii="Times New Roman" w:hAnsi="Times New Roman" w:cs="Times New Roman"/>
          <w:sz w:val="24"/>
          <w:szCs w:val="24"/>
        </w:rPr>
        <w:t xml:space="preserve"> 2000s, </w:t>
      </w:r>
      <w:r>
        <w:rPr>
          <w:rFonts w:ascii="Times New Roman" w:hAnsi="Times New Roman" w:cs="Times New Roman"/>
          <w:sz w:val="24"/>
          <w:szCs w:val="24"/>
        </w:rPr>
        <w:t xml:space="preserve">with chicken right behind. However, </w:t>
      </w:r>
      <w:r w:rsidR="003E23FE">
        <w:rPr>
          <w:rFonts w:ascii="Times New Roman" w:hAnsi="Times New Roman" w:cs="Times New Roman"/>
          <w:sz w:val="24"/>
          <w:szCs w:val="24"/>
        </w:rPr>
        <w:t>around 2004 – 2005</w:t>
      </w:r>
      <w:r>
        <w:rPr>
          <w:rFonts w:ascii="Times New Roman" w:hAnsi="Times New Roman" w:cs="Times New Roman"/>
          <w:sz w:val="24"/>
          <w:szCs w:val="24"/>
        </w:rPr>
        <w:t xml:space="preserve">, chicken demand has overtaken beef. </w:t>
      </w:r>
      <w:r w:rsidR="006C2EC8">
        <w:rPr>
          <w:rFonts w:ascii="Times New Roman" w:hAnsi="Times New Roman" w:cs="Times New Roman"/>
          <w:sz w:val="24"/>
          <w:szCs w:val="24"/>
        </w:rPr>
        <w:t>The demand for p</w:t>
      </w:r>
      <w:r>
        <w:rPr>
          <w:rFonts w:ascii="Times New Roman" w:hAnsi="Times New Roman" w:cs="Times New Roman"/>
          <w:sz w:val="24"/>
          <w:szCs w:val="24"/>
        </w:rPr>
        <w:t xml:space="preserve">ork was at its highest during the year 2000 but has declined since. The summary statistics also suggest that the demand for fish has </w:t>
      </w:r>
      <w:r w:rsidR="00B34CB2">
        <w:rPr>
          <w:rFonts w:ascii="Times New Roman" w:hAnsi="Times New Roman" w:cs="Times New Roman"/>
          <w:sz w:val="24"/>
          <w:szCs w:val="24"/>
        </w:rPr>
        <w:t xml:space="preserve">continuously </w:t>
      </w:r>
      <w:r w:rsidR="001D018D">
        <w:rPr>
          <w:rFonts w:ascii="Times New Roman" w:hAnsi="Times New Roman" w:cs="Times New Roman"/>
          <w:sz w:val="24"/>
          <w:szCs w:val="24"/>
        </w:rPr>
        <w:t>fallen but</w:t>
      </w:r>
      <w:r>
        <w:rPr>
          <w:rFonts w:ascii="Times New Roman" w:hAnsi="Times New Roman" w:cs="Times New Roman"/>
          <w:sz w:val="24"/>
          <w:szCs w:val="24"/>
        </w:rPr>
        <w:t xml:space="preserve">has seen growing demand post-recession as seen in Table 1. These trends </w:t>
      </w:r>
      <w:r w:rsidR="00572956">
        <w:rPr>
          <w:rFonts w:ascii="Times New Roman" w:hAnsi="Times New Roman" w:cs="Times New Roman"/>
          <w:sz w:val="24"/>
          <w:szCs w:val="24"/>
        </w:rPr>
        <w:t>suggest that chicken</w:t>
      </w:r>
      <w:r>
        <w:rPr>
          <w:rFonts w:ascii="Times New Roman" w:hAnsi="Times New Roman" w:cs="Times New Roman"/>
          <w:sz w:val="24"/>
          <w:szCs w:val="24"/>
        </w:rPr>
        <w:t>.</w:t>
      </w:r>
    </w:p>
    <w:p w:rsidR="00444301" w:rsidRDefault="00740960" w:rsidP="007C020C">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Additionally, the prices for each protein product </w:t>
      </w:r>
      <w:r w:rsidR="003E23FE">
        <w:rPr>
          <w:rFonts w:ascii="Times New Roman" w:hAnsi="Times New Roman" w:cs="Times New Roman"/>
          <w:sz w:val="24"/>
          <w:szCs w:val="24"/>
        </w:rPr>
        <w:t>have</w:t>
      </w:r>
      <w:r>
        <w:rPr>
          <w:rFonts w:ascii="Times New Roman" w:hAnsi="Times New Roman" w:cs="Times New Roman"/>
          <w:sz w:val="24"/>
          <w:szCs w:val="24"/>
        </w:rPr>
        <w:t xml:space="preserve"> increased over</w:t>
      </w:r>
      <w:r w:rsidR="00D66482">
        <w:rPr>
          <w:rFonts w:ascii="Times New Roman" w:hAnsi="Times New Roman" w:cs="Times New Roman"/>
          <w:sz w:val="24"/>
          <w:szCs w:val="24"/>
        </w:rPr>
        <w:t>t</w:t>
      </w:r>
      <w:r>
        <w:rPr>
          <w:rFonts w:ascii="Times New Roman" w:hAnsi="Times New Roman" w:cs="Times New Roman"/>
          <w:sz w:val="24"/>
          <w:szCs w:val="24"/>
        </w:rPr>
        <w:t>ime except for canned salmon. The price of canned salmon decreased by the time the Great Recession occurred but has seen an increase afterward. The demand for chicken as well as its price sees a positive relationship where both demand and price ha</w:t>
      </w:r>
      <w:r w:rsidR="007D1F84">
        <w:rPr>
          <w:rFonts w:ascii="Times New Roman" w:hAnsi="Times New Roman" w:cs="Times New Roman"/>
          <w:sz w:val="24"/>
          <w:szCs w:val="24"/>
        </w:rPr>
        <w:t>ve</w:t>
      </w:r>
      <w:r>
        <w:rPr>
          <w:rFonts w:ascii="Times New Roman" w:hAnsi="Times New Roman" w:cs="Times New Roman"/>
          <w:sz w:val="24"/>
          <w:szCs w:val="24"/>
        </w:rPr>
        <w:t xml:space="preserve"> increased over the years, suggesting that chicken is a preferred protein. The beef and pork demand has an inverse relationship with their respective products, with sirloin steak and pork chops as their price has increased over time. Demand for fish and the price of canned salmon share a somewhat similar trend with both declining until the Great Recession, followed by rising demand and prices afterward.</w:t>
      </w:r>
    </w:p>
    <w:p w:rsidR="007D1F84" w:rsidRDefault="007D1F84" w:rsidP="007C020C">
      <w:pPr>
        <w:spacing w:line="480" w:lineRule="auto"/>
        <w:ind w:firstLine="720"/>
        <w:jc w:val="left"/>
        <w:rPr>
          <w:rFonts w:ascii="Times New Roman" w:hAnsi="Times New Roman" w:cs="Times New Roman"/>
          <w:sz w:val="24"/>
          <w:szCs w:val="24"/>
        </w:rPr>
      </w:pPr>
    </w:p>
    <w:p w:rsidR="00444301" w:rsidRPr="00444301" w:rsidRDefault="00444301" w:rsidP="00444301">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Table 1</w:t>
      </w:r>
    </w:p>
    <w:tbl>
      <w:tblPr>
        <w:tblStyle w:val="TableGrid"/>
        <w:tblW w:w="0" w:type="auto"/>
        <w:tblLook w:val="04A0"/>
      </w:tblPr>
      <w:tblGrid>
        <w:gridCol w:w="1870"/>
        <w:gridCol w:w="1870"/>
        <w:gridCol w:w="1870"/>
        <w:gridCol w:w="1870"/>
        <w:gridCol w:w="1870"/>
      </w:tblGrid>
      <w:tr w:rsidR="00740960" w:rsidRPr="006B0EB0" w:rsidTr="00BC0546">
        <w:tc>
          <w:tcPr>
            <w:tcW w:w="9350" w:type="dxa"/>
            <w:gridSpan w:val="5"/>
          </w:tcPr>
          <w:p w:rsidR="00740960" w:rsidRPr="006B0EB0" w:rsidRDefault="00740960" w:rsidP="00BC0546">
            <w:pPr>
              <w:jc w:val="center"/>
              <w:rPr>
                <w:rFonts w:ascii="Times New Roman" w:hAnsi="Times New Roman" w:cs="Times New Roman"/>
                <w:b/>
                <w:bCs/>
                <w:sz w:val="24"/>
                <w:szCs w:val="24"/>
              </w:rPr>
            </w:pPr>
            <w:r>
              <w:rPr>
                <w:rFonts w:ascii="Times New Roman" w:hAnsi="Times New Roman" w:cs="Times New Roman"/>
                <w:b/>
                <w:bCs/>
                <w:sz w:val="24"/>
                <w:szCs w:val="24"/>
              </w:rPr>
              <w:t>Summary Statistics of protein demand (in kilograms) before the Great Recession (Q1 2000 – Q4 2007)</w:t>
            </w:r>
          </w:p>
        </w:tc>
      </w:tr>
      <w:tr w:rsidR="00740960" w:rsidRPr="006B0EB0" w:rsidTr="00BC0546">
        <w:tc>
          <w:tcPr>
            <w:tcW w:w="1870" w:type="dxa"/>
          </w:tcPr>
          <w:p w:rsidR="00740960" w:rsidRPr="006B0EB0" w:rsidRDefault="00740960" w:rsidP="00BC0546">
            <w:pPr>
              <w:rPr>
                <w:rFonts w:ascii="Times New Roman" w:hAnsi="Times New Roman" w:cs="Times New Roman"/>
                <w:b/>
                <w:bCs/>
                <w:sz w:val="24"/>
                <w:szCs w:val="24"/>
              </w:rPr>
            </w:pPr>
            <w:r w:rsidRPr="006B0EB0">
              <w:rPr>
                <w:rFonts w:ascii="Times New Roman" w:hAnsi="Times New Roman" w:cs="Times New Roman"/>
                <w:b/>
                <w:bCs/>
                <w:sz w:val="24"/>
                <w:szCs w:val="24"/>
              </w:rPr>
              <w:t>Statistic</w:t>
            </w:r>
          </w:p>
        </w:tc>
        <w:tc>
          <w:tcPr>
            <w:tcW w:w="1870" w:type="dxa"/>
          </w:tcPr>
          <w:p w:rsidR="00740960" w:rsidRPr="006B0EB0" w:rsidRDefault="003E23FE" w:rsidP="00BC0546">
            <w:pPr>
              <w:jc w:val="center"/>
              <w:rPr>
                <w:rFonts w:ascii="Times New Roman" w:hAnsi="Times New Roman" w:cs="Times New Roman"/>
                <w:b/>
                <w:bCs/>
                <w:sz w:val="24"/>
                <w:szCs w:val="24"/>
              </w:rPr>
            </w:pPr>
            <w:r>
              <w:rPr>
                <w:rFonts w:ascii="Times New Roman" w:hAnsi="Times New Roman" w:cs="Times New Roman"/>
                <w:b/>
                <w:bCs/>
                <w:sz w:val="24"/>
                <w:szCs w:val="24"/>
              </w:rPr>
              <w:t>DCHIC</w:t>
            </w:r>
          </w:p>
        </w:tc>
        <w:tc>
          <w:tcPr>
            <w:tcW w:w="1870" w:type="dxa"/>
          </w:tcPr>
          <w:p w:rsidR="00740960" w:rsidRPr="006B0EB0" w:rsidRDefault="003E23FE" w:rsidP="00BC0546">
            <w:pPr>
              <w:jc w:val="center"/>
              <w:rPr>
                <w:rFonts w:ascii="Times New Roman" w:hAnsi="Times New Roman" w:cs="Times New Roman"/>
                <w:b/>
                <w:bCs/>
                <w:sz w:val="24"/>
                <w:szCs w:val="24"/>
              </w:rPr>
            </w:pPr>
            <w:r>
              <w:rPr>
                <w:rFonts w:ascii="Times New Roman" w:hAnsi="Times New Roman" w:cs="Times New Roman"/>
                <w:b/>
                <w:bCs/>
                <w:sz w:val="24"/>
                <w:szCs w:val="24"/>
              </w:rPr>
              <w:t>DBEEF</w:t>
            </w:r>
          </w:p>
        </w:tc>
        <w:tc>
          <w:tcPr>
            <w:tcW w:w="1870" w:type="dxa"/>
          </w:tcPr>
          <w:p w:rsidR="00740960" w:rsidRPr="006B0EB0" w:rsidRDefault="003E23FE" w:rsidP="00BC0546">
            <w:pPr>
              <w:jc w:val="center"/>
              <w:rPr>
                <w:rFonts w:ascii="Times New Roman" w:hAnsi="Times New Roman" w:cs="Times New Roman"/>
                <w:b/>
                <w:bCs/>
                <w:sz w:val="24"/>
                <w:szCs w:val="24"/>
              </w:rPr>
            </w:pPr>
            <w:r>
              <w:rPr>
                <w:rFonts w:ascii="Times New Roman" w:hAnsi="Times New Roman" w:cs="Times New Roman"/>
                <w:b/>
                <w:bCs/>
                <w:sz w:val="24"/>
                <w:szCs w:val="24"/>
              </w:rPr>
              <w:t>DPORK</w:t>
            </w:r>
          </w:p>
        </w:tc>
        <w:tc>
          <w:tcPr>
            <w:tcW w:w="1870" w:type="dxa"/>
          </w:tcPr>
          <w:p w:rsidR="00740960" w:rsidRPr="006B0EB0" w:rsidRDefault="003E23FE" w:rsidP="00BC0546">
            <w:pPr>
              <w:jc w:val="center"/>
              <w:rPr>
                <w:rFonts w:ascii="Times New Roman" w:hAnsi="Times New Roman" w:cs="Times New Roman"/>
                <w:b/>
                <w:bCs/>
                <w:sz w:val="24"/>
                <w:szCs w:val="24"/>
              </w:rPr>
            </w:pPr>
            <w:r>
              <w:rPr>
                <w:rFonts w:ascii="Times New Roman" w:hAnsi="Times New Roman" w:cs="Times New Roman"/>
                <w:b/>
                <w:bCs/>
                <w:sz w:val="24"/>
                <w:szCs w:val="24"/>
              </w:rPr>
              <w:t>DFISH</w:t>
            </w:r>
          </w:p>
        </w:tc>
      </w:tr>
      <w:tr w:rsidR="00740960" w:rsidRPr="004323B6" w:rsidTr="00BC0546">
        <w:trPr>
          <w:trHeight w:val="300"/>
        </w:trPr>
        <w:tc>
          <w:tcPr>
            <w:tcW w:w="1870" w:type="dxa"/>
            <w:noWrap/>
            <w:hideMark/>
          </w:tcPr>
          <w:p w:rsidR="00740960" w:rsidRPr="004323B6" w:rsidRDefault="00740960" w:rsidP="00BC0546">
            <w:pPr>
              <w:rPr>
                <w:rFonts w:ascii="Times New Roman" w:eastAsia="Times New Roman" w:hAnsi="Times New Roman" w:cs="Times New Roman"/>
                <w:b/>
                <w:bCs/>
                <w:color w:val="000000"/>
                <w:sz w:val="24"/>
                <w:szCs w:val="24"/>
              </w:rPr>
            </w:pPr>
            <w:r w:rsidRPr="004323B6">
              <w:rPr>
                <w:rFonts w:ascii="Times New Roman" w:eastAsia="Times New Roman" w:hAnsi="Times New Roman" w:cs="Times New Roman"/>
                <w:b/>
                <w:bCs/>
                <w:color w:val="000000"/>
                <w:sz w:val="24"/>
                <w:szCs w:val="24"/>
              </w:rPr>
              <w:t xml:space="preserve">Mean </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30.50</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30.86</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25.87</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9.15</w:t>
            </w:r>
          </w:p>
        </w:tc>
      </w:tr>
      <w:tr w:rsidR="00740960" w:rsidRPr="004323B6" w:rsidTr="00BC0546">
        <w:trPr>
          <w:trHeight w:val="300"/>
        </w:trPr>
        <w:tc>
          <w:tcPr>
            <w:tcW w:w="1870" w:type="dxa"/>
            <w:noWrap/>
            <w:hideMark/>
          </w:tcPr>
          <w:p w:rsidR="00740960" w:rsidRPr="004323B6" w:rsidRDefault="00740960" w:rsidP="00BC0546">
            <w:pPr>
              <w:rPr>
                <w:rFonts w:ascii="Times New Roman" w:eastAsia="Times New Roman" w:hAnsi="Times New Roman" w:cs="Times New Roman"/>
                <w:b/>
                <w:bCs/>
                <w:color w:val="000000"/>
                <w:sz w:val="24"/>
                <w:szCs w:val="24"/>
              </w:rPr>
            </w:pPr>
            <w:r w:rsidRPr="004323B6">
              <w:rPr>
                <w:rFonts w:ascii="Times New Roman" w:eastAsia="Times New Roman" w:hAnsi="Times New Roman" w:cs="Times New Roman"/>
                <w:b/>
                <w:bCs/>
                <w:color w:val="000000"/>
                <w:sz w:val="24"/>
                <w:szCs w:val="24"/>
              </w:rPr>
              <w:t>Median</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30.69</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30.69</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25.62</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9.22</w:t>
            </w:r>
          </w:p>
        </w:tc>
      </w:tr>
      <w:tr w:rsidR="00740960" w:rsidRPr="004323B6" w:rsidTr="00BC0546">
        <w:trPr>
          <w:trHeight w:val="600"/>
        </w:trPr>
        <w:tc>
          <w:tcPr>
            <w:tcW w:w="1870" w:type="dxa"/>
            <w:hideMark/>
          </w:tcPr>
          <w:p w:rsidR="00740960" w:rsidRPr="004323B6" w:rsidRDefault="00740960" w:rsidP="00BC0546">
            <w:pPr>
              <w:rPr>
                <w:rFonts w:ascii="Times New Roman" w:eastAsia="Times New Roman" w:hAnsi="Times New Roman" w:cs="Times New Roman"/>
                <w:b/>
                <w:bCs/>
                <w:color w:val="000000"/>
                <w:sz w:val="24"/>
                <w:szCs w:val="24"/>
              </w:rPr>
            </w:pPr>
            <w:r w:rsidRPr="004323B6">
              <w:rPr>
                <w:rFonts w:ascii="Times New Roman" w:eastAsia="Times New Roman" w:hAnsi="Times New Roman" w:cs="Times New Roman"/>
                <w:b/>
                <w:bCs/>
                <w:color w:val="000000"/>
                <w:sz w:val="24"/>
                <w:szCs w:val="24"/>
              </w:rPr>
              <w:t>Standard Deviation</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0.44</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0.69</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1.96</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0.58</w:t>
            </w:r>
          </w:p>
        </w:tc>
      </w:tr>
      <w:tr w:rsidR="00740960" w:rsidRPr="004323B6" w:rsidTr="00BC0546">
        <w:trPr>
          <w:trHeight w:val="300"/>
        </w:trPr>
        <w:tc>
          <w:tcPr>
            <w:tcW w:w="1870" w:type="dxa"/>
            <w:noWrap/>
            <w:hideMark/>
          </w:tcPr>
          <w:p w:rsidR="00740960" w:rsidRPr="004323B6" w:rsidRDefault="00740960" w:rsidP="00BC0546">
            <w:pPr>
              <w:rPr>
                <w:rFonts w:ascii="Times New Roman" w:eastAsia="Times New Roman" w:hAnsi="Times New Roman" w:cs="Times New Roman"/>
                <w:b/>
                <w:bCs/>
                <w:color w:val="000000"/>
                <w:sz w:val="24"/>
                <w:szCs w:val="24"/>
              </w:rPr>
            </w:pPr>
            <w:r w:rsidRPr="004323B6">
              <w:rPr>
                <w:rFonts w:ascii="Times New Roman" w:eastAsia="Times New Roman" w:hAnsi="Times New Roman" w:cs="Times New Roman"/>
                <w:b/>
                <w:bCs/>
                <w:color w:val="000000"/>
                <w:sz w:val="24"/>
                <w:szCs w:val="24"/>
              </w:rPr>
              <w:t>Minimum</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29.12</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29.94</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23.06</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7.50</w:t>
            </w:r>
          </w:p>
        </w:tc>
      </w:tr>
      <w:tr w:rsidR="00740960" w:rsidRPr="004323B6" w:rsidTr="00BC0546">
        <w:trPr>
          <w:trHeight w:val="315"/>
        </w:trPr>
        <w:tc>
          <w:tcPr>
            <w:tcW w:w="1870" w:type="dxa"/>
            <w:noWrap/>
            <w:hideMark/>
          </w:tcPr>
          <w:p w:rsidR="00740960" w:rsidRPr="004323B6" w:rsidRDefault="00740960" w:rsidP="00BC0546">
            <w:pPr>
              <w:rPr>
                <w:rFonts w:ascii="Times New Roman" w:eastAsia="Times New Roman" w:hAnsi="Times New Roman" w:cs="Times New Roman"/>
                <w:b/>
                <w:bCs/>
                <w:color w:val="000000"/>
                <w:sz w:val="24"/>
                <w:szCs w:val="24"/>
              </w:rPr>
            </w:pPr>
            <w:r w:rsidRPr="004323B6">
              <w:rPr>
                <w:rFonts w:ascii="Times New Roman" w:eastAsia="Times New Roman" w:hAnsi="Times New Roman" w:cs="Times New Roman"/>
                <w:b/>
                <w:bCs/>
                <w:color w:val="000000"/>
                <w:sz w:val="24"/>
                <w:szCs w:val="24"/>
              </w:rPr>
              <w:t>Maximum</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30.99</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32.40</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28.94</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9.81</w:t>
            </w:r>
          </w:p>
        </w:tc>
      </w:tr>
      <w:tr w:rsidR="00740960" w:rsidRPr="006B0EB0" w:rsidTr="00BC0546">
        <w:trPr>
          <w:trHeight w:val="300"/>
        </w:trPr>
        <w:tc>
          <w:tcPr>
            <w:tcW w:w="9350" w:type="dxa"/>
            <w:gridSpan w:val="5"/>
            <w:noWrap/>
          </w:tcPr>
          <w:p w:rsidR="00740960" w:rsidRPr="004323B6" w:rsidRDefault="00740960" w:rsidP="00BC0546">
            <w:pPr>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rPr>
              <w:t>Summary Statistics of protein demand (in kilograms) during the Great Recession (Q1 2008 – Q3 2009)</w:t>
            </w:r>
          </w:p>
        </w:tc>
      </w:tr>
      <w:tr w:rsidR="00740960" w:rsidRPr="004323B6" w:rsidTr="00BC0546">
        <w:trPr>
          <w:trHeight w:val="300"/>
        </w:trPr>
        <w:tc>
          <w:tcPr>
            <w:tcW w:w="1870" w:type="dxa"/>
            <w:noWrap/>
          </w:tcPr>
          <w:p w:rsidR="00740960" w:rsidRPr="004323B6" w:rsidRDefault="00740960" w:rsidP="00BC0546">
            <w:pPr>
              <w:rPr>
                <w:rFonts w:ascii="Times New Roman" w:eastAsia="Times New Roman" w:hAnsi="Times New Roman" w:cs="Times New Roman"/>
                <w:b/>
                <w:bCs/>
                <w:color w:val="000000"/>
                <w:sz w:val="24"/>
                <w:szCs w:val="24"/>
              </w:rPr>
            </w:pPr>
            <w:r w:rsidRPr="004323B6">
              <w:rPr>
                <w:rFonts w:ascii="Times New Roman" w:eastAsia="Times New Roman" w:hAnsi="Times New Roman" w:cs="Times New Roman"/>
                <w:b/>
                <w:bCs/>
                <w:color w:val="000000"/>
                <w:sz w:val="24"/>
                <w:szCs w:val="24"/>
              </w:rPr>
              <w:t xml:space="preserve">Mean </w:t>
            </w:r>
          </w:p>
        </w:tc>
        <w:tc>
          <w:tcPr>
            <w:tcW w:w="1870" w:type="dxa"/>
            <w:noWrap/>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93</w:t>
            </w:r>
          </w:p>
        </w:tc>
        <w:tc>
          <w:tcPr>
            <w:tcW w:w="1870" w:type="dxa"/>
            <w:noWrap/>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76</w:t>
            </w:r>
          </w:p>
        </w:tc>
        <w:tc>
          <w:tcPr>
            <w:tcW w:w="1870" w:type="dxa"/>
            <w:noWrap/>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52</w:t>
            </w:r>
          </w:p>
        </w:tc>
        <w:tc>
          <w:tcPr>
            <w:tcW w:w="1870" w:type="dxa"/>
            <w:noWrap/>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70</w:t>
            </w:r>
          </w:p>
        </w:tc>
      </w:tr>
      <w:tr w:rsidR="00740960" w:rsidRPr="004323B6" w:rsidTr="00BC0546">
        <w:trPr>
          <w:trHeight w:val="300"/>
        </w:trPr>
        <w:tc>
          <w:tcPr>
            <w:tcW w:w="1870" w:type="dxa"/>
            <w:noWrap/>
            <w:hideMark/>
          </w:tcPr>
          <w:p w:rsidR="00740960" w:rsidRPr="004323B6" w:rsidRDefault="00740960" w:rsidP="00BC0546">
            <w:pPr>
              <w:rPr>
                <w:rFonts w:ascii="Times New Roman" w:eastAsia="Times New Roman" w:hAnsi="Times New Roman" w:cs="Times New Roman"/>
                <w:b/>
                <w:bCs/>
                <w:color w:val="000000"/>
                <w:sz w:val="24"/>
                <w:szCs w:val="24"/>
              </w:rPr>
            </w:pPr>
            <w:r w:rsidRPr="004323B6">
              <w:rPr>
                <w:rFonts w:ascii="Times New Roman" w:eastAsia="Times New Roman" w:hAnsi="Times New Roman" w:cs="Times New Roman"/>
                <w:b/>
                <w:bCs/>
                <w:color w:val="000000"/>
                <w:sz w:val="24"/>
                <w:szCs w:val="24"/>
              </w:rPr>
              <w:t>Median</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95</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65</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65</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7.7</w:t>
            </w:r>
            <w:r>
              <w:rPr>
                <w:rFonts w:ascii="Times New Roman" w:eastAsia="Times New Roman" w:hAnsi="Times New Roman" w:cs="Times New Roman"/>
                <w:color w:val="000000"/>
                <w:sz w:val="24"/>
                <w:szCs w:val="24"/>
              </w:rPr>
              <w:t>8</w:t>
            </w:r>
          </w:p>
        </w:tc>
      </w:tr>
      <w:tr w:rsidR="00740960" w:rsidRPr="004323B6" w:rsidTr="00BC0546">
        <w:trPr>
          <w:trHeight w:val="300"/>
        </w:trPr>
        <w:tc>
          <w:tcPr>
            <w:tcW w:w="1870" w:type="dxa"/>
            <w:noWrap/>
            <w:hideMark/>
          </w:tcPr>
          <w:p w:rsidR="00740960" w:rsidRPr="004323B6" w:rsidRDefault="00740960" w:rsidP="00BC0546">
            <w:pPr>
              <w:rPr>
                <w:rFonts w:ascii="Times New Roman" w:eastAsia="Times New Roman" w:hAnsi="Times New Roman" w:cs="Times New Roman"/>
                <w:b/>
                <w:bCs/>
                <w:color w:val="000000"/>
                <w:sz w:val="24"/>
                <w:szCs w:val="24"/>
              </w:rPr>
            </w:pPr>
            <w:r w:rsidRPr="004323B6">
              <w:rPr>
                <w:rFonts w:ascii="Times New Roman" w:eastAsia="Times New Roman" w:hAnsi="Times New Roman" w:cs="Times New Roman"/>
                <w:b/>
                <w:bCs/>
                <w:color w:val="000000"/>
                <w:sz w:val="24"/>
                <w:szCs w:val="24"/>
              </w:rPr>
              <w:t>Standard Deviation</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rPr>
              <w:t>2</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59</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36</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7</w:t>
            </w:r>
          </w:p>
        </w:tc>
      </w:tr>
      <w:tr w:rsidR="00740960" w:rsidRPr="004323B6" w:rsidTr="00BC0546">
        <w:trPr>
          <w:trHeight w:val="600"/>
        </w:trPr>
        <w:tc>
          <w:tcPr>
            <w:tcW w:w="1870" w:type="dxa"/>
            <w:hideMark/>
          </w:tcPr>
          <w:p w:rsidR="00740960" w:rsidRPr="004323B6" w:rsidRDefault="00740960" w:rsidP="00BC0546">
            <w:pPr>
              <w:rPr>
                <w:rFonts w:ascii="Times New Roman" w:eastAsia="Times New Roman" w:hAnsi="Times New Roman" w:cs="Times New Roman"/>
                <w:b/>
                <w:bCs/>
                <w:color w:val="000000"/>
                <w:sz w:val="24"/>
                <w:szCs w:val="24"/>
              </w:rPr>
            </w:pPr>
            <w:r w:rsidRPr="004323B6">
              <w:rPr>
                <w:rFonts w:ascii="Times New Roman" w:eastAsia="Times New Roman" w:hAnsi="Times New Roman" w:cs="Times New Roman"/>
                <w:b/>
                <w:bCs/>
                <w:color w:val="000000"/>
                <w:sz w:val="24"/>
                <w:szCs w:val="24"/>
              </w:rPr>
              <w:t>Minimum</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77</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08</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81</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7.22</w:t>
            </w:r>
          </w:p>
        </w:tc>
      </w:tr>
      <w:tr w:rsidR="00740960" w:rsidRPr="004323B6" w:rsidTr="00BC0546">
        <w:trPr>
          <w:trHeight w:val="300"/>
        </w:trPr>
        <w:tc>
          <w:tcPr>
            <w:tcW w:w="1870" w:type="dxa"/>
            <w:noWrap/>
            <w:hideMark/>
          </w:tcPr>
          <w:p w:rsidR="00740960" w:rsidRPr="004323B6" w:rsidRDefault="00740960" w:rsidP="00BC0546">
            <w:pPr>
              <w:rPr>
                <w:rFonts w:ascii="Times New Roman" w:eastAsia="Times New Roman" w:hAnsi="Times New Roman" w:cs="Times New Roman"/>
                <w:b/>
                <w:bCs/>
                <w:color w:val="000000"/>
                <w:sz w:val="24"/>
                <w:szCs w:val="24"/>
              </w:rPr>
            </w:pPr>
            <w:r w:rsidRPr="004323B6">
              <w:rPr>
                <w:rFonts w:ascii="Times New Roman" w:eastAsia="Times New Roman" w:hAnsi="Times New Roman" w:cs="Times New Roman"/>
                <w:b/>
                <w:bCs/>
                <w:color w:val="000000"/>
                <w:sz w:val="24"/>
                <w:szCs w:val="24"/>
              </w:rPr>
              <w:t>Maximum</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31.12</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29.75</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23.89</w:t>
            </w:r>
          </w:p>
        </w:tc>
        <w:tc>
          <w:tcPr>
            <w:tcW w:w="1870" w:type="dxa"/>
            <w:noWrap/>
            <w:hideMark/>
          </w:tcPr>
          <w:p w:rsidR="00740960" w:rsidRPr="004323B6" w:rsidRDefault="00740960" w:rsidP="00BC0546">
            <w:pPr>
              <w:jc w:val="right"/>
              <w:rPr>
                <w:rFonts w:ascii="Times New Roman" w:eastAsia="Times New Roman" w:hAnsi="Times New Roman" w:cs="Times New Roman"/>
                <w:color w:val="000000"/>
                <w:sz w:val="24"/>
                <w:szCs w:val="24"/>
              </w:rPr>
            </w:pPr>
            <w:r w:rsidRPr="004323B6">
              <w:rPr>
                <w:rFonts w:ascii="Times New Roman" w:eastAsia="Times New Roman" w:hAnsi="Times New Roman" w:cs="Times New Roman"/>
                <w:color w:val="000000"/>
                <w:sz w:val="24"/>
                <w:szCs w:val="24"/>
              </w:rPr>
              <w:t>8.05</w:t>
            </w:r>
          </w:p>
        </w:tc>
      </w:tr>
      <w:tr w:rsidR="00740960" w:rsidRPr="006B0EB0" w:rsidTr="00BC0546">
        <w:trPr>
          <w:trHeight w:val="315"/>
        </w:trPr>
        <w:tc>
          <w:tcPr>
            <w:tcW w:w="9350" w:type="dxa"/>
            <w:gridSpan w:val="5"/>
            <w:noWrap/>
            <w:hideMark/>
          </w:tcPr>
          <w:p w:rsidR="00740960" w:rsidRPr="004323B6" w:rsidRDefault="00740960" w:rsidP="00BC0546">
            <w:pPr>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rPr>
              <w:t>Summary Statistics of protein demand (in kilograms) after the Great Recession (Q4 2009 – Q1 2019)</w:t>
            </w:r>
          </w:p>
        </w:tc>
      </w:tr>
      <w:tr w:rsidR="00740960" w:rsidRPr="004323B6" w:rsidTr="00BC0546">
        <w:trPr>
          <w:trHeight w:val="600"/>
        </w:trPr>
        <w:tc>
          <w:tcPr>
            <w:tcW w:w="1870" w:type="dxa"/>
          </w:tcPr>
          <w:p w:rsidR="00740960" w:rsidRPr="004323B6"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 xml:space="preserve">Mean </w:t>
            </w:r>
          </w:p>
        </w:tc>
        <w:tc>
          <w:tcPr>
            <w:tcW w:w="1870" w:type="dxa"/>
            <w:noWrap/>
          </w:tcPr>
          <w:p w:rsidR="00740960" w:rsidRPr="004323B6"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79</w:t>
            </w:r>
          </w:p>
        </w:tc>
        <w:tc>
          <w:tcPr>
            <w:tcW w:w="1870" w:type="dxa"/>
            <w:noWrap/>
          </w:tcPr>
          <w:p w:rsidR="00740960" w:rsidRPr="004323B6"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6.29</w:t>
            </w:r>
          </w:p>
        </w:tc>
        <w:tc>
          <w:tcPr>
            <w:tcW w:w="1870" w:type="dxa"/>
            <w:noWrap/>
          </w:tcPr>
          <w:p w:rsidR="00740960" w:rsidRPr="004323B6"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21.5</w:t>
            </w:r>
            <w:r>
              <w:rPr>
                <w:rFonts w:ascii="Times New Roman" w:eastAsia="Times New Roman" w:hAnsi="Times New Roman" w:cs="Times New Roman"/>
                <w:color w:val="000000"/>
                <w:sz w:val="24"/>
                <w:szCs w:val="24"/>
              </w:rPr>
              <w:t>9</w:t>
            </w:r>
          </w:p>
        </w:tc>
        <w:tc>
          <w:tcPr>
            <w:tcW w:w="1870" w:type="dxa"/>
            <w:noWrap/>
          </w:tcPr>
          <w:p w:rsidR="00740960" w:rsidRPr="004323B6"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8.3</w:t>
            </w:r>
            <w:r>
              <w:rPr>
                <w:rFonts w:ascii="Times New Roman" w:eastAsia="Times New Roman" w:hAnsi="Times New Roman" w:cs="Times New Roman"/>
                <w:color w:val="000000"/>
                <w:sz w:val="24"/>
                <w:szCs w:val="24"/>
              </w:rPr>
              <w:t>7</w:t>
            </w:r>
          </w:p>
        </w:tc>
      </w:tr>
      <w:tr w:rsidR="00740960" w:rsidRPr="006B0EB0" w:rsidTr="00BC0546">
        <w:trPr>
          <w:trHeight w:val="300"/>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Median</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1.42</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73</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21.6</w:t>
            </w:r>
            <w:r>
              <w:rPr>
                <w:rFonts w:ascii="Times New Roman" w:eastAsia="Times New Roman" w:hAnsi="Times New Roman" w:cs="Times New Roman"/>
                <w:color w:val="000000"/>
                <w:sz w:val="24"/>
                <w:szCs w:val="24"/>
              </w:rPr>
              <w:t>7</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8.3</w:t>
            </w:r>
            <w:r>
              <w:rPr>
                <w:rFonts w:ascii="Times New Roman" w:eastAsia="Times New Roman" w:hAnsi="Times New Roman" w:cs="Times New Roman"/>
                <w:color w:val="000000"/>
                <w:sz w:val="24"/>
                <w:szCs w:val="24"/>
              </w:rPr>
              <w:t>7</w:t>
            </w:r>
          </w:p>
        </w:tc>
      </w:tr>
      <w:tr w:rsidR="00740960" w:rsidRPr="006B0EB0" w:rsidTr="00BC0546">
        <w:trPr>
          <w:trHeight w:val="300"/>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Standard Deviation</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1.76</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11</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0.6</w:t>
            </w:r>
            <w:r>
              <w:rPr>
                <w:rFonts w:ascii="Times New Roman" w:eastAsia="Times New Roman" w:hAnsi="Times New Roman" w:cs="Times New Roman"/>
                <w:color w:val="000000"/>
                <w:sz w:val="24"/>
                <w:szCs w:val="24"/>
              </w:rPr>
              <w:t>4</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2</w:t>
            </w:r>
          </w:p>
        </w:tc>
      </w:tr>
      <w:tr w:rsidR="00740960" w:rsidRPr="006B0EB0" w:rsidTr="00BC0546">
        <w:trPr>
          <w:trHeight w:val="600"/>
        </w:trPr>
        <w:tc>
          <w:tcPr>
            <w:tcW w:w="1870" w:type="dxa"/>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Minimum</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29.73</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24.42</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20.58</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7.51</w:t>
            </w:r>
          </w:p>
        </w:tc>
      </w:tr>
      <w:tr w:rsidR="00740960" w:rsidRPr="006B0EB0" w:rsidTr="00BC0546">
        <w:trPr>
          <w:trHeight w:val="300"/>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Maximum</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35.06</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9</w:t>
            </w:r>
            <w:r w:rsidRPr="006B0EB0">
              <w:rPr>
                <w:rFonts w:ascii="Times New Roman" w:eastAsia="Times New Roman" w:hAnsi="Times New Roman" w:cs="Times New Roman"/>
                <w:color w:val="000000"/>
                <w:sz w:val="24"/>
                <w:szCs w:val="24"/>
              </w:rPr>
              <w:t>8</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23.23</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9.14</w:t>
            </w:r>
          </w:p>
        </w:tc>
      </w:tr>
    </w:tbl>
    <w:p w:rsidR="00740960" w:rsidRDefault="006F04AD" w:rsidP="00740960">
      <w:pPr>
        <w:rPr>
          <w:rFonts w:ascii="Times New Roman" w:hAnsi="Times New Roman" w:cs="Times New Roman"/>
          <w:i/>
          <w:iCs/>
          <w:sz w:val="20"/>
          <w:szCs w:val="20"/>
        </w:rPr>
      </w:pPr>
      <w:r>
        <w:rPr>
          <w:rFonts w:ascii="Times New Roman" w:hAnsi="Times New Roman" w:cs="Times New Roman"/>
          <w:i/>
          <w:iCs/>
          <w:sz w:val="20"/>
          <w:szCs w:val="20"/>
        </w:rPr>
        <w:t>Note: The Great Recession is used as a halfway benchmark for comparison</w:t>
      </w:r>
    </w:p>
    <w:p w:rsidR="00444301" w:rsidRDefault="00444301" w:rsidP="00740960">
      <w:pPr>
        <w:rPr>
          <w:rFonts w:ascii="Times New Roman" w:hAnsi="Times New Roman" w:cs="Times New Roman"/>
          <w:b/>
          <w:bCs/>
          <w:sz w:val="24"/>
          <w:szCs w:val="24"/>
        </w:rPr>
      </w:pPr>
    </w:p>
    <w:p w:rsidR="00444301" w:rsidRDefault="00444301" w:rsidP="00740960">
      <w:pPr>
        <w:rPr>
          <w:rFonts w:ascii="Times New Roman" w:hAnsi="Times New Roman" w:cs="Times New Roman"/>
          <w:b/>
          <w:bCs/>
          <w:sz w:val="24"/>
          <w:szCs w:val="24"/>
        </w:rPr>
      </w:pPr>
      <w:r>
        <w:rPr>
          <w:rFonts w:ascii="Times New Roman" w:hAnsi="Times New Roman" w:cs="Times New Roman"/>
          <w:b/>
          <w:bCs/>
          <w:sz w:val="24"/>
          <w:szCs w:val="24"/>
        </w:rPr>
        <w:t>Table 2</w:t>
      </w:r>
    </w:p>
    <w:p w:rsidR="00444301" w:rsidRPr="00444301" w:rsidRDefault="00444301" w:rsidP="00740960">
      <w:pPr>
        <w:rPr>
          <w:rFonts w:ascii="Times New Roman" w:hAnsi="Times New Roman" w:cs="Times New Roman"/>
          <w:b/>
          <w:bCs/>
          <w:sz w:val="24"/>
          <w:szCs w:val="24"/>
        </w:rPr>
      </w:pPr>
    </w:p>
    <w:tbl>
      <w:tblPr>
        <w:tblStyle w:val="TableGrid"/>
        <w:tblW w:w="0" w:type="auto"/>
        <w:tblLook w:val="04A0"/>
      </w:tblPr>
      <w:tblGrid>
        <w:gridCol w:w="1870"/>
        <w:gridCol w:w="1870"/>
        <w:gridCol w:w="1870"/>
        <w:gridCol w:w="1870"/>
        <w:gridCol w:w="1870"/>
      </w:tblGrid>
      <w:tr w:rsidR="00740960" w:rsidRPr="006B0EB0" w:rsidTr="00BC0546">
        <w:tc>
          <w:tcPr>
            <w:tcW w:w="9350" w:type="dxa"/>
            <w:gridSpan w:val="5"/>
          </w:tcPr>
          <w:p w:rsidR="00740960" w:rsidRPr="006B0EB0" w:rsidRDefault="00740960" w:rsidP="00BC0546">
            <w:pPr>
              <w:jc w:val="center"/>
              <w:rPr>
                <w:rFonts w:ascii="Times New Roman" w:hAnsi="Times New Roman" w:cs="Times New Roman"/>
                <w:b/>
                <w:bCs/>
                <w:sz w:val="24"/>
                <w:szCs w:val="24"/>
              </w:rPr>
            </w:pPr>
            <w:r>
              <w:rPr>
                <w:rFonts w:ascii="Times New Roman" w:hAnsi="Times New Roman" w:cs="Times New Roman"/>
                <w:b/>
                <w:bCs/>
                <w:sz w:val="24"/>
                <w:szCs w:val="24"/>
              </w:rPr>
              <w:t>Summary Statistics of prices (per kilogram) before the Great Recession (Q1 2000 – Q4 2007)</w:t>
            </w:r>
          </w:p>
        </w:tc>
      </w:tr>
      <w:tr w:rsidR="00740960" w:rsidRPr="006B0EB0" w:rsidTr="00BC0546">
        <w:tc>
          <w:tcPr>
            <w:tcW w:w="1870" w:type="dxa"/>
          </w:tcPr>
          <w:p w:rsidR="00740960" w:rsidRPr="006B0EB0" w:rsidRDefault="00740960" w:rsidP="00BC0546">
            <w:pPr>
              <w:rPr>
                <w:rFonts w:ascii="Times New Roman" w:hAnsi="Times New Roman" w:cs="Times New Roman"/>
                <w:b/>
                <w:bCs/>
                <w:sz w:val="24"/>
                <w:szCs w:val="24"/>
              </w:rPr>
            </w:pPr>
            <w:r w:rsidRPr="006B0EB0">
              <w:rPr>
                <w:rFonts w:ascii="Times New Roman" w:hAnsi="Times New Roman" w:cs="Times New Roman"/>
                <w:b/>
                <w:bCs/>
                <w:sz w:val="24"/>
                <w:szCs w:val="24"/>
              </w:rPr>
              <w:t>Stat</w:t>
            </w:r>
            <w:r>
              <w:rPr>
                <w:rFonts w:ascii="Times New Roman" w:hAnsi="Times New Roman" w:cs="Times New Roman"/>
                <w:b/>
                <w:bCs/>
                <w:sz w:val="24"/>
                <w:szCs w:val="24"/>
              </w:rPr>
              <w:t>i</w:t>
            </w:r>
            <w:r w:rsidRPr="006B0EB0">
              <w:rPr>
                <w:rFonts w:ascii="Times New Roman" w:hAnsi="Times New Roman" w:cs="Times New Roman"/>
                <w:b/>
                <w:bCs/>
                <w:sz w:val="24"/>
                <w:szCs w:val="24"/>
              </w:rPr>
              <w:t>stic</w:t>
            </w:r>
          </w:p>
        </w:tc>
        <w:tc>
          <w:tcPr>
            <w:tcW w:w="1870" w:type="dxa"/>
          </w:tcPr>
          <w:p w:rsidR="00740960" w:rsidRPr="006B0EB0" w:rsidRDefault="003E23FE" w:rsidP="00BC0546">
            <w:pPr>
              <w:jc w:val="center"/>
              <w:rPr>
                <w:rFonts w:ascii="Times New Roman" w:hAnsi="Times New Roman" w:cs="Times New Roman"/>
                <w:b/>
                <w:bCs/>
                <w:sz w:val="24"/>
                <w:szCs w:val="24"/>
              </w:rPr>
            </w:pPr>
            <w:r>
              <w:rPr>
                <w:rFonts w:ascii="Times New Roman" w:hAnsi="Times New Roman" w:cs="Times New Roman"/>
                <w:b/>
                <w:bCs/>
                <w:sz w:val="24"/>
                <w:szCs w:val="24"/>
              </w:rPr>
              <w:t>ARPCHIC</w:t>
            </w:r>
          </w:p>
        </w:tc>
        <w:tc>
          <w:tcPr>
            <w:tcW w:w="1870" w:type="dxa"/>
          </w:tcPr>
          <w:p w:rsidR="00740960" w:rsidRPr="006B0EB0" w:rsidRDefault="003E23FE" w:rsidP="00BC0546">
            <w:pPr>
              <w:jc w:val="center"/>
              <w:rPr>
                <w:rFonts w:ascii="Times New Roman" w:hAnsi="Times New Roman" w:cs="Times New Roman"/>
                <w:b/>
                <w:bCs/>
                <w:sz w:val="24"/>
                <w:szCs w:val="24"/>
              </w:rPr>
            </w:pPr>
            <w:r>
              <w:rPr>
                <w:rFonts w:ascii="Times New Roman" w:hAnsi="Times New Roman" w:cs="Times New Roman"/>
                <w:b/>
                <w:bCs/>
                <w:sz w:val="24"/>
                <w:szCs w:val="24"/>
              </w:rPr>
              <w:t>ARPSIRLOIN</w:t>
            </w:r>
          </w:p>
        </w:tc>
        <w:tc>
          <w:tcPr>
            <w:tcW w:w="1870" w:type="dxa"/>
          </w:tcPr>
          <w:p w:rsidR="00740960" w:rsidRPr="006B0EB0" w:rsidRDefault="003E23FE" w:rsidP="00BC0546">
            <w:pPr>
              <w:jc w:val="center"/>
              <w:rPr>
                <w:rFonts w:ascii="Times New Roman" w:hAnsi="Times New Roman" w:cs="Times New Roman"/>
                <w:b/>
                <w:bCs/>
                <w:sz w:val="24"/>
                <w:szCs w:val="24"/>
              </w:rPr>
            </w:pPr>
            <w:r>
              <w:rPr>
                <w:rFonts w:ascii="Times New Roman" w:hAnsi="Times New Roman" w:cs="Times New Roman"/>
                <w:b/>
                <w:bCs/>
                <w:sz w:val="24"/>
                <w:szCs w:val="24"/>
              </w:rPr>
              <w:t>ARPCHOPS</w:t>
            </w:r>
          </w:p>
        </w:tc>
        <w:tc>
          <w:tcPr>
            <w:tcW w:w="1870" w:type="dxa"/>
          </w:tcPr>
          <w:p w:rsidR="00740960" w:rsidRPr="006B0EB0" w:rsidRDefault="003E23FE" w:rsidP="00BC0546">
            <w:pPr>
              <w:jc w:val="center"/>
              <w:rPr>
                <w:rFonts w:ascii="Times New Roman" w:hAnsi="Times New Roman" w:cs="Times New Roman"/>
                <w:b/>
                <w:bCs/>
                <w:sz w:val="24"/>
                <w:szCs w:val="24"/>
              </w:rPr>
            </w:pPr>
            <w:r>
              <w:rPr>
                <w:rFonts w:ascii="Times New Roman" w:hAnsi="Times New Roman" w:cs="Times New Roman"/>
                <w:b/>
                <w:bCs/>
                <w:sz w:val="24"/>
                <w:szCs w:val="24"/>
              </w:rPr>
              <w:t>ARPCANNED</w:t>
            </w:r>
          </w:p>
        </w:tc>
      </w:tr>
      <w:tr w:rsidR="00740960" w:rsidRPr="006B0EB0" w:rsidTr="00BC0546">
        <w:trPr>
          <w:trHeight w:val="300"/>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 xml:space="preserve">Mean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5.05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14.24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9.58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3.56 </w:t>
            </w:r>
          </w:p>
        </w:tc>
      </w:tr>
      <w:tr w:rsidR="00740960" w:rsidRPr="006B0EB0" w:rsidTr="00BC0546">
        <w:trPr>
          <w:trHeight w:val="300"/>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Median</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5.11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14.33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9.47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3.43 </w:t>
            </w:r>
          </w:p>
        </w:tc>
      </w:tr>
      <w:tr w:rsidR="00740960" w:rsidRPr="006B0EB0" w:rsidTr="00BC0546">
        <w:trPr>
          <w:trHeight w:val="600"/>
        </w:trPr>
        <w:tc>
          <w:tcPr>
            <w:tcW w:w="1870" w:type="dxa"/>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Standard Deviation</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0.41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1.14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0.46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0.35 </w:t>
            </w:r>
          </w:p>
        </w:tc>
      </w:tr>
      <w:tr w:rsidR="00740960" w:rsidRPr="006B0EB0" w:rsidTr="00BC0546">
        <w:trPr>
          <w:trHeight w:val="300"/>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Minimum</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4.34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11.16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8.25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3.20 </w:t>
            </w:r>
          </w:p>
        </w:tc>
      </w:tr>
      <w:tr w:rsidR="00740960" w:rsidRPr="006B0EB0" w:rsidTr="00BC0546">
        <w:trPr>
          <w:trHeight w:val="315"/>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lastRenderedPageBreak/>
              <w:t>Maximum</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5.73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16.31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10.65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 xml:space="preserve"> $       4.37 </w:t>
            </w:r>
          </w:p>
        </w:tc>
      </w:tr>
      <w:tr w:rsidR="00740960" w:rsidRPr="006B0EB0" w:rsidTr="00BC0546">
        <w:trPr>
          <w:trHeight w:val="300"/>
        </w:trPr>
        <w:tc>
          <w:tcPr>
            <w:tcW w:w="9350" w:type="dxa"/>
            <w:gridSpan w:val="5"/>
            <w:noWrap/>
          </w:tcPr>
          <w:p w:rsidR="00740960" w:rsidRPr="004323B6" w:rsidRDefault="00740960" w:rsidP="00BC0546">
            <w:pPr>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rPr>
              <w:t>Summary Statistics of prices (per kilogram) before the Great Recession (Q1 2008 – Q3 2009)</w:t>
            </w:r>
          </w:p>
        </w:tc>
      </w:tr>
      <w:tr w:rsidR="00740960" w:rsidRPr="006B0EB0" w:rsidTr="00BC0546">
        <w:trPr>
          <w:trHeight w:val="300"/>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 xml:space="preserve">Mean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18</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$15.6</w:t>
            </w:r>
            <w:r>
              <w:rPr>
                <w:rFonts w:ascii="Times New Roman" w:eastAsia="Times New Roman" w:hAnsi="Times New Roman" w:cs="Times New Roman"/>
                <w:color w:val="000000"/>
                <w:sz w:val="24"/>
                <w:szCs w:val="24"/>
              </w:rPr>
              <w:t>2</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93</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$3.30</w:t>
            </w:r>
          </w:p>
        </w:tc>
      </w:tr>
      <w:tr w:rsidR="00740960" w:rsidRPr="006B0EB0" w:rsidTr="00BC0546">
        <w:trPr>
          <w:trHeight w:val="300"/>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Median</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27</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$15.5</w:t>
            </w:r>
            <w:r>
              <w:rPr>
                <w:rFonts w:ascii="Times New Roman" w:eastAsia="Times New Roman" w:hAnsi="Times New Roman" w:cs="Times New Roman"/>
                <w:color w:val="000000"/>
                <w:sz w:val="24"/>
                <w:szCs w:val="24"/>
              </w:rPr>
              <w:t>2</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$9.4</w:t>
            </w:r>
            <w:r>
              <w:rPr>
                <w:rFonts w:ascii="Times New Roman" w:eastAsia="Times New Roman" w:hAnsi="Times New Roman" w:cs="Times New Roman"/>
                <w:color w:val="000000"/>
                <w:sz w:val="24"/>
                <w:szCs w:val="24"/>
              </w:rPr>
              <w:t>4</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30</w:t>
            </w:r>
          </w:p>
        </w:tc>
      </w:tr>
      <w:tr w:rsidR="00740960" w:rsidRPr="006B0EB0" w:rsidTr="00BC0546">
        <w:trPr>
          <w:trHeight w:val="600"/>
        </w:trPr>
        <w:tc>
          <w:tcPr>
            <w:tcW w:w="1870" w:type="dxa"/>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Standard Deviation</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2</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rPr>
              <w:t>2</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3</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$0.03</w:t>
            </w:r>
          </w:p>
        </w:tc>
      </w:tr>
      <w:tr w:rsidR="00740960" w:rsidRPr="006B0EB0" w:rsidTr="00BC0546">
        <w:trPr>
          <w:trHeight w:val="300"/>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Minimum</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$5.85</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$14.94</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$9.09</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7</w:t>
            </w:r>
          </w:p>
        </w:tc>
      </w:tr>
      <w:tr w:rsidR="00740960" w:rsidRPr="006B0EB0" w:rsidTr="00BC0546">
        <w:trPr>
          <w:trHeight w:val="315"/>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Maximum</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$6.41</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$16.41</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$9.76</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$3.34</w:t>
            </w:r>
          </w:p>
        </w:tc>
      </w:tr>
      <w:tr w:rsidR="00740960" w:rsidRPr="006B0EB0" w:rsidTr="00BC0546">
        <w:trPr>
          <w:trHeight w:val="300"/>
        </w:trPr>
        <w:tc>
          <w:tcPr>
            <w:tcW w:w="9350" w:type="dxa"/>
            <w:gridSpan w:val="5"/>
            <w:noWrap/>
          </w:tcPr>
          <w:p w:rsidR="00740960" w:rsidRPr="004323B6" w:rsidRDefault="00740960" w:rsidP="00BC0546">
            <w:pPr>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rPr>
              <w:t>Summary Statistics of prices (per kilogram) after the Great Recession (Q4 2009 – Q1 2019)</w:t>
            </w:r>
          </w:p>
        </w:tc>
      </w:tr>
      <w:tr w:rsidR="00740960" w:rsidRPr="006B0EB0" w:rsidTr="00BC0546">
        <w:trPr>
          <w:trHeight w:val="300"/>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 xml:space="preserve">Mean </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$7.1</w:t>
            </w:r>
            <w:r>
              <w:rPr>
                <w:rFonts w:ascii="Times New Roman" w:eastAsia="Times New Roman" w:hAnsi="Times New Roman" w:cs="Times New Roman"/>
                <w:color w:val="000000"/>
                <w:sz w:val="24"/>
                <w:szCs w:val="24"/>
              </w:rPr>
              <w:t>3</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19.93</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45</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07</w:t>
            </w:r>
          </w:p>
        </w:tc>
      </w:tr>
      <w:tr w:rsidR="00740960" w:rsidRPr="006B0EB0" w:rsidTr="00BC0546">
        <w:trPr>
          <w:trHeight w:val="300"/>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Median</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18</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36</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$12.0</w:t>
            </w:r>
            <w:r>
              <w:rPr>
                <w:rFonts w:ascii="Times New Roman" w:eastAsia="Times New Roman" w:hAnsi="Times New Roman" w:cs="Times New Roman"/>
                <w:color w:val="000000"/>
                <w:sz w:val="24"/>
                <w:szCs w:val="24"/>
              </w:rPr>
              <w:t>1</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4</w:t>
            </w:r>
          </w:p>
        </w:tc>
      </w:tr>
      <w:tr w:rsidR="00740960" w:rsidRPr="006B0EB0" w:rsidTr="00BC0546">
        <w:trPr>
          <w:trHeight w:val="600"/>
        </w:trPr>
        <w:tc>
          <w:tcPr>
            <w:tcW w:w="1870" w:type="dxa"/>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Standard Deviation</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40</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7</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22</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$0.61</w:t>
            </w:r>
          </w:p>
        </w:tc>
      </w:tr>
      <w:tr w:rsidR="00740960" w:rsidRPr="006B0EB0" w:rsidTr="00BC0546">
        <w:trPr>
          <w:trHeight w:val="300"/>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Minimum</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$6.33</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$15.16</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$9.18</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$3.04</w:t>
            </w:r>
          </w:p>
        </w:tc>
      </w:tr>
      <w:tr w:rsidR="00740960" w:rsidRPr="006B0EB0" w:rsidTr="00BC0546">
        <w:trPr>
          <w:trHeight w:val="315"/>
        </w:trPr>
        <w:tc>
          <w:tcPr>
            <w:tcW w:w="1870" w:type="dxa"/>
            <w:noWrap/>
            <w:hideMark/>
          </w:tcPr>
          <w:p w:rsidR="00740960" w:rsidRPr="006B0EB0" w:rsidRDefault="00740960" w:rsidP="00BC0546">
            <w:pPr>
              <w:rPr>
                <w:rFonts w:ascii="Times New Roman" w:eastAsia="Times New Roman" w:hAnsi="Times New Roman" w:cs="Times New Roman"/>
                <w:b/>
                <w:bCs/>
                <w:color w:val="000000"/>
                <w:sz w:val="24"/>
                <w:szCs w:val="24"/>
              </w:rPr>
            </w:pPr>
            <w:r w:rsidRPr="006B0EB0">
              <w:rPr>
                <w:rFonts w:ascii="Times New Roman" w:eastAsia="Times New Roman" w:hAnsi="Times New Roman" w:cs="Times New Roman"/>
                <w:b/>
                <w:bCs/>
                <w:color w:val="000000"/>
                <w:sz w:val="24"/>
                <w:szCs w:val="24"/>
              </w:rPr>
              <w:t>Maximum</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$7.76</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$24.94</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$13.08</w:t>
            </w:r>
          </w:p>
        </w:tc>
        <w:tc>
          <w:tcPr>
            <w:tcW w:w="1870" w:type="dxa"/>
            <w:noWrap/>
            <w:hideMark/>
          </w:tcPr>
          <w:p w:rsidR="00740960" w:rsidRPr="006B0EB0" w:rsidRDefault="00740960" w:rsidP="00BC0546">
            <w:pPr>
              <w:jc w:val="right"/>
              <w:rPr>
                <w:rFonts w:ascii="Times New Roman" w:eastAsia="Times New Roman" w:hAnsi="Times New Roman" w:cs="Times New Roman"/>
                <w:color w:val="000000"/>
                <w:sz w:val="24"/>
                <w:szCs w:val="24"/>
              </w:rPr>
            </w:pPr>
            <w:r w:rsidRPr="006B0EB0">
              <w:rPr>
                <w:rFonts w:ascii="Times New Roman" w:eastAsia="Times New Roman" w:hAnsi="Times New Roman" w:cs="Times New Roman"/>
                <w:color w:val="000000"/>
                <w:sz w:val="24"/>
                <w:szCs w:val="24"/>
              </w:rPr>
              <w:t>$5.42</w:t>
            </w:r>
          </w:p>
        </w:tc>
      </w:tr>
    </w:tbl>
    <w:p w:rsidR="006F04AD" w:rsidRDefault="006F04AD" w:rsidP="006F04AD">
      <w:pPr>
        <w:rPr>
          <w:rFonts w:ascii="Times New Roman" w:hAnsi="Times New Roman" w:cs="Times New Roman"/>
          <w:i/>
          <w:iCs/>
          <w:sz w:val="20"/>
          <w:szCs w:val="20"/>
        </w:rPr>
      </w:pPr>
      <w:r>
        <w:rPr>
          <w:rFonts w:ascii="Times New Roman" w:hAnsi="Times New Roman" w:cs="Times New Roman"/>
          <w:i/>
          <w:iCs/>
          <w:sz w:val="20"/>
          <w:szCs w:val="20"/>
        </w:rPr>
        <w:t>Note: The Great Recession is used as a halfway benchmark for comparison</w:t>
      </w:r>
    </w:p>
    <w:p w:rsidR="00663854" w:rsidRDefault="00663854" w:rsidP="006F04AD">
      <w:pPr>
        <w:tabs>
          <w:tab w:val="left" w:pos="1340"/>
        </w:tabs>
        <w:spacing w:line="480" w:lineRule="auto"/>
        <w:jc w:val="left"/>
        <w:rPr>
          <w:rFonts w:ascii="Times New Roman" w:hAnsi="Times New Roman" w:cs="Times New Roman"/>
          <w:b/>
          <w:bCs/>
          <w:sz w:val="24"/>
          <w:szCs w:val="24"/>
        </w:rPr>
      </w:pPr>
    </w:p>
    <w:p w:rsidR="006F16EF" w:rsidRDefault="00740960" w:rsidP="00740960">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Population and Wages</w:t>
      </w:r>
    </w:p>
    <w:p w:rsidR="00444301" w:rsidRPr="00444301" w:rsidRDefault="00444301" w:rsidP="00740960">
      <w:pPr>
        <w:spacing w:line="480" w:lineRule="auto"/>
        <w:jc w:val="left"/>
        <w:rPr>
          <w:rFonts w:ascii="Times New Roman" w:hAnsi="Times New Roman" w:cs="Times New Roman"/>
          <w:b/>
          <w:bCs/>
          <w:sz w:val="24"/>
          <w:szCs w:val="24"/>
        </w:rPr>
      </w:pPr>
      <w:r w:rsidRPr="00444301">
        <w:rPr>
          <w:rFonts w:ascii="Times New Roman" w:hAnsi="Times New Roman" w:cs="Times New Roman"/>
          <w:b/>
          <w:bCs/>
          <w:sz w:val="24"/>
          <w:szCs w:val="24"/>
        </w:rPr>
        <w:t>Figure 2</w:t>
      </w:r>
    </w:p>
    <w:p w:rsidR="00740960" w:rsidRPr="00B918AD" w:rsidRDefault="00740960" w:rsidP="00E42505">
      <w:pPr>
        <w:spacing w:line="480" w:lineRule="auto"/>
        <w:jc w:val="center"/>
        <w:rPr>
          <w:rFonts w:ascii="Times New Roman" w:hAnsi="Times New Roman" w:cs="Times New Roman"/>
          <w:b/>
          <w:bCs/>
          <w:sz w:val="24"/>
          <w:szCs w:val="24"/>
        </w:rPr>
      </w:pPr>
      <w:r>
        <w:rPr>
          <w:noProof/>
        </w:rPr>
        <w:drawing>
          <wp:inline distT="0" distB="0" distL="0" distR="0">
            <wp:extent cx="4738978" cy="2910178"/>
            <wp:effectExtent l="0" t="0" r="5080" b="5080"/>
            <wp:docPr id="1"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BF27141-3CF5-4109-BC86-6B0D840C4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40960" w:rsidRDefault="00740960" w:rsidP="00740960">
      <w:pPr>
        <w:spacing w:line="480" w:lineRule="auto"/>
        <w:rPr>
          <w:rFonts w:ascii="Times New Roman" w:hAnsi="Times New Roman" w:cs="Times New Roman"/>
          <w:b/>
          <w:bCs/>
          <w:i/>
          <w:iCs/>
          <w:sz w:val="20"/>
          <w:szCs w:val="20"/>
        </w:rPr>
      </w:pPr>
    </w:p>
    <w:p w:rsidR="00444301" w:rsidRPr="00444301" w:rsidRDefault="00444301" w:rsidP="00740960">
      <w:pPr>
        <w:spacing w:line="480" w:lineRule="auto"/>
        <w:rPr>
          <w:rFonts w:ascii="Times New Roman" w:hAnsi="Times New Roman" w:cs="Times New Roman"/>
          <w:b/>
          <w:bCs/>
          <w:sz w:val="24"/>
          <w:szCs w:val="24"/>
        </w:rPr>
      </w:pPr>
      <w:r>
        <w:rPr>
          <w:rFonts w:ascii="Times New Roman" w:hAnsi="Times New Roman" w:cs="Times New Roman"/>
          <w:b/>
          <w:bCs/>
          <w:sz w:val="24"/>
          <w:szCs w:val="24"/>
        </w:rPr>
        <w:t>Table 3</w:t>
      </w:r>
    </w:p>
    <w:tbl>
      <w:tblPr>
        <w:tblStyle w:val="TableGrid"/>
        <w:tblW w:w="0" w:type="auto"/>
        <w:tblLook w:val="04A0"/>
      </w:tblPr>
      <w:tblGrid>
        <w:gridCol w:w="3116"/>
        <w:gridCol w:w="3117"/>
        <w:gridCol w:w="3117"/>
      </w:tblGrid>
      <w:tr w:rsidR="00740960" w:rsidRPr="00EC5EEF" w:rsidTr="00BC0546">
        <w:tc>
          <w:tcPr>
            <w:tcW w:w="9350" w:type="dxa"/>
            <w:gridSpan w:val="3"/>
          </w:tcPr>
          <w:p w:rsidR="00740960" w:rsidRPr="00EC5EEF" w:rsidRDefault="00740960" w:rsidP="00BC0546">
            <w:pPr>
              <w:spacing w:line="480" w:lineRule="auto"/>
              <w:jc w:val="center"/>
              <w:rPr>
                <w:rFonts w:ascii="Times New Roman" w:hAnsi="Times New Roman" w:cs="Times New Roman"/>
                <w:b/>
                <w:bCs/>
                <w:sz w:val="24"/>
                <w:szCs w:val="24"/>
              </w:rPr>
            </w:pPr>
            <w:r w:rsidRPr="00EC5EEF">
              <w:rPr>
                <w:rFonts w:ascii="Times New Roman" w:hAnsi="Times New Roman" w:cs="Times New Roman"/>
                <w:b/>
                <w:bCs/>
                <w:sz w:val="24"/>
                <w:szCs w:val="24"/>
              </w:rPr>
              <w:lastRenderedPageBreak/>
              <w:t xml:space="preserve">Slope Coefficients for Quarterly Wages </w:t>
            </w:r>
          </w:p>
        </w:tc>
      </w:tr>
      <w:tr w:rsidR="00740960" w:rsidTr="00BC0546">
        <w:tc>
          <w:tcPr>
            <w:tcW w:w="3116" w:type="dxa"/>
          </w:tcPr>
          <w:p w:rsidR="00740960" w:rsidRPr="00BD323B" w:rsidRDefault="00740960" w:rsidP="00BC0546">
            <w:pPr>
              <w:spacing w:line="480" w:lineRule="auto"/>
              <w:jc w:val="center"/>
              <w:rPr>
                <w:rFonts w:ascii="Times New Roman" w:hAnsi="Times New Roman" w:cs="Times New Roman"/>
                <w:b/>
                <w:bCs/>
                <w:sz w:val="24"/>
                <w:szCs w:val="24"/>
              </w:rPr>
            </w:pPr>
            <w:r w:rsidRPr="00BD323B">
              <w:rPr>
                <w:rFonts w:ascii="Times New Roman" w:hAnsi="Times New Roman" w:cs="Times New Roman"/>
                <w:b/>
                <w:bCs/>
                <w:sz w:val="24"/>
                <w:szCs w:val="24"/>
              </w:rPr>
              <w:t>Period</w:t>
            </w:r>
          </w:p>
        </w:tc>
        <w:tc>
          <w:tcPr>
            <w:tcW w:w="3117" w:type="dxa"/>
          </w:tcPr>
          <w:p w:rsidR="00740960" w:rsidRPr="00BD323B" w:rsidRDefault="00740960" w:rsidP="00BC0546">
            <w:pPr>
              <w:spacing w:line="480" w:lineRule="auto"/>
              <w:jc w:val="center"/>
              <w:rPr>
                <w:rFonts w:ascii="Times New Roman" w:hAnsi="Times New Roman" w:cs="Times New Roman"/>
                <w:b/>
                <w:bCs/>
                <w:sz w:val="24"/>
                <w:szCs w:val="24"/>
              </w:rPr>
            </w:pPr>
            <w:r w:rsidRPr="00BD323B">
              <w:rPr>
                <w:rFonts w:ascii="Times New Roman" w:hAnsi="Times New Roman" w:cs="Times New Roman"/>
                <w:b/>
                <w:bCs/>
                <w:sz w:val="24"/>
                <w:szCs w:val="24"/>
              </w:rPr>
              <w:t>Q1 2000 - Q4 2009</w:t>
            </w:r>
          </w:p>
        </w:tc>
        <w:tc>
          <w:tcPr>
            <w:tcW w:w="3117" w:type="dxa"/>
          </w:tcPr>
          <w:p w:rsidR="00740960" w:rsidRPr="00BD323B" w:rsidRDefault="00740960" w:rsidP="00BC0546">
            <w:pPr>
              <w:spacing w:line="480" w:lineRule="auto"/>
              <w:jc w:val="center"/>
              <w:rPr>
                <w:rFonts w:ascii="Times New Roman" w:hAnsi="Times New Roman" w:cs="Times New Roman"/>
                <w:b/>
                <w:bCs/>
                <w:sz w:val="24"/>
                <w:szCs w:val="24"/>
              </w:rPr>
            </w:pPr>
            <w:r w:rsidRPr="00BD323B">
              <w:rPr>
                <w:rFonts w:ascii="Times New Roman" w:hAnsi="Times New Roman" w:cs="Times New Roman"/>
                <w:b/>
                <w:bCs/>
                <w:sz w:val="24"/>
                <w:szCs w:val="24"/>
              </w:rPr>
              <w:t>Q1 2010 – Q1 2019</w:t>
            </w:r>
          </w:p>
        </w:tc>
      </w:tr>
      <w:tr w:rsidR="00740960" w:rsidTr="00BC0546">
        <w:tc>
          <w:tcPr>
            <w:tcW w:w="3116" w:type="dxa"/>
          </w:tcPr>
          <w:p w:rsidR="00740960" w:rsidRPr="00BD323B" w:rsidRDefault="00740960" w:rsidP="00BC0546">
            <w:pPr>
              <w:spacing w:line="480" w:lineRule="auto"/>
              <w:jc w:val="center"/>
              <w:rPr>
                <w:rFonts w:ascii="Times New Roman" w:hAnsi="Times New Roman" w:cs="Times New Roman"/>
                <w:b/>
                <w:bCs/>
                <w:sz w:val="24"/>
                <w:szCs w:val="24"/>
              </w:rPr>
            </w:pPr>
            <w:r w:rsidRPr="00BD323B">
              <w:rPr>
                <w:rFonts w:ascii="Times New Roman" w:hAnsi="Times New Roman" w:cs="Times New Roman"/>
                <w:b/>
                <w:bCs/>
                <w:sz w:val="24"/>
                <w:szCs w:val="24"/>
              </w:rPr>
              <w:t>Coefficients</w:t>
            </w:r>
          </w:p>
        </w:tc>
        <w:tc>
          <w:tcPr>
            <w:tcW w:w="3117" w:type="dxa"/>
          </w:tcPr>
          <w:p w:rsidR="00740960" w:rsidRPr="00EC5EEF" w:rsidRDefault="00740960" w:rsidP="00BC0546">
            <w:pPr>
              <w:spacing w:line="480" w:lineRule="auto"/>
              <w:jc w:val="center"/>
              <w:rPr>
                <w:rFonts w:ascii="Times New Roman" w:hAnsi="Times New Roman" w:cs="Times New Roman"/>
                <w:sz w:val="24"/>
                <w:szCs w:val="24"/>
              </w:rPr>
            </w:pPr>
            <w:r w:rsidRPr="00EC5EEF">
              <w:rPr>
                <w:rFonts w:ascii="Times New Roman" w:hAnsi="Times New Roman" w:cs="Times New Roman"/>
                <w:sz w:val="24"/>
                <w:szCs w:val="24"/>
              </w:rPr>
              <w:t>0.</w:t>
            </w:r>
            <w:r>
              <w:rPr>
                <w:rFonts w:ascii="Times New Roman" w:hAnsi="Times New Roman" w:cs="Times New Roman"/>
                <w:sz w:val="24"/>
                <w:szCs w:val="24"/>
              </w:rPr>
              <w:t>368602</w:t>
            </w:r>
          </w:p>
        </w:tc>
        <w:tc>
          <w:tcPr>
            <w:tcW w:w="3117" w:type="dxa"/>
          </w:tcPr>
          <w:p w:rsidR="00740960" w:rsidRPr="00EC5EEF" w:rsidRDefault="00740960" w:rsidP="00BC0546">
            <w:pPr>
              <w:spacing w:line="480" w:lineRule="auto"/>
              <w:jc w:val="center"/>
              <w:rPr>
                <w:rFonts w:ascii="Times New Roman" w:hAnsi="Times New Roman" w:cs="Times New Roman"/>
                <w:sz w:val="24"/>
                <w:szCs w:val="24"/>
              </w:rPr>
            </w:pPr>
            <w:r w:rsidRPr="00EC5EEF">
              <w:rPr>
                <w:rFonts w:ascii="Times New Roman" w:hAnsi="Times New Roman" w:cs="Times New Roman"/>
                <w:sz w:val="24"/>
                <w:szCs w:val="24"/>
              </w:rPr>
              <w:t>0.738104</w:t>
            </w:r>
          </w:p>
        </w:tc>
      </w:tr>
    </w:tbl>
    <w:p w:rsidR="00663854" w:rsidRPr="003F0E92" w:rsidRDefault="00D01611" w:rsidP="00D01611">
      <w:pPr>
        <w:spacing w:line="480" w:lineRule="auto"/>
        <w:rPr>
          <w:rFonts w:ascii="Times New Roman" w:hAnsi="Times New Roman" w:cs="Times New Roman"/>
          <w:i/>
          <w:iCs/>
          <w:sz w:val="24"/>
          <w:szCs w:val="24"/>
        </w:rPr>
      </w:pPr>
      <w:r>
        <w:rPr>
          <w:rFonts w:ascii="Times New Roman" w:hAnsi="Times New Roman" w:cs="Times New Roman"/>
          <w:i/>
          <w:iCs/>
          <w:sz w:val="20"/>
          <w:szCs w:val="20"/>
        </w:rPr>
        <w:tab/>
      </w:r>
    </w:p>
    <w:p w:rsidR="007D1F84" w:rsidRDefault="00740960" w:rsidP="00F9418D">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Quarterly wages from the years 2000 – 2009 is growing at a steadier, higher rate than 2010 – 2019 with a coefficient of 0.368602. This suggests that demand was higher for beef for a brief amount of time because consumers have more income to spend during 2000 – 2009.  However, from 2010 – 2019, wages are growing at a </w:t>
      </w:r>
      <w:r w:rsidR="00D66482">
        <w:rPr>
          <w:rFonts w:ascii="Times New Roman" w:hAnsi="Times New Roman" w:cs="Times New Roman"/>
          <w:sz w:val="24"/>
          <w:szCs w:val="24"/>
        </w:rPr>
        <w:t>s</w:t>
      </w:r>
      <w:r>
        <w:rPr>
          <w:rFonts w:ascii="Times New Roman" w:hAnsi="Times New Roman" w:cs="Times New Roman"/>
          <w:sz w:val="24"/>
          <w:szCs w:val="24"/>
        </w:rPr>
        <w:t xml:space="preserve">lower rate compared to 2000 – 2009 with a coefficient of 0.738104. Income </w:t>
      </w:r>
      <w:r w:rsidR="00D66482">
        <w:rPr>
          <w:rFonts w:ascii="Times New Roman" w:hAnsi="Times New Roman" w:cs="Times New Roman"/>
          <w:sz w:val="24"/>
          <w:szCs w:val="24"/>
        </w:rPr>
        <w:t xml:space="preserve">is possibly </w:t>
      </w:r>
      <w:r>
        <w:rPr>
          <w:rFonts w:ascii="Times New Roman" w:hAnsi="Times New Roman" w:cs="Times New Roman"/>
          <w:sz w:val="24"/>
          <w:szCs w:val="24"/>
        </w:rPr>
        <w:t>unable to keep up with the rising prices of steak during 2010</w:t>
      </w:r>
      <w:r w:rsidR="0067147D">
        <w:rPr>
          <w:rFonts w:ascii="Times New Roman" w:hAnsi="Times New Roman" w:cs="Times New Roman"/>
          <w:sz w:val="24"/>
          <w:szCs w:val="24"/>
        </w:rPr>
        <w:t xml:space="preserve"> – </w:t>
      </w:r>
      <w:r>
        <w:rPr>
          <w:rFonts w:ascii="Times New Roman" w:hAnsi="Times New Roman" w:cs="Times New Roman"/>
          <w:sz w:val="24"/>
          <w:szCs w:val="24"/>
        </w:rPr>
        <w:t>2019, contributing to the declining demand for beef. Additionally, chicken demand continues to rise despite the rising prices, perhaps due to a more affordable price. For pork, the demand for this protein is less than chicken and beef. The price of pork chops lies between chicken and sirloin steak, so pork could be a substitute in place of beef. Finally, for fish, demand dropped up until 2007, possibly because increasing incomes allow consumers to buy other desirable meat proteins to consume. After 2007,</w:t>
      </w:r>
      <w:r w:rsidR="00F06A2F">
        <w:rPr>
          <w:rFonts w:ascii="Times New Roman" w:hAnsi="Times New Roman" w:cs="Times New Roman"/>
          <w:sz w:val="24"/>
          <w:szCs w:val="24"/>
        </w:rPr>
        <w:t xml:space="preserve"> the</w:t>
      </w:r>
      <w:r>
        <w:rPr>
          <w:rFonts w:ascii="Times New Roman" w:hAnsi="Times New Roman" w:cs="Times New Roman"/>
          <w:sz w:val="24"/>
          <w:szCs w:val="24"/>
        </w:rPr>
        <w:t xml:space="preserve"> demand </w:t>
      </w:r>
      <w:r w:rsidR="00F06A2F">
        <w:rPr>
          <w:rFonts w:ascii="Times New Roman" w:hAnsi="Times New Roman" w:cs="Times New Roman"/>
          <w:sz w:val="24"/>
          <w:szCs w:val="24"/>
        </w:rPr>
        <w:t xml:space="preserve">for </w:t>
      </w:r>
      <w:r>
        <w:rPr>
          <w:rFonts w:ascii="Times New Roman" w:hAnsi="Times New Roman" w:cs="Times New Roman"/>
          <w:sz w:val="24"/>
          <w:szCs w:val="24"/>
        </w:rPr>
        <w:t>fish saw</w:t>
      </w:r>
      <w:r w:rsidR="006C2EC8">
        <w:rPr>
          <w:rFonts w:ascii="Times New Roman" w:hAnsi="Times New Roman" w:cs="Times New Roman"/>
          <w:sz w:val="24"/>
          <w:szCs w:val="24"/>
        </w:rPr>
        <w:t xml:space="preserve"> an increase</w:t>
      </w:r>
      <w:r>
        <w:rPr>
          <w:rFonts w:ascii="Times New Roman" w:hAnsi="Times New Roman" w:cs="Times New Roman"/>
          <w:sz w:val="24"/>
          <w:szCs w:val="24"/>
        </w:rPr>
        <w:t xml:space="preserve"> possibly because income was growing at a slower rate, and prices were lower compared to other meat proteins as seen with canned salmon. </w:t>
      </w:r>
    </w:p>
    <w:p w:rsidR="00F9418D" w:rsidRDefault="00F9418D" w:rsidP="00F9418D">
      <w:pPr>
        <w:spacing w:line="480" w:lineRule="auto"/>
        <w:ind w:firstLine="720"/>
        <w:jc w:val="left"/>
        <w:rPr>
          <w:rFonts w:ascii="Times New Roman" w:hAnsi="Times New Roman" w:cs="Times New Roman"/>
          <w:sz w:val="24"/>
          <w:szCs w:val="24"/>
        </w:rPr>
      </w:pPr>
    </w:p>
    <w:p w:rsidR="00F9418D" w:rsidRDefault="00F9418D" w:rsidP="00F9418D">
      <w:pPr>
        <w:spacing w:line="480" w:lineRule="auto"/>
        <w:ind w:firstLine="720"/>
        <w:jc w:val="left"/>
        <w:rPr>
          <w:rFonts w:ascii="Times New Roman" w:hAnsi="Times New Roman" w:cs="Times New Roman"/>
          <w:sz w:val="24"/>
          <w:szCs w:val="24"/>
        </w:rPr>
      </w:pPr>
    </w:p>
    <w:p w:rsidR="00F9418D" w:rsidRDefault="00F9418D" w:rsidP="00F9418D">
      <w:pPr>
        <w:spacing w:line="480" w:lineRule="auto"/>
        <w:ind w:firstLine="720"/>
        <w:jc w:val="left"/>
        <w:rPr>
          <w:rFonts w:ascii="Times New Roman" w:hAnsi="Times New Roman" w:cs="Times New Roman"/>
          <w:sz w:val="24"/>
          <w:szCs w:val="24"/>
        </w:rPr>
      </w:pPr>
    </w:p>
    <w:p w:rsidR="00F9418D" w:rsidRDefault="00F9418D" w:rsidP="00F9418D">
      <w:pPr>
        <w:spacing w:line="480" w:lineRule="auto"/>
        <w:ind w:firstLine="720"/>
        <w:jc w:val="left"/>
        <w:rPr>
          <w:rFonts w:ascii="Times New Roman" w:hAnsi="Times New Roman" w:cs="Times New Roman"/>
          <w:sz w:val="24"/>
          <w:szCs w:val="24"/>
        </w:rPr>
      </w:pPr>
    </w:p>
    <w:p w:rsidR="00F9418D" w:rsidRDefault="00F9418D" w:rsidP="00F9418D">
      <w:pPr>
        <w:spacing w:line="480" w:lineRule="auto"/>
        <w:ind w:firstLine="720"/>
        <w:jc w:val="left"/>
        <w:rPr>
          <w:rFonts w:ascii="Times New Roman" w:hAnsi="Times New Roman" w:cs="Times New Roman"/>
          <w:sz w:val="24"/>
          <w:szCs w:val="24"/>
        </w:rPr>
      </w:pPr>
    </w:p>
    <w:p w:rsidR="00F9418D" w:rsidRDefault="00F9418D" w:rsidP="00F9418D">
      <w:pPr>
        <w:spacing w:line="480" w:lineRule="auto"/>
        <w:ind w:firstLine="720"/>
        <w:jc w:val="left"/>
        <w:rPr>
          <w:rFonts w:ascii="Times New Roman" w:hAnsi="Times New Roman" w:cs="Times New Roman"/>
          <w:sz w:val="24"/>
          <w:szCs w:val="24"/>
        </w:rPr>
      </w:pPr>
    </w:p>
    <w:p w:rsidR="00F9418D" w:rsidRPr="00F9418D" w:rsidRDefault="00F9418D" w:rsidP="00F9418D">
      <w:pPr>
        <w:spacing w:line="480" w:lineRule="auto"/>
        <w:ind w:firstLine="720"/>
        <w:jc w:val="left"/>
        <w:rPr>
          <w:rFonts w:ascii="Times New Roman" w:hAnsi="Times New Roman" w:cs="Times New Roman"/>
          <w:sz w:val="24"/>
          <w:szCs w:val="24"/>
        </w:rPr>
      </w:pPr>
    </w:p>
    <w:p w:rsidR="00444301" w:rsidRPr="00444301" w:rsidRDefault="00444301" w:rsidP="00444301">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3</w:t>
      </w:r>
    </w:p>
    <w:p w:rsidR="00740960" w:rsidRDefault="00740960" w:rsidP="007D1F84">
      <w:pPr>
        <w:spacing w:line="480" w:lineRule="auto"/>
        <w:jc w:val="center"/>
        <w:rPr>
          <w:rFonts w:ascii="Times New Roman" w:hAnsi="Times New Roman" w:cs="Times New Roman"/>
          <w:sz w:val="24"/>
          <w:szCs w:val="24"/>
        </w:rPr>
      </w:pPr>
      <w:r>
        <w:rPr>
          <w:noProof/>
        </w:rPr>
        <w:drawing>
          <wp:inline distT="0" distB="0" distL="0" distR="0">
            <wp:extent cx="4253948" cy="3085106"/>
            <wp:effectExtent l="0" t="0" r="13335" b="1270"/>
            <wp:docPr id="3" name="Chart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A497CE6-120D-4121-9D8C-153894D87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40960" w:rsidRPr="00444301" w:rsidRDefault="00444301" w:rsidP="00740960">
      <w:pPr>
        <w:spacing w:line="480" w:lineRule="auto"/>
        <w:rPr>
          <w:rFonts w:ascii="Times New Roman" w:hAnsi="Times New Roman" w:cs="Times New Roman"/>
          <w:b/>
          <w:bCs/>
          <w:sz w:val="24"/>
          <w:szCs w:val="24"/>
        </w:rPr>
      </w:pPr>
      <w:r>
        <w:rPr>
          <w:rFonts w:ascii="Times New Roman" w:hAnsi="Times New Roman" w:cs="Times New Roman"/>
          <w:b/>
          <w:bCs/>
          <w:sz w:val="24"/>
          <w:szCs w:val="24"/>
        </w:rPr>
        <w:t>Table 4</w:t>
      </w:r>
    </w:p>
    <w:tbl>
      <w:tblPr>
        <w:tblStyle w:val="TableGrid"/>
        <w:tblW w:w="0" w:type="auto"/>
        <w:tblLook w:val="04A0"/>
      </w:tblPr>
      <w:tblGrid>
        <w:gridCol w:w="3116"/>
        <w:gridCol w:w="3117"/>
        <w:gridCol w:w="3117"/>
      </w:tblGrid>
      <w:tr w:rsidR="00740960" w:rsidRPr="00EC5EEF" w:rsidTr="00BC0546">
        <w:tc>
          <w:tcPr>
            <w:tcW w:w="9350" w:type="dxa"/>
            <w:gridSpan w:val="3"/>
          </w:tcPr>
          <w:p w:rsidR="00740960" w:rsidRPr="00EC5EEF" w:rsidRDefault="00740960" w:rsidP="00BC0546">
            <w:pPr>
              <w:spacing w:line="480" w:lineRule="auto"/>
              <w:jc w:val="center"/>
              <w:rPr>
                <w:rFonts w:ascii="Times New Roman" w:hAnsi="Times New Roman" w:cs="Times New Roman"/>
                <w:b/>
                <w:bCs/>
                <w:sz w:val="24"/>
                <w:szCs w:val="24"/>
              </w:rPr>
            </w:pPr>
            <w:r w:rsidRPr="00EC5EEF">
              <w:rPr>
                <w:rFonts w:ascii="Times New Roman" w:hAnsi="Times New Roman" w:cs="Times New Roman"/>
                <w:b/>
                <w:bCs/>
                <w:sz w:val="24"/>
                <w:szCs w:val="24"/>
              </w:rPr>
              <w:t xml:space="preserve">Slope Coefficients for Quarterly Wages </w:t>
            </w:r>
          </w:p>
        </w:tc>
      </w:tr>
      <w:tr w:rsidR="00740960" w:rsidRPr="00EC5EEF" w:rsidTr="00BC0546">
        <w:tc>
          <w:tcPr>
            <w:tcW w:w="3116" w:type="dxa"/>
          </w:tcPr>
          <w:p w:rsidR="00740960" w:rsidRPr="00AC0859" w:rsidRDefault="00740960" w:rsidP="00BC0546">
            <w:pPr>
              <w:spacing w:line="480" w:lineRule="auto"/>
              <w:jc w:val="center"/>
              <w:rPr>
                <w:rFonts w:ascii="Times New Roman" w:hAnsi="Times New Roman" w:cs="Times New Roman"/>
                <w:b/>
                <w:bCs/>
                <w:sz w:val="24"/>
                <w:szCs w:val="24"/>
              </w:rPr>
            </w:pPr>
            <w:r w:rsidRPr="00AC0859">
              <w:rPr>
                <w:rFonts w:ascii="Times New Roman" w:hAnsi="Times New Roman" w:cs="Times New Roman"/>
                <w:b/>
                <w:bCs/>
                <w:sz w:val="24"/>
                <w:szCs w:val="24"/>
              </w:rPr>
              <w:t>Period</w:t>
            </w:r>
          </w:p>
        </w:tc>
        <w:tc>
          <w:tcPr>
            <w:tcW w:w="3117" w:type="dxa"/>
          </w:tcPr>
          <w:p w:rsidR="00740960" w:rsidRPr="00BD323B" w:rsidRDefault="00740960" w:rsidP="00BC0546">
            <w:pPr>
              <w:spacing w:line="480" w:lineRule="auto"/>
              <w:jc w:val="center"/>
              <w:rPr>
                <w:rFonts w:ascii="Times New Roman" w:hAnsi="Times New Roman" w:cs="Times New Roman"/>
                <w:b/>
                <w:bCs/>
                <w:sz w:val="24"/>
                <w:szCs w:val="24"/>
              </w:rPr>
            </w:pPr>
            <w:r w:rsidRPr="00BD323B">
              <w:rPr>
                <w:rFonts w:ascii="Times New Roman" w:hAnsi="Times New Roman" w:cs="Times New Roman"/>
                <w:b/>
                <w:bCs/>
                <w:sz w:val="24"/>
                <w:szCs w:val="24"/>
              </w:rPr>
              <w:t>Q1 2002 - Q4 2009</w:t>
            </w:r>
          </w:p>
        </w:tc>
        <w:tc>
          <w:tcPr>
            <w:tcW w:w="3117" w:type="dxa"/>
          </w:tcPr>
          <w:p w:rsidR="00740960" w:rsidRPr="00BD323B" w:rsidRDefault="00740960" w:rsidP="00BC0546">
            <w:pPr>
              <w:spacing w:line="480" w:lineRule="auto"/>
              <w:jc w:val="center"/>
              <w:rPr>
                <w:rFonts w:ascii="Times New Roman" w:hAnsi="Times New Roman" w:cs="Times New Roman"/>
                <w:b/>
                <w:bCs/>
                <w:sz w:val="24"/>
                <w:szCs w:val="24"/>
              </w:rPr>
            </w:pPr>
            <w:r w:rsidRPr="00BD323B">
              <w:rPr>
                <w:rFonts w:ascii="Times New Roman" w:hAnsi="Times New Roman" w:cs="Times New Roman"/>
                <w:b/>
                <w:bCs/>
                <w:sz w:val="24"/>
                <w:szCs w:val="24"/>
              </w:rPr>
              <w:t>Q1 2015 – Q1 2019</w:t>
            </w:r>
          </w:p>
        </w:tc>
      </w:tr>
      <w:tr w:rsidR="00740960" w:rsidRPr="00EC5EEF" w:rsidTr="00BC0546">
        <w:tc>
          <w:tcPr>
            <w:tcW w:w="3116" w:type="dxa"/>
          </w:tcPr>
          <w:p w:rsidR="00740960" w:rsidRPr="00AC0859" w:rsidRDefault="00740960" w:rsidP="00BC0546">
            <w:pPr>
              <w:spacing w:line="480" w:lineRule="auto"/>
              <w:jc w:val="center"/>
              <w:rPr>
                <w:rFonts w:ascii="Times New Roman" w:hAnsi="Times New Roman" w:cs="Times New Roman"/>
                <w:b/>
                <w:bCs/>
                <w:sz w:val="24"/>
                <w:szCs w:val="24"/>
              </w:rPr>
            </w:pPr>
            <w:r w:rsidRPr="00AC0859">
              <w:rPr>
                <w:rFonts w:ascii="Times New Roman" w:hAnsi="Times New Roman" w:cs="Times New Roman"/>
                <w:b/>
                <w:bCs/>
                <w:sz w:val="24"/>
                <w:szCs w:val="24"/>
              </w:rPr>
              <w:t>Coefficients</w:t>
            </w:r>
          </w:p>
        </w:tc>
        <w:tc>
          <w:tcPr>
            <w:tcW w:w="3117" w:type="dxa"/>
          </w:tcPr>
          <w:p w:rsidR="00740960" w:rsidRPr="00EC5EEF" w:rsidRDefault="00740960" w:rsidP="00BC0546">
            <w:pPr>
              <w:spacing w:line="480" w:lineRule="auto"/>
              <w:jc w:val="center"/>
              <w:rPr>
                <w:rFonts w:ascii="Times New Roman" w:hAnsi="Times New Roman" w:cs="Times New Roman"/>
                <w:sz w:val="24"/>
                <w:szCs w:val="24"/>
              </w:rPr>
            </w:pPr>
            <w:r>
              <w:rPr>
                <w:rFonts w:ascii="Times New Roman" w:hAnsi="Times New Roman" w:cs="Times New Roman"/>
                <w:sz w:val="24"/>
                <w:szCs w:val="24"/>
              </w:rPr>
              <w:t>884.42113</w:t>
            </w:r>
          </w:p>
        </w:tc>
        <w:tc>
          <w:tcPr>
            <w:tcW w:w="3117" w:type="dxa"/>
          </w:tcPr>
          <w:p w:rsidR="00740960" w:rsidRPr="00EC5EEF" w:rsidRDefault="00740960" w:rsidP="00BC0546">
            <w:pPr>
              <w:spacing w:line="480" w:lineRule="auto"/>
              <w:jc w:val="center"/>
              <w:rPr>
                <w:rFonts w:ascii="Times New Roman" w:hAnsi="Times New Roman" w:cs="Times New Roman"/>
                <w:sz w:val="24"/>
                <w:szCs w:val="24"/>
              </w:rPr>
            </w:pPr>
            <w:r>
              <w:rPr>
                <w:rFonts w:ascii="Times New Roman" w:hAnsi="Times New Roman" w:cs="Times New Roman"/>
                <w:sz w:val="24"/>
                <w:szCs w:val="24"/>
              </w:rPr>
              <w:t>1234.0398</w:t>
            </w:r>
          </w:p>
        </w:tc>
      </w:tr>
    </w:tbl>
    <w:p w:rsidR="006F04AD" w:rsidRPr="003F0E92" w:rsidRDefault="006F04AD" w:rsidP="00740960">
      <w:pPr>
        <w:spacing w:line="480" w:lineRule="auto"/>
        <w:rPr>
          <w:rFonts w:ascii="Times New Roman" w:hAnsi="Times New Roman" w:cs="Times New Roman"/>
          <w:i/>
          <w:iCs/>
          <w:sz w:val="24"/>
          <w:szCs w:val="24"/>
        </w:rPr>
      </w:pPr>
    </w:p>
    <w:p w:rsidR="001D018D" w:rsidRDefault="00740960" w:rsidP="00F82269">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By comparing the slope coefficient from Q1 2002 – Q4 2009 with the coefficient from period Q1 2015 – Q1 2019 in </w:t>
      </w:r>
      <w:r w:rsidRPr="00F23DD0">
        <w:rPr>
          <w:rFonts w:ascii="Times New Roman" w:hAnsi="Times New Roman" w:cs="Times New Roman"/>
          <w:sz w:val="24"/>
          <w:szCs w:val="24"/>
        </w:rPr>
        <w:t xml:space="preserve">Table </w:t>
      </w:r>
      <w:r w:rsidR="00F9418D">
        <w:rPr>
          <w:rFonts w:ascii="Times New Roman" w:hAnsi="Times New Roman" w:cs="Times New Roman"/>
          <w:sz w:val="24"/>
          <w:szCs w:val="24"/>
        </w:rPr>
        <w:t>4</w:t>
      </w:r>
      <w:r>
        <w:rPr>
          <w:rFonts w:ascii="Times New Roman" w:hAnsi="Times New Roman" w:cs="Times New Roman"/>
          <w:sz w:val="24"/>
          <w:szCs w:val="24"/>
        </w:rPr>
        <w:t xml:space="preserve">, we can see that during Q1 2015 – Q1 2019, the population was growing at a quicker rate. It suggests that with a faster rate of population growth, there will be more demand for meat as families may want to purchase more meat for the household. Additionally, their preferences for meat may depend on the amount of income a family has. </w:t>
      </w:r>
    </w:p>
    <w:p w:rsidR="00D66482" w:rsidRDefault="0067147D" w:rsidP="00F82269">
      <w:pPr>
        <w:spacing w:line="480" w:lineRule="auto"/>
        <w:jc w:val="left"/>
        <w:rPr>
          <w:rFonts w:ascii="Times New Roman" w:hAnsi="Times New Roman" w:cs="Times New Roman"/>
          <w:sz w:val="24"/>
          <w:szCs w:val="24"/>
        </w:rPr>
      </w:pPr>
      <w:r>
        <w:rPr>
          <w:rFonts w:ascii="Times New Roman" w:hAnsi="Times New Roman" w:cs="Times New Roman"/>
          <w:sz w:val="24"/>
          <w:szCs w:val="24"/>
        </w:rPr>
        <w:tab/>
        <w:t>The hypotheses to take away from the exploratory analysis is that price</w:t>
      </w:r>
      <w:r w:rsidR="00BC0546">
        <w:rPr>
          <w:rFonts w:ascii="Times New Roman" w:hAnsi="Times New Roman" w:cs="Times New Roman"/>
          <w:sz w:val="24"/>
          <w:szCs w:val="24"/>
        </w:rPr>
        <w:t xml:space="preserve"> and demand</w:t>
      </w:r>
      <w:r>
        <w:rPr>
          <w:rFonts w:ascii="Times New Roman" w:hAnsi="Times New Roman" w:cs="Times New Roman"/>
          <w:sz w:val="24"/>
          <w:szCs w:val="24"/>
        </w:rPr>
        <w:t xml:space="preserve"> for chicken and fish have a positive relationship with each other, while pork and beef have a </w:t>
      </w:r>
      <w:r>
        <w:rPr>
          <w:rFonts w:ascii="Times New Roman" w:hAnsi="Times New Roman" w:cs="Times New Roman"/>
          <w:sz w:val="24"/>
          <w:szCs w:val="24"/>
        </w:rPr>
        <w:lastRenderedPageBreak/>
        <w:t>negative relationship</w:t>
      </w:r>
      <w:r w:rsidR="00BC0546">
        <w:rPr>
          <w:rFonts w:ascii="Times New Roman" w:hAnsi="Times New Roman" w:cs="Times New Roman"/>
          <w:sz w:val="24"/>
          <w:szCs w:val="24"/>
        </w:rPr>
        <w:t>.</w:t>
      </w:r>
      <w:r w:rsidR="00EF6639">
        <w:rPr>
          <w:rFonts w:ascii="Times New Roman" w:hAnsi="Times New Roman" w:cs="Times New Roman"/>
          <w:sz w:val="24"/>
          <w:szCs w:val="24"/>
        </w:rPr>
        <w:t xml:space="preserve"> Quarterly wages do not have an effect on proteins except for beef.</w:t>
      </w:r>
      <w:r w:rsidR="001D018D">
        <w:rPr>
          <w:rFonts w:ascii="Times New Roman" w:hAnsi="Times New Roman" w:cs="Times New Roman"/>
          <w:sz w:val="24"/>
          <w:szCs w:val="24"/>
        </w:rPr>
        <w:t xml:space="preserve">Additionally, an increasing population growth rate will result in </w:t>
      </w:r>
      <w:r w:rsidR="006C2EC8">
        <w:rPr>
          <w:rFonts w:ascii="Times New Roman" w:hAnsi="Times New Roman" w:cs="Times New Roman"/>
          <w:sz w:val="24"/>
          <w:szCs w:val="24"/>
        </w:rPr>
        <w:t xml:space="preserve">an </w:t>
      </w:r>
      <w:r w:rsidR="001D018D">
        <w:rPr>
          <w:rFonts w:ascii="Times New Roman" w:hAnsi="Times New Roman" w:cs="Times New Roman"/>
          <w:sz w:val="24"/>
          <w:szCs w:val="24"/>
        </w:rPr>
        <w:t xml:space="preserve">increasing demand for protein. </w:t>
      </w:r>
      <w:r w:rsidR="00422131">
        <w:rPr>
          <w:rFonts w:ascii="Times New Roman" w:hAnsi="Times New Roman" w:cs="Times New Roman"/>
          <w:sz w:val="24"/>
          <w:szCs w:val="24"/>
        </w:rPr>
        <w:t>We will take a further look at the hypotheses in the statistical analysis.</w:t>
      </w:r>
    </w:p>
    <w:p w:rsidR="00446B5F" w:rsidRPr="00446B5F" w:rsidRDefault="00BD323B" w:rsidP="00446B5F">
      <w:pPr>
        <w:pStyle w:val="ListParagraph"/>
        <w:widowControl/>
        <w:spacing w:before="100" w:beforeAutospacing="1" w:after="100" w:afterAutospacing="1" w:line="480" w:lineRule="auto"/>
        <w:jc w:val="left"/>
        <w:rPr>
          <w:rFonts w:ascii="Times New Roman" w:eastAsia="MS PGothic" w:hAnsi="Times New Roman" w:cs="Times New Roman"/>
          <w:b/>
          <w:bCs/>
          <w:color w:val="000000"/>
          <w:kern w:val="0"/>
          <w:sz w:val="24"/>
          <w:szCs w:val="24"/>
        </w:rPr>
      </w:pPr>
      <w:r w:rsidRPr="006F16EF">
        <w:rPr>
          <w:rFonts w:ascii="Times New Roman" w:eastAsia="MS PGothic" w:hAnsi="Times New Roman" w:cs="Times New Roman"/>
          <w:b/>
          <w:bCs/>
          <w:color w:val="000000"/>
          <w:kern w:val="0"/>
          <w:sz w:val="24"/>
          <w:szCs w:val="24"/>
        </w:rPr>
        <w:t xml:space="preserve">Part </w:t>
      </w:r>
      <w:r>
        <w:rPr>
          <w:rFonts w:ascii="Times New Roman" w:eastAsia="MS PGothic" w:hAnsi="Times New Roman" w:cs="Times New Roman"/>
          <w:b/>
          <w:bCs/>
          <w:color w:val="000000"/>
          <w:kern w:val="0"/>
          <w:sz w:val="24"/>
          <w:szCs w:val="24"/>
        </w:rPr>
        <w:t>Two: Statistical Analysis</w:t>
      </w:r>
    </w:p>
    <w:p w:rsidR="00446B5F" w:rsidRDefault="00446B5F" w:rsidP="006F04AD">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the statistical analysis, </w:t>
      </w:r>
      <w:r w:rsidR="00987112">
        <w:rPr>
          <w:rFonts w:ascii="Times New Roman" w:hAnsi="Times New Roman" w:cs="Times New Roman"/>
          <w:sz w:val="24"/>
          <w:szCs w:val="24"/>
        </w:rPr>
        <w:t xml:space="preserve">we </w:t>
      </w:r>
      <w:r>
        <w:rPr>
          <w:rFonts w:ascii="Times New Roman" w:hAnsi="Times New Roman" w:cs="Times New Roman"/>
          <w:sz w:val="24"/>
          <w:szCs w:val="24"/>
        </w:rPr>
        <w:t xml:space="preserve">will develop a forecast using an economic model to predict protein demand. The hypothesis for protein demand is that </w:t>
      </w:r>
      <w:r w:rsidR="00F86074">
        <w:rPr>
          <w:rFonts w:ascii="Times New Roman" w:hAnsi="Times New Roman" w:cs="Times New Roman"/>
          <w:sz w:val="24"/>
          <w:szCs w:val="24"/>
        </w:rPr>
        <w:t xml:space="preserve">wages have no effect on protein demand except for beef. Population will have </w:t>
      </w:r>
      <w:r w:rsidR="005065F4">
        <w:rPr>
          <w:rFonts w:ascii="Times New Roman" w:hAnsi="Times New Roman" w:cs="Times New Roman"/>
          <w:sz w:val="24"/>
          <w:szCs w:val="24"/>
        </w:rPr>
        <w:t>a</w:t>
      </w:r>
      <w:r w:rsidR="00F86074">
        <w:rPr>
          <w:rFonts w:ascii="Times New Roman" w:hAnsi="Times New Roman" w:cs="Times New Roman"/>
          <w:sz w:val="24"/>
          <w:szCs w:val="24"/>
        </w:rPr>
        <w:t xml:space="preserve"> positive relationship with protein demand as </w:t>
      </w:r>
      <w:r w:rsidR="00D66482">
        <w:rPr>
          <w:rFonts w:ascii="Times New Roman" w:hAnsi="Times New Roman" w:cs="Times New Roman"/>
          <w:sz w:val="24"/>
          <w:szCs w:val="24"/>
        </w:rPr>
        <w:t xml:space="preserve">the </w:t>
      </w:r>
      <w:r w:rsidR="00F86074">
        <w:rPr>
          <w:rFonts w:ascii="Times New Roman" w:hAnsi="Times New Roman" w:cs="Times New Roman"/>
          <w:sz w:val="24"/>
          <w:szCs w:val="24"/>
        </w:rPr>
        <w:t xml:space="preserve">population continues to increase. </w:t>
      </w:r>
      <w:r w:rsidR="005065F4">
        <w:rPr>
          <w:rFonts w:ascii="Times New Roman" w:hAnsi="Times New Roman" w:cs="Times New Roman"/>
          <w:sz w:val="24"/>
          <w:szCs w:val="24"/>
        </w:rPr>
        <w:t xml:space="preserve">The price of proteins will have a negative relationship with their respective proteins. </w:t>
      </w:r>
      <w:r>
        <w:rPr>
          <w:rFonts w:ascii="Times New Roman" w:hAnsi="Times New Roman" w:cs="Times New Roman"/>
          <w:sz w:val="24"/>
          <w:szCs w:val="24"/>
        </w:rPr>
        <w:t>We will explore different types of regression models to determine the best fit for our study.</w:t>
      </w:r>
    </w:p>
    <w:p w:rsidR="00446B5F" w:rsidRDefault="00446B5F" w:rsidP="006F04AD">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One of the issues of using time series data is autocorrelation, </w:t>
      </w:r>
      <w:r w:rsidR="006F3763">
        <w:rPr>
          <w:rFonts w:ascii="Times New Roman" w:hAnsi="Times New Roman" w:cs="Times New Roman"/>
          <w:sz w:val="24"/>
          <w:szCs w:val="24"/>
        </w:rPr>
        <w:t xml:space="preserve">where there is a correlation error in the error terms from different time periods. </w:t>
      </w:r>
      <w:r>
        <w:rPr>
          <w:rFonts w:ascii="Times New Roman" w:hAnsi="Times New Roman" w:cs="Times New Roman"/>
          <w:sz w:val="24"/>
          <w:szCs w:val="24"/>
        </w:rPr>
        <w:t>This is observed by plotting the residuals and conducting the Durbin-Watson test.</w:t>
      </w:r>
    </w:p>
    <w:p w:rsidR="00444301" w:rsidRPr="00444301" w:rsidRDefault="00444301" w:rsidP="008A29E0">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4</w:t>
      </w:r>
    </w:p>
    <w:p w:rsidR="00444301" w:rsidRDefault="00446B5F" w:rsidP="00444301">
      <w:pPr>
        <w:spacing w:line="480" w:lineRule="auto"/>
        <w:jc w:val="center"/>
        <w:rPr>
          <w:rFonts w:ascii="Times New Roman" w:hAnsi="Times New Roman" w:cs="Times New Roman"/>
          <w:sz w:val="24"/>
          <w:szCs w:val="24"/>
        </w:rPr>
      </w:pPr>
      <w:r w:rsidRPr="00C466BF">
        <w:rPr>
          <w:rFonts w:ascii="Times New Roman" w:hAnsi="Times New Roman" w:cs="Times New Roman"/>
          <w:noProof/>
          <w:sz w:val="24"/>
          <w:szCs w:val="24"/>
        </w:rPr>
        <w:drawing>
          <wp:inline distT="0" distB="0" distL="0" distR="0">
            <wp:extent cx="4903076" cy="2870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44075" cy="2894841"/>
                    </a:xfrm>
                    <a:prstGeom prst="rect">
                      <a:avLst/>
                    </a:prstGeom>
                    <a:noFill/>
                    <a:ln>
                      <a:noFill/>
                    </a:ln>
                  </pic:spPr>
                </pic:pic>
              </a:graphicData>
            </a:graphic>
          </wp:inline>
        </w:drawing>
      </w:r>
    </w:p>
    <w:p w:rsidR="00663854" w:rsidRDefault="00444301" w:rsidP="00444301">
      <w:pPr>
        <w:spacing w:line="480" w:lineRule="auto"/>
        <w:jc w:val="left"/>
        <w:rPr>
          <w:rFonts w:ascii="Times New Roman" w:hAnsi="Times New Roman" w:cs="Times New Roman"/>
          <w:i/>
          <w:iCs/>
          <w:sz w:val="20"/>
          <w:szCs w:val="20"/>
        </w:rPr>
      </w:pPr>
      <w:r>
        <w:rPr>
          <w:rFonts w:ascii="Times New Roman" w:hAnsi="Times New Roman" w:cs="Times New Roman"/>
          <w:i/>
          <w:iCs/>
          <w:sz w:val="20"/>
          <w:szCs w:val="20"/>
        </w:rPr>
        <w:lastRenderedPageBreak/>
        <w:t>Note</w:t>
      </w:r>
      <w:r w:rsidR="00446B5F">
        <w:rPr>
          <w:rFonts w:ascii="Times New Roman" w:hAnsi="Times New Roman" w:cs="Times New Roman"/>
          <w:i/>
          <w:iCs/>
          <w:sz w:val="20"/>
          <w:szCs w:val="20"/>
        </w:rPr>
        <w:t>: Residual plot of regressing demand for chicken (top left), beef (top right), pork (bottom left), fish (bottom right).</w:t>
      </w:r>
    </w:p>
    <w:p w:rsidR="006F04AD" w:rsidRPr="006F04AD" w:rsidRDefault="006F04AD" w:rsidP="00444301">
      <w:pPr>
        <w:spacing w:line="480" w:lineRule="auto"/>
        <w:jc w:val="left"/>
        <w:rPr>
          <w:rFonts w:ascii="Times New Roman" w:hAnsi="Times New Roman" w:cs="Times New Roman"/>
          <w:i/>
          <w:iCs/>
          <w:sz w:val="20"/>
          <w:szCs w:val="20"/>
        </w:rPr>
      </w:pPr>
    </w:p>
    <w:p w:rsidR="00446B5F" w:rsidRDefault="00446B5F" w:rsidP="00F82269">
      <w:pPr>
        <w:spacing w:line="480" w:lineRule="auto"/>
        <w:ind w:firstLine="720"/>
        <w:jc w:val="left"/>
        <w:rPr>
          <w:rFonts w:ascii="Times New Roman" w:hAnsi="Times New Roman" w:cs="Times New Roman"/>
          <w:b/>
          <w:bCs/>
        </w:rPr>
      </w:pPr>
      <w:r>
        <w:rPr>
          <w:rFonts w:ascii="Times New Roman" w:hAnsi="Times New Roman" w:cs="Times New Roman"/>
          <w:sz w:val="24"/>
          <w:szCs w:val="24"/>
        </w:rPr>
        <w:t xml:space="preserve">Looking at </w:t>
      </w:r>
      <w:r>
        <w:rPr>
          <w:rFonts w:ascii="Times New Roman" w:hAnsi="Times New Roman" w:cs="Times New Roman"/>
          <w:i/>
          <w:iCs/>
          <w:sz w:val="24"/>
          <w:szCs w:val="24"/>
        </w:rPr>
        <w:t xml:space="preserve">Figure </w:t>
      </w:r>
      <w:r w:rsidR="00F9418D">
        <w:rPr>
          <w:rFonts w:ascii="Times New Roman" w:hAnsi="Times New Roman" w:cs="Times New Roman"/>
          <w:i/>
          <w:iCs/>
          <w:sz w:val="24"/>
          <w:szCs w:val="24"/>
        </w:rPr>
        <w:t>4</w:t>
      </w:r>
      <w:r>
        <w:rPr>
          <w:rFonts w:ascii="Times New Roman" w:hAnsi="Times New Roman" w:cs="Times New Roman"/>
          <w:i/>
          <w:iCs/>
          <w:sz w:val="24"/>
          <w:szCs w:val="24"/>
        </w:rPr>
        <w:t xml:space="preserve">, </w:t>
      </w:r>
      <w:r w:rsidRPr="00426EF2">
        <w:rPr>
          <w:rFonts w:ascii="Times New Roman" w:hAnsi="Times New Roman" w:cs="Times New Roman"/>
          <w:sz w:val="24"/>
          <w:szCs w:val="24"/>
        </w:rPr>
        <w:t>we see</w:t>
      </w:r>
      <w:r>
        <w:rPr>
          <w:rFonts w:ascii="Times New Roman" w:hAnsi="Times New Roman" w:cs="Times New Roman"/>
          <w:sz w:val="24"/>
          <w:szCs w:val="24"/>
        </w:rPr>
        <w:t xml:space="preserve"> positive autocorrelation in our plots. By using the Durbin-Watson test, we can also test for autocorrelation. The test results in values between 0 and 4, where the closer the value is to 0, the </w:t>
      </w:r>
      <w:r w:rsidR="00F93ED8">
        <w:rPr>
          <w:rFonts w:ascii="Times New Roman" w:hAnsi="Times New Roman" w:cs="Times New Roman"/>
          <w:sz w:val="24"/>
          <w:szCs w:val="24"/>
        </w:rPr>
        <w:t xml:space="preserve">more likely </w:t>
      </w:r>
      <w:r w:rsidR="006C2EC8">
        <w:rPr>
          <w:rFonts w:ascii="Times New Roman" w:hAnsi="Times New Roman" w:cs="Times New Roman"/>
          <w:sz w:val="24"/>
          <w:szCs w:val="24"/>
        </w:rPr>
        <w:t xml:space="preserve">it is </w:t>
      </w:r>
      <w:r w:rsidR="00F93ED8">
        <w:rPr>
          <w:rFonts w:ascii="Times New Roman" w:hAnsi="Times New Roman" w:cs="Times New Roman"/>
          <w:sz w:val="24"/>
          <w:szCs w:val="24"/>
        </w:rPr>
        <w:t>that we have a case of</w:t>
      </w:r>
      <w:r>
        <w:rPr>
          <w:rFonts w:ascii="Times New Roman" w:hAnsi="Times New Roman" w:cs="Times New Roman"/>
          <w:sz w:val="24"/>
          <w:szCs w:val="24"/>
        </w:rPr>
        <w:t xml:space="preserve"> positive autocorrelation. If the value is closer to 4, it is a case of negative </w:t>
      </w:r>
      <w:r w:rsidR="00C77919">
        <w:rPr>
          <w:rFonts w:ascii="Times New Roman" w:hAnsi="Times New Roman" w:cs="Times New Roman"/>
          <w:sz w:val="24"/>
          <w:szCs w:val="24"/>
        </w:rPr>
        <w:t>auto</w:t>
      </w:r>
      <w:r>
        <w:rPr>
          <w:rFonts w:ascii="Times New Roman" w:hAnsi="Times New Roman" w:cs="Times New Roman"/>
          <w:sz w:val="24"/>
          <w:szCs w:val="24"/>
        </w:rPr>
        <w:t xml:space="preserve">correlation. We list the resulting d-statistics in </w:t>
      </w:r>
      <w:r>
        <w:rPr>
          <w:rFonts w:ascii="Times New Roman" w:hAnsi="Times New Roman" w:cs="Times New Roman"/>
          <w:i/>
          <w:iCs/>
          <w:sz w:val="24"/>
          <w:szCs w:val="24"/>
        </w:rPr>
        <w:t xml:space="preserve">Table </w:t>
      </w:r>
      <w:r w:rsidR="00C77919">
        <w:rPr>
          <w:rFonts w:ascii="Times New Roman" w:hAnsi="Times New Roman" w:cs="Times New Roman"/>
          <w:i/>
          <w:iCs/>
          <w:sz w:val="24"/>
          <w:szCs w:val="24"/>
        </w:rPr>
        <w:t>5</w:t>
      </w:r>
      <w:r>
        <w:rPr>
          <w:rFonts w:ascii="Times New Roman" w:hAnsi="Times New Roman" w:cs="Times New Roman"/>
          <w:sz w:val="24"/>
          <w:szCs w:val="24"/>
        </w:rPr>
        <w:t>. All values are close to 0, confirming that there are cases of positive autocorrelation.</w:t>
      </w:r>
    </w:p>
    <w:p w:rsidR="00663854" w:rsidRPr="00426EF2" w:rsidRDefault="00663854" w:rsidP="00F82269">
      <w:pPr>
        <w:spacing w:line="480" w:lineRule="auto"/>
        <w:ind w:firstLine="720"/>
        <w:jc w:val="left"/>
        <w:rPr>
          <w:rFonts w:ascii="Times New Roman" w:hAnsi="Times New Roman" w:cs="Times New Roman"/>
          <w:sz w:val="24"/>
          <w:szCs w:val="24"/>
        </w:rPr>
      </w:pPr>
    </w:p>
    <w:p w:rsidR="00446B5F" w:rsidRPr="00A056D0" w:rsidRDefault="00446B5F" w:rsidP="00446B5F">
      <w:pPr>
        <w:rPr>
          <w:rFonts w:ascii="Times New Roman" w:hAnsi="Times New Roman" w:cs="Times New Roman"/>
          <w:sz w:val="32"/>
          <w:szCs w:val="32"/>
        </w:rPr>
      </w:pPr>
      <w:r w:rsidRPr="00A056D0">
        <w:rPr>
          <w:rFonts w:ascii="Times New Roman" w:hAnsi="Times New Roman" w:cs="Times New Roman"/>
          <w:b/>
          <w:bCs/>
          <w:sz w:val="24"/>
          <w:szCs w:val="28"/>
        </w:rPr>
        <w:t xml:space="preserve">Table </w:t>
      </w:r>
      <w:r w:rsidR="00444301" w:rsidRPr="00A056D0">
        <w:rPr>
          <w:rFonts w:ascii="Times New Roman" w:hAnsi="Times New Roman" w:cs="Times New Roman"/>
          <w:b/>
          <w:bCs/>
          <w:sz w:val="24"/>
          <w:szCs w:val="28"/>
        </w:rPr>
        <w:t>5</w:t>
      </w:r>
    </w:p>
    <w:tbl>
      <w:tblPr>
        <w:tblStyle w:val="TableGrid"/>
        <w:tblW w:w="0" w:type="auto"/>
        <w:jc w:val="center"/>
        <w:tblLook w:val="04A0"/>
      </w:tblPr>
      <w:tblGrid>
        <w:gridCol w:w="1487"/>
        <w:gridCol w:w="1487"/>
      </w:tblGrid>
      <w:tr w:rsidR="00446B5F" w:rsidTr="00FB6A3E">
        <w:trPr>
          <w:trHeight w:val="539"/>
          <w:jc w:val="center"/>
        </w:trPr>
        <w:tc>
          <w:tcPr>
            <w:tcW w:w="2974" w:type="dxa"/>
            <w:gridSpan w:val="2"/>
          </w:tcPr>
          <w:p w:rsidR="00446B5F" w:rsidRPr="007A6B85" w:rsidRDefault="00446B5F" w:rsidP="00446B5F">
            <w:pPr>
              <w:jc w:val="center"/>
              <w:rPr>
                <w:rFonts w:ascii="Times New Roman" w:hAnsi="Times New Roman" w:cs="Times New Roman"/>
                <w:b/>
                <w:bCs/>
                <w:sz w:val="24"/>
                <w:szCs w:val="24"/>
              </w:rPr>
            </w:pPr>
            <w:r w:rsidRPr="007A6B85">
              <w:rPr>
                <w:rFonts w:ascii="Times New Roman" w:hAnsi="Times New Roman" w:cs="Times New Roman"/>
                <w:b/>
                <w:bCs/>
                <w:sz w:val="24"/>
                <w:szCs w:val="24"/>
              </w:rPr>
              <w:t>Durbin-Watson Test Results</w:t>
            </w:r>
          </w:p>
        </w:tc>
      </w:tr>
      <w:tr w:rsidR="00446B5F" w:rsidTr="00446B5F">
        <w:trPr>
          <w:trHeight w:val="497"/>
          <w:jc w:val="center"/>
        </w:trPr>
        <w:tc>
          <w:tcPr>
            <w:tcW w:w="1487" w:type="dxa"/>
          </w:tcPr>
          <w:p w:rsidR="00446B5F" w:rsidRPr="007A6B85" w:rsidRDefault="00446B5F" w:rsidP="00446B5F">
            <w:pPr>
              <w:jc w:val="center"/>
              <w:rPr>
                <w:rFonts w:ascii="Times New Roman" w:hAnsi="Times New Roman" w:cs="Times New Roman"/>
                <w:b/>
                <w:bCs/>
                <w:sz w:val="24"/>
                <w:szCs w:val="24"/>
              </w:rPr>
            </w:pPr>
            <w:r w:rsidRPr="007A6B85">
              <w:rPr>
                <w:rFonts w:ascii="Times New Roman" w:hAnsi="Times New Roman" w:cs="Times New Roman"/>
                <w:b/>
                <w:bCs/>
                <w:sz w:val="24"/>
                <w:szCs w:val="24"/>
              </w:rPr>
              <w:t>Protein</w:t>
            </w:r>
          </w:p>
        </w:tc>
        <w:tc>
          <w:tcPr>
            <w:tcW w:w="1487" w:type="dxa"/>
          </w:tcPr>
          <w:p w:rsidR="00446B5F" w:rsidRPr="007A6B85" w:rsidRDefault="00446B5F" w:rsidP="00446B5F">
            <w:pPr>
              <w:jc w:val="center"/>
              <w:rPr>
                <w:rFonts w:ascii="Times New Roman" w:hAnsi="Times New Roman" w:cs="Times New Roman"/>
                <w:b/>
                <w:bCs/>
                <w:sz w:val="24"/>
                <w:szCs w:val="24"/>
              </w:rPr>
            </w:pPr>
            <w:r w:rsidRPr="007A6B85">
              <w:rPr>
                <w:rFonts w:ascii="Times New Roman" w:hAnsi="Times New Roman" w:cs="Times New Roman"/>
                <w:b/>
                <w:bCs/>
                <w:sz w:val="24"/>
                <w:szCs w:val="24"/>
              </w:rPr>
              <w:t>D-statistic</w:t>
            </w:r>
          </w:p>
        </w:tc>
      </w:tr>
      <w:tr w:rsidR="00A056D0" w:rsidTr="00446B5F">
        <w:trPr>
          <w:trHeight w:val="487"/>
          <w:jc w:val="center"/>
        </w:trPr>
        <w:tc>
          <w:tcPr>
            <w:tcW w:w="1487" w:type="dxa"/>
          </w:tcPr>
          <w:p w:rsidR="00A056D0" w:rsidRPr="008436DC" w:rsidRDefault="00A056D0" w:rsidP="00A056D0">
            <w:pPr>
              <w:jc w:val="center"/>
              <w:rPr>
                <w:rFonts w:ascii="Times New Roman" w:hAnsi="Times New Roman" w:cs="Times New Roman"/>
                <w:b/>
                <w:bCs/>
                <w:sz w:val="24"/>
                <w:szCs w:val="24"/>
              </w:rPr>
            </w:pPr>
            <w:r w:rsidRPr="008436DC">
              <w:rPr>
                <w:rFonts w:ascii="Times New Roman" w:hAnsi="Times New Roman" w:cs="Times New Roman"/>
                <w:b/>
                <w:bCs/>
                <w:sz w:val="24"/>
                <w:szCs w:val="24"/>
              </w:rPr>
              <w:t>DCHIC</w:t>
            </w:r>
          </w:p>
        </w:tc>
        <w:tc>
          <w:tcPr>
            <w:tcW w:w="1487" w:type="dxa"/>
          </w:tcPr>
          <w:p w:rsidR="00A056D0" w:rsidRDefault="00A056D0" w:rsidP="00A056D0">
            <w:pPr>
              <w:jc w:val="center"/>
              <w:rPr>
                <w:rFonts w:ascii="Times New Roman" w:hAnsi="Times New Roman" w:cs="Times New Roman"/>
                <w:sz w:val="24"/>
                <w:szCs w:val="24"/>
              </w:rPr>
            </w:pPr>
            <w:r>
              <w:rPr>
                <w:rFonts w:ascii="Times New Roman" w:hAnsi="Times New Roman" w:cs="Times New Roman"/>
                <w:sz w:val="24"/>
                <w:szCs w:val="24"/>
              </w:rPr>
              <w:t>0</w:t>
            </w:r>
            <w:r w:rsidRPr="007A6B85">
              <w:rPr>
                <w:rFonts w:ascii="Times New Roman" w:hAnsi="Times New Roman" w:cs="Times New Roman"/>
                <w:sz w:val="24"/>
                <w:szCs w:val="24"/>
              </w:rPr>
              <w:t>.5569601</w:t>
            </w:r>
          </w:p>
        </w:tc>
      </w:tr>
      <w:tr w:rsidR="00A056D0" w:rsidTr="00446B5F">
        <w:trPr>
          <w:trHeight w:val="487"/>
          <w:jc w:val="center"/>
        </w:trPr>
        <w:tc>
          <w:tcPr>
            <w:tcW w:w="1487" w:type="dxa"/>
          </w:tcPr>
          <w:p w:rsidR="00A056D0" w:rsidRPr="008436DC" w:rsidRDefault="00A056D0" w:rsidP="00A056D0">
            <w:pPr>
              <w:jc w:val="center"/>
              <w:rPr>
                <w:rFonts w:ascii="Times New Roman" w:hAnsi="Times New Roman" w:cs="Times New Roman"/>
                <w:b/>
                <w:bCs/>
                <w:sz w:val="24"/>
                <w:szCs w:val="24"/>
              </w:rPr>
            </w:pPr>
            <w:r w:rsidRPr="008436DC">
              <w:rPr>
                <w:rFonts w:ascii="Times New Roman" w:hAnsi="Times New Roman" w:cs="Times New Roman"/>
                <w:b/>
                <w:bCs/>
                <w:sz w:val="24"/>
                <w:szCs w:val="24"/>
              </w:rPr>
              <w:t>D</w:t>
            </w:r>
            <w:r>
              <w:rPr>
                <w:rFonts w:ascii="Times New Roman" w:hAnsi="Times New Roman" w:cs="Times New Roman"/>
                <w:b/>
                <w:bCs/>
                <w:sz w:val="24"/>
                <w:szCs w:val="24"/>
              </w:rPr>
              <w:t>B</w:t>
            </w:r>
            <w:r w:rsidRPr="008436DC">
              <w:rPr>
                <w:rFonts w:ascii="Times New Roman" w:hAnsi="Times New Roman" w:cs="Times New Roman"/>
                <w:b/>
                <w:bCs/>
                <w:sz w:val="24"/>
                <w:szCs w:val="24"/>
              </w:rPr>
              <w:t>EEF</w:t>
            </w:r>
          </w:p>
        </w:tc>
        <w:tc>
          <w:tcPr>
            <w:tcW w:w="1487" w:type="dxa"/>
          </w:tcPr>
          <w:p w:rsidR="00A056D0" w:rsidRDefault="00A056D0" w:rsidP="00A056D0">
            <w:pPr>
              <w:jc w:val="center"/>
              <w:rPr>
                <w:rFonts w:ascii="Times New Roman" w:hAnsi="Times New Roman" w:cs="Times New Roman"/>
                <w:sz w:val="24"/>
                <w:szCs w:val="24"/>
              </w:rPr>
            </w:pPr>
            <w:r>
              <w:rPr>
                <w:rFonts w:ascii="Times New Roman" w:hAnsi="Times New Roman" w:cs="Times New Roman"/>
                <w:sz w:val="24"/>
                <w:szCs w:val="24"/>
              </w:rPr>
              <w:t>0</w:t>
            </w:r>
            <w:r w:rsidRPr="007A6B85">
              <w:rPr>
                <w:rFonts w:ascii="Times New Roman" w:hAnsi="Times New Roman" w:cs="Times New Roman"/>
                <w:sz w:val="24"/>
                <w:szCs w:val="24"/>
              </w:rPr>
              <w:t>.3737459</w:t>
            </w:r>
          </w:p>
        </w:tc>
      </w:tr>
      <w:tr w:rsidR="00A056D0" w:rsidTr="00446B5F">
        <w:trPr>
          <w:trHeight w:val="487"/>
          <w:jc w:val="center"/>
        </w:trPr>
        <w:tc>
          <w:tcPr>
            <w:tcW w:w="1487" w:type="dxa"/>
          </w:tcPr>
          <w:p w:rsidR="00A056D0" w:rsidRPr="008436DC" w:rsidRDefault="00A056D0" w:rsidP="00A056D0">
            <w:pPr>
              <w:jc w:val="center"/>
              <w:rPr>
                <w:rFonts w:ascii="Times New Roman" w:hAnsi="Times New Roman" w:cs="Times New Roman"/>
                <w:b/>
                <w:bCs/>
                <w:sz w:val="24"/>
                <w:szCs w:val="24"/>
              </w:rPr>
            </w:pPr>
            <w:r w:rsidRPr="008436DC">
              <w:rPr>
                <w:rFonts w:ascii="Times New Roman" w:hAnsi="Times New Roman" w:cs="Times New Roman"/>
                <w:b/>
                <w:bCs/>
                <w:sz w:val="24"/>
                <w:szCs w:val="24"/>
              </w:rPr>
              <w:t>DPORK</w:t>
            </w:r>
          </w:p>
        </w:tc>
        <w:tc>
          <w:tcPr>
            <w:tcW w:w="1487" w:type="dxa"/>
          </w:tcPr>
          <w:p w:rsidR="00A056D0" w:rsidRDefault="00A056D0" w:rsidP="00A056D0">
            <w:pPr>
              <w:jc w:val="center"/>
              <w:rPr>
                <w:rFonts w:ascii="Times New Roman" w:hAnsi="Times New Roman" w:cs="Times New Roman"/>
                <w:sz w:val="24"/>
                <w:szCs w:val="24"/>
              </w:rPr>
            </w:pPr>
            <w:r>
              <w:rPr>
                <w:rFonts w:ascii="Times New Roman" w:hAnsi="Times New Roman" w:cs="Times New Roman"/>
                <w:sz w:val="24"/>
                <w:szCs w:val="24"/>
              </w:rPr>
              <w:t>0</w:t>
            </w:r>
            <w:r w:rsidRPr="007A6B85">
              <w:rPr>
                <w:rFonts w:ascii="Times New Roman" w:hAnsi="Times New Roman" w:cs="Times New Roman"/>
                <w:sz w:val="24"/>
                <w:szCs w:val="24"/>
              </w:rPr>
              <w:t>.463584</w:t>
            </w:r>
          </w:p>
        </w:tc>
      </w:tr>
      <w:tr w:rsidR="00A056D0" w:rsidTr="00446B5F">
        <w:trPr>
          <w:trHeight w:val="497"/>
          <w:jc w:val="center"/>
        </w:trPr>
        <w:tc>
          <w:tcPr>
            <w:tcW w:w="1487" w:type="dxa"/>
          </w:tcPr>
          <w:p w:rsidR="00A056D0" w:rsidRPr="008436DC" w:rsidRDefault="00A056D0" w:rsidP="00A056D0">
            <w:pPr>
              <w:jc w:val="center"/>
              <w:rPr>
                <w:rFonts w:ascii="Times New Roman" w:hAnsi="Times New Roman" w:cs="Times New Roman"/>
                <w:b/>
                <w:bCs/>
                <w:sz w:val="24"/>
                <w:szCs w:val="24"/>
              </w:rPr>
            </w:pPr>
            <w:r w:rsidRPr="008436DC">
              <w:rPr>
                <w:rFonts w:ascii="Times New Roman" w:hAnsi="Times New Roman" w:cs="Times New Roman"/>
                <w:b/>
                <w:bCs/>
                <w:sz w:val="24"/>
                <w:szCs w:val="24"/>
              </w:rPr>
              <w:t>DFISH</w:t>
            </w:r>
          </w:p>
        </w:tc>
        <w:tc>
          <w:tcPr>
            <w:tcW w:w="1487" w:type="dxa"/>
          </w:tcPr>
          <w:p w:rsidR="00A056D0" w:rsidRDefault="00A056D0" w:rsidP="00A056D0">
            <w:pPr>
              <w:jc w:val="center"/>
              <w:rPr>
                <w:rFonts w:ascii="Times New Roman" w:hAnsi="Times New Roman" w:cs="Times New Roman"/>
                <w:sz w:val="24"/>
                <w:szCs w:val="24"/>
              </w:rPr>
            </w:pPr>
            <w:r>
              <w:rPr>
                <w:rFonts w:ascii="Times New Roman" w:hAnsi="Times New Roman" w:cs="Times New Roman"/>
                <w:sz w:val="24"/>
                <w:szCs w:val="24"/>
              </w:rPr>
              <w:t>0</w:t>
            </w:r>
            <w:r w:rsidRPr="007A6B85">
              <w:rPr>
                <w:rFonts w:ascii="Times New Roman" w:hAnsi="Times New Roman" w:cs="Times New Roman"/>
                <w:sz w:val="24"/>
                <w:szCs w:val="24"/>
              </w:rPr>
              <w:t>.4113023</w:t>
            </w:r>
          </w:p>
        </w:tc>
      </w:tr>
    </w:tbl>
    <w:p w:rsidR="003F0E92" w:rsidRDefault="003F0E92" w:rsidP="00DF0617">
      <w:pPr>
        <w:spacing w:line="480" w:lineRule="auto"/>
        <w:jc w:val="left"/>
        <w:rPr>
          <w:rFonts w:ascii="Times New Roman" w:hAnsi="Times New Roman" w:cs="Times New Roman"/>
          <w:sz w:val="24"/>
          <w:szCs w:val="24"/>
        </w:rPr>
      </w:pPr>
    </w:p>
    <w:p w:rsidR="00446B5F" w:rsidRDefault="00446B5F" w:rsidP="00F82269">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To avoid autocorrelation, we use a robust regression to account for this error. Using a robust regression helps in reducing errors in the regression. It does not change the coefficients of the variables, but it improves the t-values.</w:t>
      </w:r>
    </w:p>
    <w:p w:rsidR="00446B5F" w:rsidRDefault="00446B5F" w:rsidP="00F82269">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Seasonality is the yearly, reoccurring patterns within the data. We want to run a regression to observe how</w:t>
      </w:r>
      <w:r w:rsidR="00BA27E5">
        <w:rPr>
          <w:rFonts w:ascii="Times New Roman" w:hAnsi="Times New Roman" w:cs="Times New Roman"/>
          <w:sz w:val="24"/>
          <w:szCs w:val="24"/>
        </w:rPr>
        <w:t xml:space="preserve"> our</w:t>
      </w:r>
      <w:r>
        <w:rPr>
          <w:rFonts w:ascii="Times New Roman" w:hAnsi="Times New Roman" w:cs="Times New Roman"/>
          <w:sz w:val="24"/>
          <w:szCs w:val="24"/>
        </w:rPr>
        <w:t xml:space="preserve"> regression models compare with and without seasonality. To do this, we</w:t>
      </w:r>
      <w:r w:rsidR="00BA27E5">
        <w:rPr>
          <w:rFonts w:ascii="Times New Roman" w:hAnsi="Times New Roman" w:cs="Times New Roman"/>
          <w:sz w:val="24"/>
          <w:szCs w:val="24"/>
        </w:rPr>
        <w:t xml:space="preserve"> generate</w:t>
      </w:r>
      <w:r>
        <w:rPr>
          <w:rFonts w:ascii="Times New Roman" w:hAnsi="Times New Roman" w:cs="Times New Roman"/>
          <w:sz w:val="24"/>
          <w:szCs w:val="24"/>
        </w:rPr>
        <w:t xml:space="preserve"> quarterly seasonal dumm</w:t>
      </w:r>
      <w:r w:rsidR="005065F4">
        <w:rPr>
          <w:rFonts w:ascii="Times New Roman" w:hAnsi="Times New Roman" w:cs="Times New Roman"/>
          <w:sz w:val="24"/>
          <w:szCs w:val="24"/>
        </w:rPr>
        <w:t>y variables</w:t>
      </w:r>
      <w:r w:rsidR="00BA27E5">
        <w:rPr>
          <w:rFonts w:ascii="Times New Roman" w:hAnsi="Times New Roman" w:cs="Times New Roman"/>
          <w:sz w:val="24"/>
          <w:szCs w:val="24"/>
        </w:rPr>
        <w:t>and add them to</w:t>
      </w:r>
      <w:r>
        <w:rPr>
          <w:rFonts w:ascii="Times New Roman" w:hAnsi="Times New Roman" w:cs="Times New Roman"/>
          <w:sz w:val="24"/>
          <w:szCs w:val="24"/>
        </w:rPr>
        <w:t xml:space="preserve"> the regression model. In Table </w:t>
      </w:r>
      <w:r w:rsidR="00C77919">
        <w:rPr>
          <w:rFonts w:ascii="Times New Roman" w:hAnsi="Times New Roman" w:cs="Times New Roman"/>
          <w:sz w:val="24"/>
          <w:szCs w:val="24"/>
        </w:rPr>
        <w:t>6</w:t>
      </w:r>
      <w:r>
        <w:rPr>
          <w:rFonts w:ascii="Times New Roman" w:hAnsi="Times New Roman" w:cs="Times New Roman"/>
          <w:sz w:val="24"/>
          <w:szCs w:val="24"/>
        </w:rPr>
        <w:t xml:space="preserve"> and </w:t>
      </w:r>
      <w:r w:rsidR="00C77919">
        <w:rPr>
          <w:rFonts w:ascii="Times New Roman" w:hAnsi="Times New Roman" w:cs="Times New Roman"/>
          <w:sz w:val="24"/>
          <w:szCs w:val="24"/>
        </w:rPr>
        <w:t>7</w:t>
      </w:r>
      <w:r>
        <w:rPr>
          <w:rFonts w:ascii="Times New Roman" w:hAnsi="Times New Roman" w:cs="Times New Roman"/>
          <w:sz w:val="24"/>
          <w:szCs w:val="24"/>
        </w:rPr>
        <w:t xml:space="preserve">, we estimate </w:t>
      </w:r>
      <w:r w:rsidR="00C77919">
        <w:rPr>
          <w:rFonts w:ascii="Times New Roman" w:hAnsi="Times New Roman" w:cs="Times New Roman"/>
          <w:sz w:val="24"/>
          <w:szCs w:val="24"/>
        </w:rPr>
        <w:t xml:space="preserve">the </w:t>
      </w:r>
      <w:r>
        <w:rPr>
          <w:rFonts w:ascii="Times New Roman" w:hAnsi="Times New Roman" w:cs="Times New Roman"/>
          <w:sz w:val="24"/>
          <w:szCs w:val="24"/>
        </w:rPr>
        <w:t>regression</w:t>
      </w:r>
      <w:r w:rsidR="00C77919">
        <w:rPr>
          <w:rFonts w:ascii="Times New Roman" w:hAnsi="Times New Roman" w:cs="Times New Roman"/>
          <w:sz w:val="24"/>
          <w:szCs w:val="24"/>
        </w:rPr>
        <w:t>s</w:t>
      </w:r>
      <w:r>
        <w:rPr>
          <w:rFonts w:ascii="Times New Roman" w:hAnsi="Times New Roman" w:cs="Times New Roman"/>
          <w:sz w:val="24"/>
          <w:szCs w:val="24"/>
        </w:rPr>
        <w:t xml:space="preserve"> with and without the dummy variables. </w:t>
      </w:r>
    </w:p>
    <w:p w:rsidR="00663854" w:rsidRDefault="00663854" w:rsidP="00F82269">
      <w:pPr>
        <w:spacing w:line="480" w:lineRule="auto"/>
        <w:ind w:firstLine="720"/>
        <w:jc w:val="left"/>
        <w:rPr>
          <w:rFonts w:ascii="Times New Roman" w:hAnsi="Times New Roman" w:cs="Times New Roman"/>
          <w:sz w:val="24"/>
          <w:szCs w:val="24"/>
        </w:rPr>
      </w:pPr>
    </w:p>
    <w:p w:rsidR="00446B5F" w:rsidRPr="00A056D0" w:rsidRDefault="00446B5F" w:rsidP="00446B5F">
      <w:pPr>
        <w:spacing w:line="480" w:lineRule="auto"/>
        <w:rPr>
          <w:rFonts w:ascii="Times New Roman" w:hAnsi="Times New Roman" w:cs="Times New Roman"/>
          <w:b/>
          <w:bCs/>
          <w:sz w:val="32"/>
          <w:szCs w:val="32"/>
        </w:rPr>
      </w:pPr>
      <w:r w:rsidRPr="00A056D0">
        <w:rPr>
          <w:rFonts w:ascii="Times New Roman" w:hAnsi="Times New Roman" w:cs="Times New Roman"/>
          <w:b/>
          <w:bCs/>
          <w:sz w:val="24"/>
          <w:szCs w:val="28"/>
        </w:rPr>
        <w:t xml:space="preserve">Table </w:t>
      </w:r>
      <w:r w:rsidR="00A056D0" w:rsidRPr="00A056D0">
        <w:rPr>
          <w:rFonts w:ascii="Times New Roman" w:hAnsi="Times New Roman" w:cs="Times New Roman"/>
          <w:b/>
          <w:bCs/>
          <w:sz w:val="24"/>
          <w:szCs w:val="28"/>
        </w:rPr>
        <w:t>6</w:t>
      </w:r>
    </w:p>
    <w:tbl>
      <w:tblPr>
        <w:tblStyle w:val="TableGrid"/>
        <w:tblW w:w="9356" w:type="dxa"/>
        <w:tblLook w:val="04A0"/>
      </w:tblPr>
      <w:tblGrid>
        <w:gridCol w:w="1769"/>
        <w:gridCol w:w="1872"/>
        <w:gridCol w:w="1872"/>
        <w:gridCol w:w="1872"/>
        <w:gridCol w:w="1971"/>
      </w:tblGrid>
      <w:tr w:rsidR="00901C1F" w:rsidTr="00852AB7">
        <w:tc>
          <w:tcPr>
            <w:tcW w:w="9356" w:type="dxa"/>
            <w:gridSpan w:val="5"/>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Linear Regression Without Dummies</w:t>
            </w:r>
          </w:p>
        </w:tc>
      </w:tr>
      <w:tr w:rsidR="00901C1F" w:rsidTr="00852AB7">
        <w:trPr>
          <w:trHeight w:val="284"/>
        </w:trPr>
        <w:tc>
          <w:tcPr>
            <w:tcW w:w="1769" w:type="dxa"/>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Variable</w:t>
            </w:r>
          </w:p>
        </w:tc>
        <w:tc>
          <w:tcPr>
            <w:tcW w:w="1872" w:type="dxa"/>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DCHIC</w:t>
            </w:r>
          </w:p>
        </w:tc>
        <w:tc>
          <w:tcPr>
            <w:tcW w:w="1872" w:type="dxa"/>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DBEEF</w:t>
            </w:r>
          </w:p>
        </w:tc>
        <w:tc>
          <w:tcPr>
            <w:tcW w:w="1872" w:type="dxa"/>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DPORK</w:t>
            </w:r>
          </w:p>
        </w:tc>
        <w:tc>
          <w:tcPr>
            <w:tcW w:w="1971" w:type="dxa"/>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DFISH</w:t>
            </w:r>
          </w:p>
        </w:tc>
      </w:tr>
      <w:tr w:rsidR="00852AB7" w:rsidTr="00422131">
        <w:trPr>
          <w:trHeight w:val="848"/>
        </w:trPr>
        <w:tc>
          <w:tcPr>
            <w:tcW w:w="1769" w:type="dxa"/>
          </w:tcPr>
          <w:p w:rsidR="00852AB7" w:rsidRPr="00075327" w:rsidRDefault="007F1003" w:rsidP="00446B5F">
            <w:pPr>
              <w:jc w:val="center"/>
              <w:rPr>
                <w:rFonts w:ascii="Times New Roman" w:hAnsi="Times New Roman" w:cs="Times New Roman"/>
                <w:b/>
                <w:bCs/>
                <w:sz w:val="24"/>
                <w:szCs w:val="24"/>
              </w:rPr>
            </w:pPr>
            <w:r>
              <w:rPr>
                <w:rFonts w:ascii="Times New Roman" w:hAnsi="Times New Roman" w:cs="Times New Roman"/>
                <w:b/>
                <w:bCs/>
                <w:sz w:val="24"/>
                <w:szCs w:val="24"/>
              </w:rPr>
              <w:t>QW</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.00002862</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0.00046</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0.06</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-.00139634***</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0.00044</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-3.21</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-.00028158</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0.00072</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-0.39</w:t>
            </w:r>
          </w:p>
        </w:tc>
        <w:tc>
          <w:tcPr>
            <w:tcW w:w="1971"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-.00042556</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0.00026</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-1.64</w:t>
            </w:r>
          </w:p>
        </w:tc>
      </w:tr>
      <w:tr w:rsidR="00852AB7" w:rsidTr="00422131">
        <w:trPr>
          <w:trHeight w:val="848"/>
        </w:trPr>
        <w:tc>
          <w:tcPr>
            <w:tcW w:w="1769" w:type="dxa"/>
          </w:tcPr>
          <w:p w:rsidR="00852AB7" w:rsidRPr="00075327" w:rsidRDefault="00852AB7"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ARPCHIC</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-2.797066***</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0.27364</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-10.22</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-.9355548***</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0.28819</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-3.25</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-.93115733</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0.47429</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-1.96</w:t>
            </w:r>
          </w:p>
        </w:tc>
        <w:tc>
          <w:tcPr>
            <w:tcW w:w="1971"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-1.1869417***</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0.17077</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-6.95</w:t>
            </w:r>
          </w:p>
        </w:tc>
      </w:tr>
      <w:tr w:rsidR="00852AB7" w:rsidTr="00422131">
        <w:trPr>
          <w:trHeight w:val="848"/>
        </w:trPr>
        <w:tc>
          <w:tcPr>
            <w:tcW w:w="1769" w:type="dxa"/>
          </w:tcPr>
          <w:p w:rsidR="00852AB7" w:rsidRPr="00075327" w:rsidRDefault="00852AB7"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ARPSIRLOIN</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.37174683***</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0.05902</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6.30</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.08457264</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0.05563</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1.52</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.16468307</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0.10896</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1.51</w:t>
            </w:r>
          </w:p>
        </w:tc>
        <w:tc>
          <w:tcPr>
            <w:tcW w:w="1971"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-.05951998</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0.05152</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-1.16</w:t>
            </w:r>
          </w:p>
        </w:tc>
      </w:tr>
      <w:tr w:rsidR="00852AB7" w:rsidTr="00422131">
        <w:trPr>
          <w:trHeight w:val="848"/>
        </w:trPr>
        <w:tc>
          <w:tcPr>
            <w:tcW w:w="1769" w:type="dxa"/>
          </w:tcPr>
          <w:p w:rsidR="00852AB7" w:rsidRPr="00075327" w:rsidRDefault="00852AB7"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ARPCHOPS</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-.08000099</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0.15146</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-0.53</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-.50995762***</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0.14308</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-3.56</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-.51325725</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0.32060</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-1.60</w:t>
            </w:r>
          </w:p>
        </w:tc>
        <w:tc>
          <w:tcPr>
            <w:tcW w:w="1971"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.44743775***</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0.13081</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3.42</w:t>
            </w:r>
          </w:p>
        </w:tc>
      </w:tr>
      <w:tr w:rsidR="00852AB7" w:rsidTr="00422131">
        <w:trPr>
          <w:trHeight w:val="848"/>
        </w:trPr>
        <w:tc>
          <w:tcPr>
            <w:tcW w:w="1769" w:type="dxa"/>
          </w:tcPr>
          <w:p w:rsidR="00852AB7" w:rsidRPr="00075327" w:rsidRDefault="00852AB7"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ARPCANNED</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-.10907411</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0.15929</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-0.68</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-.2299257</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0.14454</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-1.59</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2.002348***</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0.32235</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6.21</w:t>
            </w:r>
          </w:p>
        </w:tc>
        <w:tc>
          <w:tcPr>
            <w:tcW w:w="1971"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.30794731***</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0.06840</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4.50</w:t>
            </w:r>
          </w:p>
        </w:tc>
      </w:tr>
      <w:tr w:rsidR="00852AB7" w:rsidTr="00422131">
        <w:trPr>
          <w:trHeight w:val="848"/>
        </w:trPr>
        <w:tc>
          <w:tcPr>
            <w:tcW w:w="1769" w:type="dxa"/>
          </w:tcPr>
          <w:p w:rsidR="00852AB7" w:rsidRPr="00075327" w:rsidRDefault="00852AB7"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POP</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1.423e-06***</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0.00000</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3.81</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6.608e-07***</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0.00000</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2.15</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-6.860e-07</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0.00000</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-1.21</w:t>
            </w:r>
          </w:p>
        </w:tc>
        <w:tc>
          <w:tcPr>
            <w:tcW w:w="1971"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6.335e-07***</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0.00000</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3.60</w:t>
            </w:r>
          </w:p>
        </w:tc>
      </w:tr>
      <w:tr w:rsidR="00852AB7" w:rsidTr="00422131">
        <w:trPr>
          <w:trHeight w:val="848"/>
        </w:trPr>
        <w:tc>
          <w:tcPr>
            <w:tcW w:w="1769" w:type="dxa"/>
          </w:tcPr>
          <w:p w:rsidR="00852AB7" w:rsidRPr="00075327" w:rsidRDefault="00852AB7"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_cons</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-4.9235176</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7.80565</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-0.63</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32.012386</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6.12536</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5.23</w:t>
            </w:r>
          </w:p>
        </w:tc>
        <w:tc>
          <w:tcPr>
            <w:tcW w:w="1872" w:type="dxa"/>
          </w:tcPr>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50.471764</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11.28474</w:t>
            </w:r>
          </w:p>
          <w:p w:rsidR="00852AB7" w:rsidRPr="00075327" w:rsidRDefault="00852AB7" w:rsidP="00446B5F">
            <w:pPr>
              <w:jc w:val="center"/>
              <w:rPr>
                <w:rFonts w:ascii="Times New Roman" w:hAnsi="Times New Roman" w:cs="Times New Roman"/>
                <w:sz w:val="24"/>
                <w:szCs w:val="24"/>
              </w:rPr>
            </w:pPr>
            <w:r w:rsidRPr="00075327">
              <w:rPr>
                <w:rFonts w:ascii="Times New Roman" w:hAnsi="Times New Roman" w:cs="Times New Roman"/>
                <w:sz w:val="24"/>
                <w:szCs w:val="24"/>
              </w:rPr>
              <w:t>4.47</w:t>
            </w:r>
          </w:p>
        </w:tc>
        <w:tc>
          <w:tcPr>
            <w:tcW w:w="1971" w:type="dxa"/>
          </w:tcPr>
          <w:p w:rsidR="00852AB7" w:rsidRPr="00852AB7" w:rsidRDefault="00852AB7" w:rsidP="00446B5F">
            <w:pPr>
              <w:jc w:val="center"/>
              <w:rPr>
                <w:rFonts w:ascii="Times New Roman" w:hAnsi="Times New Roman" w:cs="Times New Roman"/>
                <w:sz w:val="24"/>
                <w:szCs w:val="24"/>
              </w:rPr>
            </w:pPr>
            <w:r w:rsidRPr="00852AB7">
              <w:rPr>
                <w:rFonts w:ascii="Times New Roman" w:hAnsi="Times New Roman" w:cs="Times New Roman"/>
                <w:sz w:val="24"/>
                <w:szCs w:val="24"/>
              </w:rPr>
              <w:t>-5.5502355</w:t>
            </w:r>
          </w:p>
          <w:p w:rsidR="00852AB7" w:rsidRPr="00852AB7" w:rsidRDefault="00852AB7" w:rsidP="00446B5F">
            <w:pPr>
              <w:jc w:val="center"/>
              <w:rPr>
                <w:rFonts w:ascii="Times New Roman" w:hAnsi="Times New Roman" w:cs="Times New Roman"/>
                <w:sz w:val="24"/>
                <w:szCs w:val="24"/>
              </w:rPr>
            </w:pPr>
            <w:r w:rsidRPr="00852AB7">
              <w:rPr>
                <w:rFonts w:ascii="Times New Roman" w:hAnsi="Times New Roman" w:cs="Times New Roman"/>
                <w:sz w:val="24"/>
                <w:szCs w:val="24"/>
              </w:rPr>
              <w:t>3.55033</w:t>
            </w:r>
          </w:p>
          <w:p w:rsidR="00852AB7" w:rsidRPr="00852AB7" w:rsidRDefault="00852AB7" w:rsidP="00446B5F">
            <w:pPr>
              <w:jc w:val="center"/>
              <w:rPr>
                <w:rFonts w:ascii="Times New Roman" w:hAnsi="Times New Roman" w:cs="Times New Roman"/>
                <w:sz w:val="24"/>
                <w:szCs w:val="24"/>
              </w:rPr>
            </w:pPr>
            <w:r w:rsidRPr="00852AB7">
              <w:rPr>
                <w:rFonts w:ascii="Times New Roman" w:hAnsi="Times New Roman" w:cs="Times New Roman"/>
                <w:sz w:val="24"/>
                <w:szCs w:val="24"/>
              </w:rPr>
              <w:t>-1.56</w:t>
            </w:r>
          </w:p>
        </w:tc>
      </w:tr>
      <w:tr w:rsidR="00901C1F" w:rsidTr="00852AB7">
        <w:tc>
          <w:tcPr>
            <w:tcW w:w="1769" w:type="dxa"/>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R</w:t>
            </w:r>
            <w:r w:rsidRPr="00075327">
              <w:rPr>
                <w:rFonts w:ascii="Times New Roman" w:hAnsi="Times New Roman" w:cs="Times New Roman"/>
                <w:b/>
                <w:bCs/>
                <w:sz w:val="24"/>
                <w:szCs w:val="24"/>
                <w:vertAlign w:val="superscript"/>
              </w:rPr>
              <w:t>2</w:t>
            </w:r>
          </w:p>
        </w:tc>
        <w:tc>
          <w:tcPr>
            <w:tcW w:w="1872" w:type="dxa"/>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.89540379</w:t>
            </w:r>
          </w:p>
        </w:tc>
        <w:tc>
          <w:tcPr>
            <w:tcW w:w="1872" w:type="dxa"/>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.95989719</w:t>
            </w:r>
          </w:p>
        </w:tc>
        <w:tc>
          <w:tcPr>
            <w:tcW w:w="1872" w:type="dxa"/>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.90514804</w:t>
            </w:r>
          </w:p>
        </w:tc>
        <w:tc>
          <w:tcPr>
            <w:tcW w:w="1971" w:type="dxa"/>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.7838323</w:t>
            </w:r>
          </w:p>
        </w:tc>
      </w:tr>
      <w:tr w:rsidR="00901C1F" w:rsidTr="00852AB7">
        <w:tc>
          <w:tcPr>
            <w:tcW w:w="1769" w:type="dxa"/>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F</w:t>
            </w:r>
          </w:p>
        </w:tc>
        <w:tc>
          <w:tcPr>
            <w:tcW w:w="1872" w:type="dxa"/>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91.630822</w:t>
            </w:r>
          </w:p>
        </w:tc>
        <w:tc>
          <w:tcPr>
            <w:tcW w:w="1872" w:type="dxa"/>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341.09088</w:t>
            </w:r>
          </w:p>
        </w:tc>
        <w:tc>
          <w:tcPr>
            <w:tcW w:w="1872" w:type="dxa"/>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141.65777</w:t>
            </w:r>
          </w:p>
        </w:tc>
        <w:tc>
          <w:tcPr>
            <w:tcW w:w="1971" w:type="dxa"/>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82.922615</w:t>
            </w:r>
          </w:p>
        </w:tc>
      </w:tr>
      <w:tr w:rsidR="00901C1F" w:rsidTr="00852AB7">
        <w:tc>
          <w:tcPr>
            <w:tcW w:w="1769" w:type="dxa"/>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N</w:t>
            </w:r>
          </w:p>
        </w:tc>
        <w:tc>
          <w:tcPr>
            <w:tcW w:w="1872" w:type="dxa"/>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77</w:t>
            </w:r>
          </w:p>
        </w:tc>
        <w:tc>
          <w:tcPr>
            <w:tcW w:w="1872" w:type="dxa"/>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77</w:t>
            </w:r>
          </w:p>
        </w:tc>
        <w:tc>
          <w:tcPr>
            <w:tcW w:w="1872" w:type="dxa"/>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77</w:t>
            </w:r>
          </w:p>
        </w:tc>
        <w:tc>
          <w:tcPr>
            <w:tcW w:w="1971" w:type="dxa"/>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77</w:t>
            </w:r>
          </w:p>
        </w:tc>
      </w:tr>
    </w:tbl>
    <w:p w:rsidR="00446B5F" w:rsidRDefault="00446B5F" w:rsidP="00446B5F">
      <w:pPr>
        <w:rPr>
          <w:rFonts w:ascii="Times New Roman" w:hAnsi="Times New Roman" w:cs="Times New Roman"/>
          <w:sz w:val="20"/>
          <w:szCs w:val="20"/>
        </w:rPr>
      </w:pPr>
      <w:bookmarkStart w:id="0" w:name="_Hlk67389263"/>
      <w:r>
        <w:rPr>
          <w:rFonts w:ascii="Times New Roman" w:hAnsi="Times New Roman" w:cs="Times New Roman"/>
          <w:i/>
          <w:iCs/>
          <w:sz w:val="20"/>
          <w:szCs w:val="20"/>
        </w:rPr>
        <w:t xml:space="preserve">Note: </w:t>
      </w:r>
      <w:r>
        <w:rPr>
          <w:rFonts w:ascii="Times New Roman" w:hAnsi="Times New Roman" w:cs="Times New Roman"/>
          <w:sz w:val="20"/>
          <w:szCs w:val="20"/>
        </w:rPr>
        <w:t>The results in each cell are the coefficients, standard errors, and t-values in descending order</w:t>
      </w:r>
      <w:r>
        <w:rPr>
          <w:rFonts w:ascii="Times New Roman" w:hAnsi="Times New Roman" w:cs="Times New Roman"/>
          <w:i/>
          <w:iCs/>
          <w:sz w:val="20"/>
          <w:szCs w:val="20"/>
        </w:rPr>
        <w:t xml:space="preserve"> (b/se/t)</w:t>
      </w:r>
      <w:r>
        <w:rPr>
          <w:rFonts w:ascii="Times New Roman" w:hAnsi="Times New Roman" w:cs="Times New Roman"/>
          <w:sz w:val="20"/>
          <w:szCs w:val="20"/>
        </w:rPr>
        <w:t xml:space="preserve">. </w:t>
      </w:r>
    </w:p>
    <w:p w:rsidR="000B729B" w:rsidRDefault="00446B5F" w:rsidP="000B729B">
      <w:pPr>
        <w:rPr>
          <w:rFonts w:ascii="Times New Roman" w:hAnsi="Times New Roman" w:cs="Times New Roman"/>
          <w:sz w:val="20"/>
          <w:szCs w:val="20"/>
        </w:rPr>
      </w:pPr>
      <w:r>
        <w:rPr>
          <w:rFonts w:ascii="Times New Roman" w:hAnsi="Times New Roman" w:cs="Times New Roman"/>
          <w:sz w:val="20"/>
          <w:szCs w:val="20"/>
        </w:rPr>
        <w:t>***p&lt;</w:t>
      </w:r>
      <w:r w:rsidR="00B35A83">
        <w:rPr>
          <w:rFonts w:ascii="Times New Roman" w:hAnsi="Times New Roman" w:cs="Times New Roman"/>
          <w:sz w:val="20"/>
          <w:szCs w:val="20"/>
        </w:rPr>
        <w:t xml:space="preserve"> 0</w:t>
      </w:r>
      <w:r>
        <w:rPr>
          <w:rFonts w:ascii="Times New Roman" w:hAnsi="Times New Roman" w:cs="Times New Roman"/>
          <w:sz w:val="20"/>
          <w:szCs w:val="20"/>
        </w:rPr>
        <w:t>.05</w:t>
      </w:r>
      <w:bookmarkEnd w:id="0"/>
    </w:p>
    <w:p w:rsidR="000B729B" w:rsidRPr="006F04AD" w:rsidRDefault="000B729B" w:rsidP="000B729B">
      <w:pPr>
        <w:rPr>
          <w:rFonts w:ascii="Times New Roman" w:hAnsi="Times New Roman" w:cs="Times New Roman"/>
          <w:sz w:val="24"/>
          <w:szCs w:val="24"/>
        </w:rPr>
      </w:pPr>
    </w:p>
    <w:p w:rsidR="00446B5F" w:rsidRPr="00A056D0" w:rsidRDefault="00446B5F" w:rsidP="00446B5F">
      <w:pPr>
        <w:spacing w:line="480" w:lineRule="auto"/>
        <w:rPr>
          <w:rFonts w:ascii="Times New Roman" w:hAnsi="Times New Roman" w:cs="Times New Roman"/>
          <w:b/>
          <w:bCs/>
          <w:sz w:val="24"/>
          <w:szCs w:val="28"/>
        </w:rPr>
      </w:pPr>
      <w:r w:rsidRPr="00A056D0">
        <w:rPr>
          <w:rFonts w:ascii="Times New Roman" w:hAnsi="Times New Roman" w:cs="Times New Roman"/>
          <w:b/>
          <w:bCs/>
          <w:sz w:val="24"/>
          <w:szCs w:val="28"/>
        </w:rPr>
        <w:t xml:space="preserve">Table </w:t>
      </w:r>
      <w:r w:rsidR="00A056D0" w:rsidRPr="00A056D0">
        <w:rPr>
          <w:rFonts w:ascii="Times New Roman" w:hAnsi="Times New Roman" w:cs="Times New Roman"/>
          <w:b/>
          <w:bCs/>
          <w:sz w:val="24"/>
          <w:szCs w:val="28"/>
        </w:rPr>
        <w:t>7</w:t>
      </w:r>
    </w:p>
    <w:tbl>
      <w:tblPr>
        <w:tblStyle w:val="TableGrid"/>
        <w:tblW w:w="0" w:type="auto"/>
        <w:tblBorders>
          <w:top w:val="nil"/>
          <w:left w:val="nil"/>
          <w:bottom w:val="nil"/>
          <w:right w:val="nil"/>
          <w:insideH w:val="nil"/>
          <w:insideV w:val="nil"/>
        </w:tblBorders>
        <w:tblLook w:val="04A0"/>
      </w:tblPr>
      <w:tblGrid>
        <w:gridCol w:w="1870"/>
        <w:gridCol w:w="1870"/>
        <w:gridCol w:w="1870"/>
        <w:gridCol w:w="1870"/>
        <w:gridCol w:w="1870"/>
      </w:tblGrid>
      <w:tr w:rsidR="00901C1F" w:rsidTr="000B729B">
        <w:tc>
          <w:tcPr>
            <w:tcW w:w="9350" w:type="dxa"/>
            <w:gridSpan w:val="5"/>
            <w:tcBorders>
              <w:top w:val="single" w:sz="4" w:space="0" w:color="auto"/>
              <w:left w:val="single" w:sz="4" w:space="0" w:color="auto"/>
              <w:bottom w:val="single" w:sz="4" w:space="0" w:color="auto"/>
              <w:right w:val="single" w:sz="4" w:space="0" w:color="auto"/>
            </w:tcBorders>
          </w:tcPr>
          <w:p w:rsidR="00446B5F" w:rsidRPr="006C3F7B" w:rsidRDefault="00446B5F" w:rsidP="00446B5F">
            <w:pPr>
              <w:jc w:val="center"/>
              <w:rPr>
                <w:rFonts w:ascii="Times New Roman" w:hAnsi="Times New Roman" w:cs="Times New Roman"/>
                <w:b/>
                <w:bCs/>
                <w:sz w:val="24"/>
                <w:szCs w:val="24"/>
              </w:rPr>
            </w:pPr>
            <w:r>
              <w:rPr>
                <w:rFonts w:ascii="Times New Roman" w:hAnsi="Times New Roman" w:cs="Times New Roman"/>
                <w:b/>
                <w:bCs/>
                <w:sz w:val="24"/>
                <w:szCs w:val="24"/>
              </w:rPr>
              <w:t xml:space="preserve">Linear </w:t>
            </w:r>
            <w:r w:rsidRPr="006C3F7B">
              <w:rPr>
                <w:rFonts w:ascii="Times New Roman" w:hAnsi="Times New Roman" w:cs="Times New Roman"/>
                <w:b/>
                <w:bCs/>
                <w:sz w:val="24"/>
                <w:szCs w:val="24"/>
              </w:rPr>
              <w:t xml:space="preserve">Regressions </w:t>
            </w:r>
            <w:r>
              <w:rPr>
                <w:rFonts w:ascii="Times New Roman" w:hAnsi="Times New Roman" w:cs="Times New Roman"/>
                <w:b/>
                <w:bCs/>
                <w:sz w:val="24"/>
                <w:szCs w:val="24"/>
              </w:rPr>
              <w:t>w</w:t>
            </w:r>
            <w:r w:rsidRPr="006C3F7B">
              <w:rPr>
                <w:rFonts w:ascii="Times New Roman" w:hAnsi="Times New Roman" w:cs="Times New Roman"/>
                <w:b/>
                <w:bCs/>
                <w:sz w:val="24"/>
                <w:szCs w:val="24"/>
              </w:rPr>
              <w:t>ith Dummies</w:t>
            </w:r>
          </w:p>
        </w:tc>
      </w:tr>
      <w:tr w:rsidR="00901C1F" w:rsidTr="000B729B">
        <w:trPr>
          <w:trHeight w:val="351"/>
        </w:trPr>
        <w:tc>
          <w:tcPr>
            <w:tcW w:w="1870" w:type="dxa"/>
            <w:tcBorders>
              <w:top w:val="single" w:sz="4" w:space="0" w:color="auto"/>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bookmarkStart w:id="1" w:name="_Hlk67059166"/>
            <w:r w:rsidRPr="00075327">
              <w:rPr>
                <w:rFonts w:ascii="Times New Roman" w:hAnsi="Times New Roman" w:cs="Times New Roman"/>
                <w:b/>
                <w:bCs/>
                <w:sz w:val="24"/>
                <w:szCs w:val="24"/>
              </w:rPr>
              <w:t>Variable</w:t>
            </w:r>
          </w:p>
        </w:tc>
        <w:tc>
          <w:tcPr>
            <w:tcW w:w="1870" w:type="dxa"/>
            <w:tcBorders>
              <w:top w:val="single" w:sz="4" w:space="0" w:color="auto"/>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DCHIC</w:t>
            </w:r>
          </w:p>
        </w:tc>
        <w:tc>
          <w:tcPr>
            <w:tcW w:w="1870" w:type="dxa"/>
            <w:tcBorders>
              <w:top w:val="single" w:sz="4" w:space="0" w:color="auto"/>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DBEEF</w:t>
            </w:r>
          </w:p>
        </w:tc>
        <w:tc>
          <w:tcPr>
            <w:tcW w:w="1870" w:type="dxa"/>
            <w:tcBorders>
              <w:top w:val="single" w:sz="4" w:space="0" w:color="auto"/>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DPORK</w:t>
            </w:r>
          </w:p>
        </w:tc>
        <w:tc>
          <w:tcPr>
            <w:tcW w:w="1870" w:type="dxa"/>
            <w:tcBorders>
              <w:top w:val="single" w:sz="4" w:space="0" w:color="auto"/>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DFISH</w:t>
            </w:r>
          </w:p>
        </w:tc>
      </w:tr>
      <w:bookmarkEnd w:id="1"/>
      <w:tr w:rsidR="00901C1F" w:rsidTr="000B729B">
        <w:tc>
          <w:tcPr>
            <w:tcW w:w="1870" w:type="dxa"/>
            <w:tcBorders>
              <w:top w:val="single" w:sz="4" w:space="0" w:color="auto"/>
              <w:left w:val="single" w:sz="4" w:space="0" w:color="auto"/>
              <w:right w:val="single" w:sz="4" w:space="0" w:color="auto"/>
            </w:tcBorders>
          </w:tcPr>
          <w:p w:rsidR="00446B5F" w:rsidRPr="00075327" w:rsidRDefault="00075327"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Q</w:t>
            </w:r>
            <w:r w:rsidR="00446B5F" w:rsidRPr="00075327">
              <w:rPr>
                <w:rFonts w:ascii="Times New Roman" w:hAnsi="Times New Roman" w:cs="Times New Roman"/>
                <w:b/>
                <w:bCs/>
                <w:sz w:val="24"/>
                <w:szCs w:val="24"/>
              </w:rPr>
              <w:t>W</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.00007842</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-.00137979***</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-.00022471</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-.00043881</w:t>
            </w:r>
          </w:p>
        </w:tc>
      </w:tr>
      <w:tr w:rsidR="00901C1F" w:rsidTr="00852AB7">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p>
        </w:tc>
        <w:tc>
          <w:tcPr>
            <w:tcW w:w="1870" w:type="dxa"/>
            <w:tcBorders>
              <w:lef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0.00049</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0.00045</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0.00071</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0.00027</w:t>
            </w:r>
          </w:p>
        </w:tc>
      </w:tr>
      <w:tr w:rsidR="00901C1F" w:rsidTr="00852AB7">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p>
        </w:tc>
        <w:tc>
          <w:tcPr>
            <w:tcW w:w="1870" w:type="dxa"/>
            <w:tcBorders>
              <w:left w:val="single" w:sz="4" w:space="0" w:color="auto"/>
              <w:bottom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0.16</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-3.06</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-0.32</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-1.62</w:t>
            </w:r>
          </w:p>
        </w:tc>
      </w:tr>
      <w:tr w:rsidR="00901C1F" w:rsidTr="00852AB7">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ARPCHIC</w:t>
            </w:r>
          </w:p>
        </w:tc>
        <w:tc>
          <w:tcPr>
            <w:tcW w:w="1870" w:type="dxa"/>
            <w:tcBorders>
              <w:top w:val="single" w:sz="4" w:space="0" w:color="auto"/>
              <w:lef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-2.8517839***</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-.95117216***</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-1.0028965***</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-1.1803287***</w:t>
            </w:r>
          </w:p>
        </w:tc>
      </w:tr>
      <w:tr w:rsidR="00901C1F" w:rsidTr="00852AB7">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p>
        </w:tc>
        <w:tc>
          <w:tcPr>
            <w:tcW w:w="1870" w:type="dxa"/>
            <w:tcBorders>
              <w:lef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0.26541</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0.29620</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0.45650</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0.16572</w:t>
            </w:r>
          </w:p>
        </w:tc>
      </w:tr>
      <w:tr w:rsidR="00901C1F" w:rsidTr="00852AB7">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p>
        </w:tc>
        <w:tc>
          <w:tcPr>
            <w:tcW w:w="1870" w:type="dxa"/>
            <w:tcBorders>
              <w:left w:val="single" w:sz="4" w:space="0" w:color="auto"/>
              <w:bottom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-10.74</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-3.21</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-2.20</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-7.12</w:t>
            </w:r>
          </w:p>
        </w:tc>
      </w:tr>
      <w:tr w:rsidR="00901C1F" w:rsidTr="00852AB7">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ARPSIRLOIN</w:t>
            </w:r>
          </w:p>
        </w:tc>
        <w:tc>
          <w:tcPr>
            <w:tcW w:w="1870" w:type="dxa"/>
            <w:tcBorders>
              <w:top w:val="single" w:sz="4" w:space="0" w:color="auto"/>
              <w:lef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.37752987***</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.08465554</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.17056221</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-.05867913</w:t>
            </w:r>
          </w:p>
        </w:tc>
      </w:tr>
      <w:tr w:rsidR="00901C1F" w:rsidTr="00852AB7">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p>
        </w:tc>
        <w:tc>
          <w:tcPr>
            <w:tcW w:w="1870" w:type="dxa"/>
            <w:tcBorders>
              <w:lef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0.05460</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0.05656</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0.10364</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0.05309</w:t>
            </w:r>
          </w:p>
        </w:tc>
      </w:tr>
      <w:tr w:rsidR="00901C1F" w:rsidTr="00852AB7">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p>
        </w:tc>
        <w:tc>
          <w:tcPr>
            <w:tcW w:w="1870" w:type="dxa"/>
            <w:tcBorders>
              <w:left w:val="single" w:sz="4" w:space="0" w:color="auto"/>
              <w:bottom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6.91</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1.50</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1.65</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-1.11</w:t>
            </w:r>
          </w:p>
        </w:tc>
      </w:tr>
      <w:tr w:rsidR="00901C1F" w:rsidTr="00852AB7">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ARPCHOPS</w:t>
            </w:r>
          </w:p>
        </w:tc>
        <w:tc>
          <w:tcPr>
            <w:tcW w:w="1870" w:type="dxa"/>
            <w:tcBorders>
              <w:top w:val="single" w:sz="4" w:space="0" w:color="auto"/>
              <w:lef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-.0935278</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-.51179807***</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-.53362844</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.44490732***</w:t>
            </w:r>
          </w:p>
        </w:tc>
      </w:tr>
      <w:tr w:rsidR="00901C1F" w:rsidTr="00852AB7">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p>
        </w:tc>
        <w:tc>
          <w:tcPr>
            <w:tcW w:w="1870" w:type="dxa"/>
            <w:tcBorders>
              <w:lef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0.14936</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0.14610</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0.31462</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0.13532</w:t>
            </w:r>
          </w:p>
        </w:tc>
      </w:tr>
      <w:tr w:rsidR="00901C1F" w:rsidTr="00852AB7">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p>
        </w:tc>
        <w:tc>
          <w:tcPr>
            <w:tcW w:w="1870" w:type="dxa"/>
            <w:tcBorders>
              <w:left w:val="single" w:sz="4" w:space="0" w:color="auto"/>
              <w:bottom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-0.63</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-3.50</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-1.70</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3.29</w:t>
            </w:r>
          </w:p>
        </w:tc>
      </w:tr>
      <w:tr w:rsidR="00901C1F" w:rsidTr="00852AB7">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ARPCANNED</w:t>
            </w:r>
          </w:p>
        </w:tc>
        <w:tc>
          <w:tcPr>
            <w:tcW w:w="1870" w:type="dxa"/>
            <w:tcBorders>
              <w:top w:val="single" w:sz="4" w:space="0" w:color="auto"/>
              <w:lef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-.10400499</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-.22768293</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2.0152243***</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.3089751***</w:t>
            </w:r>
          </w:p>
        </w:tc>
      </w:tr>
      <w:tr w:rsidR="00901C1F" w:rsidTr="00852AB7">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p>
        </w:tc>
        <w:tc>
          <w:tcPr>
            <w:tcW w:w="1870" w:type="dxa"/>
            <w:tcBorders>
              <w:lef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0.16505</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0.14985</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0.32150</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0.06856</w:t>
            </w:r>
          </w:p>
        </w:tc>
      </w:tr>
      <w:tr w:rsidR="00901C1F" w:rsidTr="00852AB7">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p>
        </w:tc>
        <w:tc>
          <w:tcPr>
            <w:tcW w:w="1870" w:type="dxa"/>
            <w:tcBorders>
              <w:left w:val="single" w:sz="4" w:space="0" w:color="auto"/>
              <w:bottom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-0.63</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-1.52</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6.27</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4.51</w:t>
            </w:r>
          </w:p>
        </w:tc>
      </w:tr>
      <w:tr w:rsidR="00901C1F" w:rsidTr="00852AB7">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r w:rsidRPr="00075327">
              <w:rPr>
                <w:rFonts w:ascii="Times New Roman" w:hAnsi="Times New Roman" w:cs="Times New Roman"/>
                <w:b/>
                <w:bCs/>
                <w:sz w:val="24"/>
                <w:szCs w:val="24"/>
              </w:rPr>
              <w:t>POP</w:t>
            </w:r>
          </w:p>
        </w:tc>
        <w:tc>
          <w:tcPr>
            <w:tcW w:w="1870" w:type="dxa"/>
            <w:tcBorders>
              <w:top w:val="single" w:sz="4" w:space="0" w:color="auto"/>
              <w:lef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1.408e-06***</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6.560e-07***</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-6.952e-07</w:t>
            </w:r>
          </w:p>
        </w:tc>
        <w:tc>
          <w:tcPr>
            <w:tcW w:w="1870" w:type="dxa"/>
            <w:tcBorders>
              <w:top w:val="single" w:sz="4" w:space="0" w:color="auto"/>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6.407e-07***</w:t>
            </w:r>
          </w:p>
        </w:tc>
      </w:tr>
      <w:tr w:rsidR="00901C1F" w:rsidTr="00852AB7">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p>
        </w:tc>
        <w:tc>
          <w:tcPr>
            <w:tcW w:w="1870" w:type="dxa"/>
            <w:tcBorders>
              <w:lef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0.00000</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0.00000</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0.00000</w:t>
            </w:r>
          </w:p>
        </w:tc>
        <w:tc>
          <w:tcPr>
            <w:tcW w:w="1870" w:type="dxa"/>
            <w:tcBorders>
              <w:left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0.00000</w:t>
            </w:r>
          </w:p>
        </w:tc>
      </w:tr>
      <w:tr w:rsidR="00901C1F" w:rsidTr="000B729B">
        <w:trPr>
          <w:trHeight w:val="66"/>
        </w:trPr>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b/>
                <w:bCs/>
                <w:sz w:val="24"/>
                <w:szCs w:val="24"/>
              </w:rPr>
            </w:pPr>
          </w:p>
        </w:tc>
        <w:tc>
          <w:tcPr>
            <w:tcW w:w="1870" w:type="dxa"/>
            <w:tcBorders>
              <w:left w:val="single" w:sz="4" w:space="0" w:color="auto"/>
              <w:bottom w:val="single" w:sz="4" w:space="0" w:color="auto"/>
            </w:tcBorders>
          </w:tcPr>
          <w:p w:rsidR="000B729B" w:rsidRDefault="00446B5F" w:rsidP="000B729B">
            <w:pPr>
              <w:jc w:val="center"/>
              <w:rPr>
                <w:rFonts w:ascii="Times New Roman" w:hAnsi="Times New Roman" w:cs="Times New Roman"/>
                <w:sz w:val="24"/>
                <w:szCs w:val="24"/>
              </w:rPr>
            </w:pPr>
            <w:r w:rsidRPr="00075327">
              <w:rPr>
                <w:rFonts w:ascii="Times New Roman" w:hAnsi="Times New Roman" w:cs="Times New Roman"/>
                <w:sz w:val="24"/>
                <w:szCs w:val="24"/>
              </w:rPr>
              <w:t>3.6</w:t>
            </w:r>
          </w:p>
          <w:p w:rsidR="000B729B" w:rsidRPr="00075327" w:rsidRDefault="000B729B" w:rsidP="000B729B">
            <w:pPr>
              <w:jc w:val="center"/>
              <w:rPr>
                <w:rFonts w:ascii="Times New Roman" w:hAnsi="Times New Roman" w:cs="Times New Roman"/>
                <w:sz w:val="24"/>
                <w:szCs w:val="24"/>
              </w:rPr>
            </w:pP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2.07</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-1.26</w:t>
            </w:r>
          </w:p>
        </w:tc>
        <w:tc>
          <w:tcPr>
            <w:tcW w:w="1870" w:type="dxa"/>
            <w:tcBorders>
              <w:left w:val="single" w:sz="4" w:space="0" w:color="auto"/>
              <w:bottom w:val="single" w:sz="4" w:space="0" w:color="auto"/>
              <w:right w:val="single" w:sz="4" w:space="0" w:color="auto"/>
            </w:tcBorders>
          </w:tcPr>
          <w:p w:rsidR="00446B5F" w:rsidRPr="00075327" w:rsidRDefault="00446B5F" w:rsidP="00446B5F">
            <w:pPr>
              <w:jc w:val="center"/>
              <w:rPr>
                <w:rFonts w:ascii="Times New Roman" w:hAnsi="Times New Roman" w:cs="Times New Roman"/>
                <w:sz w:val="24"/>
                <w:szCs w:val="24"/>
              </w:rPr>
            </w:pPr>
            <w:r w:rsidRPr="00075327">
              <w:rPr>
                <w:rFonts w:ascii="Times New Roman" w:hAnsi="Times New Roman" w:cs="Times New Roman"/>
                <w:sz w:val="24"/>
                <w:szCs w:val="24"/>
              </w:rPr>
              <w:t>3.50</w:t>
            </w:r>
          </w:p>
        </w:tc>
      </w:tr>
      <w:tr w:rsidR="000B729B" w:rsidTr="000B729B">
        <w:trPr>
          <w:trHeight w:val="53"/>
        </w:trPr>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r w:rsidRPr="00075327">
              <w:rPr>
                <w:rFonts w:ascii="Times New Roman" w:hAnsi="Times New Roman" w:cs="Times New Roman"/>
                <w:b/>
                <w:bCs/>
                <w:sz w:val="24"/>
                <w:szCs w:val="24"/>
              </w:rPr>
              <w:t>Q1</w:t>
            </w:r>
          </w:p>
        </w:tc>
        <w:tc>
          <w:tcPr>
            <w:tcW w:w="1870" w:type="dxa"/>
            <w:tcBorders>
              <w:top w:val="single" w:sz="4" w:space="0" w:color="auto"/>
              <w:lef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-.10480253</w:t>
            </w:r>
          </w:p>
        </w:tc>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-.05595779</w:t>
            </w:r>
          </w:p>
        </w:tc>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-.2394369</w:t>
            </w:r>
          </w:p>
        </w:tc>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.00495896</w:t>
            </w:r>
          </w:p>
        </w:tc>
      </w:tr>
      <w:tr w:rsidR="000B729B" w:rsidTr="000B729B">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p>
        </w:tc>
        <w:tc>
          <w:tcPr>
            <w:tcW w:w="1870" w:type="dxa"/>
            <w:tcBorders>
              <w:lef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0.14972</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0.17043</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0.26026</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0.12540</w:t>
            </w:r>
          </w:p>
        </w:tc>
      </w:tr>
      <w:tr w:rsidR="000B729B" w:rsidTr="000B729B">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p>
        </w:tc>
        <w:tc>
          <w:tcPr>
            <w:tcW w:w="1870" w:type="dxa"/>
            <w:tcBorders>
              <w:left w:val="single" w:sz="4" w:space="0" w:color="auto"/>
              <w:bottom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-0.70</w:t>
            </w:r>
          </w:p>
        </w:tc>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-0.33</w:t>
            </w:r>
          </w:p>
        </w:tc>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-0.92</w:t>
            </w:r>
          </w:p>
        </w:tc>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0.04</w:t>
            </w:r>
          </w:p>
        </w:tc>
      </w:tr>
      <w:tr w:rsidR="000B729B" w:rsidTr="000B729B">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r w:rsidRPr="00075327">
              <w:rPr>
                <w:rFonts w:ascii="Times New Roman" w:hAnsi="Times New Roman" w:cs="Times New Roman"/>
                <w:b/>
                <w:bCs/>
                <w:sz w:val="24"/>
                <w:szCs w:val="24"/>
              </w:rPr>
              <w:t>Q2</w:t>
            </w:r>
          </w:p>
        </w:tc>
        <w:tc>
          <w:tcPr>
            <w:tcW w:w="1870" w:type="dxa"/>
            <w:tcBorders>
              <w:top w:val="single" w:sz="4" w:space="0" w:color="auto"/>
              <w:lef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-.2273976</w:t>
            </w:r>
          </w:p>
        </w:tc>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-.04963114</w:t>
            </w:r>
          </w:p>
        </w:tc>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-.3227638</w:t>
            </w:r>
          </w:p>
        </w:tc>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-.00612405</w:t>
            </w:r>
          </w:p>
        </w:tc>
      </w:tr>
      <w:tr w:rsidR="000B729B" w:rsidTr="000B729B">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p>
        </w:tc>
        <w:tc>
          <w:tcPr>
            <w:tcW w:w="1870" w:type="dxa"/>
            <w:tcBorders>
              <w:lef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0.15021</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0.17192</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0.24395</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0.12368</w:t>
            </w:r>
          </w:p>
        </w:tc>
      </w:tr>
      <w:tr w:rsidR="000B729B" w:rsidTr="000B729B">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p>
        </w:tc>
        <w:tc>
          <w:tcPr>
            <w:tcW w:w="1870" w:type="dxa"/>
            <w:tcBorders>
              <w:left w:val="single" w:sz="4" w:space="0" w:color="auto"/>
              <w:bottom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-1.51</w:t>
            </w:r>
          </w:p>
        </w:tc>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-0.29</w:t>
            </w:r>
          </w:p>
        </w:tc>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-1.32</w:t>
            </w:r>
          </w:p>
        </w:tc>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-0.05</w:t>
            </w:r>
          </w:p>
        </w:tc>
      </w:tr>
      <w:tr w:rsidR="000B729B" w:rsidTr="000B729B">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r w:rsidRPr="00075327">
              <w:rPr>
                <w:rFonts w:ascii="Times New Roman" w:hAnsi="Times New Roman" w:cs="Times New Roman"/>
                <w:b/>
                <w:bCs/>
                <w:sz w:val="24"/>
                <w:szCs w:val="24"/>
              </w:rPr>
              <w:t>Q3</w:t>
            </w:r>
          </w:p>
        </w:tc>
        <w:tc>
          <w:tcPr>
            <w:tcW w:w="1870" w:type="dxa"/>
            <w:tcBorders>
              <w:top w:val="single" w:sz="4" w:space="0" w:color="auto"/>
              <w:lef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-.13856494</w:t>
            </w:r>
          </w:p>
        </w:tc>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-.04136328</w:t>
            </w:r>
          </w:p>
        </w:tc>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-.29829246</w:t>
            </w:r>
          </w:p>
        </w:tc>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-.03322831</w:t>
            </w:r>
          </w:p>
        </w:tc>
      </w:tr>
      <w:tr w:rsidR="000B729B" w:rsidTr="000B729B">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p>
        </w:tc>
        <w:tc>
          <w:tcPr>
            <w:tcW w:w="1870" w:type="dxa"/>
            <w:tcBorders>
              <w:lef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0.15277</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0.16124</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0.23789</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0.11780</w:t>
            </w:r>
          </w:p>
        </w:tc>
      </w:tr>
      <w:tr w:rsidR="000B729B" w:rsidTr="000B729B">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p>
        </w:tc>
        <w:tc>
          <w:tcPr>
            <w:tcW w:w="1870" w:type="dxa"/>
            <w:tcBorders>
              <w:left w:val="single" w:sz="4" w:space="0" w:color="auto"/>
              <w:bottom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-0.91</w:t>
            </w:r>
          </w:p>
        </w:tc>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-0.26</w:t>
            </w:r>
          </w:p>
        </w:tc>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-1.25</w:t>
            </w:r>
          </w:p>
        </w:tc>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-0.28</w:t>
            </w:r>
          </w:p>
        </w:tc>
      </w:tr>
      <w:tr w:rsidR="000B729B" w:rsidTr="000B729B">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r w:rsidRPr="00075327">
              <w:rPr>
                <w:rFonts w:ascii="Times New Roman" w:hAnsi="Times New Roman" w:cs="Times New Roman"/>
                <w:b/>
                <w:bCs/>
                <w:sz w:val="24"/>
                <w:szCs w:val="24"/>
              </w:rPr>
              <w:t>_cons</w:t>
            </w:r>
          </w:p>
        </w:tc>
        <w:tc>
          <w:tcPr>
            <w:tcW w:w="1870" w:type="dxa"/>
            <w:tcBorders>
              <w:top w:val="single" w:sz="4" w:space="0" w:color="auto"/>
              <w:lef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-4.4878476</w:t>
            </w:r>
          </w:p>
        </w:tc>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32.138082</w:t>
            </w:r>
          </w:p>
        </w:tc>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50.896958</w:t>
            </w:r>
          </w:p>
        </w:tc>
        <w:tc>
          <w:tcPr>
            <w:tcW w:w="1870" w:type="dxa"/>
            <w:tcBorders>
              <w:top w:val="single" w:sz="4" w:space="0" w:color="auto"/>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-5.6707849</w:t>
            </w:r>
          </w:p>
        </w:tc>
      </w:tr>
      <w:tr w:rsidR="000B729B" w:rsidTr="000B729B">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p>
        </w:tc>
        <w:tc>
          <w:tcPr>
            <w:tcW w:w="1870" w:type="dxa"/>
            <w:tcBorders>
              <w:lef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8.13154</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6.33993</w:t>
            </w:r>
          </w:p>
        </w:tc>
        <w:tc>
          <w:tcPr>
            <w:tcW w:w="1870" w:type="dxa"/>
            <w:tcBorders>
              <w:left w:val="single" w:sz="4" w:space="0" w:color="auto"/>
              <w:bottom w:val="single" w:sz="4" w:space="0" w:color="FFFFFF" w:themeColor="background1"/>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10.94364</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3.70548</w:t>
            </w:r>
          </w:p>
        </w:tc>
      </w:tr>
      <w:tr w:rsidR="000B729B" w:rsidTr="000B729B">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p>
        </w:tc>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-0.55</w:t>
            </w:r>
          </w:p>
        </w:tc>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5.07</w:t>
            </w:r>
          </w:p>
        </w:tc>
        <w:tc>
          <w:tcPr>
            <w:tcW w:w="1870" w:type="dxa"/>
            <w:tcBorders>
              <w:top w:val="single" w:sz="4" w:space="0" w:color="FFFFFF" w:themeColor="background1"/>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4.65</w:t>
            </w:r>
          </w:p>
        </w:tc>
        <w:tc>
          <w:tcPr>
            <w:tcW w:w="1870" w:type="dxa"/>
            <w:tcBorders>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-1.53</w:t>
            </w:r>
          </w:p>
        </w:tc>
      </w:tr>
      <w:tr w:rsidR="000B729B" w:rsidTr="000B729B">
        <w:tc>
          <w:tcPr>
            <w:tcW w:w="1870" w:type="dxa"/>
            <w:tcBorders>
              <w:top w:val="single" w:sz="4" w:space="0" w:color="auto"/>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r w:rsidRPr="00075327">
              <w:rPr>
                <w:rFonts w:ascii="Times New Roman" w:hAnsi="Times New Roman" w:cs="Times New Roman"/>
                <w:b/>
                <w:bCs/>
                <w:sz w:val="24"/>
                <w:szCs w:val="24"/>
              </w:rPr>
              <w:t>R</w:t>
            </w:r>
            <w:r w:rsidRPr="00075327">
              <w:rPr>
                <w:rFonts w:ascii="Times New Roman" w:hAnsi="Times New Roman" w:cs="Times New Roman"/>
                <w:b/>
                <w:bCs/>
                <w:sz w:val="24"/>
                <w:szCs w:val="24"/>
                <w:vertAlign w:val="superscript"/>
              </w:rPr>
              <w:t>2</w:t>
            </w:r>
          </w:p>
        </w:tc>
        <w:tc>
          <w:tcPr>
            <w:tcW w:w="1870" w:type="dxa"/>
            <w:tcBorders>
              <w:top w:val="single" w:sz="4" w:space="0" w:color="auto"/>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.89834729</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.95996732</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.90740831</w:t>
            </w:r>
          </w:p>
        </w:tc>
        <w:tc>
          <w:tcPr>
            <w:tcW w:w="1870" w:type="dxa"/>
            <w:tcBorders>
              <w:left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.78431533</w:t>
            </w:r>
          </w:p>
        </w:tc>
      </w:tr>
      <w:tr w:rsidR="000B729B" w:rsidTr="000B729B">
        <w:tc>
          <w:tcPr>
            <w:tcW w:w="1870" w:type="dxa"/>
            <w:tcBorders>
              <w:top w:val="single" w:sz="4" w:space="0" w:color="auto"/>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r w:rsidRPr="00075327">
              <w:rPr>
                <w:rFonts w:ascii="Times New Roman" w:hAnsi="Times New Roman" w:cs="Times New Roman"/>
                <w:b/>
                <w:bCs/>
                <w:sz w:val="24"/>
                <w:szCs w:val="24"/>
              </w:rPr>
              <w:t>F</w:t>
            </w:r>
          </w:p>
        </w:tc>
        <w:tc>
          <w:tcPr>
            <w:tcW w:w="1870" w:type="dxa"/>
            <w:tcBorders>
              <w:top w:val="single" w:sz="4" w:space="0" w:color="auto"/>
              <w:left w:val="single" w:sz="4" w:space="0" w:color="auto"/>
              <w:bottom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69.15542</w:t>
            </w:r>
          </w:p>
        </w:tc>
        <w:tc>
          <w:tcPr>
            <w:tcW w:w="1870" w:type="dxa"/>
            <w:tcBorders>
              <w:top w:val="single" w:sz="4" w:space="0" w:color="auto"/>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218.46346</w:t>
            </w:r>
          </w:p>
        </w:tc>
        <w:tc>
          <w:tcPr>
            <w:tcW w:w="1870" w:type="dxa"/>
            <w:tcBorders>
              <w:top w:val="single" w:sz="4" w:space="0" w:color="auto"/>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95.608791</w:t>
            </w:r>
          </w:p>
        </w:tc>
        <w:tc>
          <w:tcPr>
            <w:tcW w:w="1870" w:type="dxa"/>
            <w:tcBorders>
              <w:top w:val="single" w:sz="4" w:space="0" w:color="auto"/>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62.9799</w:t>
            </w:r>
          </w:p>
        </w:tc>
      </w:tr>
      <w:tr w:rsidR="000B729B" w:rsidTr="005065F4">
        <w:tc>
          <w:tcPr>
            <w:tcW w:w="1870" w:type="dxa"/>
            <w:tcBorders>
              <w:top w:val="single" w:sz="4" w:space="0" w:color="auto"/>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b/>
                <w:bCs/>
                <w:sz w:val="24"/>
                <w:szCs w:val="24"/>
              </w:rPr>
            </w:pPr>
            <w:r w:rsidRPr="00075327">
              <w:rPr>
                <w:rFonts w:ascii="Times New Roman" w:hAnsi="Times New Roman" w:cs="Times New Roman"/>
                <w:b/>
                <w:bCs/>
                <w:sz w:val="24"/>
                <w:szCs w:val="24"/>
              </w:rPr>
              <w:t>N</w:t>
            </w:r>
          </w:p>
        </w:tc>
        <w:tc>
          <w:tcPr>
            <w:tcW w:w="1870" w:type="dxa"/>
            <w:tcBorders>
              <w:top w:val="single" w:sz="4" w:space="0" w:color="auto"/>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77</w:t>
            </w:r>
          </w:p>
        </w:tc>
        <w:tc>
          <w:tcPr>
            <w:tcW w:w="1870" w:type="dxa"/>
            <w:tcBorders>
              <w:top w:val="single" w:sz="4" w:space="0" w:color="auto"/>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77</w:t>
            </w:r>
          </w:p>
        </w:tc>
        <w:tc>
          <w:tcPr>
            <w:tcW w:w="1870" w:type="dxa"/>
            <w:tcBorders>
              <w:top w:val="single" w:sz="4" w:space="0" w:color="auto"/>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77</w:t>
            </w:r>
          </w:p>
        </w:tc>
        <w:tc>
          <w:tcPr>
            <w:tcW w:w="1870" w:type="dxa"/>
            <w:tcBorders>
              <w:top w:val="single" w:sz="4" w:space="0" w:color="auto"/>
              <w:left w:val="single" w:sz="4" w:space="0" w:color="auto"/>
              <w:bottom w:val="single" w:sz="4" w:space="0" w:color="auto"/>
              <w:right w:val="single" w:sz="4" w:space="0" w:color="auto"/>
            </w:tcBorders>
          </w:tcPr>
          <w:p w:rsidR="000B729B" w:rsidRPr="00075327" w:rsidRDefault="000B729B" w:rsidP="000B729B">
            <w:pPr>
              <w:jc w:val="center"/>
              <w:rPr>
                <w:rFonts w:ascii="Times New Roman" w:hAnsi="Times New Roman" w:cs="Times New Roman"/>
                <w:sz w:val="24"/>
                <w:szCs w:val="24"/>
              </w:rPr>
            </w:pPr>
            <w:r w:rsidRPr="00075327">
              <w:rPr>
                <w:rFonts w:ascii="Times New Roman" w:hAnsi="Times New Roman" w:cs="Times New Roman"/>
                <w:sz w:val="24"/>
                <w:szCs w:val="24"/>
              </w:rPr>
              <w:t>77</w:t>
            </w:r>
          </w:p>
        </w:tc>
      </w:tr>
    </w:tbl>
    <w:p w:rsidR="00446B5F" w:rsidRDefault="00446B5F" w:rsidP="00446B5F">
      <w:pPr>
        <w:rPr>
          <w:rFonts w:ascii="Times New Roman" w:hAnsi="Times New Roman" w:cs="Times New Roman"/>
          <w:sz w:val="20"/>
          <w:szCs w:val="20"/>
        </w:rPr>
      </w:pPr>
      <w:r>
        <w:rPr>
          <w:rFonts w:ascii="Times New Roman" w:hAnsi="Times New Roman" w:cs="Times New Roman"/>
          <w:i/>
          <w:iCs/>
          <w:sz w:val="20"/>
          <w:szCs w:val="20"/>
        </w:rPr>
        <w:t xml:space="preserve">Note: </w:t>
      </w:r>
      <w:r>
        <w:rPr>
          <w:rFonts w:ascii="Times New Roman" w:hAnsi="Times New Roman" w:cs="Times New Roman"/>
          <w:sz w:val="20"/>
          <w:szCs w:val="20"/>
        </w:rPr>
        <w:t>The results in each cell are the coefficients, standard errors, and t-values in descending order</w:t>
      </w:r>
      <w:r>
        <w:rPr>
          <w:rFonts w:ascii="Times New Roman" w:hAnsi="Times New Roman" w:cs="Times New Roman"/>
          <w:i/>
          <w:iCs/>
          <w:sz w:val="20"/>
          <w:szCs w:val="20"/>
        </w:rPr>
        <w:t xml:space="preserve"> (b/se/t)</w:t>
      </w:r>
      <w:r>
        <w:rPr>
          <w:rFonts w:ascii="Times New Roman" w:hAnsi="Times New Roman" w:cs="Times New Roman"/>
          <w:sz w:val="20"/>
          <w:szCs w:val="20"/>
        </w:rPr>
        <w:t>.</w:t>
      </w:r>
    </w:p>
    <w:p w:rsidR="00446B5F" w:rsidRDefault="00446B5F" w:rsidP="00446B5F">
      <w:pPr>
        <w:rPr>
          <w:rFonts w:ascii="Times New Roman" w:hAnsi="Times New Roman" w:cs="Times New Roman"/>
          <w:sz w:val="20"/>
          <w:szCs w:val="20"/>
        </w:rPr>
      </w:pPr>
      <w:r>
        <w:rPr>
          <w:rFonts w:ascii="Times New Roman" w:hAnsi="Times New Roman" w:cs="Times New Roman"/>
          <w:sz w:val="20"/>
          <w:szCs w:val="20"/>
        </w:rPr>
        <w:t>***p&lt;</w:t>
      </w:r>
      <w:r w:rsidR="00B35A83">
        <w:rPr>
          <w:rFonts w:ascii="Times New Roman" w:hAnsi="Times New Roman" w:cs="Times New Roman"/>
          <w:sz w:val="20"/>
          <w:szCs w:val="20"/>
        </w:rPr>
        <w:t xml:space="preserve"> 0</w:t>
      </w:r>
      <w:r>
        <w:rPr>
          <w:rFonts w:ascii="Times New Roman" w:hAnsi="Times New Roman" w:cs="Times New Roman"/>
          <w:sz w:val="20"/>
          <w:szCs w:val="20"/>
        </w:rPr>
        <w:t>.05</w:t>
      </w:r>
    </w:p>
    <w:p w:rsidR="00FB7C29" w:rsidRDefault="00FB7C29" w:rsidP="00446B5F">
      <w:pPr>
        <w:rPr>
          <w:rFonts w:ascii="Times New Roman" w:hAnsi="Times New Roman" w:cs="Times New Roman"/>
          <w:sz w:val="24"/>
          <w:szCs w:val="24"/>
        </w:rPr>
      </w:pPr>
    </w:p>
    <w:p w:rsidR="00663854" w:rsidRPr="00FB7C29" w:rsidRDefault="00663854" w:rsidP="00446B5F">
      <w:pPr>
        <w:rPr>
          <w:rFonts w:ascii="Times New Roman" w:hAnsi="Times New Roman" w:cs="Times New Roman"/>
          <w:sz w:val="24"/>
          <w:szCs w:val="24"/>
        </w:rPr>
      </w:pPr>
    </w:p>
    <w:p w:rsidR="00446B5F" w:rsidRDefault="00F93ED8" w:rsidP="00F82269">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Our</w:t>
      </w:r>
      <w:r w:rsidR="00446B5F">
        <w:rPr>
          <w:rFonts w:ascii="Times New Roman" w:hAnsi="Times New Roman" w:cs="Times New Roman"/>
          <w:sz w:val="24"/>
          <w:szCs w:val="24"/>
        </w:rPr>
        <w:t xml:space="preserve"> dummy variables</w:t>
      </w:r>
      <w:r>
        <w:rPr>
          <w:rFonts w:ascii="Times New Roman" w:hAnsi="Times New Roman" w:cs="Times New Roman"/>
          <w:i/>
          <w:iCs/>
          <w:sz w:val="24"/>
          <w:szCs w:val="24"/>
        </w:rPr>
        <w:t>Q1, Q2, and Q3</w:t>
      </w:r>
      <w:r w:rsidR="00446B5F">
        <w:rPr>
          <w:rFonts w:ascii="Times New Roman" w:hAnsi="Times New Roman" w:cs="Times New Roman"/>
          <w:sz w:val="24"/>
          <w:szCs w:val="24"/>
        </w:rPr>
        <w:t xml:space="preserve"> in Table </w:t>
      </w:r>
      <w:r w:rsidR="00C77919">
        <w:rPr>
          <w:rFonts w:ascii="Times New Roman" w:hAnsi="Times New Roman" w:cs="Times New Roman"/>
          <w:sz w:val="24"/>
          <w:szCs w:val="24"/>
        </w:rPr>
        <w:t>7</w:t>
      </w:r>
      <w:r w:rsidR="00446B5F">
        <w:rPr>
          <w:rFonts w:ascii="Times New Roman" w:hAnsi="Times New Roman" w:cs="Times New Roman"/>
          <w:sz w:val="24"/>
          <w:szCs w:val="24"/>
        </w:rPr>
        <w:t xml:space="preserve"> indicate that there is no significance at the five percent level</w:t>
      </w:r>
      <w:r>
        <w:rPr>
          <w:rFonts w:ascii="Times New Roman" w:hAnsi="Times New Roman" w:cs="Times New Roman"/>
          <w:sz w:val="24"/>
          <w:szCs w:val="24"/>
        </w:rPr>
        <w:t xml:space="preserve">.This means </w:t>
      </w:r>
      <w:r w:rsidR="00446B5F">
        <w:rPr>
          <w:rFonts w:ascii="Times New Roman" w:hAnsi="Times New Roman" w:cs="Times New Roman"/>
          <w:sz w:val="24"/>
          <w:szCs w:val="24"/>
        </w:rPr>
        <w:t>that the</w:t>
      </w:r>
      <w:r w:rsidR="00972CD9">
        <w:rPr>
          <w:rFonts w:ascii="Times New Roman" w:hAnsi="Times New Roman" w:cs="Times New Roman"/>
          <w:sz w:val="24"/>
          <w:szCs w:val="24"/>
        </w:rPr>
        <w:t>se</w:t>
      </w:r>
      <w:r w:rsidR="00446B5F">
        <w:rPr>
          <w:rFonts w:ascii="Times New Roman" w:hAnsi="Times New Roman" w:cs="Times New Roman"/>
          <w:sz w:val="24"/>
          <w:szCs w:val="24"/>
        </w:rPr>
        <w:t xml:space="preserve"> variables </w:t>
      </w:r>
      <w:r w:rsidR="00972CD9">
        <w:rPr>
          <w:rFonts w:ascii="Times New Roman" w:hAnsi="Times New Roman" w:cs="Times New Roman"/>
          <w:sz w:val="24"/>
          <w:szCs w:val="24"/>
        </w:rPr>
        <w:t>do not add to the explanatory power of the regression</w:t>
      </w:r>
      <w:r w:rsidR="00446B5F">
        <w:rPr>
          <w:rFonts w:ascii="Times New Roman" w:hAnsi="Times New Roman" w:cs="Times New Roman"/>
          <w:sz w:val="24"/>
          <w:szCs w:val="24"/>
        </w:rPr>
        <w:t>. Seasonality has no major effect on the dependent variables.</w:t>
      </w:r>
      <w:r w:rsidR="00B34CB2">
        <w:rPr>
          <w:rFonts w:ascii="Times New Roman" w:hAnsi="Times New Roman" w:cs="Times New Roman"/>
          <w:sz w:val="24"/>
          <w:szCs w:val="24"/>
        </w:rPr>
        <w:t>Our guess is that protein demand is</w:t>
      </w:r>
      <w:r w:rsidR="00B9333D">
        <w:rPr>
          <w:rFonts w:ascii="Times New Roman" w:hAnsi="Times New Roman" w:cs="Times New Roman"/>
          <w:sz w:val="24"/>
          <w:szCs w:val="24"/>
        </w:rPr>
        <w:t xml:space="preserve"> no</w:t>
      </w:r>
      <w:r w:rsidR="00B34CB2">
        <w:rPr>
          <w:rFonts w:ascii="Times New Roman" w:hAnsi="Times New Roman" w:cs="Times New Roman"/>
          <w:sz w:val="24"/>
          <w:szCs w:val="24"/>
        </w:rPr>
        <w:t xml:space="preserve">t affected because consumers do not have a preference </w:t>
      </w:r>
      <w:r w:rsidR="00231A73">
        <w:rPr>
          <w:rFonts w:ascii="Times New Roman" w:hAnsi="Times New Roman" w:cs="Times New Roman"/>
          <w:sz w:val="24"/>
          <w:szCs w:val="24"/>
        </w:rPr>
        <w:t>for</w:t>
      </w:r>
      <w:r w:rsidR="00B34CB2">
        <w:rPr>
          <w:rFonts w:ascii="Times New Roman" w:hAnsi="Times New Roman" w:cs="Times New Roman"/>
          <w:sz w:val="24"/>
          <w:szCs w:val="24"/>
        </w:rPr>
        <w:t xml:space="preserve"> when they demand protein.</w:t>
      </w:r>
      <w:r w:rsidR="00446B5F">
        <w:rPr>
          <w:rFonts w:ascii="Times New Roman" w:hAnsi="Times New Roman" w:cs="Times New Roman"/>
          <w:sz w:val="24"/>
          <w:szCs w:val="24"/>
        </w:rPr>
        <w:t xml:space="preserve"> Additionally, it does little to improve the </w:t>
      </w:r>
      <w:r w:rsidR="00446B5F" w:rsidRPr="00253DAF">
        <w:rPr>
          <w:rFonts w:ascii="Times New Roman" w:hAnsi="Times New Roman" w:cs="Times New Roman"/>
          <w:sz w:val="24"/>
          <w:szCs w:val="24"/>
        </w:rPr>
        <w:t>R</w:t>
      </w:r>
      <w:r w:rsidR="00446B5F" w:rsidRPr="00253DAF">
        <w:rPr>
          <w:rFonts w:ascii="Times New Roman" w:hAnsi="Times New Roman" w:cs="Times New Roman"/>
          <w:sz w:val="24"/>
          <w:szCs w:val="24"/>
        </w:rPr>
        <w:softHyphen/>
      </w:r>
      <w:r w:rsidR="00446B5F" w:rsidRPr="00253DAF">
        <w:rPr>
          <w:rFonts w:ascii="Times New Roman" w:hAnsi="Times New Roman" w:cs="Times New Roman"/>
          <w:sz w:val="24"/>
          <w:szCs w:val="24"/>
        </w:rPr>
        <w:softHyphen/>
      </w:r>
      <w:r w:rsidR="00446B5F">
        <w:rPr>
          <w:rFonts w:ascii="Times New Roman" w:hAnsi="Times New Roman" w:cs="Times New Roman"/>
          <w:sz w:val="24"/>
          <w:szCs w:val="24"/>
          <w:vertAlign w:val="superscript"/>
        </w:rPr>
        <w:t>2</w:t>
      </w:r>
      <w:r w:rsidR="00446B5F">
        <w:rPr>
          <w:rFonts w:ascii="Times New Roman" w:hAnsi="Times New Roman" w:cs="Times New Roman"/>
          <w:sz w:val="24"/>
          <w:szCs w:val="24"/>
        </w:rPr>
        <w:t xml:space="preserve">. </w:t>
      </w:r>
      <w:r w:rsidR="00E674EA">
        <w:rPr>
          <w:rFonts w:ascii="Times New Roman" w:hAnsi="Times New Roman" w:cs="Times New Roman"/>
          <w:sz w:val="24"/>
          <w:szCs w:val="24"/>
        </w:rPr>
        <w:t>So,</w:t>
      </w:r>
      <w:r w:rsidR="00446B5F">
        <w:rPr>
          <w:rFonts w:ascii="Times New Roman" w:hAnsi="Times New Roman" w:cs="Times New Roman"/>
          <w:sz w:val="24"/>
          <w:szCs w:val="24"/>
        </w:rPr>
        <w:t xml:space="preserve"> we can drop the dummies and use the results from Table </w:t>
      </w:r>
      <w:r w:rsidR="00C77919">
        <w:rPr>
          <w:rFonts w:ascii="Times New Roman" w:hAnsi="Times New Roman" w:cs="Times New Roman"/>
          <w:sz w:val="24"/>
          <w:szCs w:val="24"/>
        </w:rPr>
        <w:t>6</w:t>
      </w:r>
      <w:r w:rsidR="00446B5F">
        <w:rPr>
          <w:rFonts w:ascii="Times New Roman" w:hAnsi="Times New Roman" w:cs="Times New Roman"/>
          <w:sz w:val="24"/>
          <w:szCs w:val="24"/>
        </w:rPr>
        <w:t xml:space="preserve"> to construct our regression models by using statistically significant variables. One thing to note from Table </w:t>
      </w:r>
      <w:r w:rsidR="00C77919">
        <w:rPr>
          <w:rFonts w:ascii="Times New Roman" w:hAnsi="Times New Roman" w:cs="Times New Roman"/>
          <w:sz w:val="24"/>
          <w:szCs w:val="24"/>
        </w:rPr>
        <w:t>6</w:t>
      </w:r>
      <w:r w:rsidR="00446B5F">
        <w:rPr>
          <w:rFonts w:ascii="Times New Roman" w:hAnsi="Times New Roman" w:cs="Times New Roman"/>
          <w:sz w:val="24"/>
          <w:szCs w:val="24"/>
        </w:rPr>
        <w:t xml:space="preserve"> is that the price variables </w:t>
      </w:r>
      <w:r w:rsidR="00446B5F">
        <w:rPr>
          <w:rFonts w:ascii="Times New Roman" w:hAnsi="Times New Roman" w:cs="Times New Roman"/>
          <w:i/>
          <w:iCs/>
          <w:sz w:val="24"/>
          <w:szCs w:val="24"/>
        </w:rPr>
        <w:t xml:space="preserve">ARPSIRLOIN </w:t>
      </w:r>
      <w:r w:rsidR="00446B5F">
        <w:rPr>
          <w:rFonts w:ascii="Times New Roman" w:hAnsi="Times New Roman" w:cs="Times New Roman"/>
          <w:sz w:val="24"/>
          <w:szCs w:val="24"/>
        </w:rPr>
        <w:t xml:space="preserve">in </w:t>
      </w:r>
      <w:r w:rsidR="00446B5F">
        <w:rPr>
          <w:rFonts w:ascii="Times New Roman" w:hAnsi="Times New Roman" w:cs="Times New Roman"/>
          <w:i/>
          <w:iCs/>
          <w:sz w:val="24"/>
          <w:szCs w:val="24"/>
        </w:rPr>
        <w:t xml:space="preserve">DBEEF </w:t>
      </w:r>
      <w:r w:rsidR="00446B5F">
        <w:rPr>
          <w:rFonts w:ascii="Times New Roman" w:hAnsi="Times New Roman" w:cs="Times New Roman"/>
          <w:sz w:val="24"/>
          <w:szCs w:val="24"/>
        </w:rPr>
        <w:t xml:space="preserve">and </w:t>
      </w:r>
      <w:r w:rsidR="00446B5F">
        <w:rPr>
          <w:rFonts w:ascii="Times New Roman" w:hAnsi="Times New Roman" w:cs="Times New Roman"/>
          <w:i/>
          <w:iCs/>
          <w:sz w:val="24"/>
          <w:szCs w:val="24"/>
        </w:rPr>
        <w:t>ARPCHOPS</w:t>
      </w:r>
      <w:r w:rsidR="00446B5F">
        <w:rPr>
          <w:rFonts w:ascii="Times New Roman" w:hAnsi="Times New Roman" w:cs="Times New Roman"/>
          <w:sz w:val="24"/>
          <w:szCs w:val="24"/>
        </w:rPr>
        <w:t xml:space="preserve"> in </w:t>
      </w:r>
      <w:r w:rsidR="00446B5F">
        <w:rPr>
          <w:rFonts w:ascii="Times New Roman" w:hAnsi="Times New Roman" w:cs="Times New Roman"/>
          <w:i/>
          <w:iCs/>
          <w:sz w:val="24"/>
          <w:szCs w:val="24"/>
        </w:rPr>
        <w:t>DPORK</w:t>
      </w:r>
      <w:r w:rsidR="00446B5F">
        <w:rPr>
          <w:rFonts w:ascii="Times New Roman" w:hAnsi="Times New Roman" w:cs="Times New Roman"/>
          <w:sz w:val="24"/>
          <w:szCs w:val="24"/>
        </w:rPr>
        <w:t xml:space="preserve"> are not significant. </w:t>
      </w:r>
      <w:r w:rsidR="00446B5F" w:rsidRPr="00571888">
        <w:rPr>
          <w:rFonts w:ascii="Times New Roman" w:hAnsi="Times New Roman" w:cs="Times New Roman"/>
          <w:sz w:val="24"/>
          <w:szCs w:val="24"/>
        </w:rPr>
        <w:t xml:space="preserve">This suggests a result of mismatched price variables </w:t>
      </w:r>
      <w:r w:rsidR="00446B5F" w:rsidRPr="00571888">
        <w:rPr>
          <w:rFonts w:ascii="Times New Roman" w:hAnsi="Times New Roman" w:cs="Times New Roman"/>
          <w:sz w:val="24"/>
          <w:szCs w:val="24"/>
        </w:rPr>
        <w:lastRenderedPageBreak/>
        <w:t>as sirloin steak and pork chops are more expensive products and a more common product from these proteins would be a better fit.</w:t>
      </w:r>
      <w:r w:rsidR="00E674EA">
        <w:rPr>
          <w:rFonts w:ascii="Times New Roman" w:hAnsi="Times New Roman" w:cs="Times New Roman"/>
          <w:sz w:val="24"/>
          <w:szCs w:val="24"/>
        </w:rPr>
        <w:t xml:space="preserve"> Our basic </w:t>
      </w:r>
      <w:r w:rsidR="005065F4">
        <w:rPr>
          <w:rFonts w:ascii="Times New Roman" w:hAnsi="Times New Roman" w:cs="Times New Roman"/>
          <w:sz w:val="24"/>
          <w:szCs w:val="24"/>
        </w:rPr>
        <w:t xml:space="preserve">regression </w:t>
      </w:r>
      <w:r w:rsidR="00E674EA">
        <w:rPr>
          <w:rFonts w:ascii="Times New Roman" w:hAnsi="Times New Roman" w:cs="Times New Roman"/>
          <w:sz w:val="24"/>
          <w:szCs w:val="24"/>
        </w:rPr>
        <w:t>models would look like this:</w:t>
      </w:r>
    </w:p>
    <w:p w:rsidR="00FB7C29" w:rsidRPr="006F7A61" w:rsidRDefault="00FB7C29" w:rsidP="00446B5F">
      <w:pPr>
        <w:spacing w:line="480" w:lineRule="auto"/>
        <w:ind w:firstLine="720"/>
        <w:rPr>
          <w:rFonts w:ascii="Times New Roman" w:hAnsi="Times New Roman" w:cs="Times New Roman"/>
          <w:sz w:val="24"/>
          <w:szCs w:val="24"/>
        </w:rPr>
      </w:pPr>
    </w:p>
    <w:p w:rsidR="00446B5F" w:rsidRPr="00456D70" w:rsidRDefault="00C53818" w:rsidP="00446B5F">
      <w:pPr>
        <w:spacing w:line="480" w:lineRule="auto"/>
        <w:ind w:left="-851"/>
        <w:jc w:val="center"/>
        <w:rPr>
          <w:rFonts w:ascii="Times New Roman" w:hAnsi="Times New Roman" w:cs="Times New Roman"/>
          <w:sz w:val="24"/>
        </w:rPr>
      </w:pPr>
      <m:oMathPara>
        <m:oMathParaPr>
          <m:jc m:val="left"/>
        </m:oMathParaPr>
        <m:oMath>
          <m:sSub>
            <m:sSubPr>
              <m:ctrlPr>
                <w:rPr>
                  <w:rFonts w:ascii="Cambria Math" w:hAnsi="Cambria Math" w:cs="Times New Roman"/>
                  <w:i/>
                  <w:sz w:val="24"/>
                  <w:szCs w:val="24"/>
                  <w:lang w:eastAsia="en-US"/>
                </w:rPr>
              </m:ctrlPr>
            </m:sSubPr>
            <m:e>
              <m:r>
                <w:rPr>
                  <w:rFonts w:ascii="Cambria Math" w:hAnsi="Cambria Math" w:cs="Times New Roman"/>
                  <w:sz w:val="24"/>
                </w:rPr>
                <m:t>Model 1: DCHIC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o</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1</m:t>
              </m:r>
            </m:sub>
          </m:sSub>
          <m:sSub>
            <m:sSubPr>
              <m:ctrlPr>
                <w:rPr>
                  <w:rFonts w:ascii="Cambria Math" w:hAnsi="Cambria Math" w:cs="Times New Roman"/>
                  <w:i/>
                  <w:sz w:val="24"/>
                  <w:szCs w:val="24"/>
                  <w:lang w:eastAsia="en-US"/>
                </w:rPr>
              </m:ctrlPr>
            </m:sSubPr>
            <m:e>
              <m:r>
                <w:rPr>
                  <w:rFonts w:ascii="Cambria Math" w:hAnsi="Cambria Math" w:cs="Times New Roman"/>
                  <w:sz w:val="24"/>
                </w:rPr>
                <m:t>ARPCHIC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2</m:t>
              </m:r>
            </m:sub>
          </m:sSub>
          <m:sSub>
            <m:sSubPr>
              <m:ctrlPr>
                <w:rPr>
                  <w:rFonts w:ascii="Cambria Math" w:hAnsi="Cambria Math" w:cs="Times New Roman"/>
                  <w:i/>
                  <w:sz w:val="24"/>
                  <w:szCs w:val="24"/>
                  <w:lang w:eastAsia="en-US"/>
                </w:rPr>
              </m:ctrlPr>
            </m:sSubPr>
            <m:e>
              <m:r>
                <w:rPr>
                  <w:rFonts w:ascii="Cambria Math" w:hAnsi="Cambria Math" w:cs="Times New Roman"/>
                  <w:sz w:val="24"/>
                </w:rPr>
                <m:t>ARPSIRLOIN</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3</m:t>
              </m:r>
            </m:sub>
          </m:sSub>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POP</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ε</m:t>
              </m:r>
            </m:e>
            <m:sub>
              <m:r>
                <w:rPr>
                  <w:rFonts w:ascii="Cambria Math" w:hAnsi="Cambria Math" w:cs="Times New Roman"/>
                  <w:sz w:val="24"/>
                </w:rPr>
                <m:t>t</m:t>
              </m:r>
            </m:sub>
          </m:sSub>
          <m:r>
            <m:rPr>
              <m:sty m:val="p"/>
            </m:rPr>
            <w:rPr>
              <w:rFonts w:ascii="Cambria Math" w:hAnsi="Cambria Math" w:cs="Times New Roman"/>
              <w:sz w:val="24"/>
            </w:rPr>
            <w:softHyphen/>
          </m:r>
        </m:oMath>
      </m:oMathPara>
    </w:p>
    <w:p w:rsidR="00446B5F" w:rsidRDefault="00C53818" w:rsidP="00446B5F">
      <w:pPr>
        <w:spacing w:line="480" w:lineRule="auto"/>
        <w:ind w:left="-851"/>
        <w:jc w:val="center"/>
        <w:rPr>
          <w:rFonts w:ascii="Times New Roman" w:hAnsi="Times New Roman" w:cs="Times New Roman"/>
          <w:sz w:val="24"/>
        </w:rPr>
      </w:pPr>
      <m:oMathPara>
        <m:oMathParaPr>
          <m:jc m:val="left"/>
        </m:oMathParaPr>
        <m:oMath>
          <m:sSub>
            <m:sSubPr>
              <m:ctrlPr>
                <w:rPr>
                  <w:rFonts w:ascii="Cambria Math" w:hAnsi="Cambria Math" w:cs="Times New Roman"/>
                  <w:i/>
                  <w:sz w:val="24"/>
                  <w:szCs w:val="24"/>
                  <w:lang w:eastAsia="en-US"/>
                </w:rPr>
              </m:ctrlPr>
            </m:sSubPr>
            <m:e>
              <m:r>
                <w:rPr>
                  <w:rFonts w:ascii="Cambria Math" w:hAnsi="Cambria Math" w:cs="Times New Roman"/>
                  <w:sz w:val="24"/>
                </w:rPr>
                <m:t>Model 2: DBEEF</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o</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1</m:t>
              </m:r>
            </m:sub>
          </m:sSub>
          <m:sSub>
            <m:sSubPr>
              <m:ctrlPr>
                <w:rPr>
                  <w:rFonts w:ascii="Cambria Math" w:hAnsi="Cambria Math" w:cs="Times New Roman"/>
                  <w:i/>
                  <w:sz w:val="24"/>
                  <w:szCs w:val="24"/>
                  <w:lang w:eastAsia="en-US"/>
                </w:rPr>
              </m:ctrlPr>
            </m:sSubPr>
            <m:e>
              <m:r>
                <w:rPr>
                  <w:rFonts w:ascii="Cambria Math" w:hAnsi="Cambria Math" w:cs="Times New Roman"/>
                  <w:sz w:val="24"/>
                </w:rPr>
                <m:t>QW</m:t>
              </m:r>
            </m:e>
            <m:sub>
              <m:r>
                <w:rPr>
                  <w:rFonts w:ascii="Cambria Math" w:hAnsi="Cambria Math" w:cs="Times New Roman"/>
                  <w:sz w:val="24"/>
                </w:rPr>
                <m:t>t</m:t>
              </m:r>
            </m:sub>
          </m:sSub>
          <m:r>
            <w:rPr>
              <w:rFonts w:ascii="Cambria Math" w:hAnsi="Cambria Math" w:cs="Times New Roman"/>
              <w:sz w:val="24"/>
              <w:szCs w:val="24"/>
              <w:lang w:eastAsia="en-US"/>
            </w:rPr>
            <m:t xml:space="preserve">- </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2</m:t>
              </m:r>
            </m:sub>
          </m:sSub>
          <m:sSub>
            <m:sSubPr>
              <m:ctrlPr>
                <w:rPr>
                  <w:rFonts w:ascii="Cambria Math" w:hAnsi="Cambria Math" w:cs="Times New Roman"/>
                  <w:i/>
                  <w:sz w:val="24"/>
                  <w:szCs w:val="24"/>
                  <w:lang w:eastAsia="en-US"/>
                </w:rPr>
              </m:ctrlPr>
            </m:sSubPr>
            <m:e>
              <m:r>
                <w:rPr>
                  <w:rFonts w:ascii="Cambria Math" w:hAnsi="Cambria Math" w:cs="Times New Roman"/>
                  <w:sz w:val="24"/>
                </w:rPr>
                <m:t>ARPCHIC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3</m:t>
              </m:r>
            </m:sub>
          </m:sSub>
          <m:r>
            <w:rPr>
              <w:rFonts w:ascii="Cambria Math" w:hAnsi="Cambria Math" w:cs="Times New Roman"/>
              <w:sz w:val="24"/>
              <w:szCs w:val="24"/>
              <w:lang w:eastAsia="en-US"/>
            </w:rPr>
            <m:t>ARPCHOPS</m:t>
          </m:r>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3</m:t>
              </m:r>
            </m:sub>
          </m:sSub>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POP</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ε</m:t>
              </m:r>
            </m:e>
            <m:sub>
              <m:r>
                <w:rPr>
                  <w:rFonts w:ascii="Cambria Math" w:hAnsi="Cambria Math" w:cs="Times New Roman"/>
                  <w:sz w:val="24"/>
                </w:rPr>
                <m:t>t</m:t>
              </m:r>
            </m:sub>
          </m:sSub>
        </m:oMath>
      </m:oMathPara>
    </w:p>
    <w:p w:rsidR="00446B5F" w:rsidRDefault="00C53818" w:rsidP="00446B5F">
      <w:pPr>
        <w:spacing w:line="480" w:lineRule="auto"/>
        <w:ind w:left="-851"/>
        <w:jc w:val="center"/>
        <w:rPr>
          <w:rFonts w:ascii="Times New Roman" w:hAnsi="Times New Roman" w:cs="Times New Roman"/>
          <w:sz w:val="24"/>
        </w:rPr>
      </w:pPr>
      <m:oMathPara>
        <m:oMathParaPr>
          <m:jc m:val="left"/>
        </m:oMathParaPr>
        <m:oMath>
          <m:sSub>
            <m:sSubPr>
              <m:ctrlPr>
                <w:rPr>
                  <w:rFonts w:ascii="Cambria Math" w:hAnsi="Cambria Math" w:cs="Times New Roman"/>
                  <w:i/>
                  <w:sz w:val="24"/>
                  <w:szCs w:val="24"/>
                  <w:lang w:eastAsia="en-US"/>
                </w:rPr>
              </m:ctrlPr>
            </m:sSubPr>
            <m:e>
              <m:r>
                <w:rPr>
                  <w:rFonts w:ascii="Cambria Math" w:hAnsi="Cambria Math" w:cs="Times New Roman"/>
                  <w:sz w:val="24"/>
                </w:rPr>
                <m:t>M</m:t>
              </m:r>
              <m:r>
                <w:rPr>
                  <w:rFonts w:ascii="Cambria Math" w:hAnsi="Cambria Math" w:cs="Times New Roman"/>
                  <w:sz w:val="24"/>
                </w:rPr>
                <m:t>odel 3: DPORK</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o</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1</m:t>
              </m:r>
            </m:sub>
          </m:sSub>
          <m:sSub>
            <m:sSubPr>
              <m:ctrlPr>
                <w:rPr>
                  <w:rFonts w:ascii="Cambria Math" w:hAnsi="Cambria Math" w:cs="Times New Roman"/>
                  <w:i/>
                  <w:sz w:val="24"/>
                  <w:szCs w:val="24"/>
                  <w:lang w:eastAsia="en-US"/>
                </w:rPr>
              </m:ctrlPr>
            </m:sSubPr>
            <m:e>
              <m:r>
                <w:rPr>
                  <w:rFonts w:ascii="Cambria Math" w:hAnsi="Cambria Math" w:cs="Times New Roman"/>
                  <w:sz w:val="24"/>
                </w:rPr>
                <m:t>ARPCANNED</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ε</m:t>
              </m:r>
            </m:e>
            <m:sub>
              <m:r>
                <w:rPr>
                  <w:rFonts w:ascii="Cambria Math" w:hAnsi="Cambria Math" w:cs="Times New Roman"/>
                  <w:sz w:val="24"/>
                </w:rPr>
                <m:t>t</m:t>
              </m:r>
            </m:sub>
          </m:sSub>
        </m:oMath>
      </m:oMathPara>
    </w:p>
    <w:p w:rsidR="00446B5F" w:rsidRDefault="00C53818" w:rsidP="00446B5F">
      <w:pPr>
        <w:spacing w:line="480" w:lineRule="auto"/>
        <w:ind w:left="-851"/>
        <w:jc w:val="center"/>
        <w:rPr>
          <w:rFonts w:ascii="Times New Roman" w:hAnsi="Times New Roman" w:cs="Times New Roman"/>
          <w:sz w:val="24"/>
        </w:rPr>
      </w:pPr>
      <m:oMathPara>
        <m:oMathParaPr>
          <m:jc m:val="left"/>
        </m:oMathParaPr>
        <m:oMath>
          <m:sSub>
            <m:sSubPr>
              <m:ctrlPr>
                <w:rPr>
                  <w:rFonts w:ascii="Cambria Math" w:hAnsi="Cambria Math" w:cs="Times New Roman"/>
                  <w:i/>
                  <w:sz w:val="24"/>
                  <w:szCs w:val="24"/>
                  <w:lang w:eastAsia="en-US"/>
                </w:rPr>
              </m:ctrlPr>
            </m:sSubPr>
            <m:e>
              <m:r>
                <w:rPr>
                  <w:rFonts w:ascii="Cambria Math" w:hAnsi="Cambria Math" w:cs="Times New Roman"/>
                  <w:sz w:val="24"/>
                </w:rPr>
                <m:t>Model 4: DFISH</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o</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1</m:t>
              </m:r>
            </m:sub>
          </m:sSub>
          <m:sSub>
            <m:sSubPr>
              <m:ctrlPr>
                <w:rPr>
                  <w:rFonts w:ascii="Cambria Math" w:hAnsi="Cambria Math" w:cs="Times New Roman"/>
                  <w:i/>
                  <w:sz w:val="24"/>
                  <w:szCs w:val="24"/>
                  <w:lang w:eastAsia="en-US"/>
                </w:rPr>
              </m:ctrlPr>
            </m:sSubPr>
            <m:e>
              <m:r>
                <w:rPr>
                  <w:rFonts w:ascii="Cambria Math" w:hAnsi="Cambria Math" w:cs="Times New Roman"/>
                  <w:sz w:val="24"/>
                </w:rPr>
                <m:t>ARPCHIC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2</m:t>
              </m:r>
            </m:sub>
          </m:sSub>
          <m:sSub>
            <m:sSubPr>
              <m:ctrlPr>
                <w:rPr>
                  <w:rFonts w:ascii="Cambria Math" w:hAnsi="Cambria Math" w:cs="Times New Roman"/>
                  <w:i/>
                  <w:sz w:val="24"/>
                  <w:szCs w:val="24"/>
                  <w:lang w:eastAsia="en-US"/>
                </w:rPr>
              </m:ctrlPr>
            </m:sSubPr>
            <m:e>
              <m:r>
                <w:rPr>
                  <w:rFonts w:ascii="Cambria Math" w:hAnsi="Cambria Math" w:cs="Times New Roman"/>
                  <w:sz w:val="24"/>
                </w:rPr>
                <m:t>ARPCHOPS</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1</m:t>
              </m:r>
            </m:sub>
          </m:sSub>
          <m:sSub>
            <m:sSubPr>
              <m:ctrlPr>
                <w:rPr>
                  <w:rFonts w:ascii="Cambria Math" w:hAnsi="Cambria Math" w:cs="Times New Roman"/>
                  <w:i/>
                  <w:sz w:val="24"/>
                  <w:szCs w:val="24"/>
                  <w:lang w:eastAsia="en-US"/>
                </w:rPr>
              </m:ctrlPr>
            </m:sSubPr>
            <m:e>
              <m:r>
                <w:rPr>
                  <w:rFonts w:ascii="Cambria Math" w:hAnsi="Cambria Math" w:cs="Times New Roman"/>
                  <w:sz w:val="24"/>
                </w:rPr>
                <m:t>ARPCANNED</m:t>
              </m:r>
            </m:e>
            <m:sub>
              <m:r>
                <w:rPr>
                  <w:rFonts w:ascii="Cambria Math" w:hAnsi="Cambria Math" w:cs="Times New Roman"/>
                  <w:sz w:val="24"/>
                </w:rPr>
                <m:t>t</m:t>
              </m:r>
            </m:sub>
          </m:sSub>
          <m:r>
            <w:rPr>
              <w:rFonts w:ascii="Cambria Math" w:hAnsi="Cambria Math" w:cs="Times New Roman"/>
              <w:sz w:val="24"/>
              <w:szCs w:val="24"/>
              <w:lang w:eastAsia="en-US"/>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4</m:t>
              </m:r>
            </m:sub>
          </m:sSub>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POP</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ε</m:t>
              </m:r>
            </m:e>
            <m:sub>
              <m:r>
                <w:rPr>
                  <w:rFonts w:ascii="Cambria Math" w:hAnsi="Cambria Math" w:cs="Times New Roman"/>
                  <w:sz w:val="24"/>
                </w:rPr>
                <m:t>t</m:t>
              </m:r>
            </m:sub>
          </m:sSub>
        </m:oMath>
      </m:oMathPara>
    </w:p>
    <w:p w:rsidR="001944EC" w:rsidRDefault="00D53082" w:rsidP="00F82269">
      <w:pPr>
        <w:spacing w:line="480" w:lineRule="auto"/>
        <w:jc w:val="left"/>
        <w:rPr>
          <w:rFonts w:ascii="Times New Roman" w:hAnsi="Times New Roman" w:cs="Times New Roman"/>
          <w:sz w:val="24"/>
        </w:rPr>
      </w:pPr>
      <w:r>
        <w:rPr>
          <w:rFonts w:ascii="Times New Roman" w:hAnsi="Times New Roman" w:cs="Times New Roman"/>
          <w:sz w:val="24"/>
        </w:rPr>
        <w:tab/>
      </w:r>
    </w:p>
    <w:p w:rsidR="00446B5F" w:rsidRPr="00D35CD6" w:rsidRDefault="00D35CD6" w:rsidP="001944EC">
      <w:pPr>
        <w:spacing w:line="480" w:lineRule="auto"/>
        <w:ind w:firstLine="720"/>
        <w:jc w:val="left"/>
        <w:rPr>
          <w:rFonts w:ascii="Times New Roman" w:hAnsi="Times New Roman" w:cs="Times New Roman"/>
          <w:sz w:val="24"/>
        </w:rPr>
      </w:pPr>
      <w:r>
        <w:rPr>
          <w:rFonts w:ascii="Times New Roman" w:hAnsi="Times New Roman" w:cs="Times New Roman"/>
          <w:sz w:val="24"/>
        </w:rPr>
        <w:t xml:space="preserve">The </w:t>
      </w:r>
      <w:r w:rsidR="00BC06E4">
        <w:rPr>
          <w:rFonts w:ascii="Times New Roman" w:hAnsi="Times New Roman" w:cs="Times New Roman"/>
          <w:sz w:val="24"/>
        </w:rPr>
        <w:t>sign</w:t>
      </w:r>
      <w:r>
        <w:rPr>
          <w:rFonts w:ascii="Times New Roman" w:hAnsi="Times New Roman" w:cs="Times New Roman"/>
          <w:sz w:val="24"/>
        </w:rPr>
        <w:t xml:space="preserve"> for our models makes sense, given our literature review. Wage only affects </w:t>
      </w:r>
      <w:r w:rsidR="00BC516D">
        <w:rPr>
          <w:rFonts w:ascii="Times New Roman" w:hAnsi="Times New Roman" w:cs="Times New Roman"/>
          <w:sz w:val="24"/>
        </w:rPr>
        <w:t xml:space="preserve">the demand for </w:t>
      </w:r>
      <w:r>
        <w:rPr>
          <w:rFonts w:ascii="Times New Roman" w:hAnsi="Times New Roman" w:cs="Times New Roman"/>
          <w:sz w:val="24"/>
        </w:rPr>
        <w:t>beef</w:t>
      </w:r>
      <w:r w:rsidR="00BC516D">
        <w:rPr>
          <w:rFonts w:ascii="Times New Roman" w:hAnsi="Times New Roman" w:cs="Times New Roman"/>
          <w:sz w:val="24"/>
        </w:rPr>
        <w:t>and no other proteins</w:t>
      </w:r>
      <w:r>
        <w:rPr>
          <w:rFonts w:ascii="Times New Roman" w:hAnsi="Times New Roman" w:cs="Times New Roman"/>
          <w:sz w:val="24"/>
        </w:rPr>
        <w:t>. Furthermore, wage has an inverse relationship with beef demand</w:t>
      </w:r>
      <w:r w:rsidR="00BC516D">
        <w:rPr>
          <w:rFonts w:ascii="Times New Roman" w:hAnsi="Times New Roman" w:cs="Times New Roman"/>
          <w:sz w:val="24"/>
        </w:rPr>
        <w:t>, where decreases in quarterly wages decrease the demand for beef</w:t>
      </w:r>
      <w:r>
        <w:rPr>
          <w:rFonts w:ascii="Times New Roman" w:hAnsi="Times New Roman" w:cs="Times New Roman"/>
          <w:sz w:val="24"/>
        </w:rPr>
        <w:t>.</w:t>
      </w:r>
      <w:r w:rsidR="001944EC">
        <w:rPr>
          <w:rFonts w:ascii="Times New Roman" w:hAnsi="Times New Roman" w:cs="Times New Roman"/>
          <w:sz w:val="24"/>
        </w:rPr>
        <w:t xml:space="preserve"> Most of the price variables in the models make sense. However, the increase in </w:t>
      </w:r>
      <w:r w:rsidR="00F93ED8">
        <w:rPr>
          <w:rFonts w:ascii="Times New Roman" w:hAnsi="Times New Roman" w:cs="Times New Roman"/>
          <w:sz w:val="24"/>
        </w:rPr>
        <w:t xml:space="preserve">the </w:t>
      </w:r>
      <w:r w:rsidR="001944EC">
        <w:rPr>
          <w:rFonts w:ascii="Times New Roman" w:hAnsi="Times New Roman" w:cs="Times New Roman"/>
          <w:sz w:val="24"/>
        </w:rPr>
        <w:t xml:space="preserve">price of canned salmon increases </w:t>
      </w:r>
      <w:r w:rsidR="00F93ED8">
        <w:rPr>
          <w:rFonts w:ascii="Times New Roman" w:hAnsi="Times New Roman" w:cs="Times New Roman"/>
          <w:sz w:val="24"/>
        </w:rPr>
        <w:t xml:space="preserve">the </w:t>
      </w:r>
      <w:r w:rsidR="001944EC">
        <w:rPr>
          <w:rFonts w:ascii="Times New Roman" w:hAnsi="Times New Roman" w:cs="Times New Roman"/>
          <w:sz w:val="24"/>
        </w:rPr>
        <w:t>demand for fish as seen in Model 4.</w:t>
      </w:r>
      <w:r w:rsidR="00BC06E4">
        <w:rPr>
          <w:rFonts w:ascii="Times New Roman" w:hAnsi="Times New Roman" w:cs="Times New Roman"/>
          <w:sz w:val="24"/>
        </w:rPr>
        <w:t xml:space="preserve"> We would expect something similar to Model 1 where the increase in the price of chicken results in a decrease in the demand for chicken, but it is not the case. </w:t>
      </w:r>
      <w:r w:rsidR="001944EC">
        <w:rPr>
          <w:rFonts w:ascii="Times New Roman" w:hAnsi="Times New Roman" w:cs="Times New Roman"/>
          <w:sz w:val="24"/>
        </w:rPr>
        <w:t>Additionally, in Model 3,</w:t>
      </w:r>
      <w:r w:rsidR="008854FE">
        <w:rPr>
          <w:rFonts w:ascii="Times New Roman" w:hAnsi="Times New Roman" w:cs="Times New Roman"/>
          <w:sz w:val="24"/>
        </w:rPr>
        <w:t xml:space="preserve">only an increase in the price of canned salmon </w:t>
      </w:r>
      <w:r w:rsidR="00663854">
        <w:rPr>
          <w:rFonts w:ascii="Times New Roman" w:hAnsi="Times New Roman" w:cs="Times New Roman"/>
          <w:sz w:val="24"/>
        </w:rPr>
        <w:t xml:space="preserve">explains the demand for pork. </w:t>
      </w:r>
      <w:r w:rsidR="00BC06E4">
        <w:rPr>
          <w:rFonts w:ascii="Times New Roman" w:hAnsi="Times New Roman" w:cs="Times New Roman"/>
          <w:sz w:val="24"/>
        </w:rPr>
        <w:t>It is difficult t</w:t>
      </w:r>
      <w:r w:rsidR="001944EC">
        <w:rPr>
          <w:rFonts w:ascii="Times New Roman" w:hAnsi="Times New Roman" w:cs="Times New Roman"/>
          <w:sz w:val="24"/>
        </w:rPr>
        <w:t>o say this a good model given only one variable explains the variation in pork demand. Lastly, population is significant in every model, barring the demand for pork. We verify that an increase in population increases demand.</w:t>
      </w:r>
    </w:p>
    <w:p w:rsidR="00446B5F" w:rsidRDefault="00446B5F" w:rsidP="00F82269">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Another model that could be used to regress protein demand was by using seemingly unrelated regressions. This model shares the error term among the dependent variables. However, as we add more variables, the difference between ordinary least squares and seemingly unrelated regressions becomes smaller, making it difficult to justify</w:t>
      </w:r>
      <w:r w:rsidR="00F93ED8">
        <w:rPr>
          <w:rFonts w:ascii="Times New Roman" w:hAnsi="Times New Roman" w:cs="Times New Roman"/>
          <w:sz w:val="24"/>
          <w:szCs w:val="24"/>
        </w:rPr>
        <w:t xml:space="preserve"> using</w:t>
      </w:r>
      <w:r>
        <w:rPr>
          <w:rFonts w:ascii="Times New Roman" w:hAnsi="Times New Roman" w:cs="Times New Roman"/>
          <w:sz w:val="24"/>
          <w:szCs w:val="24"/>
        </w:rPr>
        <w:t xml:space="preserve"> this method over the other.</w:t>
      </w:r>
      <w:r w:rsidR="00F9418D">
        <w:rPr>
          <w:rFonts w:ascii="Times New Roman" w:hAnsi="Times New Roman" w:cs="Times New Roman"/>
          <w:sz w:val="24"/>
          <w:szCs w:val="24"/>
        </w:rPr>
        <w:t xml:space="preserve"> In Table 8, we have the results from using seemly unrelated regressions</w:t>
      </w:r>
      <w:r w:rsidR="00231A73">
        <w:rPr>
          <w:rFonts w:ascii="Times New Roman" w:hAnsi="Times New Roman" w:cs="Times New Roman"/>
          <w:sz w:val="24"/>
          <w:szCs w:val="24"/>
        </w:rPr>
        <w:t>,</w:t>
      </w:r>
      <w:r w:rsidR="00F9418D">
        <w:rPr>
          <w:rFonts w:ascii="Times New Roman" w:hAnsi="Times New Roman" w:cs="Times New Roman"/>
          <w:sz w:val="24"/>
          <w:szCs w:val="24"/>
        </w:rPr>
        <w:t xml:space="preserve"> and compared to our </w:t>
      </w:r>
      <w:r w:rsidR="00F9418D">
        <w:rPr>
          <w:rFonts w:ascii="Times New Roman" w:hAnsi="Times New Roman" w:cs="Times New Roman"/>
          <w:sz w:val="24"/>
          <w:szCs w:val="24"/>
        </w:rPr>
        <w:lastRenderedPageBreak/>
        <w:t>results in Table 6, the coefficients are relatively the same.</w:t>
      </w:r>
    </w:p>
    <w:p w:rsidR="007D1F84" w:rsidRDefault="007D1F84" w:rsidP="00F82269">
      <w:pPr>
        <w:spacing w:line="480" w:lineRule="auto"/>
        <w:ind w:firstLine="720"/>
        <w:jc w:val="left"/>
        <w:rPr>
          <w:rFonts w:ascii="Times New Roman" w:hAnsi="Times New Roman" w:cs="Times New Roman"/>
          <w:sz w:val="24"/>
          <w:szCs w:val="24"/>
        </w:rPr>
      </w:pPr>
    </w:p>
    <w:p w:rsidR="00446B5F" w:rsidRDefault="00446B5F" w:rsidP="00446B5F">
      <w:pPr>
        <w:rPr>
          <w:rFonts w:ascii="Times New Roman" w:hAnsi="Times New Roman" w:cs="Times New Roman"/>
          <w:b/>
          <w:bCs/>
          <w:sz w:val="24"/>
          <w:szCs w:val="28"/>
        </w:rPr>
      </w:pPr>
      <w:r w:rsidRPr="00A056D0">
        <w:rPr>
          <w:rFonts w:ascii="Times New Roman" w:hAnsi="Times New Roman" w:cs="Times New Roman"/>
          <w:b/>
          <w:bCs/>
          <w:sz w:val="24"/>
          <w:szCs w:val="28"/>
        </w:rPr>
        <w:t xml:space="preserve">Table </w:t>
      </w:r>
      <w:r w:rsidR="00A056D0" w:rsidRPr="00A056D0">
        <w:rPr>
          <w:rFonts w:ascii="Times New Roman" w:hAnsi="Times New Roman" w:cs="Times New Roman"/>
          <w:b/>
          <w:bCs/>
          <w:sz w:val="24"/>
          <w:szCs w:val="28"/>
        </w:rPr>
        <w:t>8</w:t>
      </w:r>
    </w:p>
    <w:p w:rsidR="00A056D0" w:rsidRPr="00A056D0" w:rsidRDefault="00A056D0" w:rsidP="00446B5F">
      <w:pPr>
        <w:rPr>
          <w:rFonts w:ascii="Times New Roman" w:hAnsi="Times New Roman" w:cs="Times New Roman"/>
          <w:b/>
          <w:bCs/>
          <w:sz w:val="24"/>
          <w:szCs w:val="28"/>
        </w:rPr>
      </w:pPr>
    </w:p>
    <w:tbl>
      <w:tblPr>
        <w:tblStyle w:val="TableGrid"/>
        <w:tblW w:w="0" w:type="auto"/>
        <w:tblLook w:val="04A0"/>
      </w:tblPr>
      <w:tblGrid>
        <w:gridCol w:w="1419"/>
        <w:gridCol w:w="466"/>
        <w:gridCol w:w="861"/>
        <w:gridCol w:w="433"/>
        <w:gridCol w:w="891"/>
        <w:gridCol w:w="379"/>
        <w:gridCol w:w="940"/>
        <w:gridCol w:w="209"/>
        <w:gridCol w:w="1096"/>
        <w:gridCol w:w="68"/>
        <w:gridCol w:w="1262"/>
        <w:gridCol w:w="32"/>
        <w:gridCol w:w="1294"/>
      </w:tblGrid>
      <w:tr w:rsidR="00446B5F" w:rsidRPr="003832DE" w:rsidTr="00446B5F">
        <w:tc>
          <w:tcPr>
            <w:tcW w:w="9350" w:type="dxa"/>
            <w:gridSpan w:val="13"/>
          </w:tcPr>
          <w:p w:rsidR="00446B5F" w:rsidRPr="003832DE" w:rsidRDefault="00446B5F" w:rsidP="00446B5F">
            <w:pPr>
              <w:jc w:val="center"/>
              <w:rPr>
                <w:rFonts w:ascii="Times New Roman" w:hAnsi="Times New Roman" w:cs="Times New Roman"/>
                <w:sz w:val="24"/>
                <w:szCs w:val="24"/>
              </w:rPr>
            </w:pPr>
            <w:r>
              <w:rPr>
                <w:rFonts w:ascii="Times New Roman" w:hAnsi="Times New Roman" w:cs="Times New Roman"/>
                <w:b/>
                <w:bCs/>
                <w:sz w:val="24"/>
                <w:szCs w:val="24"/>
              </w:rPr>
              <w:t>Seemingly Unrelated Regressions</w:t>
            </w:r>
          </w:p>
        </w:tc>
      </w:tr>
      <w:tr w:rsidR="00446B5F" w:rsidRPr="003832DE" w:rsidTr="00075327">
        <w:tc>
          <w:tcPr>
            <w:tcW w:w="1419" w:type="dxa"/>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Equation</w:t>
            </w:r>
          </w:p>
        </w:tc>
        <w:tc>
          <w:tcPr>
            <w:tcW w:w="1327"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Obs</w:t>
            </w:r>
          </w:p>
        </w:tc>
        <w:tc>
          <w:tcPr>
            <w:tcW w:w="1324"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Parms</w:t>
            </w:r>
          </w:p>
        </w:tc>
        <w:tc>
          <w:tcPr>
            <w:tcW w:w="1319"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RMSE</w:t>
            </w:r>
          </w:p>
        </w:tc>
        <w:tc>
          <w:tcPr>
            <w:tcW w:w="130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"R-sq"</w:t>
            </w:r>
          </w:p>
        </w:tc>
        <w:tc>
          <w:tcPr>
            <w:tcW w:w="1330"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chi2</w:t>
            </w:r>
          </w:p>
        </w:tc>
        <w:tc>
          <w:tcPr>
            <w:tcW w:w="1326"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w:t>
            </w:r>
          </w:p>
        </w:tc>
      </w:tr>
      <w:tr w:rsidR="00446B5F" w:rsidRPr="003832DE" w:rsidTr="00075327">
        <w:tc>
          <w:tcPr>
            <w:tcW w:w="1419" w:type="dxa"/>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DCHIC</w:t>
            </w:r>
          </w:p>
        </w:tc>
        <w:tc>
          <w:tcPr>
            <w:tcW w:w="1327"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77</w:t>
            </w:r>
          </w:p>
        </w:tc>
        <w:tc>
          <w:tcPr>
            <w:tcW w:w="132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w:t>
            </w:r>
          </w:p>
        </w:tc>
        <w:tc>
          <w:tcPr>
            <w:tcW w:w="131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.45593</w:t>
            </w:r>
          </w:p>
        </w:tc>
        <w:tc>
          <w:tcPr>
            <w:tcW w:w="1305"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0.8954</w:t>
            </w:r>
          </w:p>
        </w:tc>
        <w:tc>
          <w:tcPr>
            <w:tcW w:w="133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659.16</w:t>
            </w:r>
          </w:p>
        </w:tc>
        <w:tc>
          <w:tcPr>
            <w:tcW w:w="1326"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0.0000</w:t>
            </w:r>
          </w:p>
        </w:tc>
      </w:tr>
      <w:tr w:rsidR="00446B5F" w:rsidRPr="003832DE" w:rsidTr="00075327">
        <w:tc>
          <w:tcPr>
            <w:tcW w:w="1419" w:type="dxa"/>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D</w:t>
            </w:r>
            <w:r w:rsidR="00075327">
              <w:rPr>
                <w:rFonts w:ascii="Times New Roman" w:hAnsi="Times New Roman" w:cs="Times New Roman"/>
                <w:b/>
                <w:bCs/>
                <w:sz w:val="24"/>
                <w:szCs w:val="24"/>
              </w:rPr>
              <w:t>B</w:t>
            </w:r>
            <w:r w:rsidRPr="008436DC">
              <w:rPr>
                <w:rFonts w:ascii="Times New Roman" w:hAnsi="Times New Roman" w:cs="Times New Roman"/>
                <w:b/>
                <w:bCs/>
                <w:sz w:val="24"/>
                <w:szCs w:val="24"/>
              </w:rPr>
              <w:t>EEF</w:t>
            </w:r>
          </w:p>
        </w:tc>
        <w:tc>
          <w:tcPr>
            <w:tcW w:w="1327"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77</w:t>
            </w:r>
          </w:p>
        </w:tc>
        <w:tc>
          <w:tcPr>
            <w:tcW w:w="132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w:t>
            </w:r>
          </w:p>
        </w:tc>
        <w:tc>
          <w:tcPr>
            <w:tcW w:w="131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.4724211</w:t>
            </w:r>
          </w:p>
        </w:tc>
        <w:tc>
          <w:tcPr>
            <w:tcW w:w="1305"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0.9599</w:t>
            </w:r>
          </w:p>
        </w:tc>
        <w:tc>
          <w:tcPr>
            <w:tcW w:w="133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1843.07</w:t>
            </w:r>
          </w:p>
        </w:tc>
        <w:tc>
          <w:tcPr>
            <w:tcW w:w="1326"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0.0000</w:t>
            </w:r>
          </w:p>
        </w:tc>
      </w:tr>
      <w:tr w:rsidR="00446B5F" w:rsidRPr="003832DE" w:rsidTr="00075327">
        <w:tc>
          <w:tcPr>
            <w:tcW w:w="1419" w:type="dxa"/>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DPORK</w:t>
            </w:r>
          </w:p>
        </w:tc>
        <w:tc>
          <w:tcPr>
            <w:tcW w:w="1327"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77</w:t>
            </w:r>
          </w:p>
        </w:tc>
        <w:tc>
          <w:tcPr>
            <w:tcW w:w="132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w:t>
            </w:r>
          </w:p>
        </w:tc>
        <w:tc>
          <w:tcPr>
            <w:tcW w:w="131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.7520334</w:t>
            </w:r>
          </w:p>
        </w:tc>
        <w:tc>
          <w:tcPr>
            <w:tcW w:w="1305"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0.9051</w:t>
            </w:r>
          </w:p>
        </w:tc>
        <w:tc>
          <w:tcPr>
            <w:tcW w:w="133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734.79</w:t>
            </w:r>
          </w:p>
        </w:tc>
        <w:tc>
          <w:tcPr>
            <w:tcW w:w="1326"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0.0000</w:t>
            </w:r>
          </w:p>
        </w:tc>
      </w:tr>
      <w:tr w:rsidR="00446B5F" w:rsidRPr="003832DE" w:rsidTr="00075327">
        <w:tc>
          <w:tcPr>
            <w:tcW w:w="1419" w:type="dxa"/>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DFISH</w:t>
            </w:r>
          </w:p>
        </w:tc>
        <w:tc>
          <w:tcPr>
            <w:tcW w:w="1327"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77</w:t>
            </w:r>
          </w:p>
        </w:tc>
        <w:tc>
          <w:tcPr>
            <w:tcW w:w="132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w:t>
            </w:r>
          </w:p>
        </w:tc>
        <w:tc>
          <w:tcPr>
            <w:tcW w:w="131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.3140529</w:t>
            </w:r>
          </w:p>
        </w:tc>
        <w:tc>
          <w:tcPr>
            <w:tcW w:w="1305"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0.7838</w:t>
            </w:r>
          </w:p>
        </w:tc>
        <w:tc>
          <w:tcPr>
            <w:tcW w:w="133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279.20</w:t>
            </w:r>
          </w:p>
        </w:tc>
        <w:tc>
          <w:tcPr>
            <w:tcW w:w="1326"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0.0000</w:t>
            </w:r>
          </w:p>
        </w:tc>
      </w:tr>
      <w:tr w:rsidR="00446B5F" w:rsidRPr="003832DE" w:rsidTr="00446B5F">
        <w:tc>
          <w:tcPr>
            <w:tcW w:w="9350" w:type="dxa"/>
            <w:gridSpan w:val="13"/>
          </w:tcPr>
          <w:p w:rsidR="00446B5F" w:rsidRPr="00A97F89" w:rsidRDefault="00446B5F" w:rsidP="00446B5F">
            <w:pPr>
              <w:spacing w:line="480" w:lineRule="auto"/>
              <w:jc w:val="center"/>
              <w:rPr>
                <w:rFonts w:ascii="Times New Roman" w:hAnsi="Times New Roman" w:cs="Times New Roman"/>
                <w:b/>
                <w:bCs/>
                <w:sz w:val="24"/>
                <w:szCs w:val="24"/>
              </w:rPr>
            </w:pPr>
            <w:r w:rsidRPr="00A97F89">
              <w:rPr>
                <w:rFonts w:ascii="Times New Roman" w:hAnsi="Times New Roman" w:cs="Times New Roman"/>
                <w:b/>
                <w:bCs/>
                <w:sz w:val="24"/>
                <w:szCs w:val="24"/>
              </w:rPr>
              <w:t>DCHIC</w:t>
            </w:r>
          </w:p>
        </w:tc>
      </w:tr>
      <w:tr w:rsidR="00446B5F" w:rsidRPr="003832DE" w:rsidTr="00075327">
        <w:tc>
          <w:tcPr>
            <w:tcW w:w="1885" w:type="dxa"/>
            <w:gridSpan w:val="2"/>
          </w:tcPr>
          <w:p w:rsidR="00446B5F" w:rsidRPr="003832DE" w:rsidRDefault="00446B5F" w:rsidP="00446B5F">
            <w:pPr>
              <w:spacing w:line="480" w:lineRule="auto"/>
              <w:jc w:val="center"/>
              <w:rPr>
                <w:rFonts w:ascii="Times New Roman" w:hAnsi="Times New Roman" w:cs="Times New Roman"/>
                <w:sz w:val="24"/>
                <w:szCs w:val="24"/>
              </w:rPr>
            </w:pPr>
            <w:bookmarkStart w:id="2" w:name="_Hlk67055777"/>
          </w:p>
        </w:tc>
        <w:tc>
          <w:tcPr>
            <w:tcW w:w="1294"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Coef.</w:t>
            </w:r>
          </w:p>
        </w:tc>
        <w:tc>
          <w:tcPr>
            <w:tcW w:w="1270"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Std. Err.</w:t>
            </w:r>
          </w:p>
        </w:tc>
        <w:tc>
          <w:tcPr>
            <w:tcW w:w="1149"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z</w:t>
            </w:r>
          </w:p>
        </w:tc>
        <w:tc>
          <w:tcPr>
            <w:tcW w:w="1164"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P&gt;z</w:t>
            </w:r>
          </w:p>
        </w:tc>
        <w:tc>
          <w:tcPr>
            <w:tcW w:w="2588" w:type="dxa"/>
            <w:gridSpan w:val="3"/>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[95% Conf. Interval]</w:t>
            </w:r>
          </w:p>
        </w:tc>
      </w:tr>
      <w:bookmarkEnd w:id="2"/>
      <w:tr w:rsidR="00446B5F" w:rsidRPr="003832DE" w:rsidTr="00075327">
        <w:tc>
          <w:tcPr>
            <w:tcW w:w="1885" w:type="dxa"/>
            <w:gridSpan w:val="2"/>
          </w:tcPr>
          <w:p w:rsidR="00446B5F" w:rsidRPr="008436DC" w:rsidRDefault="007F1003" w:rsidP="00446B5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Q</w:t>
            </w:r>
            <w:r w:rsidR="00446B5F" w:rsidRPr="008436DC">
              <w:rPr>
                <w:rFonts w:ascii="Times New Roman" w:hAnsi="Times New Roman" w:cs="Times New Roman"/>
                <w:b/>
                <w:bCs/>
                <w:sz w:val="24"/>
                <w:szCs w:val="24"/>
              </w:rPr>
              <w:t>W</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.0000286</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.0004126</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0.07</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0.945</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-.00078</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.0008372</w:t>
            </w:r>
          </w:p>
        </w:tc>
      </w:tr>
      <w:tr w:rsidR="00075327" w:rsidRPr="003832DE" w:rsidTr="00075327">
        <w:tc>
          <w:tcPr>
            <w:tcW w:w="1885" w:type="dxa"/>
            <w:gridSpan w:val="2"/>
          </w:tcPr>
          <w:p w:rsidR="00075327" w:rsidRPr="008436DC" w:rsidRDefault="00075327" w:rsidP="00075327">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ARPCHIC</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-2.797066</w:t>
            </w:r>
          </w:p>
        </w:tc>
        <w:tc>
          <w:tcPr>
            <w:tcW w:w="1270"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.2940496</w:t>
            </w:r>
          </w:p>
        </w:tc>
        <w:tc>
          <w:tcPr>
            <w:tcW w:w="1149"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-9.51</w:t>
            </w:r>
          </w:p>
        </w:tc>
        <w:tc>
          <w:tcPr>
            <w:tcW w:w="116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-3.373393</w:t>
            </w:r>
          </w:p>
        </w:tc>
        <w:tc>
          <w:tcPr>
            <w:tcW w:w="1294" w:type="dxa"/>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-2.220739</w:t>
            </w:r>
          </w:p>
        </w:tc>
      </w:tr>
      <w:tr w:rsidR="00075327" w:rsidRPr="003832DE" w:rsidTr="00075327">
        <w:tc>
          <w:tcPr>
            <w:tcW w:w="1885" w:type="dxa"/>
            <w:gridSpan w:val="2"/>
          </w:tcPr>
          <w:p w:rsidR="00075327" w:rsidRPr="008436DC" w:rsidRDefault="00075327" w:rsidP="00075327">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ARPSIRLOIN</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.3717468</w:t>
            </w:r>
          </w:p>
        </w:tc>
        <w:tc>
          <w:tcPr>
            <w:tcW w:w="1270"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.0619598</w:t>
            </w:r>
          </w:p>
        </w:tc>
        <w:tc>
          <w:tcPr>
            <w:tcW w:w="1149"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6.00</w:t>
            </w:r>
          </w:p>
        </w:tc>
        <w:tc>
          <w:tcPr>
            <w:tcW w:w="116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.2503079</w:t>
            </w:r>
          </w:p>
        </w:tc>
        <w:tc>
          <w:tcPr>
            <w:tcW w:w="1294" w:type="dxa"/>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.4931858</w:t>
            </w:r>
          </w:p>
        </w:tc>
      </w:tr>
      <w:tr w:rsidR="00075327" w:rsidRPr="003832DE" w:rsidTr="00075327">
        <w:tc>
          <w:tcPr>
            <w:tcW w:w="1885" w:type="dxa"/>
            <w:gridSpan w:val="2"/>
          </w:tcPr>
          <w:p w:rsidR="00075327" w:rsidRPr="008436DC" w:rsidRDefault="00075327" w:rsidP="00075327">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ARPCHOPS</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-.080001</w:t>
            </w:r>
          </w:p>
        </w:tc>
        <w:tc>
          <w:tcPr>
            <w:tcW w:w="1270"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.1592231</w:t>
            </w:r>
          </w:p>
        </w:tc>
        <w:tc>
          <w:tcPr>
            <w:tcW w:w="1149"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-0.50</w:t>
            </w:r>
          </w:p>
        </w:tc>
        <w:tc>
          <w:tcPr>
            <w:tcW w:w="116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0.615</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-.3920726</w:t>
            </w:r>
          </w:p>
        </w:tc>
        <w:tc>
          <w:tcPr>
            <w:tcW w:w="1294" w:type="dxa"/>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.2320706</w:t>
            </w:r>
          </w:p>
        </w:tc>
      </w:tr>
      <w:tr w:rsidR="00075327" w:rsidRPr="003832DE" w:rsidTr="00075327">
        <w:tc>
          <w:tcPr>
            <w:tcW w:w="1885" w:type="dxa"/>
            <w:gridSpan w:val="2"/>
          </w:tcPr>
          <w:p w:rsidR="00075327" w:rsidRPr="008436DC" w:rsidRDefault="00075327" w:rsidP="00075327">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ARPCANNED</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-.1090741</w:t>
            </w:r>
          </w:p>
        </w:tc>
        <w:tc>
          <w:tcPr>
            <w:tcW w:w="1270"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.1682157</w:t>
            </w:r>
          </w:p>
        </w:tc>
        <w:tc>
          <w:tcPr>
            <w:tcW w:w="1149"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-0.65</w:t>
            </w:r>
          </w:p>
        </w:tc>
        <w:tc>
          <w:tcPr>
            <w:tcW w:w="116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0.517</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-.4387707</w:t>
            </w:r>
          </w:p>
        </w:tc>
        <w:tc>
          <w:tcPr>
            <w:tcW w:w="1294" w:type="dxa"/>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.2206225</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POP</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1.42e-06</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3.00e-07</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4.75</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8.36e-07</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2.01e-06</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_cons</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-4.923518</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6.10945</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-0.81</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0.420</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-16.89782</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7.050783</w:t>
            </w:r>
          </w:p>
        </w:tc>
      </w:tr>
      <w:tr w:rsidR="00446B5F" w:rsidRPr="003832DE" w:rsidTr="00446B5F">
        <w:tc>
          <w:tcPr>
            <w:tcW w:w="9350" w:type="dxa"/>
            <w:gridSpan w:val="13"/>
          </w:tcPr>
          <w:p w:rsidR="00446B5F" w:rsidRPr="00A97F89" w:rsidRDefault="00446B5F" w:rsidP="00446B5F">
            <w:pPr>
              <w:spacing w:line="480" w:lineRule="auto"/>
              <w:jc w:val="center"/>
              <w:rPr>
                <w:rFonts w:ascii="Times New Roman" w:hAnsi="Times New Roman" w:cs="Times New Roman"/>
                <w:b/>
                <w:bCs/>
                <w:sz w:val="24"/>
                <w:szCs w:val="24"/>
              </w:rPr>
            </w:pPr>
            <w:r w:rsidRPr="00A97F89">
              <w:rPr>
                <w:rFonts w:ascii="Times New Roman" w:hAnsi="Times New Roman" w:cs="Times New Roman"/>
                <w:b/>
                <w:bCs/>
                <w:sz w:val="24"/>
                <w:szCs w:val="24"/>
              </w:rPr>
              <w:t>DBEEF</w:t>
            </w:r>
          </w:p>
        </w:tc>
      </w:tr>
      <w:tr w:rsidR="00446B5F" w:rsidRPr="003832DE" w:rsidTr="00075327">
        <w:tc>
          <w:tcPr>
            <w:tcW w:w="1885" w:type="dxa"/>
            <w:gridSpan w:val="2"/>
          </w:tcPr>
          <w:p w:rsidR="00446B5F" w:rsidRPr="003832DE" w:rsidRDefault="00446B5F" w:rsidP="00446B5F">
            <w:pPr>
              <w:spacing w:line="480" w:lineRule="auto"/>
              <w:jc w:val="center"/>
              <w:rPr>
                <w:rFonts w:ascii="Times New Roman" w:hAnsi="Times New Roman" w:cs="Times New Roman"/>
                <w:sz w:val="24"/>
                <w:szCs w:val="24"/>
              </w:rPr>
            </w:pPr>
            <w:bookmarkStart w:id="3" w:name="_Hlk67403635"/>
          </w:p>
        </w:tc>
        <w:tc>
          <w:tcPr>
            <w:tcW w:w="1294"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Coef.</w:t>
            </w:r>
          </w:p>
        </w:tc>
        <w:tc>
          <w:tcPr>
            <w:tcW w:w="1270"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Std. Err.</w:t>
            </w:r>
          </w:p>
        </w:tc>
        <w:tc>
          <w:tcPr>
            <w:tcW w:w="1149"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z</w:t>
            </w:r>
          </w:p>
        </w:tc>
        <w:tc>
          <w:tcPr>
            <w:tcW w:w="1164"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P&gt;z</w:t>
            </w:r>
          </w:p>
        </w:tc>
        <w:tc>
          <w:tcPr>
            <w:tcW w:w="2588" w:type="dxa"/>
            <w:gridSpan w:val="3"/>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[95% Conf. Interval]</w:t>
            </w:r>
          </w:p>
        </w:tc>
      </w:tr>
      <w:bookmarkEnd w:id="3"/>
      <w:tr w:rsidR="00446B5F" w:rsidRPr="003832DE" w:rsidTr="00075327">
        <w:tc>
          <w:tcPr>
            <w:tcW w:w="1885" w:type="dxa"/>
            <w:gridSpan w:val="2"/>
          </w:tcPr>
          <w:p w:rsidR="00446B5F" w:rsidRPr="008436DC" w:rsidRDefault="007F1003" w:rsidP="00446B5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Q</w:t>
            </w:r>
            <w:r w:rsidR="00446B5F" w:rsidRPr="008436DC">
              <w:rPr>
                <w:rFonts w:ascii="Times New Roman" w:hAnsi="Times New Roman" w:cs="Times New Roman"/>
                <w:b/>
                <w:bCs/>
                <w:sz w:val="24"/>
                <w:szCs w:val="24"/>
              </w:rPr>
              <w:t>W</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-.0013963</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.0004275</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-3.27</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0.001</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-.0022342</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-.0005585</w:t>
            </w:r>
          </w:p>
        </w:tc>
      </w:tr>
      <w:tr w:rsidR="00075327" w:rsidRPr="003832DE" w:rsidTr="00075327">
        <w:tc>
          <w:tcPr>
            <w:tcW w:w="1885" w:type="dxa"/>
            <w:gridSpan w:val="2"/>
          </w:tcPr>
          <w:p w:rsidR="00075327" w:rsidRPr="008436DC" w:rsidRDefault="00075327" w:rsidP="00075327">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ARPCHIC</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-.9355548</w:t>
            </w:r>
          </w:p>
        </w:tc>
        <w:tc>
          <w:tcPr>
            <w:tcW w:w="1270"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.3046854</w:t>
            </w:r>
          </w:p>
        </w:tc>
        <w:tc>
          <w:tcPr>
            <w:tcW w:w="1149"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-3.07</w:t>
            </w:r>
          </w:p>
        </w:tc>
        <w:tc>
          <w:tcPr>
            <w:tcW w:w="116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0.002</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-1.532727</w:t>
            </w:r>
          </w:p>
        </w:tc>
        <w:tc>
          <w:tcPr>
            <w:tcW w:w="1294" w:type="dxa"/>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-.3383824</w:t>
            </w:r>
          </w:p>
        </w:tc>
      </w:tr>
      <w:tr w:rsidR="00075327" w:rsidRPr="003832DE" w:rsidTr="00075327">
        <w:tc>
          <w:tcPr>
            <w:tcW w:w="1885" w:type="dxa"/>
            <w:gridSpan w:val="2"/>
          </w:tcPr>
          <w:p w:rsidR="00075327" w:rsidRPr="008436DC" w:rsidRDefault="00075327" w:rsidP="00075327">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ARPSIRLOIN</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.0845726</w:t>
            </w:r>
          </w:p>
        </w:tc>
        <w:tc>
          <w:tcPr>
            <w:tcW w:w="1270"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.0642009</w:t>
            </w:r>
          </w:p>
        </w:tc>
        <w:tc>
          <w:tcPr>
            <w:tcW w:w="1149"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1.32</w:t>
            </w:r>
          </w:p>
        </w:tc>
        <w:tc>
          <w:tcPr>
            <w:tcW w:w="116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0.188</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-.0412588</w:t>
            </w:r>
          </w:p>
        </w:tc>
        <w:tc>
          <w:tcPr>
            <w:tcW w:w="1294" w:type="dxa"/>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.210404</w:t>
            </w:r>
          </w:p>
        </w:tc>
      </w:tr>
      <w:tr w:rsidR="00075327" w:rsidRPr="003832DE" w:rsidTr="00075327">
        <w:tc>
          <w:tcPr>
            <w:tcW w:w="1885" w:type="dxa"/>
            <w:gridSpan w:val="2"/>
          </w:tcPr>
          <w:p w:rsidR="00075327" w:rsidRPr="008436DC" w:rsidRDefault="00075327" w:rsidP="00075327">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lastRenderedPageBreak/>
              <w:t>ARPCHOPS</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-.5099576</w:t>
            </w:r>
          </w:p>
        </w:tc>
        <w:tc>
          <w:tcPr>
            <w:tcW w:w="1270"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.1649823</w:t>
            </w:r>
          </w:p>
        </w:tc>
        <w:tc>
          <w:tcPr>
            <w:tcW w:w="1149"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-3.09</w:t>
            </w:r>
          </w:p>
        </w:tc>
        <w:tc>
          <w:tcPr>
            <w:tcW w:w="116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0.002</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-.8333169</w:t>
            </w:r>
          </w:p>
        </w:tc>
        <w:tc>
          <w:tcPr>
            <w:tcW w:w="1294" w:type="dxa"/>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-.1865983</w:t>
            </w:r>
          </w:p>
        </w:tc>
      </w:tr>
      <w:tr w:rsidR="00075327" w:rsidRPr="003832DE" w:rsidTr="00075327">
        <w:tc>
          <w:tcPr>
            <w:tcW w:w="1885" w:type="dxa"/>
            <w:gridSpan w:val="2"/>
          </w:tcPr>
          <w:p w:rsidR="00075327" w:rsidRPr="008436DC" w:rsidRDefault="00075327" w:rsidP="00075327">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ARPCANNED</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-.2299257</w:t>
            </w:r>
          </w:p>
        </w:tc>
        <w:tc>
          <w:tcPr>
            <w:tcW w:w="1270"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.1743</w:t>
            </w:r>
          </w:p>
        </w:tc>
        <w:tc>
          <w:tcPr>
            <w:tcW w:w="1149"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-1.32</w:t>
            </w:r>
          </w:p>
        </w:tc>
        <w:tc>
          <w:tcPr>
            <w:tcW w:w="116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0.187</w:t>
            </w:r>
          </w:p>
        </w:tc>
        <w:tc>
          <w:tcPr>
            <w:tcW w:w="1294" w:type="dxa"/>
            <w:gridSpan w:val="2"/>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-.5715475</w:t>
            </w:r>
          </w:p>
        </w:tc>
        <w:tc>
          <w:tcPr>
            <w:tcW w:w="1294" w:type="dxa"/>
          </w:tcPr>
          <w:p w:rsidR="00075327" w:rsidRPr="003832DE" w:rsidRDefault="00075327" w:rsidP="00075327">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.1116961</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POP</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6.61e-07</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3.10e-07</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2.13</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0.033</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5.26e-08</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1.27e-06</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_cons</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32.01239</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6.330429</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5.06</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19.60497</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44.4198</w:t>
            </w:r>
          </w:p>
        </w:tc>
      </w:tr>
      <w:tr w:rsidR="00446B5F" w:rsidRPr="003832DE" w:rsidTr="00446B5F">
        <w:tc>
          <w:tcPr>
            <w:tcW w:w="9350" w:type="dxa"/>
            <w:gridSpan w:val="13"/>
          </w:tcPr>
          <w:p w:rsidR="00446B5F" w:rsidRPr="00A97F89" w:rsidRDefault="00446B5F" w:rsidP="00446B5F">
            <w:pPr>
              <w:spacing w:line="480" w:lineRule="auto"/>
              <w:jc w:val="center"/>
              <w:rPr>
                <w:rFonts w:ascii="Times New Roman" w:hAnsi="Times New Roman" w:cs="Times New Roman"/>
                <w:b/>
                <w:bCs/>
                <w:sz w:val="24"/>
                <w:szCs w:val="24"/>
              </w:rPr>
            </w:pPr>
            <w:r w:rsidRPr="00A97F89">
              <w:rPr>
                <w:rFonts w:ascii="Times New Roman" w:hAnsi="Times New Roman" w:cs="Times New Roman"/>
                <w:b/>
                <w:bCs/>
                <w:sz w:val="24"/>
                <w:szCs w:val="24"/>
              </w:rPr>
              <w:t>DPORK</w:t>
            </w:r>
          </w:p>
        </w:tc>
      </w:tr>
      <w:tr w:rsidR="00446B5F" w:rsidRPr="003832DE" w:rsidTr="00075327">
        <w:tc>
          <w:tcPr>
            <w:tcW w:w="1885" w:type="dxa"/>
            <w:gridSpan w:val="2"/>
          </w:tcPr>
          <w:p w:rsidR="00446B5F" w:rsidRPr="003832DE" w:rsidRDefault="00446B5F" w:rsidP="00446B5F">
            <w:pPr>
              <w:spacing w:line="480" w:lineRule="auto"/>
              <w:jc w:val="center"/>
              <w:rPr>
                <w:rFonts w:ascii="Times New Roman" w:hAnsi="Times New Roman" w:cs="Times New Roman"/>
                <w:sz w:val="24"/>
                <w:szCs w:val="24"/>
              </w:rPr>
            </w:pPr>
          </w:p>
        </w:tc>
        <w:tc>
          <w:tcPr>
            <w:tcW w:w="1294"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Coef.</w:t>
            </w:r>
          </w:p>
        </w:tc>
        <w:tc>
          <w:tcPr>
            <w:tcW w:w="1270"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Std. Err.</w:t>
            </w:r>
          </w:p>
        </w:tc>
        <w:tc>
          <w:tcPr>
            <w:tcW w:w="1149"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z</w:t>
            </w:r>
          </w:p>
        </w:tc>
        <w:tc>
          <w:tcPr>
            <w:tcW w:w="1164"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P&gt;z</w:t>
            </w:r>
          </w:p>
        </w:tc>
        <w:tc>
          <w:tcPr>
            <w:tcW w:w="2588" w:type="dxa"/>
            <w:gridSpan w:val="3"/>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[95% Conf. Interval]</w:t>
            </w:r>
          </w:p>
        </w:tc>
      </w:tr>
      <w:tr w:rsidR="00446B5F" w:rsidRPr="003832DE" w:rsidTr="00075327">
        <w:tc>
          <w:tcPr>
            <w:tcW w:w="1885" w:type="dxa"/>
            <w:gridSpan w:val="2"/>
          </w:tcPr>
          <w:p w:rsidR="00446B5F" w:rsidRPr="008436DC" w:rsidRDefault="007F1003" w:rsidP="00446B5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Q</w:t>
            </w:r>
            <w:r w:rsidR="00446B5F" w:rsidRPr="008436DC">
              <w:rPr>
                <w:rFonts w:ascii="Times New Roman" w:hAnsi="Times New Roman" w:cs="Times New Roman"/>
                <w:b/>
                <w:bCs/>
                <w:sz w:val="24"/>
                <w:szCs w:val="24"/>
              </w:rPr>
              <w:t>W</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-.0002816</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.0006805</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-0.41</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0.679</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-.0016153</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.0010521</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ARPCHIC</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-.9311573</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.4850198</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-1.92</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0.055</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-1.881779</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.0194639</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ARPSIRLOIN</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.1646831</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.1021995</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1.61</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0.107</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-.0356243</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.3649904</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ARPCHOPS</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-.5132573</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.2626304</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-1.95</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0.051</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-1.028003</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.0014889</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ARPCANNED</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2.002348</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.2774632</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7.22</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1.45853</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2.546166</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POP</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-6.86e-07</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4.94e-07</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-1.39</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0.165</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-1.65e-06</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2.82e-07</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_cons</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50.47176</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10.07723</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5.01</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30.72076</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70.22276</w:t>
            </w:r>
          </w:p>
        </w:tc>
      </w:tr>
      <w:tr w:rsidR="00446B5F" w:rsidRPr="003832DE" w:rsidTr="00446B5F">
        <w:tc>
          <w:tcPr>
            <w:tcW w:w="9350" w:type="dxa"/>
            <w:gridSpan w:val="13"/>
          </w:tcPr>
          <w:p w:rsidR="00446B5F" w:rsidRPr="00A97F89" w:rsidRDefault="00446B5F" w:rsidP="00446B5F">
            <w:pPr>
              <w:spacing w:line="480" w:lineRule="auto"/>
              <w:jc w:val="center"/>
              <w:rPr>
                <w:rFonts w:ascii="Times New Roman" w:hAnsi="Times New Roman" w:cs="Times New Roman"/>
                <w:b/>
                <w:bCs/>
                <w:sz w:val="24"/>
                <w:szCs w:val="24"/>
              </w:rPr>
            </w:pPr>
            <w:r w:rsidRPr="00A97F89">
              <w:rPr>
                <w:rFonts w:ascii="Times New Roman" w:hAnsi="Times New Roman" w:cs="Times New Roman"/>
                <w:b/>
                <w:bCs/>
                <w:sz w:val="24"/>
                <w:szCs w:val="24"/>
              </w:rPr>
              <w:t>DFISH</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p>
        </w:tc>
        <w:tc>
          <w:tcPr>
            <w:tcW w:w="1294"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Coef.</w:t>
            </w:r>
          </w:p>
        </w:tc>
        <w:tc>
          <w:tcPr>
            <w:tcW w:w="1270"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Std. Err.</w:t>
            </w:r>
          </w:p>
        </w:tc>
        <w:tc>
          <w:tcPr>
            <w:tcW w:w="1149"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z</w:t>
            </w:r>
          </w:p>
        </w:tc>
        <w:tc>
          <w:tcPr>
            <w:tcW w:w="1164"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P&gt;z</w:t>
            </w:r>
          </w:p>
        </w:tc>
        <w:tc>
          <w:tcPr>
            <w:tcW w:w="2588" w:type="dxa"/>
            <w:gridSpan w:val="3"/>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[95% Conf. Interval]</w:t>
            </w:r>
          </w:p>
        </w:tc>
      </w:tr>
      <w:tr w:rsidR="00446B5F" w:rsidRPr="003832DE" w:rsidTr="00075327">
        <w:tc>
          <w:tcPr>
            <w:tcW w:w="1885" w:type="dxa"/>
            <w:gridSpan w:val="2"/>
          </w:tcPr>
          <w:p w:rsidR="00446B5F" w:rsidRPr="008436DC" w:rsidRDefault="007F1003" w:rsidP="00446B5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Q</w:t>
            </w:r>
            <w:r w:rsidR="00446B5F" w:rsidRPr="008436DC">
              <w:rPr>
                <w:rFonts w:ascii="Times New Roman" w:hAnsi="Times New Roman" w:cs="Times New Roman"/>
                <w:b/>
                <w:bCs/>
                <w:sz w:val="24"/>
                <w:szCs w:val="24"/>
              </w:rPr>
              <w:t>W</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-.0004256</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.0002842</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-1.50</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0.134</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-.0009825</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.0001314</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ARPCHIC</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-1.186942</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.2025467</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-5.86</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-1.583926</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-.7899575</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ARPSIRLOIN</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-.05952</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.042679</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-1.39</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0.163</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-.1431693</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.0241294</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ARPCHOPS</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.4474378</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.1096758</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4.08</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.2324772</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.6623984</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ARPCANNED</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.3079473</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.11587</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2.66</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0.008</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.0808463</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.5350483</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POP</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6.33e-07</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2.06e-07</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3.07</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0.002</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2.29e-07</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1.04e-06</w:t>
            </w:r>
          </w:p>
        </w:tc>
      </w:tr>
      <w:tr w:rsidR="00446B5F" w:rsidRPr="003832DE" w:rsidTr="00075327">
        <w:tc>
          <w:tcPr>
            <w:tcW w:w="1885" w:type="dxa"/>
            <w:gridSpan w:val="2"/>
          </w:tcPr>
          <w:p w:rsidR="00446B5F" w:rsidRPr="008436DC" w:rsidRDefault="00446B5F" w:rsidP="00446B5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_cons</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-5.550236</w:t>
            </w:r>
          </w:p>
        </w:tc>
        <w:tc>
          <w:tcPr>
            <w:tcW w:w="1270"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4.2083</w:t>
            </w:r>
          </w:p>
        </w:tc>
        <w:tc>
          <w:tcPr>
            <w:tcW w:w="1149"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-1.32</w:t>
            </w:r>
          </w:p>
        </w:tc>
        <w:tc>
          <w:tcPr>
            <w:tcW w:w="116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0.187</w:t>
            </w:r>
          </w:p>
        </w:tc>
        <w:tc>
          <w:tcPr>
            <w:tcW w:w="1294" w:type="dxa"/>
            <w:gridSpan w:val="2"/>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-13.79835</w:t>
            </w:r>
          </w:p>
        </w:tc>
        <w:tc>
          <w:tcPr>
            <w:tcW w:w="1294" w:type="dxa"/>
          </w:tcPr>
          <w:p w:rsidR="00446B5F" w:rsidRPr="003832DE" w:rsidRDefault="00446B5F" w:rsidP="00446B5F">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2.697881</w:t>
            </w:r>
          </w:p>
        </w:tc>
      </w:tr>
    </w:tbl>
    <w:p w:rsidR="00446B5F" w:rsidRDefault="00446B5F" w:rsidP="00446B5F">
      <w:pPr>
        <w:spacing w:line="480" w:lineRule="auto"/>
        <w:ind w:firstLine="720"/>
        <w:rPr>
          <w:rFonts w:ascii="Times New Roman" w:hAnsi="Times New Roman" w:cs="Times New Roman"/>
          <w:sz w:val="24"/>
          <w:szCs w:val="24"/>
        </w:rPr>
      </w:pPr>
    </w:p>
    <w:p w:rsidR="00446B5F" w:rsidRDefault="00446B5F" w:rsidP="00F82269">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lastRenderedPageBreak/>
        <w:t xml:space="preserve">The two models suffer from multicollinearity, however. Multicollinearity occurs when </w:t>
      </w:r>
      <w:r w:rsidR="00C16F62">
        <w:rPr>
          <w:rFonts w:ascii="Times New Roman" w:hAnsi="Times New Roman" w:cs="Times New Roman"/>
          <w:sz w:val="24"/>
          <w:szCs w:val="24"/>
        </w:rPr>
        <w:t xml:space="preserve">there is correlation between the </w:t>
      </w:r>
      <w:r>
        <w:rPr>
          <w:rFonts w:ascii="Times New Roman" w:hAnsi="Times New Roman" w:cs="Times New Roman"/>
          <w:sz w:val="24"/>
          <w:szCs w:val="24"/>
        </w:rPr>
        <w:t xml:space="preserve">independent variables. By creating a matrix of the independent variables, we can determine which variables </w:t>
      </w:r>
      <w:r w:rsidR="00C16F62">
        <w:rPr>
          <w:rFonts w:ascii="Times New Roman" w:hAnsi="Times New Roman" w:cs="Times New Roman"/>
          <w:sz w:val="24"/>
          <w:szCs w:val="24"/>
        </w:rPr>
        <w:t>share correlation</w:t>
      </w:r>
      <w:r>
        <w:rPr>
          <w:rFonts w:ascii="Times New Roman" w:hAnsi="Times New Roman" w:cs="Times New Roman"/>
          <w:sz w:val="24"/>
          <w:szCs w:val="24"/>
        </w:rPr>
        <w:t xml:space="preserve">. </w:t>
      </w:r>
      <w:r w:rsidRPr="00571888">
        <w:rPr>
          <w:rFonts w:ascii="Times New Roman" w:hAnsi="Times New Roman" w:cs="Times New Roman"/>
          <w:sz w:val="24"/>
          <w:szCs w:val="24"/>
        </w:rPr>
        <w:t xml:space="preserve">We find that there is </w:t>
      </w:r>
      <w:r w:rsidR="00C16F62">
        <w:rPr>
          <w:rFonts w:ascii="Times New Roman" w:hAnsi="Times New Roman" w:cs="Times New Roman"/>
          <w:sz w:val="24"/>
          <w:szCs w:val="24"/>
        </w:rPr>
        <w:t xml:space="preserve">a </w:t>
      </w:r>
      <w:r w:rsidRPr="00571888">
        <w:rPr>
          <w:rFonts w:ascii="Times New Roman" w:hAnsi="Times New Roman" w:cs="Times New Roman"/>
          <w:sz w:val="24"/>
          <w:szCs w:val="24"/>
        </w:rPr>
        <w:t>correlation between the money variables such as prices and wage as a result of inflation over time. To solve this, we try running the first difference regression. First differences measure changes over time compared to levels. By transforming the variables using differences, we no longer have an issue of multicollinearity.</w:t>
      </w:r>
    </w:p>
    <w:p w:rsidR="00A056D0" w:rsidRDefault="00A056D0" w:rsidP="00A056D0">
      <w:pPr>
        <w:rPr>
          <w:rFonts w:ascii="Times New Roman" w:hAnsi="Times New Roman" w:cs="Times New Roman"/>
          <w:b/>
          <w:bCs/>
          <w:sz w:val="24"/>
          <w:szCs w:val="28"/>
        </w:rPr>
      </w:pPr>
    </w:p>
    <w:p w:rsidR="00A056D0" w:rsidRDefault="00A056D0" w:rsidP="00A056D0">
      <w:pPr>
        <w:rPr>
          <w:rFonts w:ascii="Times New Roman" w:hAnsi="Times New Roman" w:cs="Times New Roman"/>
          <w:b/>
          <w:bCs/>
          <w:sz w:val="24"/>
          <w:szCs w:val="28"/>
        </w:rPr>
      </w:pPr>
    </w:p>
    <w:p w:rsidR="00A056D0" w:rsidRDefault="00A056D0" w:rsidP="00A056D0">
      <w:pPr>
        <w:rPr>
          <w:rFonts w:ascii="Times New Roman" w:hAnsi="Times New Roman" w:cs="Times New Roman"/>
          <w:b/>
          <w:bCs/>
          <w:sz w:val="24"/>
          <w:szCs w:val="28"/>
        </w:rPr>
      </w:pPr>
      <w:r w:rsidRPr="00A056D0">
        <w:rPr>
          <w:rFonts w:ascii="Times New Roman" w:hAnsi="Times New Roman" w:cs="Times New Roman"/>
          <w:b/>
          <w:bCs/>
          <w:sz w:val="24"/>
          <w:szCs w:val="28"/>
        </w:rPr>
        <w:t xml:space="preserve">Table </w:t>
      </w:r>
      <w:r>
        <w:rPr>
          <w:rFonts w:ascii="Times New Roman" w:hAnsi="Times New Roman" w:cs="Times New Roman"/>
          <w:b/>
          <w:bCs/>
          <w:sz w:val="24"/>
          <w:szCs w:val="28"/>
        </w:rPr>
        <w:t>9</w:t>
      </w:r>
    </w:p>
    <w:p w:rsidR="00A056D0" w:rsidRPr="00A056D0" w:rsidRDefault="00A056D0" w:rsidP="00A056D0">
      <w:pPr>
        <w:rPr>
          <w:rFonts w:ascii="Times New Roman" w:hAnsi="Times New Roman" w:cs="Times New Roman"/>
          <w:b/>
          <w:bCs/>
          <w:sz w:val="24"/>
          <w:szCs w:val="28"/>
        </w:rPr>
      </w:pPr>
    </w:p>
    <w:tbl>
      <w:tblPr>
        <w:tblStyle w:val="TableGrid"/>
        <w:tblW w:w="9348" w:type="dxa"/>
        <w:tblLook w:val="04A0"/>
      </w:tblPr>
      <w:tblGrid>
        <w:gridCol w:w="2180"/>
        <w:gridCol w:w="1792"/>
        <w:gridCol w:w="1792"/>
        <w:gridCol w:w="1792"/>
        <w:gridCol w:w="1792"/>
      </w:tblGrid>
      <w:tr w:rsidR="00446B5F" w:rsidRPr="003E0BC8" w:rsidTr="00446B5F">
        <w:trPr>
          <w:trHeight w:val="373"/>
        </w:trPr>
        <w:tc>
          <w:tcPr>
            <w:tcW w:w="9348" w:type="dxa"/>
            <w:gridSpan w:val="5"/>
          </w:tcPr>
          <w:p w:rsidR="00446B5F" w:rsidRPr="00A97F89" w:rsidRDefault="00446B5F" w:rsidP="00446B5F">
            <w:pPr>
              <w:jc w:val="center"/>
              <w:rPr>
                <w:rFonts w:ascii="Times New Roman" w:hAnsi="Times New Roman" w:cs="Times New Roman"/>
                <w:b/>
                <w:bCs/>
                <w:sz w:val="24"/>
                <w:szCs w:val="24"/>
              </w:rPr>
            </w:pPr>
            <w:r w:rsidRPr="00A97F89">
              <w:rPr>
                <w:rFonts w:ascii="Times New Roman" w:hAnsi="Times New Roman" w:cs="Times New Roman"/>
                <w:b/>
                <w:bCs/>
                <w:sz w:val="24"/>
                <w:szCs w:val="24"/>
              </w:rPr>
              <w:t>First Difference Regression</w:t>
            </w:r>
          </w:p>
        </w:tc>
      </w:tr>
      <w:tr w:rsidR="00446B5F" w:rsidRPr="003E0BC8" w:rsidTr="00446B5F">
        <w:trPr>
          <w:trHeight w:val="373"/>
        </w:trPr>
        <w:tc>
          <w:tcPr>
            <w:tcW w:w="2180" w:type="dxa"/>
          </w:tcPr>
          <w:p w:rsidR="00446B5F" w:rsidRPr="008436DC" w:rsidRDefault="00446B5F" w:rsidP="00446B5F">
            <w:pPr>
              <w:jc w:val="center"/>
              <w:rPr>
                <w:rFonts w:ascii="Times New Roman" w:hAnsi="Times New Roman" w:cs="Times New Roman"/>
                <w:b/>
                <w:bCs/>
                <w:sz w:val="24"/>
                <w:szCs w:val="24"/>
              </w:rPr>
            </w:pPr>
            <w:bookmarkStart w:id="4" w:name="_Hlk68513432"/>
            <w:r w:rsidRPr="008436DC">
              <w:rPr>
                <w:rFonts w:ascii="Times New Roman" w:hAnsi="Times New Roman" w:cs="Times New Roman"/>
                <w:b/>
                <w:bCs/>
                <w:sz w:val="24"/>
                <w:szCs w:val="24"/>
              </w:rPr>
              <w:t>Variable</w:t>
            </w:r>
          </w:p>
        </w:tc>
        <w:tc>
          <w:tcPr>
            <w:tcW w:w="1792" w:type="dxa"/>
          </w:tcPr>
          <w:p w:rsidR="00446B5F" w:rsidRPr="008436DC" w:rsidRDefault="00075327" w:rsidP="00446B5F">
            <w:pPr>
              <w:jc w:val="center"/>
              <w:rPr>
                <w:rFonts w:ascii="Times New Roman" w:hAnsi="Times New Roman" w:cs="Times New Roman"/>
                <w:b/>
                <w:bCs/>
                <w:sz w:val="24"/>
                <w:szCs w:val="24"/>
              </w:rPr>
            </w:pPr>
            <w:r>
              <w:rPr>
                <w:rFonts w:ascii="Times New Roman" w:hAnsi="Times New Roman" w:cs="Times New Roman"/>
                <w:b/>
                <w:bCs/>
                <w:sz w:val="24"/>
                <w:szCs w:val="24"/>
              </w:rPr>
              <w:t>D</w:t>
            </w:r>
            <w:r w:rsidR="00446B5F" w:rsidRPr="008436DC">
              <w:rPr>
                <w:rFonts w:ascii="Times New Roman" w:hAnsi="Times New Roman" w:cs="Times New Roman"/>
                <w:b/>
                <w:bCs/>
                <w:sz w:val="24"/>
                <w:szCs w:val="24"/>
              </w:rPr>
              <w:t>DChicken</w:t>
            </w:r>
          </w:p>
        </w:tc>
        <w:tc>
          <w:tcPr>
            <w:tcW w:w="1792" w:type="dxa"/>
          </w:tcPr>
          <w:p w:rsidR="00446B5F" w:rsidRPr="008436DC" w:rsidRDefault="00075327" w:rsidP="00446B5F">
            <w:pPr>
              <w:jc w:val="center"/>
              <w:rPr>
                <w:rFonts w:ascii="Times New Roman" w:hAnsi="Times New Roman" w:cs="Times New Roman"/>
                <w:b/>
                <w:bCs/>
                <w:sz w:val="24"/>
                <w:szCs w:val="24"/>
              </w:rPr>
            </w:pPr>
            <w:r>
              <w:rPr>
                <w:rFonts w:ascii="Times New Roman" w:hAnsi="Times New Roman" w:cs="Times New Roman"/>
                <w:b/>
                <w:bCs/>
                <w:sz w:val="24"/>
                <w:szCs w:val="24"/>
              </w:rPr>
              <w:t>D</w:t>
            </w:r>
            <w:r w:rsidR="00446B5F" w:rsidRPr="008436DC">
              <w:rPr>
                <w:rFonts w:ascii="Times New Roman" w:hAnsi="Times New Roman" w:cs="Times New Roman"/>
                <w:b/>
                <w:bCs/>
                <w:sz w:val="24"/>
                <w:szCs w:val="24"/>
              </w:rPr>
              <w:t>DBeef</w:t>
            </w:r>
          </w:p>
        </w:tc>
        <w:tc>
          <w:tcPr>
            <w:tcW w:w="1792" w:type="dxa"/>
          </w:tcPr>
          <w:p w:rsidR="00446B5F" w:rsidRPr="008436DC" w:rsidRDefault="00075327" w:rsidP="00446B5F">
            <w:pPr>
              <w:jc w:val="center"/>
              <w:rPr>
                <w:rFonts w:ascii="Times New Roman" w:hAnsi="Times New Roman" w:cs="Times New Roman"/>
                <w:b/>
                <w:bCs/>
                <w:sz w:val="24"/>
                <w:szCs w:val="24"/>
              </w:rPr>
            </w:pPr>
            <w:r>
              <w:rPr>
                <w:rFonts w:ascii="Times New Roman" w:hAnsi="Times New Roman" w:cs="Times New Roman"/>
                <w:b/>
                <w:bCs/>
                <w:sz w:val="24"/>
                <w:szCs w:val="24"/>
              </w:rPr>
              <w:t>D</w:t>
            </w:r>
            <w:r w:rsidR="00446B5F" w:rsidRPr="008436DC">
              <w:rPr>
                <w:rFonts w:ascii="Times New Roman" w:hAnsi="Times New Roman" w:cs="Times New Roman"/>
                <w:b/>
                <w:bCs/>
                <w:sz w:val="24"/>
                <w:szCs w:val="24"/>
              </w:rPr>
              <w:t>DPork</w:t>
            </w:r>
          </w:p>
        </w:tc>
        <w:tc>
          <w:tcPr>
            <w:tcW w:w="1792" w:type="dxa"/>
          </w:tcPr>
          <w:p w:rsidR="00446B5F" w:rsidRPr="008436DC" w:rsidRDefault="00075327" w:rsidP="00446B5F">
            <w:pPr>
              <w:jc w:val="center"/>
              <w:rPr>
                <w:rFonts w:ascii="Times New Roman" w:hAnsi="Times New Roman" w:cs="Times New Roman"/>
                <w:b/>
                <w:bCs/>
                <w:sz w:val="24"/>
                <w:szCs w:val="24"/>
              </w:rPr>
            </w:pPr>
            <w:r>
              <w:rPr>
                <w:rFonts w:ascii="Times New Roman" w:hAnsi="Times New Roman" w:cs="Times New Roman"/>
                <w:b/>
                <w:bCs/>
                <w:sz w:val="24"/>
                <w:szCs w:val="24"/>
              </w:rPr>
              <w:t>D</w:t>
            </w:r>
            <w:r w:rsidR="00446B5F" w:rsidRPr="008436DC">
              <w:rPr>
                <w:rFonts w:ascii="Times New Roman" w:hAnsi="Times New Roman" w:cs="Times New Roman"/>
                <w:b/>
                <w:bCs/>
                <w:sz w:val="24"/>
                <w:szCs w:val="24"/>
              </w:rPr>
              <w:t>DFish</w:t>
            </w:r>
          </w:p>
        </w:tc>
      </w:tr>
      <w:bookmarkEnd w:id="4"/>
      <w:tr w:rsidR="00446B5F" w:rsidRPr="003E0BC8" w:rsidTr="00446B5F">
        <w:trPr>
          <w:trHeight w:val="983"/>
        </w:trPr>
        <w:tc>
          <w:tcPr>
            <w:tcW w:w="2180" w:type="dxa"/>
          </w:tcPr>
          <w:p w:rsidR="00446B5F" w:rsidRPr="008436DC" w:rsidRDefault="00446B5F" w:rsidP="00446B5F">
            <w:pPr>
              <w:jc w:val="center"/>
              <w:rPr>
                <w:rFonts w:ascii="Times New Roman" w:hAnsi="Times New Roman" w:cs="Times New Roman"/>
                <w:b/>
                <w:bCs/>
                <w:sz w:val="24"/>
                <w:szCs w:val="24"/>
              </w:rPr>
            </w:pPr>
            <w:r w:rsidRPr="008436DC">
              <w:rPr>
                <w:rFonts w:ascii="Times New Roman" w:hAnsi="Times New Roman" w:cs="Times New Roman"/>
                <w:b/>
                <w:bCs/>
                <w:sz w:val="24"/>
                <w:szCs w:val="24"/>
              </w:rPr>
              <w:t>D</w:t>
            </w:r>
            <w:r w:rsidR="00214EE2">
              <w:rPr>
                <w:rFonts w:ascii="Times New Roman" w:hAnsi="Times New Roman" w:cs="Times New Roman"/>
                <w:b/>
                <w:bCs/>
                <w:sz w:val="24"/>
                <w:szCs w:val="24"/>
              </w:rPr>
              <w:t>QW</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.00008438</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0.00012</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0.68</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-.0000327</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0.00030</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-0.11</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-.00021644</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0.00017</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-1.30</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.00004951</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0.00010</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0.51</w:t>
            </w:r>
          </w:p>
        </w:tc>
      </w:tr>
      <w:tr w:rsidR="00446B5F" w:rsidRPr="003E0BC8" w:rsidTr="00446B5F">
        <w:trPr>
          <w:trHeight w:val="652"/>
        </w:trPr>
        <w:tc>
          <w:tcPr>
            <w:tcW w:w="2180" w:type="dxa"/>
          </w:tcPr>
          <w:p w:rsidR="00446B5F" w:rsidRPr="008436DC" w:rsidRDefault="00446B5F" w:rsidP="00446B5F">
            <w:pPr>
              <w:jc w:val="center"/>
              <w:rPr>
                <w:rFonts w:ascii="Times New Roman" w:hAnsi="Times New Roman" w:cs="Times New Roman"/>
                <w:b/>
                <w:bCs/>
                <w:sz w:val="24"/>
                <w:szCs w:val="24"/>
              </w:rPr>
            </w:pPr>
            <w:r w:rsidRPr="008436DC">
              <w:rPr>
                <w:rFonts w:ascii="Times New Roman" w:hAnsi="Times New Roman" w:cs="Times New Roman"/>
                <w:b/>
                <w:bCs/>
                <w:sz w:val="24"/>
                <w:szCs w:val="24"/>
              </w:rPr>
              <w:t>DARPCHI</w:t>
            </w:r>
            <w:r w:rsidR="00075327">
              <w:rPr>
                <w:rFonts w:ascii="Times New Roman" w:hAnsi="Times New Roman" w:cs="Times New Roman"/>
                <w:b/>
                <w:bCs/>
                <w:sz w:val="24"/>
                <w:szCs w:val="24"/>
              </w:rPr>
              <w:t>C</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-.14715039</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0.18707</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-0.79</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.33705236</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0.46180</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0.73</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-.27908685</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0.25177</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-1.11</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-.07893762</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0.14630</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-0.54</w:t>
            </w:r>
          </w:p>
        </w:tc>
      </w:tr>
      <w:tr w:rsidR="00446B5F" w:rsidRPr="003E0BC8" w:rsidTr="00446B5F">
        <w:trPr>
          <w:trHeight w:val="762"/>
        </w:trPr>
        <w:tc>
          <w:tcPr>
            <w:tcW w:w="2180" w:type="dxa"/>
          </w:tcPr>
          <w:p w:rsidR="00446B5F" w:rsidRPr="008436DC" w:rsidRDefault="00446B5F" w:rsidP="00446B5F">
            <w:pPr>
              <w:jc w:val="center"/>
              <w:rPr>
                <w:rFonts w:ascii="Times New Roman" w:hAnsi="Times New Roman" w:cs="Times New Roman"/>
                <w:b/>
                <w:bCs/>
                <w:sz w:val="24"/>
                <w:szCs w:val="24"/>
              </w:rPr>
            </w:pPr>
            <w:r w:rsidRPr="008436DC">
              <w:rPr>
                <w:rFonts w:ascii="Times New Roman" w:hAnsi="Times New Roman" w:cs="Times New Roman"/>
                <w:b/>
                <w:bCs/>
                <w:sz w:val="24"/>
                <w:szCs w:val="24"/>
              </w:rPr>
              <w:t>DARPS</w:t>
            </w:r>
            <w:r w:rsidR="00075327">
              <w:rPr>
                <w:rFonts w:ascii="Times New Roman" w:hAnsi="Times New Roman" w:cs="Times New Roman"/>
                <w:b/>
                <w:bCs/>
                <w:sz w:val="24"/>
                <w:szCs w:val="24"/>
              </w:rPr>
              <w:t>IRLOIN</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.02335943</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0.03549</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0.66</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-.05870785</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0.08760</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-0.67</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.06922742</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0.04776</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1.45</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.01733734</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0.02775</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0.62</w:t>
            </w:r>
          </w:p>
        </w:tc>
      </w:tr>
      <w:tr w:rsidR="00446B5F" w:rsidRPr="003E0BC8" w:rsidTr="00446B5F">
        <w:trPr>
          <w:trHeight w:val="858"/>
        </w:trPr>
        <w:tc>
          <w:tcPr>
            <w:tcW w:w="2180" w:type="dxa"/>
          </w:tcPr>
          <w:p w:rsidR="00446B5F" w:rsidRPr="008436DC" w:rsidRDefault="00446B5F" w:rsidP="00446B5F">
            <w:pPr>
              <w:jc w:val="center"/>
              <w:rPr>
                <w:rFonts w:ascii="Times New Roman" w:hAnsi="Times New Roman" w:cs="Times New Roman"/>
                <w:b/>
                <w:bCs/>
                <w:sz w:val="24"/>
                <w:szCs w:val="24"/>
              </w:rPr>
            </w:pPr>
            <w:r w:rsidRPr="008436DC">
              <w:rPr>
                <w:rFonts w:ascii="Times New Roman" w:hAnsi="Times New Roman" w:cs="Times New Roman"/>
                <w:b/>
                <w:bCs/>
                <w:sz w:val="24"/>
                <w:szCs w:val="24"/>
              </w:rPr>
              <w:t>DARPCHO</w:t>
            </w:r>
            <w:r w:rsidR="00075327">
              <w:rPr>
                <w:rFonts w:ascii="Times New Roman" w:hAnsi="Times New Roman" w:cs="Times New Roman"/>
                <w:b/>
                <w:bCs/>
                <w:sz w:val="24"/>
                <w:szCs w:val="24"/>
              </w:rPr>
              <w:t>PS</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.10487202</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0.07814</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1.34</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.16447824</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0.19289</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0.85</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-.33765647</w:t>
            </w:r>
            <w:r>
              <w:rPr>
                <w:rFonts w:ascii="Times New Roman" w:hAnsi="Times New Roman" w:cs="Times New Roman"/>
                <w:sz w:val="24"/>
                <w:szCs w:val="24"/>
              </w:rPr>
              <w:t>***</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0.10516</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-3.21</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.0462116</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0.06111</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0.76</w:t>
            </w:r>
          </w:p>
        </w:tc>
      </w:tr>
      <w:tr w:rsidR="00446B5F" w:rsidRPr="003E0BC8" w:rsidTr="00446B5F">
        <w:trPr>
          <w:trHeight w:val="684"/>
        </w:trPr>
        <w:tc>
          <w:tcPr>
            <w:tcW w:w="2180" w:type="dxa"/>
          </w:tcPr>
          <w:p w:rsidR="00446B5F" w:rsidRPr="008436DC" w:rsidRDefault="00446B5F" w:rsidP="00446B5F">
            <w:pPr>
              <w:jc w:val="center"/>
              <w:rPr>
                <w:rFonts w:ascii="Times New Roman" w:hAnsi="Times New Roman" w:cs="Times New Roman"/>
                <w:b/>
                <w:bCs/>
                <w:sz w:val="24"/>
                <w:szCs w:val="24"/>
              </w:rPr>
            </w:pPr>
            <w:r w:rsidRPr="008436DC">
              <w:rPr>
                <w:rFonts w:ascii="Times New Roman" w:hAnsi="Times New Roman" w:cs="Times New Roman"/>
                <w:b/>
                <w:bCs/>
                <w:sz w:val="24"/>
                <w:szCs w:val="24"/>
              </w:rPr>
              <w:t>DARPCANNED</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.07302709</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0.13758</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0.53</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.47728914</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0.33964</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1.41</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-.00085847</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0.18516</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-.02290113</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0.10759</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-0.21</w:t>
            </w:r>
          </w:p>
        </w:tc>
      </w:tr>
      <w:tr w:rsidR="00446B5F" w:rsidRPr="003E0BC8" w:rsidTr="00446B5F">
        <w:trPr>
          <w:trHeight w:val="922"/>
        </w:trPr>
        <w:tc>
          <w:tcPr>
            <w:tcW w:w="2180" w:type="dxa"/>
          </w:tcPr>
          <w:p w:rsidR="00446B5F" w:rsidRPr="008436DC" w:rsidRDefault="00446B5F" w:rsidP="00446B5F">
            <w:pPr>
              <w:jc w:val="center"/>
              <w:rPr>
                <w:rFonts w:ascii="Times New Roman" w:hAnsi="Times New Roman" w:cs="Times New Roman"/>
                <w:b/>
                <w:bCs/>
                <w:sz w:val="24"/>
                <w:szCs w:val="24"/>
              </w:rPr>
            </w:pPr>
            <w:r w:rsidRPr="008436DC">
              <w:rPr>
                <w:rFonts w:ascii="Times New Roman" w:hAnsi="Times New Roman" w:cs="Times New Roman"/>
                <w:b/>
                <w:bCs/>
                <w:sz w:val="24"/>
                <w:szCs w:val="24"/>
              </w:rPr>
              <w:t>DPOP</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3.874e-07</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0.00000</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0.66</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9.056e-08</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0.00000</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0.06</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1.094e-06</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0.00000</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1.37</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4.912e-07</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0.00000</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1.06</w:t>
            </w:r>
          </w:p>
        </w:tc>
      </w:tr>
      <w:tr w:rsidR="00446B5F" w:rsidRPr="003E0BC8" w:rsidTr="00446B5F">
        <w:trPr>
          <w:trHeight w:val="876"/>
        </w:trPr>
        <w:tc>
          <w:tcPr>
            <w:tcW w:w="2180" w:type="dxa"/>
          </w:tcPr>
          <w:p w:rsidR="00446B5F" w:rsidRPr="008436DC" w:rsidRDefault="00446B5F" w:rsidP="00446B5F">
            <w:pPr>
              <w:jc w:val="center"/>
              <w:rPr>
                <w:rFonts w:ascii="Times New Roman" w:hAnsi="Times New Roman" w:cs="Times New Roman"/>
                <w:b/>
                <w:bCs/>
                <w:sz w:val="24"/>
                <w:szCs w:val="24"/>
              </w:rPr>
            </w:pPr>
            <w:r w:rsidRPr="008436DC">
              <w:rPr>
                <w:rFonts w:ascii="Times New Roman" w:hAnsi="Times New Roman" w:cs="Times New Roman"/>
                <w:b/>
                <w:bCs/>
                <w:sz w:val="24"/>
                <w:szCs w:val="24"/>
              </w:rPr>
              <w:t>_cons</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.03376874</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0.05645</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0.60</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-.11138255</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0.13934</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-0.80</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-.15079319</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0.07597</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-1.98</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-.05369157</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0.04414</w:t>
            </w:r>
          </w:p>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-1.22</w:t>
            </w:r>
          </w:p>
        </w:tc>
      </w:tr>
      <w:tr w:rsidR="00446B5F" w:rsidRPr="003E0BC8" w:rsidTr="00446B5F">
        <w:trPr>
          <w:trHeight w:val="305"/>
        </w:trPr>
        <w:tc>
          <w:tcPr>
            <w:tcW w:w="2180" w:type="dxa"/>
          </w:tcPr>
          <w:p w:rsidR="00446B5F" w:rsidRPr="008436DC" w:rsidRDefault="00446B5F" w:rsidP="00446B5F">
            <w:pPr>
              <w:jc w:val="center"/>
              <w:rPr>
                <w:rFonts w:ascii="Times New Roman" w:hAnsi="Times New Roman" w:cs="Times New Roman"/>
                <w:b/>
                <w:bCs/>
                <w:sz w:val="24"/>
                <w:szCs w:val="24"/>
              </w:rPr>
            </w:pPr>
            <w:r w:rsidRPr="008436DC">
              <w:rPr>
                <w:rFonts w:ascii="Times New Roman" w:hAnsi="Times New Roman" w:cs="Times New Roman"/>
                <w:b/>
                <w:bCs/>
              </w:rPr>
              <w:t>R</w:t>
            </w:r>
            <w:r w:rsidRPr="008436DC">
              <w:rPr>
                <w:rFonts w:ascii="Times New Roman" w:hAnsi="Times New Roman" w:cs="Times New Roman"/>
                <w:b/>
                <w:bCs/>
                <w:vertAlign w:val="superscript"/>
              </w:rPr>
              <w:t>2</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.05724304</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.0571014</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.16206752</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.03387679</w:t>
            </w:r>
          </w:p>
        </w:tc>
      </w:tr>
      <w:tr w:rsidR="00446B5F" w:rsidRPr="003E0BC8" w:rsidTr="00446B5F">
        <w:trPr>
          <w:trHeight w:val="313"/>
        </w:trPr>
        <w:tc>
          <w:tcPr>
            <w:tcW w:w="2180" w:type="dxa"/>
          </w:tcPr>
          <w:p w:rsidR="00446B5F" w:rsidRPr="008436DC" w:rsidRDefault="00446B5F" w:rsidP="00446B5F">
            <w:pPr>
              <w:jc w:val="center"/>
              <w:rPr>
                <w:rFonts w:ascii="Times New Roman" w:hAnsi="Times New Roman" w:cs="Times New Roman"/>
                <w:b/>
                <w:bCs/>
                <w:sz w:val="24"/>
                <w:szCs w:val="24"/>
              </w:rPr>
            </w:pPr>
            <w:r w:rsidRPr="008436DC">
              <w:rPr>
                <w:rFonts w:ascii="Times New Roman" w:hAnsi="Times New Roman" w:cs="Times New Roman"/>
                <w:b/>
                <w:bCs/>
                <w:sz w:val="24"/>
                <w:szCs w:val="24"/>
              </w:rPr>
              <w:t>F</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.6982658</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.69643338</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2.2242562</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.40324373</w:t>
            </w:r>
          </w:p>
        </w:tc>
      </w:tr>
      <w:tr w:rsidR="00446B5F" w:rsidRPr="003E0BC8" w:rsidTr="00446B5F">
        <w:trPr>
          <w:trHeight w:val="307"/>
        </w:trPr>
        <w:tc>
          <w:tcPr>
            <w:tcW w:w="2180" w:type="dxa"/>
          </w:tcPr>
          <w:p w:rsidR="00446B5F" w:rsidRPr="008436DC" w:rsidRDefault="00446B5F" w:rsidP="00446B5F">
            <w:pPr>
              <w:jc w:val="center"/>
              <w:rPr>
                <w:rFonts w:ascii="Times New Roman" w:hAnsi="Times New Roman" w:cs="Times New Roman"/>
                <w:b/>
                <w:bCs/>
                <w:sz w:val="24"/>
                <w:szCs w:val="24"/>
              </w:rPr>
            </w:pPr>
            <w:r w:rsidRPr="008436DC">
              <w:rPr>
                <w:rFonts w:ascii="Times New Roman" w:hAnsi="Times New Roman" w:cs="Times New Roman"/>
                <w:b/>
                <w:bCs/>
                <w:sz w:val="24"/>
                <w:szCs w:val="24"/>
              </w:rPr>
              <w:t>N</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76</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76</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76</w:t>
            </w:r>
          </w:p>
        </w:tc>
        <w:tc>
          <w:tcPr>
            <w:tcW w:w="1792" w:type="dxa"/>
          </w:tcPr>
          <w:p w:rsidR="00446B5F" w:rsidRPr="003E0BC8" w:rsidRDefault="00446B5F" w:rsidP="00446B5F">
            <w:pPr>
              <w:jc w:val="center"/>
              <w:rPr>
                <w:rFonts w:ascii="Times New Roman" w:hAnsi="Times New Roman" w:cs="Times New Roman"/>
                <w:sz w:val="24"/>
                <w:szCs w:val="24"/>
              </w:rPr>
            </w:pPr>
            <w:r w:rsidRPr="003E0BC8">
              <w:rPr>
                <w:rFonts w:ascii="Times New Roman" w:hAnsi="Times New Roman" w:cs="Times New Roman"/>
                <w:sz w:val="24"/>
                <w:szCs w:val="24"/>
              </w:rPr>
              <w:t>76</w:t>
            </w:r>
          </w:p>
        </w:tc>
      </w:tr>
    </w:tbl>
    <w:p w:rsidR="00446B5F" w:rsidRDefault="00446B5F" w:rsidP="00446B5F">
      <w:pPr>
        <w:rPr>
          <w:rFonts w:ascii="Times New Roman" w:hAnsi="Times New Roman" w:cs="Times New Roman"/>
          <w:sz w:val="20"/>
          <w:szCs w:val="20"/>
        </w:rPr>
      </w:pPr>
      <w:r>
        <w:rPr>
          <w:rFonts w:ascii="Times New Roman" w:hAnsi="Times New Roman" w:cs="Times New Roman"/>
          <w:i/>
          <w:iCs/>
          <w:sz w:val="20"/>
          <w:szCs w:val="20"/>
        </w:rPr>
        <w:lastRenderedPageBreak/>
        <w:t xml:space="preserve">Note: </w:t>
      </w:r>
      <w:r>
        <w:rPr>
          <w:rFonts w:ascii="Times New Roman" w:hAnsi="Times New Roman" w:cs="Times New Roman"/>
          <w:sz w:val="20"/>
          <w:szCs w:val="20"/>
        </w:rPr>
        <w:t>The results in each cell are the coefficients, standard errors, and t-values in descending order</w:t>
      </w:r>
      <w:r>
        <w:rPr>
          <w:rFonts w:ascii="Times New Roman" w:hAnsi="Times New Roman" w:cs="Times New Roman"/>
          <w:i/>
          <w:iCs/>
          <w:sz w:val="20"/>
          <w:szCs w:val="20"/>
        </w:rPr>
        <w:t xml:space="preserve"> (b/se/t)</w:t>
      </w:r>
      <w:r>
        <w:rPr>
          <w:rFonts w:ascii="Times New Roman" w:hAnsi="Times New Roman" w:cs="Times New Roman"/>
          <w:sz w:val="20"/>
          <w:szCs w:val="20"/>
        </w:rPr>
        <w:t xml:space="preserve">. </w:t>
      </w:r>
    </w:p>
    <w:p w:rsidR="00446B5F" w:rsidRPr="0082478A" w:rsidRDefault="00446B5F" w:rsidP="00446B5F">
      <w:pPr>
        <w:rPr>
          <w:rFonts w:ascii="Times New Roman" w:hAnsi="Times New Roman" w:cs="Times New Roman"/>
          <w:i/>
          <w:iCs/>
          <w:sz w:val="20"/>
          <w:szCs w:val="20"/>
        </w:rPr>
      </w:pPr>
      <w:r>
        <w:rPr>
          <w:rFonts w:ascii="Times New Roman" w:hAnsi="Times New Roman" w:cs="Times New Roman"/>
          <w:sz w:val="20"/>
          <w:szCs w:val="20"/>
        </w:rPr>
        <w:t>***p&lt;</w:t>
      </w:r>
      <w:r w:rsidR="00B35A83">
        <w:rPr>
          <w:rFonts w:ascii="Times New Roman" w:hAnsi="Times New Roman" w:cs="Times New Roman"/>
          <w:sz w:val="20"/>
          <w:szCs w:val="20"/>
        </w:rPr>
        <w:t xml:space="preserve"> 0</w:t>
      </w:r>
      <w:r>
        <w:rPr>
          <w:rFonts w:ascii="Times New Roman" w:hAnsi="Times New Roman" w:cs="Times New Roman"/>
          <w:sz w:val="20"/>
          <w:szCs w:val="20"/>
        </w:rPr>
        <w:t>.05</w:t>
      </w:r>
      <w:r w:rsidRPr="003E0BC8">
        <w:rPr>
          <w:rFonts w:ascii="Times New Roman" w:hAnsi="Times New Roman" w:cs="Times New Roman"/>
          <w:sz w:val="24"/>
          <w:szCs w:val="24"/>
        </w:rPr>
        <w:tab/>
      </w:r>
      <w:r w:rsidRPr="003E0BC8">
        <w:rPr>
          <w:rFonts w:ascii="Times New Roman" w:hAnsi="Times New Roman" w:cs="Times New Roman"/>
          <w:sz w:val="24"/>
          <w:szCs w:val="24"/>
        </w:rPr>
        <w:tab/>
      </w:r>
      <w:r w:rsidRPr="003E0BC8">
        <w:rPr>
          <w:rFonts w:ascii="Times New Roman" w:hAnsi="Times New Roman" w:cs="Times New Roman"/>
          <w:sz w:val="24"/>
          <w:szCs w:val="24"/>
        </w:rPr>
        <w:tab/>
      </w:r>
    </w:p>
    <w:p w:rsidR="00E674EA" w:rsidRDefault="00E674EA" w:rsidP="00FB7C29">
      <w:pPr>
        <w:spacing w:line="480" w:lineRule="auto"/>
        <w:ind w:firstLine="720"/>
        <w:jc w:val="left"/>
        <w:rPr>
          <w:rFonts w:ascii="Times New Roman" w:hAnsi="Times New Roman" w:cs="Times New Roman"/>
          <w:sz w:val="24"/>
          <w:szCs w:val="24"/>
        </w:rPr>
      </w:pPr>
    </w:p>
    <w:p w:rsidR="00FB7C29" w:rsidRDefault="00C77919" w:rsidP="00FB7C29">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Table 9 is our results </w:t>
      </w:r>
      <w:r w:rsidR="00F9418D">
        <w:rPr>
          <w:rFonts w:ascii="Times New Roman" w:hAnsi="Times New Roman" w:cs="Times New Roman"/>
          <w:sz w:val="24"/>
          <w:szCs w:val="24"/>
        </w:rPr>
        <w:t>from</w:t>
      </w:r>
      <w:r>
        <w:rPr>
          <w:rFonts w:ascii="Times New Roman" w:hAnsi="Times New Roman" w:cs="Times New Roman"/>
          <w:sz w:val="24"/>
          <w:szCs w:val="24"/>
        </w:rPr>
        <w:t xml:space="preserve"> the first-difference regression</w:t>
      </w:r>
      <w:r w:rsidR="00F9418D">
        <w:rPr>
          <w:rFonts w:ascii="Times New Roman" w:hAnsi="Times New Roman" w:cs="Times New Roman"/>
          <w:sz w:val="24"/>
          <w:szCs w:val="24"/>
        </w:rPr>
        <w:t xml:space="preserve"> where </w:t>
      </w:r>
      <w:r w:rsidR="0055256C">
        <w:rPr>
          <w:rFonts w:ascii="Times New Roman" w:hAnsi="Times New Roman" w:cs="Times New Roman"/>
          <w:sz w:val="24"/>
          <w:szCs w:val="24"/>
        </w:rPr>
        <w:t xml:space="preserve">the multicollinearity issue is addressed. </w:t>
      </w:r>
      <w:r w:rsidR="00446B5F">
        <w:rPr>
          <w:rFonts w:ascii="Times New Roman" w:hAnsi="Times New Roman" w:cs="Times New Roman"/>
          <w:sz w:val="24"/>
          <w:szCs w:val="24"/>
        </w:rPr>
        <w:t>However, we now have an issue where most variables are not</w:t>
      </w:r>
      <w:r>
        <w:rPr>
          <w:rFonts w:ascii="Times New Roman" w:hAnsi="Times New Roman" w:cs="Times New Roman"/>
          <w:sz w:val="24"/>
          <w:szCs w:val="24"/>
        </w:rPr>
        <w:t xml:space="preserve"> statistically</w:t>
      </w:r>
      <w:r w:rsidR="00446B5F">
        <w:rPr>
          <w:rFonts w:ascii="Times New Roman" w:hAnsi="Times New Roman" w:cs="Times New Roman"/>
          <w:sz w:val="24"/>
          <w:szCs w:val="24"/>
        </w:rPr>
        <w:t xml:space="preserve"> significant</w:t>
      </w:r>
      <w:r>
        <w:rPr>
          <w:rFonts w:ascii="Times New Roman" w:hAnsi="Times New Roman" w:cs="Times New Roman"/>
          <w:sz w:val="24"/>
          <w:szCs w:val="24"/>
        </w:rPr>
        <w:t>, barring the differenced price of pork chops in the differenced demand for pork</w:t>
      </w:r>
      <w:r w:rsidR="00446B5F">
        <w:rPr>
          <w:rFonts w:ascii="Times New Roman" w:hAnsi="Times New Roman" w:cs="Times New Roman"/>
          <w:sz w:val="24"/>
          <w:szCs w:val="24"/>
        </w:rPr>
        <w:t xml:space="preserve">. This suggests that there is a complex multicollinearity problem and requires further research to solve. Additionally, the </w:t>
      </w:r>
      <w:r w:rsidR="00446B5F" w:rsidRPr="006F7A61">
        <w:rPr>
          <w:rFonts w:ascii="Times New Roman" w:hAnsi="Times New Roman" w:cs="Times New Roman"/>
          <w:sz w:val="24"/>
          <w:szCs w:val="24"/>
        </w:rPr>
        <w:t>R</w:t>
      </w:r>
      <w:r w:rsidR="00446B5F">
        <w:rPr>
          <w:rFonts w:ascii="Times New Roman" w:hAnsi="Times New Roman" w:cs="Times New Roman"/>
          <w:sz w:val="24"/>
          <w:szCs w:val="24"/>
          <w:vertAlign w:val="superscript"/>
        </w:rPr>
        <w:t xml:space="preserve">2 </w:t>
      </w:r>
      <w:r w:rsidR="00446B5F">
        <w:rPr>
          <w:rFonts w:ascii="Times New Roman" w:hAnsi="Times New Roman" w:cs="Times New Roman"/>
          <w:sz w:val="24"/>
          <w:szCs w:val="24"/>
        </w:rPr>
        <w:t xml:space="preserve">for each protein is unable to explain most of the variation in demand. </w:t>
      </w:r>
      <w:r w:rsidR="00446B5F" w:rsidRPr="006F7A61">
        <w:rPr>
          <w:rFonts w:ascii="Times New Roman" w:hAnsi="Times New Roman" w:cs="Times New Roman"/>
          <w:sz w:val="24"/>
          <w:szCs w:val="24"/>
        </w:rPr>
        <w:t>Out</w:t>
      </w:r>
      <w:r w:rsidR="00446B5F">
        <w:rPr>
          <w:rFonts w:ascii="Times New Roman" w:hAnsi="Times New Roman" w:cs="Times New Roman"/>
          <w:sz w:val="24"/>
          <w:szCs w:val="24"/>
        </w:rPr>
        <w:t xml:space="preserve"> of all the models tested, the linear regression model is the best fit from this analysis.</w:t>
      </w:r>
      <w:r w:rsidR="00446B5F" w:rsidRPr="00A04B84">
        <w:rPr>
          <w:rFonts w:ascii="Times New Roman" w:hAnsi="Times New Roman" w:cs="Times New Roman"/>
          <w:sz w:val="24"/>
          <w:szCs w:val="24"/>
        </w:rPr>
        <w:tab/>
      </w:r>
    </w:p>
    <w:p w:rsidR="00D01611" w:rsidRDefault="00FB7C29" w:rsidP="00D01611">
      <w:pPr>
        <w:pStyle w:val="ListParagraph"/>
        <w:widowControl/>
        <w:numPr>
          <w:ilvl w:val="0"/>
          <w:numId w:val="1"/>
        </w:numPr>
        <w:spacing w:before="100" w:beforeAutospacing="1" w:after="100" w:afterAutospacing="1" w:line="480" w:lineRule="auto"/>
        <w:jc w:val="left"/>
        <w:rPr>
          <w:rFonts w:ascii="Times New Roman" w:eastAsia="MS PGothic" w:hAnsi="Times New Roman" w:cs="Times New Roman"/>
          <w:b/>
          <w:bCs/>
          <w:color w:val="000000"/>
          <w:kern w:val="0"/>
          <w:sz w:val="32"/>
          <w:szCs w:val="32"/>
        </w:rPr>
      </w:pPr>
      <w:r>
        <w:rPr>
          <w:rFonts w:ascii="Times New Roman" w:eastAsia="MS PGothic" w:hAnsi="Times New Roman" w:cs="Times New Roman"/>
          <w:b/>
          <w:bCs/>
          <w:color w:val="000000"/>
          <w:kern w:val="0"/>
          <w:sz w:val="32"/>
          <w:szCs w:val="32"/>
        </w:rPr>
        <w:t>Conclusion</w:t>
      </w:r>
    </w:p>
    <w:p w:rsidR="00D01611" w:rsidRPr="00D01611" w:rsidRDefault="00D01611" w:rsidP="00F82269">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Pr="00D01611">
        <w:rPr>
          <w:rFonts w:ascii="Times New Roman" w:hAnsi="Times New Roman" w:cs="Times New Roman"/>
          <w:sz w:val="24"/>
          <w:szCs w:val="24"/>
        </w:rPr>
        <w:t xml:space="preserve">To conclude, we find that the wage only affects the demand for beef. We also find that seasonality has no effect on any of the dependent variables. Population affects all proteins except for pork. Additionally, some of the price variables are statistically significant such as the price of chicken and sirloin steak affecting the demand for chicken. However, the price of sirloin steak and pork chops do not affect their respective proteins, suggesting a </w:t>
      </w:r>
      <w:r w:rsidR="00CF27B9">
        <w:rPr>
          <w:rFonts w:ascii="Times New Roman" w:hAnsi="Times New Roman" w:cs="Times New Roman"/>
          <w:sz w:val="24"/>
          <w:szCs w:val="24"/>
        </w:rPr>
        <w:t xml:space="preserve">potential </w:t>
      </w:r>
      <w:r w:rsidRPr="00D01611">
        <w:rPr>
          <w:rFonts w:ascii="Times New Roman" w:hAnsi="Times New Roman" w:cs="Times New Roman"/>
          <w:sz w:val="24"/>
          <w:szCs w:val="24"/>
        </w:rPr>
        <w:t xml:space="preserve">case of mismatched variables. The model for demand in pork may </w:t>
      </w:r>
      <w:r w:rsidR="00CF27B9">
        <w:rPr>
          <w:rFonts w:ascii="Times New Roman" w:hAnsi="Times New Roman" w:cs="Times New Roman"/>
          <w:sz w:val="24"/>
          <w:szCs w:val="24"/>
        </w:rPr>
        <w:t>require more verification</w:t>
      </w:r>
      <w:r w:rsidRPr="00D01611">
        <w:rPr>
          <w:rFonts w:ascii="Times New Roman" w:hAnsi="Times New Roman" w:cs="Times New Roman"/>
          <w:sz w:val="24"/>
          <w:szCs w:val="24"/>
        </w:rPr>
        <w:t xml:space="preserve"> as only one variable is significant enough to affect demand. There is also the problem of multicollinearity in our model</w:t>
      </w:r>
      <w:r w:rsidR="00CF27B9">
        <w:rPr>
          <w:rFonts w:ascii="Times New Roman" w:hAnsi="Times New Roman" w:cs="Times New Roman"/>
          <w:sz w:val="24"/>
          <w:szCs w:val="24"/>
        </w:rPr>
        <w:t>s</w:t>
      </w:r>
      <w:r w:rsidRPr="00D01611">
        <w:rPr>
          <w:rFonts w:ascii="Times New Roman" w:hAnsi="Times New Roman" w:cs="Times New Roman"/>
          <w:sz w:val="24"/>
          <w:szCs w:val="24"/>
        </w:rPr>
        <w:t xml:space="preserve"> that would require further research to solve. A potential solution could be an instrumental variable approach where a variable affects the dependent </w:t>
      </w:r>
      <w:r w:rsidR="00C10C4D">
        <w:rPr>
          <w:rFonts w:ascii="Times New Roman" w:hAnsi="Times New Roman" w:cs="Times New Roman"/>
          <w:sz w:val="24"/>
          <w:szCs w:val="24"/>
        </w:rPr>
        <w:t xml:space="preserve">variable </w:t>
      </w:r>
      <w:r w:rsidRPr="00D01611">
        <w:rPr>
          <w:rFonts w:ascii="Times New Roman" w:hAnsi="Times New Roman" w:cs="Times New Roman"/>
          <w:sz w:val="24"/>
          <w:szCs w:val="24"/>
        </w:rPr>
        <w:t>through the independent variable, but that is beyond the scope of our analysis.</w:t>
      </w:r>
    </w:p>
    <w:p w:rsidR="00D01611" w:rsidRPr="00D01611" w:rsidRDefault="007C020C" w:rsidP="007C020C">
      <w:pPr>
        <w:widowControl/>
        <w:spacing w:before="100" w:beforeAutospacing="1" w:after="100" w:afterAutospacing="1" w:line="480" w:lineRule="auto"/>
        <w:ind w:firstLine="720"/>
        <w:jc w:val="left"/>
        <w:rPr>
          <w:rFonts w:ascii="Times New Roman" w:hAnsi="Times New Roman" w:cs="Times New Roman"/>
          <w:sz w:val="24"/>
          <w:szCs w:val="24"/>
        </w:rPr>
      </w:pPr>
      <w:r w:rsidRPr="00D01611">
        <w:rPr>
          <w:rFonts w:ascii="Times New Roman" w:hAnsi="Times New Roman" w:cs="Times New Roman"/>
          <w:sz w:val="24"/>
          <w:szCs w:val="24"/>
        </w:rPr>
        <w:t xml:space="preserve">Another thing to note is that we have only constructed a basic model to predict protein. It does not factor in the effects of how COVID-19 will affect the demand. </w:t>
      </w:r>
      <w:r>
        <w:rPr>
          <w:rFonts w:ascii="Times New Roman" w:hAnsi="Times New Roman" w:cs="Times New Roman"/>
          <w:sz w:val="24"/>
          <w:szCs w:val="24"/>
        </w:rPr>
        <w:t xml:space="preserve">We already know that COVID-19 has caused protein demand to fall </w:t>
      </w:r>
      <w:r w:rsidRPr="00BE58B4">
        <w:rPr>
          <w:rFonts w:ascii="Times New Roman" w:hAnsi="Times New Roman" w:cs="Times New Roman"/>
          <w:sz w:val="24"/>
        </w:rPr>
        <w:t>(Attwood &amp; Cother, 2020</w:t>
      </w:r>
      <w:r>
        <w:rPr>
          <w:rFonts w:ascii="Times New Roman" w:hAnsi="Times New Roman" w:cs="Times New Roman"/>
          <w:sz w:val="24"/>
        </w:rPr>
        <w:t>)</w:t>
      </w:r>
      <w:r>
        <w:rPr>
          <w:rFonts w:ascii="Times New Roman" w:hAnsi="Times New Roman" w:cs="Times New Roman"/>
          <w:sz w:val="24"/>
          <w:szCs w:val="24"/>
        </w:rPr>
        <w:t xml:space="preserve">. </w:t>
      </w:r>
      <w:r w:rsidRPr="00D01611">
        <w:rPr>
          <w:rFonts w:ascii="Times New Roman" w:hAnsi="Times New Roman" w:cs="Times New Roman"/>
          <w:sz w:val="24"/>
          <w:szCs w:val="24"/>
        </w:rPr>
        <w:t xml:space="preserve">It is possible that </w:t>
      </w:r>
      <w:r w:rsidRPr="00D01611">
        <w:rPr>
          <w:rFonts w:ascii="Times New Roman" w:hAnsi="Times New Roman" w:cs="Times New Roman"/>
          <w:sz w:val="24"/>
          <w:szCs w:val="24"/>
        </w:rPr>
        <w:lastRenderedPageBreak/>
        <w:t>COVID-19 will have an effect on consumer’s wages, potentially limiting their demand</w:t>
      </w:r>
      <w:r>
        <w:rPr>
          <w:rFonts w:ascii="Times New Roman" w:hAnsi="Times New Roman" w:cs="Times New Roman"/>
          <w:sz w:val="24"/>
          <w:szCs w:val="24"/>
        </w:rPr>
        <w:t xml:space="preserve"> for proteins</w:t>
      </w:r>
      <w:r w:rsidRPr="00D01611">
        <w:rPr>
          <w:rFonts w:ascii="Times New Roman" w:hAnsi="Times New Roman" w:cs="Times New Roman"/>
          <w:sz w:val="24"/>
          <w:szCs w:val="24"/>
        </w:rPr>
        <w:t>.</w:t>
      </w:r>
      <w:r>
        <w:rPr>
          <w:rFonts w:ascii="Times New Roman" w:hAnsi="Times New Roman" w:cs="Times New Roman"/>
          <w:sz w:val="24"/>
          <w:szCs w:val="24"/>
        </w:rPr>
        <w:t xml:space="preserve"> Beef especially, as in our research, we find that wage affects</w:t>
      </w:r>
      <w:r w:rsidR="00B9333D">
        <w:rPr>
          <w:rFonts w:ascii="Times New Roman" w:hAnsi="Times New Roman" w:cs="Times New Roman"/>
          <w:sz w:val="24"/>
          <w:szCs w:val="24"/>
        </w:rPr>
        <w:t xml:space="preserve"> the demand for beef</w:t>
      </w:r>
      <w:r>
        <w:rPr>
          <w:rFonts w:ascii="Times New Roman" w:hAnsi="Times New Roman" w:cs="Times New Roman"/>
          <w:sz w:val="24"/>
          <w:szCs w:val="24"/>
        </w:rPr>
        <w:t>.</w:t>
      </w:r>
      <w:r w:rsidRPr="00D01611">
        <w:rPr>
          <w:rFonts w:ascii="Times New Roman" w:hAnsi="Times New Roman" w:cs="Times New Roman"/>
          <w:sz w:val="24"/>
          <w:szCs w:val="24"/>
        </w:rPr>
        <w:t xml:space="preserve"> Another factor affecting demand that was not explored was the supply of protein.</w:t>
      </w:r>
      <w:r>
        <w:rPr>
          <w:rFonts w:ascii="Times New Roman" w:hAnsi="Times New Roman" w:cs="Times New Roman"/>
          <w:sz w:val="24"/>
          <w:szCs w:val="24"/>
        </w:rPr>
        <w:t xml:space="preserve"> The meat industry is concentrated and not resilient, as a small setback can affect the demand for proteins </w:t>
      </w:r>
      <w:r>
        <w:t>(</w:t>
      </w:r>
      <w:r w:rsidRPr="00ED5BD4">
        <w:rPr>
          <w:rFonts w:ascii="Times New Roman" w:eastAsia="MS PGothic" w:hAnsi="Times New Roman" w:cs="Times New Roman"/>
          <w:color w:val="000000"/>
          <w:kern w:val="0"/>
          <w:sz w:val="24"/>
          <w:szCs w:val="24"/>
        </w:rPr>
        <w:t>Griekspoor, n.d.</w:t>
      </w:r>
      <w:r>
        <w:rPr>
          <w:rFonts w:ascii="Times New Roman" w:eastAsia="MS PGothic" w:hAnsi="Times New Roman" w:cs="Times New Roman"/>
          <w:color w:val="000000"/>
          <w:kern w:val="0"/>
          <w:sz w:val="24"/>
          <w:szCs w:val="24"/>
        </w:rPr>
        <w:t>)</w:t>
      </w:r>
      <w:r>
        <w:rPr>
          <w:rFonts w:ascii="Times New Roman" w:hAnsi="Times New Roman" w:cs="Times New Roman"/>
          <w:sz w:val="24"/>
          <w:szCs w:val="24"/>
        </w:rPr>
        <w:t>.</w:t>
      </w:r>
    </w:p>
    <w:p w:rsidR="00446B5F" w:rsidRDefault="00D01611" w:rsidP="00F82269">
      <w:pPr>
        <w:spacing w:line="480" w:lineRule="auto"/>
        <w:jc w:val="left"/>
        <w:rPr>
          <w:rFonts w:ascii="Times New Roman" w:hAnsi="Times New Roman" w:cs="Times New Roman"/>
          <w:sz w:val="24"/>
          <w:szCs w:val="24"/>
        </w:rPr>
      </w:pPr>
      <w:r w:rsidRPr="00D01611">
        <w:rPr>
          <w:rFonts w:ascii="Times New Roman" w:hAnsi="Times New Roman" w:cs="Times New Roman"/>
          <w:sz w:val="24"/>
          <w:szCs w:val="24"/>
        </w:rPr>
        <w:tab/>
        <w:t xml:space="preserve">The objective of this study was to create a model to predict protein demand using significant variables. While we do have </w:t>
      </w:r>
      <w:r w:rsidR="00A93EFD">
        <w:rPr>
          <w:rFonts w:ascii="Times New Roman" w:hAnsi="Times New Roman" w:cs="Times New Roman"/>
          <w:sz w:val="24"/>
          <w:szCs w:val="24"/>
        </w:rPr>
        <w:t>models</w:t>
      </w:r>
      <w:r w:rsidRPr="00D01611">
        <w:rPr>
          <w:rFonts w:ascii="Times New Roman" w:hAnsi="Times New Roman" w:cs="Times New Roman"/>
          <w:sz w:val="24"/>
          <w:szCs w:val="24"/>
        </w:rPr>
        <w:t xml:space="preserve">, it requires future research to </w:t>
      </w:r>
      <w:r w:rsidR="008854FE">
        <w:rPr>
          <w:rFonts w:ascii="Times New Roman" w:hAnsi="Times New Roman" w:cs="Times New Roman"/>
          <w:sz w:val="24"/>
          <w:szCs w:val="24"/>
        </w:rPr>
        <w:t>refine the</w:t>
      </w:r>
      <w:r w:rsidRPr="00D01611">
        <w:rPr>
          <w:rFonts w:ascii="Times New Roman" w:hAnsi="Times New Roman" w:cs="Times New Roman"/>
          <w:sz w:val="24"/>
          <w:szCs w:val="24"/>
        </w:rPr>
        <w:t xml:space="preserve"> details</w:t>
      </w:r>
      <w:r w:rsidR="00A93EFD">
        <w:rPr>
          <w:rFonts w:ascii="Times New Roman" w:hAnsi="Times New Roman" w:cs="Times New Roman"/>
          <w:sz w:val="24"/>
          <w:szCs w:val="24"/>
        </w:rPr>
        <w:t xml:space="preserve"> before we can conclude that we have accurate models to predict protein demand</w:t>
      </w:r>
      <w:r w:rsidRPr="00D01611">
        <w:rPr>
          <w:rFonts w:ascii="Times New Roman" w:hAnsi="Times New Roman" w:cs="Times New Roman"/>
          <w:sz w:val="24"/>
          <w:szCs w:val="24"/>
        </w:rPr>
        <w:t>.</w:t>
      </w:r>
    </w:p>
    <w:p w:rsidR="0055256C" w:rsidRDefault="0055256C" w:rsidP="00A709D2">
      <w:pPr>
        <w:spacing w:line="480" w:lineRule="auto"/>
        <w:rPr>
          <w:rFonts w:ascii="Times New Roman" w:hAnsi="Times New Roman" w:cs="Times New Roman"/>
          <w:sz w:val="24"/>
          <w:szCs w:val="24"/>
        </w:rPr>
      </w:pPr>
    </w:p>
    <w:p w:rsidR="0055256C" w:rsidRDefault="0055256C" w:rsidP="00A709D2">
      <w:pPr>
        <w:spacing w:line="480" w:lineRule="auto"/>
        <w:rPr>
          <w:rFonts w:ascii="Times New Roman" w:hAnsi="Times New Roman" w:cs="Times New Roman"/>
          <w:sz w:val="24"/>
          <w:szCs w:val="24"/>
        </w:rPr>
      </w:pPr>
    </w:p>
    <w:p w:rsidR="00A709D2" w:rsidRPr="00A056D0" w:rsidRDefault="00A056D0" w:rsidP="00A709D2">
      <w:pPr>
        <w:spacing w:line="480" w:lineRule="auto"/>
        <w:rPr>
          <w:rFonts w:ascii="Times New Roman" w:hAnsi="Times New Roman" w:cs="Times New Roman"/>
          <w:b/>
          <w:bCs/>
          <w:sz w:val="24"/>
          <w:szCs w:val="24"/>
        </w:rPr>
      </w:pPr>
      <w:r>
        <w:rPr>
          <w:rFonts w:ascii="Times New Roman" w:hAnsi="Times New Roman" w:cs="Times New Roman"/>
          <w:b/>
          <w:bCs/>
          <w:sz w:val="24"/>
          <w:szCs w:val="24"/>
        </w:rPr>
        <w:t>Appendix</w:t>
      </w:r>
    </w:p>
    <w:tbl>
      <w:tblPr>
        <w:tblStyle w:val="TableGrid"/>
        <w:tblW w:w="0" w:type="auto"/>
        <w:tblLayout w:type="fixed"/>
        <w:tblLook w:val="04A0"/>
      </w:tblPr>
      <w:tblGrid>
        <w:gridCol w:w="1838"/>
        <w:gridCol w:w="4394"/>
        <w:gridCol w:w="3118"/>
      </w:tblGrid>
      <w:tr w:rsidR="007E6793" w:rsidTr="00A709D2">
        <w:tc>
          <w:tcPr>
            <w:tcW w:w="1838" w:type="dxa"/>
          </w:tcPr>
          <w:p w:rsidR="007E6793" w:rsidRPr="00CA0B62" w:rsidRDefault="007E6793" w:rsidP="00CA0B62">
            <w:pPr>
              <w:widowControl/>
              <w:jc w:val="center"/>
              <w:rPr>
                <w:rFonts w:ascii="Times New Roman" w:hAnsi="Times New Roman" w:cs="Times New Roman"/>
                <w:b/>
                <w:bCs/>
                <w:color w:val="000000"/>
                <w:kern w:val="0"/>
                <w:sz w:val="22"/>
                <w:lang w:val="en-CA"/>
              </w:rPr>
            </w:pPr>
            <w:r w:rsidRPr="00CA0B62">
              <w:rPr>
                <w:rFonts w:ascii="Times New Roman" w:hAnsi="Times New Roman" w:cs="Times New Roman"/>
                <w:b/>
                <w:bCs/>
                <w:color w:val="000000"/>
                <w:sz w:val="22"/>
              </w:rPr>
              <w:t>Variable</w:t>
            </w:r>
          </w:p>
          <w:p w:rsidR="007E6793" w:rsidRPr="00CA0B62" w:rsidRDefault="007E6793" w:rsidP="00CA0B62">
            <w:pPr>
              <w:spacing w:line="480" w:lineRule="auto"/>
              <w:jc w:val="center"/>
              <w:rPr>
                <w:rFonts w:ascii="Times New Roman" w:hAnsi="Times New Roman" w:cs="Times New Roman"/>
                <w:sz w:val="22"/>
              </w:rPr>
            </w:pPr>
          </w:p>
        </w:tc>
        <w:tc>
          <w:tcPr>
            <w:tcW w:w="4394" w:type="dxa"/>
          </w:tcPr>
          <w:p w:rsidR="007E6793" w:rsidRPr="00CA0B62" w:rsidRDefault="007E6793" w:rsidP="00CA0B62">
            <w:pPr>
              <w:widowControl/>
              <w:jc w:val="center"/>
              <w:rPr>
                <w:rFonts w:ascii="Times New Roman" w:hAnsi="Times New Roman" w:cs="Times New Roman"/>
                <w:b/>
                <w:bCs/>
                <w:color w:val="000000"/>
                <w:kern w:val="0"/>
                <w:sz w:val="22"/>
                <w:lang w:val="en-CA"/>
              </w:rPr>
            </w:pPr>
            <w:r w:rsidRPr="00CA0B62">
              <w:rPr>
                <w:rFonts w:ascii="Times New Roman" w:hAnsi="Times New Roman" w:cs="Times New Roman"/>
                <w:b/>
                <w:bCs/>
                <w:color w:val="000000"/>
                <w:sz w:val="22"/>
              </w:rPr>
              <w:t>Variable Explanation</w:t>
            </w:r>
          </w:p>
          <w:p w:rsidR="007E6793" w:rsidRPr="00CA0B62" w:rsidRDefault="007E6793" w:rsidP="00CA0B62">
            <w:pPr>
              <w:spacing w:line="480" w:lineRule="auto"/>
              <w:jc w:val="center"/>
              <w:rPr>
                <w:rFonts w:ascii="Times New Roman" w:hAnsi="Times New Roman" w:cs="Times New Roman"/>
                <w:sz w:val="22"/>
              </w:rPr>
            </w:pPr>
          </w:p>
        </w:tc>
        <w:tc>
          <w:tcPr>
            <w:tcW w:w="3118" w:type="dxa"/>
          </w:tcPr>
          <w:p w:rsidR="007E6793" w:rsidRPr="00CA0B62" w:rsidRDefault="007E6793" w:rsidP="00CA0B62">
            <w:pPr>
              <w:widowControl/>
              <w:jc w:val="center"/>
              <w:rPr>
                <w:rFonts w:ascii="Times New Roman" w:hAnsi="Times New Roman" w:cs="Times New Roman"/>
                <w:b/>
                <w:bCs/>
                <w:color w:val="000000"/>
                <w:kern w:val="0"/>
                <w:sz w:val="22"/>
                <w:lang w:val="en-CA"/>
              </w:rPr>
            </w:pPr>
            <w:r w:rsidRPr="00CA0B62">
              <w:rPr>
                <w:rFonts w:ascii="Times New Roman" w:hAnsi="Times New Roman" w:cs="Times New Roman"/>
                <w:b/>
                <w:bCs/>
                <w:color w:val="000000"/>
                <w:sz w:val="22"/>
              </w:rPr>
              <w:t>Source</w:t>
            </w:r>
          </w:p>
          <w:p w:rsidR="007E6793" w:rsidRPr="00CA0B62" w:rsidRDefault="007E6793" w:rsidP="00CA0B62">
            <w:pPr>
              <w:spacing w:line="480" w:lineRule="auto"/>
              <w:jc w:val="center"/>
              <w:rPr>
                <w:rFonts w:ascii="Times New Roman" w:hAnsi="Times New Roman" w:cs="Times New Roman"/>
                <w:sz w:val="22"/>
              </w:rPr>
            </w:pPr>
          </w:p>
        </w:tc>
      </w:tr>
      <w:tr w:rsidR="00214EE2" w:rsidTr="00A709D2">
        <w:trPr>
          <w:trHeight w:val="56"/>
        </w:trPr>
        <w:tc>
          <w:tcPr>
            <w:tcW w:w="1838" w:type="dxa"/>
          </w:tcPr>
          <w:p w:rsidR="00214EE2" w:rsidRPr="00CA0B62" w:rsidRDefault="00214EE2" w:rsidP="00CA0B62">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DCHICK</w:t>
            </w:r>
          </w:p>
        </w:tc>
        <w:tc>
          <w:tcPr>
            <w:tcW w:w="4394" w:type="dxa"/>
            <w:vMerge w:val="restart"/>
          </w:tcPr>
          <w:tbl>
            <w:tblPr>
              <w:tblW w:w="4060" w:type="dxa"/>
              <w:jc w:val="center"/>
              <w:tblLayout w:type="fixed"/>
              <w:tblLook w:val="04A0"/>
            </w:tblPr>
            <w:tblGrid>
              <w:gridCol w:w="3824"/>
              <w:gridCol w:w="236"/>
            </w:tblGrid>
            <w:tr w:rsidR="00214EE2" w:rsidRPr="00214EE2" w:rsidTr="00CA0B62">
              <w:trPr>
                <w:gridAfter w:val="1"/>
                <w:wAfter w:w="6" w:type="dxa"/>
                <w:trHeight w:val="437"/>
                <w:jc w:val="center"/>
              </w:trPr>
              <w:tc>
                <w:tcPr>
                  <w:tcW w:w="4054" w:type="dxa"/>
                  <w:vMerge w:val="restart"/>
                  <w:tcBorders>
                    <w:top w:val="nil"/>
                    <w:left w:val="nil"/>
                    <w:bottom w:val="nil"/>
                    <w:right w:val="nil"/>
                  </w:tcBorders>
                  <w:shd w:val="clear" w:color="auto" w:fill="auto"/>
                  <w:vAlign w:val="center"/>
                  <w:hideMark/>
                </w:tcPr>
                <w:p w:rsidR="00214EE2" w:rsidRPr="00214EE2" w:rsidRDefault="00214EE2" w:rsidP="00CA0B62">
                  <w:pPr>
                    <w:widowControl/>
                    <w:jc w:val="center"/>
                    <w:rPr>
                      <w:rFonts w:ascii="Times New Roman" w:eastAsia="Times New Roman" w:hAnsi="Times New Roman" w:cs="Times New Roman"/>
                      <w:color w:val="000000"/>
                      <w:kern w:val="0"/>
                      <w:sz w:val="22"/>
                      <w:lang w:val="en-CA"/>
                    </w:rPr>
                  </w:pPr>
                  <w:r w:rsidRPr="00214EE2">
                    <w:rPr>
                      <w:rFonts w:ascii="Times New Roman" w:eastAsia="Times New Roman" w:hAnsi="Times New Roman" w:cs="Times New Roman"/>
                      <w:color w:val="000000"/>
                      <w:kern w:val="0"/>
                      <w:sz w:val="22"/>
                      <w:lang w:val="en-CA"/>
                    </w:rPr>
                    <w:t>Protein</w:t>
                  </w:r>
                  <w:r w:rsidRPr="00CA0B62">
                    <w:rPr>
                      <w:rFonts w:ascii="Times New Roman" w:eastAsia="Times New Roman" w:hAnsi="Times New Roman" w:cs="Times New Roman"/>
                      <w:color w:val="000000"/>
                      <w:kern w:val="0"/>
                      <w:sz w:val="22"/>
                      <w:lang w:val="en-CA"/>
                    </w:rPr>
                    <w:t xml:space="preserve"> demand using protein</w:t>
                  </w:r>
                  <w:r w:rsidRPr="00214EE2">
                    <w:rPr>
                      <w:rFonts w:ascii="Times New Roman" w:eastAsia="Times New Roman" w:hAnsi="Times New Roman" w:cs="Times New Roman"/>
                      <w:color w:val="000000"/>
                      <w:kern w:val="0"/>
                      <w:sz w:val="22"/>
                      <w:lang w:val="en-CA"/>
                    </w:rPr>
                    <w:t xml:space="preserve"> disappearance of animal protein sources in Canada (food available per person, per year) in kilograms (eviscerated and carcass weights)</w:t>
                  </w:r>
                </w:p>
              </w:tc>
            </w:tr>
            <w:tr w:rsidR="00214EE2" w:rsidRPr="00214EE2" w:rsidTr="00CA0B62">
              <w:trPr>
                <w:trHeight w:val="315"/>
                <w:jc w:val="center"/>
              </w:trPr>
              <w:tc>
                <w:tcPr>
                  <w:tcW w:w="4054" w:type="dxa"/>
                  <w:vMerge/>
                  <w:tcBorders>
                    <w:top w:val="nil"/>
                    <w:left w:val="nil"/>
                    <w:bottom w:val="nil"/>
                    <w:right w:val="nil"/>
                  </w:tcBorders>
                  <w:vAlign w:val="center"/>
                  <w:hideMark/>
                </w:tcPr>
                <w:p w:rsidR="00214EE2" w:rsidRPr="00214EE2" w:rsidRDefault="00214EE2" w:rsidP="00CA0B62">
                  <w:pPr>
                    <w:widowControl/>
                    <w:jc w:val="center"/>
                    <w:rPr>
                      <w:rFonts w:ascii="Times New Roman" w:eastAsia="Times New Roman" w:hAnsi="Times New Roman" w:cs="Times New Roman"/>
                      <w:color w:val="000000"/>
                      <w:kern w:val="0"/>
                      <w:sz w:val="22"/>
                      <w:lang w:val="en-CA"/>
                    </w:rPr>
                  </w:pPr>
                </w:p>
              </w:tc>
              <w:tc>
                <w:tcPr>
                  <w:tcW w:w="6" w:type="dxa"/>
                  <w:tcBorders>
                    <w:top w:val="nil"/>
                    <w:left w:val="nil"/>
                    <w:bottom w:val="nil"/>
                    <w:right w:val="nil"/>
                  </w:tcBorders>
                  <w:shd w:val="clear" w:color="auto" w:fill="auto"/>
                  <w:noWrap/>
                  <w:vAlign w:val="center"/>
                  <w:hideMark/>
                </w:tcPr>
                <w:p w:rsidR="00214EE2" w:rsidRPr="00214EE2" w:rsidRDefault="00214EE2" w:rsidP="00CA0B62">
                  <w:pPr>
                    <w:widowControl/>
                    <w:jc w:val="center"/>
                    <w:rPr>
                      <w:rFonts w:ascii="Times New Roman" w:eastAsia="Times New Roman" w:hAnsi="Times New Roman" w:cs="Times New Roman"/>
                      <w:color w:val="000000"/>
                      <w:kern w:val="0"/>
                      <w:sz w:val="22"/>
                      <w:lang w:val="en-CA"/>
                    </w:rPr>
                  </w:pPr>
                </w:p>
              </w:tc>
            </w:tr>
            <w:tr w:rsidR="00214EE2" w:rsidRPr="00214EE2" w:rsidTr="00CA0B62">
              <w:trPr>
                <w:trHeight w:val="315"/>
                <w:jc w:val="center"/>
              </w:trPr>
              <w:tc>
                <w:tcPr>
                  <w:tcW w:w="4054" w:type="dxa"/>
                  <w:vMerge/>
                  <w:tcBorders>
                    <w:top w:val="nil"/>
                    <w:left w:val="nil"/>
                    <w:bottom w:val="nil"/>
                    <w:right w:val="nil"/>
                  </w:tcBorders>
                  <w:vAlign w:val="center"/>
                  <w:hideMark/>
                </w:tcPr>
                <w:p w:rsidR="00214EE2" w:rsidRPr="00214EE2" w:rsidRDefault="00214EE2" w:rsidP="00CA0B62">
                  <w:pPr>
                    <w:widowControl/>
                    <w:jc w:val="center"/>
                    <w:rPr>
                      <w:rFonts w:ascii="Times New Roman" w:eastAsia="Times New Roman" w:hAnsi="Times New Roman" w:cs="Times New Roman"/>
                      <w:color w:val="000000"/>
                      <w:kern w:val="0"/>
                      <w:sz w:val="22"/>
                      <w:lang w:val="en-CA"/>
                    </w:rPr>
                  </w:pPr>
                </w:p>
              </w:tc>
              <w:tc>
                <w:tcPr>
                  <w:tcW w:w="6" w:type="dxa"/>
                  <w:tcBorders>
                    <w:top w:val="nil"/>
                    <w:left w:val="nil"/>
                    <w:bottom w:val="nil"/>
                    <w:right w:val="nil"/>
                  </w:tcBorders>
                  <w:shd w:val="clear" w:color="auto" w:fill="auto"/>
                  <w:noWrap/>
                  <w:vAlign w:val="center"/>
                  <w:hideMark/>
                </w:tcPr>
                <w:p w:rsidR="00214EE2" w:rsidRPr="00214EE2" w:rsidRDefault="00214EE2" w:rsidP="00CA0B62">
                  <w:pPr>
                    <w:widowControl/>
                    <w:jc w:val="center"/>
                    <w:rPr>
                      <w:rFonts w:ascii="Times New Roman" w:eastAsia="Times New Roman" w:hAnsi="Times New Roman" w:cs="Times New Roman"/>
                      <w:kern w:val="0"/>
                      <w:sz w:val="22"/>
                      <w:lang w:val="en-CA"/>
                    </w:rPr>
                  </w:pPr>
                </w:p>
              </w:tc>
            </w:tr>
            <w:tr w:rsidR="00214EE2" w:rsidRPr="00214EE2" w:rsidTr="00CA0B62">
              <w:trPr>
                <w:trHeight w:val="315"/>
                <w:jc w:val="center"/>
              </w:trPr>
              <w:tc>
                <w:tcPr>
                  <w:tcW w:w="4054" w:type="dxa"/>
                  <w:vMerge/>
                  <w:tcBorders>
                    <w:top w:val="nil"/>
                    <w:left w:val="nil"/>
                    <w:bottom w:val="nil"/>
                    <w:right w:val="nil"/>
                  </w:tcBorders>
                  <w:vAlign w:val="center"/>
                  <w:hideMark/>
                </w:tcPr>
                <w:p w:rsidR="00214EE2" w:rsidRPr="00214EE2" w:rsidRDefault="00214EE2" w:rsidP="00CA0B62">
                  <w:pPr>
                    <w:widowControl/>
                    <w:jc w:val="center"/>
                    <w:rPr>
                      <w:rFonts w:ascii="Times New Roman" w:eastAsia="Times New Roman" w:hAnsi="Times New Roman" w:cs="Times New Roman"/>
                      <w:color w:val="000000"/>
                      <w:kern w:val="0"/>
                      <w:sz w:val="22"/>
                      <w:lang w:val="en-CA"/>
                    </w:rPr>
                  </w:pPr>
                </w:p>
              </w:tc>
              <w:tc>
                <w:tcPr>
                  <w:tcW w:w="6" w:type="dxa"/>
                  <w:tcBorders>
                    <w:top w:val="nil"/>
                    <w:left w:val="nil"/>
                    <w:bottom w:val="nil"/>
                    <w:right w:val="nil"/>
                  </w:tcBorders>
                  <w:shd w:val="clear" w:color="auto" w:fill="auto"/>
                  <w:noWrap/>
                  <w:vAlign w:val="center"/>
                  <w:hideMark/>
                </w:tcPr>
                <w:p w:rsidR="00214EE2" w:rsidRPr="00214EE2" w:rsidRDefault="00214EE2" w:rsidP="00CA0B62">
                  <w:pPr>
                    <w:widowControl/>
                    <w:jc w:val="center"/>
                    <w:rPr>
                      <w:rFonts w:ascii="Times New Roman" w:eastAsia="Times New Roman" w:hAnsi="Times New Roman" w:cs="Times New Roman"/>
                      <w:kern w:val="0"/>
                      <w:sz w:val="22"/>
                      <w:lang w:val="en-CA"/>
                    </w:rPr>
                  </w:pPr>
                </w:p>
              </w:tc>
            </w:tr>
          </w:tbl>
          <w:p w:rsidR="00214EE2" w:rsidRPr="00CA0B62" w:rsidRDefault="00214EE2" w:rsidP="00CA0B62">
            <w:pPr>
              <w:spacing w:line="480" w:lineRule="auto"/>
              <w:jc w:val="center"/>
              <w:rPr>
                <w:rFonts w:ascii="Times New Roman" w:hAnsi="Times New Roman" w:cs="Times New Roman"/>
                <w:sz w:val="22"/>
                <w:lang w:val="en-CA"/>
              </w:rPr>
            </w:pPr>
          </w:p>
        </w:tc>
        <w:tc>
          <w:tcPr>
            <w:tcW w:w="3118" w:type="dxa"/>
            <w:vMerge w:val="restart"/>
          </w:tcPr>
          <w:p w:rsidR="00A709D2" w:rsidRPr="00A709D2" w:rsidRDefault="00A709D2" w:rsidP="00A709D2">
            <w:pPr>
              <w:widowControl/>
              <w:jc w:val="left"/>
              <w:rPr>
                <w:rStyle w:val="Hyperlink"/>
              </w:rPr>
            </w:pPr>
            <w:r w:rsidRPr="0014008A">
              <w:t xml:space="preserve">Agriculture Canada. </w:t>
            </w:r>
            <w:r w:rsidR="00C53818">
              <w:fldChar w:fldCharType="begin"/>
            </w:r>
            <w:r>
              <w:instrText xml:space="preserve"> HYPERLINK "https://www5.agr.gc.ca/eng/canadas-agriculture-sectors/animal-industry/red-meat-and-livestock-market-information/protein-disappearance-and-demand-by-species/?id=1415860000022" </w:instrText>
            </w:r>
            <w:r w:rsidR="00C53818">
              <w:fldChar w:fldCharType="separate"/>
            </w:r>
            <w:r w:rsidRPr="00A709D2">
              <w:rPr>
                <w:rStyle w:val="Hyperlink"/>
              </w:rPr>
              <w:t>https://ww</w:t>
            </w:r>
          </w:p>
          <w:p w:rsidR="00A709D2" w:rsidRPr="00A709D2" w:rsidRDefault="00A709D2" w:rsidP="00A709D2">
            <w:pPr>
              <w:widowControl/>
              <w:jc w:val="left"/>
              <w:rPr>
                <w:rStyle w:val="Hyperlink"/>
              </w:rPr>
            </w:pPr>
            <w:r w:rsidRPr="00A709D2">
              <w:rPr>
                <w:rStyle w:val="Hyperlink"/>
              </w:rPr>
              <w:t>w5.agr.gc.ca/eng/animal-industr</w:t>
            </w:r>
          </w:p>
          <w:p w:rsidR="00A709D2" w:rsidRPr="00A709D2" w:rsidRDefault="00A709D2" w:rsidP="00A709D2">
            <w:pPr>
              <w:widowControl/>
              <w:jc w:val="left"/>
              <w:rPr>
                <w:rStyle w:val="Hyperlink"/>
              </w:rPr>
            </w:pPr>
            <w:r w:rsidRPr="00A709D2">
              <w:rPr>
                <w:rStyle w:val="Hyperlink"/>
              </w:rPr>
              <w:t>y/red-meat-and-livestock-market</w:t>
            </w:r>
          </w:p>
          <w:p w:rsidR="00A709D2" w:rsidRPr="00A709D2" w:rsidRDefault="00A709D2" w:rsidP="00A709D2">
            <w:pPr>
              <w:widowControl/>
              <w:jc w:val="left"/>
              <w:rPr>
                <w:rStyle w:val="Hyperlink"/>
              </w:rPr>
            </w:pPr>
            <w:r w:rsidRPr="00A709D2">
              <w:rPr>
                <w:rStyle w:val="Hyperlink"/>
              </w:rPr>
              <w:t>-information/protein-disappeara</w:t>
            </w:r>
          </w:p>
          <w:p w:rsidR="00A709D2" w:rsidRPr="00A709D2" w:rsidRDefault="00A709D2" w:rsidP="00A709D2">
            <w:pPr>
              <w:widowControl/>
              <w:jc w:val="left"/>
              <w:rPr>
                <w:rStyle w:val="Hyperlink"/>
              </w:rPr>
            </w:pPr>
            <w:r w:rsidRPr="00A709D2">
              <w:rPr>
                <w:rStyle w:val="Hyperlink"/>
              </w:rPr>
              <w:t>nce-and-demand-by-species/?id</w:t>
            </w:r>
          </w:p>
          <w:p w:rsidR="00A709D2" w:rsidRDefault="00A709D2" w:rsidP="00A709D2">
            <w:pPr>
              <w:widowControl/>
              <w:jc w:val="left"/>
            </w:pPr>
            <w:r w:rsidRPr="00A709D2">
              <w:rPr>
                <w:rStyle w:val="Hyperlink"/>
              </w:rPr>
              <w:t>=1415860000022</w:t>
            </w:r>
            <w:r w:rsidR="00C53818">
              <w:fldChar w:fldCharType="end"/>
            </w:r>
            <w:r w:rsidRPr="0014008A">
              <w:t xml:space="preserve">, accessed on </w:t>
            </w:r>
          </w:p>
          <w:p w:rsidR="00214EE2" w:rsidRPr="00A709D2" w:rsidRDefault="00A709D2" w:rsidP="00A709D2">
            <w:pPr>
              <w:spacing w:line="480" w:lineRule="auto"/>
              <w:rPr>
                <w:rFonts w:ascii="Times New Roman" w:hAnsi="Times New Roman" w:cs="Times New Roman"/>
                <w:sz w:val="24"/>
                <w:szCs w:val="24"/>
              </w:rPr>
            </w:pPr>
            <w:r w:rsidRPr="0014008A">
              <w:t>November 28, 2020</w:t>
            </w:r>
          </w:p>
        </w:tc>
      </w:tr>
      <w:tr w:rsidR="00214EE2" w:rsidTr="00A709D2">
        <w:tc>
          <w:tcPr>
            <w:tcW w:w="1838" w:type="dxa"/>
          </w:tcPr>
          <w:p w:rsidR="00214EE2" w:rsidRPr="00CA0B62" w:rsidRDefault="00214EE2" w:rsidP="00CA0B62">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DBEEF</w:t>
            </w:r>
          </w:p>
        </w:tc>
        <w:tc>
          <w:tcPr>
            <w:tcW w:w="4394" w:type="dxa"/>
            <w:vMerge/>
          </w:tcPr>
          <w:p w:rsidR="00214EE2" w:rsidRPr="00CA0B62" w:rsidRDefault="00214EE2" w:rsidP="00CA0B62">
            <w:pPr>
              <w:spacing w:line="480" w:lineRule="auto"/>
              <w:jc w:val="center"/>
              <w:rPr>
                <w:rFonts w:ascii="Times New Roman" w:hAnsi="Times New Roman" w:cs="Times New Roman"/>
                <w:sz w:val="22"/>
              </w:rPr>
            </w:pPr>
          </w:p>
        </w:tc>
        <w:tc>
          <w:tcPr>
            <w:tcW w:w="3118" w:type="dxa"/>
            <w:vMerge/>
          </w:tcPr>
          <w:p w:rsidR="00214EE2" w:rsidRPr="00CA0B62" w:rsidRDefault="00214EE2" w:rsidP="00CA0B62">
            <w:pPr>
              <w:spacing w:line="480" w:lineRule="auto"/>
              <w:jc w:val="center"/>
              <w:rPr>
                <w:rFonts w:ascii="Times New Roman" w:hAnsi="Times New Roman" w:cs="Times New Roman"/>
                <w:sz w:val="22"/>
              </w:rPr>
            </w:pPr>
          </w:p>
        </w:tc>
      </w:tr>
      <w:tr w:rsidR="00214EE2" w:rsidTr="00A709D2">
        <w:tc>
          <w:tcPr>
            <w:tcW w:w="1838" w:type="dxa"/>
          </w:tcPr>
          <w:p w:rsidR="00214EE2" w:rsidRPr="00CA0B62" w:rsidRDefault="00214EE2" w:rsidP="00CA0B62">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DPORK</w:t>
            </w:r>
          </w:p>
        </w:tc>
        <w:tc>
          <w:tcPr>
            <w:tcW w:w="4394" w:type="dxa"/>
            <w:vMerge/>
          </w:tcPr>
          <w:p w:rsidR="00214EE2" w:rsidRPr="00CA0B62" w:rsidRDefault="00214EE2" w:rsidP="00CA0B62">
            <w:pPr>
              <w:spacing w:line="480" w:lineRule="auto"/>
              <w:jc w:val="center"/>
              <w:rPr>
                <w:rFonts w:ascii="Times New Roman" w:hAnsi="Times New Roman" w:cs="Times New Roman"/>
                <w:sz w:val="22"/>
              </w:rPr>
            </w:pPr>
          </w:p>
        </w:tc>
        <w:tc>
          <w:tcPr>
            <w:tcW w:w="3118" w:type="dxa"/>
            <w:vMerge/>
          </w:tcPr>
          <w:p w:rsidR="00214EE2" w:rsidRPr="00CA0B62" w:rsidRDefault="00214EE2" w:rsidP="00CA0B62">
            <w:pPr>
              <w:spacing w:line="480" w:lineRule="auto"/>
              <w:jc w:val="center"/>
              <w:rPr>
                <w:rFonts w:ascii="Times New Roman" w:hAnsi="Times New Roman" w:cs="Times New Roman"/>
                <w:sz w:val="22"/>
              </w:rPr>
            </w:pPr>
          </w:p>
        </w:tc>
      </w:tr>
      <w:tr w:rsidR="00214EE2" w:rsidTr="00A709D2">
        <w:tc>
          <w:tcPr>
            <w:tcW w:w="1838" w:type="dxa"/>
          </w:tcPr>
          <w:p w:rsidR="00214EE2" w:rsidRPr="00CA0B62" w:rsidRDefault="00214EE2" w:rsidP="00CA0B62">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DFISH</w:t>
            </w:r>
          </w:p>
        </w:tc>
        <w:tc>
          <w:tcPr>
            <w:tcW w:w="4394" w:type="dxa"/>
            <w:vMerge/>
          </w:tcPr>
          <w:p w:rsidR="00214EE2" w:rsidRPr="00CA0B62" w:rsidRDefault="00214EE2" w:rsidP="00CA0B62">
            <w:pPr>
              <w:spacing w:line="480" w:lineRule="auto"/>
              <w:jc w:val="center"/>
              <w:rPr>
                <w:rFonts w:ascii="Times New Roman" w:hAnsi="Times New Roman" w:cs="Times New Roman"/>
                <w:sz w:val="22"/>
              </w:rPr>
            </w:pPr>
          </w:p>
        </w:tc>
        <w:tc>
          <w:tcPr>
            <w:tcW w:w="3118" w:type="dxa"/>
            <w:vMerge/>
          </w:tcPr>
          <w:p w:rsidR="00214EE2" w:rsidRPr="00CA0B62" w:rsidRDefault="00214EE2" w:rsidP="00CA0B62">
            <w:pPr>
              <w:spacing w:line="480" w:lineRule="auto"/>
              <w:jc w:val="center"/>
              <w:rPr>
                <w:rFonts w:ascii="Times New Roman" w:hAnsi="Times New Roman" w:cs="Times New Roman"/>
                <w:sz w:val="22"/>
              </w:rPr>
            </w:pPr>
          </w:p>
        </w:tc>
      </w:tr>
      <w:tr w:rsidR="00214EE2" w:rsidTr="00A709D2">
        <w:tc>
          <w:tcPr>
            <w:tcW w:w="1838" w:type="dxa"/>
          </w:tcPr>
          <w:p w:rsidR="00214EE2" w:rsidRPr="00CA0B62" w:rsidRDefault="00214EE2" w:rsidP="00CA0B62">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QW</w:t>
            </w:r>
          </w:p>
        </w:tc>
        <w:tc>
          <w:tcPr>
            <w:tcW w:w="4394" w:type="dxa"/>
          </w:tcPr>
          <w:p w:rsidR="00214EE2" w:rsidRPr="00CA0B62" w:rsidRDefault="00214EE2" w:rsidP="00CA0B62">
            <w:pPr>
              <w:widowControl/>
              <w:jc w:val="center"/>
              <w:rPr>
                <w:rFonts w:ascii="Times New Roman" w:hAnsi="Times New Roman" w:cs="Times New Roman"/>
                <w:color w:val="000000"/>
                <w:kern w:val="0"/>
                <w:sz w:val="22"/>
                <w:lang w:val="en-CA"/>
              </w:rPr>
            </w:pPr>
            <w:r w:rsidRPr="00CA0B62">
              <w:rPr>
                <w:rFonts w:ascii="Times New Roman" w:hAnsi="Times New Roman" w:cs="Times New Roman"/>
                <w:color w:val="000000"/>
                <w:sz w:val="22"/>
              </w:rPr>
              <w:t>Quarterly Employee Wages (Determined by multiplying average weekly wages by the 4 weeks in a month then summing each quarter)</w:t>
            </w:r>
          </w:p>
          <w:p w:rsidR="00214EE2" w:rsidRPr="00CA0B62" w:rsidRDefault="00214EE2" w:rsidP="00CA0B62">
            <w:pPr>
              <w:spacing w:line="480" w:lineRule="auto"/>
              <w:jc w:val="center"/>
              <w:rPr>
                <w:rFonts w:ascii="Times New Roman" w:hAnsi="Times New Roman" w:cs="Times New Roman"/>
                <w:sz w:val="22"/>
                <w:lang w:val="en-CA"/>
              </w:rPr>
            </w:pPr>
          </w:p>
        </w:tc>
        <w:tc>
          <w:tcPr>
            <w:tcW w:w="3118" w:type="dxa"/>
          </w:tcPr>
          <w:p w:rsidR="00CA0B62" w:rsidRPr="00CA0B62" w:rsidRDefault="00C53818" w:rsidP="00CA0B62">
            <w:pPr>
              <w:widowControl/>
              <w:jc w:val="center"/>
              <w:rPr>
                <w:rFonts w:ascii="Times New Roman" w:hAnsi="Times New Roman" w:cs="Times New Roman"/>
                <w:color w:val="0563C1"/>
                <w:kern w:val="0"/>
                <w:sz w:val="22"/>
                <w:u w:val="single"/>
                <w:lang w:val="en-CA"/>
              </w:rPr>
            </w:pPr>
            <w:hyperlink r:id="rId12" w:history="1">
              <w:r w:rsidR="00CA0B62" w:rsidRPr="00CA0B62">
                <w:rPr>
                  <w:rStyle w:val="Hyperlink"/>
                  <w:rFonts w:ascii="Times New Roman" w:hAnsi="Times New Roman" w:cs="Times New Roman"/>
                  <w:sz w:val="22"/>
                </w:rPr>
                <w:t>Statistics Canada. Table 14-10-0306-01  Employee wages by occupation, monthly, unadjusted for seasonality DOI: https://doi.org/10.25318/1410030601-eng</w:t>
              </w:r>
            </w:hyperlink>
          </w:p>
          <w:p w:rsidR="00214EE2" w:rsidRPr="00CA0B62" w:rsidRDefault="00214EE2" w:rsidP="00CA0B62">
            <w:pPr>
              <w:spacing w:line="480" w:lineRule="auto"/>
              <w:jc w:val="center"/>
              <w:rPr>
                <w:rFonts w:ascii="Times New Roman" w:hAnsi="Times New Roman" w:cs="Times New Roman"/>
                <w:sz w:val="22"/>
                <w:lang w:val="en-CA"/>
              </w:rPr>
            </w:pPr>
          </w:p>
        </w:tc>
      </w:tr>
      <w:tr w:rsidR="000017C3" w:rsidTr="00A709D2">
        <w:tc>
          <w:tcPr>
            <w:tcW w:w="1838" w:type="dxa"/>
          </w:tcPr>
          <w:p w:rsidR="000017C3" w:rsidRPr="00CA0B62" w:rsidRDefault="000017C3" w:rsidP="00CA0B62">
            <w:pPr>
              <w:spacing w:line="480" w:lineRule="auto"/>
              <w:jc w:val="center"/>
              <w:rPr>
                <w:rFonts w:ascii="Times New Roman" w:hAnsi="Times New Roman" w:cs="Times New Roman"/>
                <w:b/>
                <w:bCs/>
                <w:sz w:val="22"/>
              </w:rPr>
            </w:pPr>
            <w:r>
              <w:rPr>
                <w:rFonts w:ascii="Times New Roman" w:hAnsi="Times New Roman" w:cs="Times New Roman"/>
                <w:b/>
                <w:bCs/>
                <w:sz w:val="22"/>
              </w:rPr>
              <w:t>QW%</w:t>
            </w:r>
          </w:p>
        </w:tc>
        <w:tc>
          <w:tcPr>
            <w:tcW w:w="4394" w:type="dxa"/>
          </w:tcPr>
          <w:p w:rsidR="000017C3" w:rsidRPr="00CA0B62" w:rsidRDefault="000017C3" w:rsidP="00CA0B62">
            <w:pPr>
              <w:widowControl/>
              <w:jc w:val="center"/>
              <w:rPr>
                <w:rFonts w:ascii="Times New Roman" w:hAnsi="Times New Roman" w:cs="Times New Roman"/>
                <w:color w:val="000000"/>
                <w:sz w:val="22"/>
              </w:rPr>
            </w:pPr>
            <w:r>
              <w:rPr>
                <w:rFonts w:ascii="Times New Roman" w:hAnsi="Times New Roman" w:cs="Times New Roman"/>
                <w:color w:val="000000"/>
                <w:sz w:val="22"/>
              </w:rPr>
              <w:t>Percent change in employee wages</w:t>
            </w:r>
          </w:p>
        </w:tc>
        <w:tc>
          <w:tcPr>
            <w:tcW w:w="3118" w:type="dxa"/>
          </w:tcPr>
          <w:p w:rsidR="000017C3" w:rsidRPr="00CA0B62" w:rsidRDefault="00C53818" w:rsidP="000017C3">
            <w:pPr>
              <w:widowControl/>
              <w:jc w:val="center"/>
              <w:rPr>
                <w:rFonts w:ascii="Times New Roman" w:hAnsi="Times New Roman" w:cs="Times New Roman"/>
                <w:color w:val="0563C1"/>
                <w:kern w:val="0"/>
                <w:sz w:val="22"/>
                <w:u w:val="single"/>
                <w:lang w:val="en-CA"/>
              </w:rPr>
            </w:pPr>
            <w:hyperlink r:id="rId13" w:history="1">
              <w:r w:rsidR="000017C3" w:rsidRPr="00CA0B62">
                <w:rPr>
                  <w:rStyle w:val="Hyperlink"/>
                  <w:rFonts w:ascii="Times New Roman" w:hAnsi="Times New Roman" w:cs="Times New Roman"/>
                  <w:sz w:val="22"/>
                </w:rPr>
                <w:t>Statistics Canada. Table 14-10-0306-01  Employee wages by occupation, monthly, unadjusted for seasonality DOI: https://doi.org/10.25318/1410030601-eng</w:t>
              </w:r>
            </w:hyperlink>
          </w:p>
          <w:p w:rsidR="000017C3" w:rsidRPr="000017C3" w:rsidRDefault="000017C3" w:rsidP="00CA0B62">
            <w:pPr>
              <w:widowControl/>
              <w:jc w:val="center"/>
              <w:rPr>
                <w:lang w:val="en-CA"/>
              </w:rPr>
            </w:pPr>
          </w:p>
        </w:tc>
      </w:tr>
      <w:tr w:rsidR="00CA0B62" w:rsidTr="00A709D2">
        <w:tc>
          <w:tcPr>
            <w:tcW w:w="1838" w:type="dxa"/>
          </w:tcPr>
          <w:p w:rsidR="00CA0B62" w:rsidRPr="00CA0B62" w:rsidRDefault="00CA0B62" w:rsidP="00CA0B62">
            <w:pPr>
              <w:spacing w:line="480" w:lineRule="auto"/>
              <w:jc w:val="center"/>
              <w:rPr>
                <w:rFonts w:ascii="Times New Roman" w:hAnsi="Times New Roman" w:cs="Times New Roman"/>
                <w:b/>
                <w:bCs/>
                <w:sz w:val="22"/>
              </w:rPr>
            </w:pPr>
            <w:r w:rsidRPr="00CA0B62">
              <w:rPr>
                <w:rFonts w:ascii="Times New Roman" w:hAnsi="Times New Roman" w:cs="Times New Roman"/>
                <w:b/>
                <w:bCs/>
                <w:sz w:val="22"/>
              </w:rPr>
              <w:lastRenderedPageBreak/>
              <w:t>ARPCHIC</w:t>
            </w:r>
          </w:p>
        </w:tc>
        <w:tc>
          <w:tcPr>
            <w:tcW w:w="4394" w:type="dxa"/>
            <w:vMerge w:val="restart"/>
          </w:tcPr>
          <w:tbl>
            <w:tblPr>
              <w:tblW w:w="4060" w:type="dxa"/>
              <w:tblLayout w:type="fixed"/>
              <w:tblLook w:val="04A0"/>
            </w:tblPr>
            <w:tblGrid>
              <w:gridCol w:w="3824"/>
              <w:gridCol w:w="236"/>
            </w:tblGrid>
            <w:tr w:rsidR="00CA0B62" w:rsidRPr="00214EE2" w:rsidTr="00CA0B62">
              <w:trPr>
                <w:gridAfter w:val="1"/>
                <w:wAfter w:w="6" w:type="dxa"/>
                <w:trHeight w:val="795"/>
              </w:trPr>
              <w:tc>
                <w:tcPr>
                  <w:tcW w:w="4054" w:type="dxa"/>
                  <w:vMerge w:val="restart"/>
                  <w:tcBorders>
                    <w:top w:val="nil"/>
                    <w:left w:val="nil"/>
                    <w:bottom w:val="nil"/>
                    <w:right w:val="nil"/>
                  </w:tcBorders>
                  <w:shd w:val="clear" w:color="auto" w:fill="auto"/>
                  <w:vAlign w:val="center"/>
                  <w:hideMark/>
                </w:tcPr>
                <w:p w:rsidR="00CA0B62" w:rsidRPr="00214EE2" w:rsidRDefault="00CA0B62" w:rsidP="00CA0B62">
                  <w:pPr>
                    <w:widowControl/>
                    <w:jc w:val="center"/>
                    <w:rPr>
                      <w:rFonts w:ascii="Times New Roman" w:eastAsia="Times New Roman" w:hAnsi="Times New Roman" w:cs="Times New Roman"/>
                      <w:color w:val="000000"/>
                      <w:kern w:val="0"/>
                      <w:sz w:val="22"/>
                      <w:lang w:val="en-CA"/>
                    </w:rPr>
                  </w:pPr>
                  <w:r w:rsidRPr="00214EE2">
                    <w:rPr>
                      <w:rFonts w:ascii="Times New Roman" w:eastAsia="Times New Roman" w:hAnsi="Times New Roman" w:cs="Times New Roman"/>
                      <w:color w:val="000000"/>
                      <w:kern w:val="0"/>
                      <w:sz w:val="22"/>
                      <w:lang w:val="en-CA"/>
                    </w:rPr>
                    <w:t>Monthly average retail prices for food and other selected products per kilogram</w:t>
                  </w:r>
                  <w:r w:rsidRPr="00CA0B62">
                    <w:rPr>
                      <w:rFonts w:ascii="Times New Roman" w:eastAsia="Times New Roman" w:hAnsi="Times New Roman" w:cs="Times New Roman"/>
                      <w:color w:val="000000"/>
                      <w:kern w:val="0"/>
                      <w:sz w:val="22"/>
                      <w:lang w:val="en-CA"/>
                    </w:rPr>
                    <w:t>.</w:t>
                  </w:r>
                </w:p>
              </w:tc>
            </w:tr>
            <w:tr w:rsidR="00CA0B62" w:rsidRPr="00214EE2" w:rsidTr="00CA0B62">
              <w:trPr>
                <w:trHeight w:val="315"/>
              </w:trPr>
              <w:tc>
                <w:tcPr>
                  <w:tcW w:w="4054" w:type="dxa"/>
                  <w:vMerge/>
                  <w:tcBorders>
                    <w:top w:val="nil"/>
                    <w:left w:val="nil"/>
                    <w:bottom w:val="nil"/>
                    <w:right w:val="nil"/>
                  </w:tcBorders>
                  <w:vAlign w:val="center"/>
                  <w:hideMark/>
                </w:tcPr>
                <w:p w:rsidR="00CA0B62" w:rsidRPr="00214EE2" w:rsidRDefault="00CA0B62" w:rsidP="00CA0B62">
                  <w:pPr>
                    <w:widowControl/>
                    <w:jc w:val="center"/>
                    <w:rPr>
                      <w:rFonts w:ascii="Times New Roman" w:eastAsia="Times New Roman" w:hAnsi="Times New Roman" w:cs="Times New Roman"/>
                      <w:color w:val="000000"/>
                      <w:kern w:val="0"/>
                      <w:sz w:val="22"/>
                      <w:lang w:val="en-CA"/>
                    </w:rPr>
                  </w:pPr>
                </w:p>
              </w:tc>
              <w:tc>
                <w:tcPr>
                  <w:tcW w:w="6" w:type="dxa"/>
                  <w:tcBorders>
                    <w:top w:val="nil"/>
                    <w:left w:val="nil"/>
                    <w:bottom w:val="nil"/>
                    <w:right w:val="nil"/>
                  </w:tcBorders>
                  <w:shd w:val="clear" w:color="auto" w:fill="auto"/>
                  <w:noWrap/>
                  <w:vAlign w:val="center"/>
                  <w:hideMark/>
                </w:tcPr>
                <w:p w:rsidR="00CA0B62" w:rsidRPr="00214EE2" w:rsidRDefault="00CA0B62" w:rsidP="00CA0B62">
                  <w:pPr>
                    <w:widowControl/>
                    <w:jc w:val="center"/>
                    <w:rPr>
                      <w:rFonts w:ascii="Times New Roman" w:eastAsia="Times New Roman" w:hAnsi="Times New Roman" w:cs="Times New Roman"/>
                      <w:color w:val="000000"/>
                      <w:kern w:val="0"/>
                      <w:sz w:val="22"/>
                      <w:lang w:val="en-CA"/>
                    </w:rPr>
                  </w:pPr>
                </w:p>
              </w:tc>
            </w:tr>
            <w:tr w:rsidR="00CA0B62" w:rsidRPr="00214EE2" w:rsidTr="00CA0B62">
              <w:trPr>
                <w:trHeight w:val="300"/>
              </w:trPr>
              <w:tc>
                <w:tcPr>
                  <w:tcW w:w="4054" w:type="dxa"/>
                  <w:vMerge/>
                  <w:tcBorders>
                    <w:top w:val="nil"/>
                    <w:left w:val="nil"/>
                    <w:bottom w:val="nil"/>
                    <w:right w:val="nil"/>
                  </w:tcBorders>
                  <w:vAlign w:val="center"/>
                  <w:hideMark/>
                </w:tcPr>
                <w:p w:rsidR="00CA0B62" w:rsidRPr="00214EE2" w:rsidRDefault="00CA0B62" w:rsidP="00CA0B62">
                  <w:pPr>
                    <w:widowControl/>
                    <w:jc w:val="center"/>
                    <w:rPr>
                      <w:rFonts w:ascii="Times New Roman" w:eastAsia="Times New Roman" w:hAnsi="Times New Roman" w:cs="Times New Roman"/>
                      <w:color w:val="000000"/>
                      <w:kern w:val="0"/>
                      <w:sz w:val="22"/>
                      <w:lang w:val="en-CA"/>
                    </w:rPr>
                  </w:pPr>
                </w:p>
              </w:tc>
              <w:tc>
                <w:tcPr>
                  <w:tcW w:w="6" w:type="dxa"/>
                  <w:tcBorders>
                    <w:top w:val="nil"/>
                    <w:left w:val="nil"/>
                    <w:bottom w:val="nil"/>
                    <w:right w:val="nil"/>
                  </w:tcBorders>
                  <w:shd w:val="clear" w:color="auto" w:fill="auto"/>
                  <w:noWrap/>
                  <w:vAlign w:val="center"/>
                  <w:hideMark/>
                </w:tcPr>
                <w:p w:rsidR="00CA0B62" w:rsidRPr="00214EE2" w:rsidRDefault="00CA0B62" w:rsidP="00CA0B62">
                  <w:pPr>
                    <w:widowControl/>
                    <w:jc w:val="center"/>
                    <w:rPr>
                      <w:rFonts w:ascii="Times New Roman" w:eastAsia="Times New Roman" w:hAnsi="Times New Roman" w:cs="Times New Roman"/>
                      <w:kern w:val="0"/>
                      <w:sz w:val="22"/>
                      <w:lang w:val="en-CA"/>
                    </w:rPr>
                  </w:pPr>
                </w:p>
              </w:tc>
            </w:tr>
            <w:tr w:rsidR="00CA0B62" w:rsidRPr="00214EE2" w:rsidTr="00CA0B62">
              <w:trPr>
                <w:trHeight w:val="315"/>
              </w:trPr>
              <w:tc>
                <w:tcPr>
                  <w:tcW w:w="4054" w:type="dxa"/>
                  <w:vMerge/>
                  <w:tcBorders>
                    <w:top w:val="nil"/>
                    <w:left w:val="nil"/>
                    <w:bottom w:val="nil"/>
                    <w:right w:val="nil"/>
                  </w:tcBorders>
                  <w:vAlign w:val="center"/>
                  <w:hideMark/>
                </w:tcPr>
                <w:p w:rsidR="00CA0B62" w:rsidRPr="00214EE2" w:rsidRDefault="00CA0B62" w:rsidP="00CA0B62">
                  <w:pPr>
                    <w:widowControl/>
                    <w:jc w:val="center"/>
                    <w:rPr>
                      <w:rFonts w:ascii="Times New Roman" w:eastAsia="Times New Roman" w:hAnsi="Times New Roman" w:cs="Times New Roman"/>
                      <w:color w:val="000000"/>
                      <w:kern w:val="0"/>
                      <w:sz w:val="22"/>
                      <w:lang w:val="en-CA"/>
                    </w:rPr>
                  </w:pPr>
                </w:p>
              </w:tc>
              <w:tc>
                <w:tcPr>
                  <w:tcW w:w="6" w:type="dxa"/>
                  <w:tcBorders>
                    <w:top w:val="nil"/>
                    <w:left w:val="nil"/>
                    <w:bottom w:val="nil"/>
                    <w:right w:val="nil"/>
                  </w:tcBorders>
                  <w:shd w:val="clear" w:color="auto" w:fill="auto"/>
                  <w:noWrap/>
                  <w:vAlign w:val="center"/>
                  <w:hideMark/>
                </w:tcPr>
                <w:p w:rsidR="00CA0B62" w:rsidRPr="00214EE2" w:rsidRDefault="00CA0B62" w:rsidP="00CA0B62">
                  <w:pPr>
                    <w:widowControl/>
                    <w:jc w:val="center"/>
                    <w:rPr>
                      <w:rFonts w:ascii="Times New Roman" w:eastAsia="Times New Roman" w:hAnsi="Times New Roman" w:cs="Times New Roman"/>
                      <w:kern w:val="0"/>
                      <w:sz w:val="22"/>
                      <w:lang w:val="en-CA"/>
                    </w:rPr>
                  </w:pPr>
                </w:p>
              </w:tc>
            </w:tr>
          </w:tbl>
          <w:p w:rsidR="00CA0B62" w:rsidRPr="00CA0B62" w:rsidRDefault="00CA0B62" w:rsidP="00CA0B62">
            <w:pPr>
              <w:spacing w:line="480" w:lineRule="auto"/>
              <w:jc w:val="center"/>
              <w:rPr>
                <w:rFonts w:ascii="Times New Roman" w:hAnsi="Times New Roman" w:cs="Times New Roman"/>
                <w:sz w:val="22"/>
                <w:lang w:val="en-CA"/>
              </w:rPr>
            </w:pPr>
          </w:p>
        </w:tc>
        <w:tc>
          <w:tcPr>
            <w:tcW w:w="3118" w:type="dxa"/>
            <w:vMerge w:val="restart"/>
          </w:tcPr>
          <w:p w:rsidR="00A709D2" w:rsidRPr="00A709D2" w:rsidRDefault="00A709D2" w:rsidP="009B77F4">
            <w:pPr>
              <w:jc w:val="center"/>
              <w:rPr>
                <w:rFonts w:ascii="Times New Roman" w:eastAsia="Times New Roman" w:hAnsi="Times New Roman" w:cs="Times New Roman"/>
                <w:color w:val="0563C1"/>
                <w:kern w:val="0"/>
                <w:sz w:val="22"/>
                <w:u w:val="single"/>
                <w:lang w:val="en-CA"/>
              </w:rPr>
            </w:pPr>
            <w:r w:rsidRPr="00A709D2">
              <w:rPr>
                <w:rFonts w:ascii="Times New Roman" w:eastAsia="Times New Roman" w:hAnsi="Times New Roman" w:cs="Times New Roman"/>
                <w:color w:val="0563C1"/>
                <w:kern w:val="0"/>
                <w:sz w:val="22"/>
                <w:u w:val="single"/>
                <w:lang w:val="en-CA"/>
              </w:rPr>
              <w:t>"Statistics Canada. Table 18-10-0002-01 Monthly average retail prices for food and other selected products</w:t>
            </w:r>
          </w:p>
          <w:p w:rsidR="00CA0B62" w:rsidRPr="00A709D2" w:rsidRDefault="00A709D2" w:rsidP="009B77F4">
            <w:pPr>
              <w:jc w:val="center"/>
              <w:rPr>
                <w:rFonts w:ascii="Times New Roman" w:eastAsia="Times New Roman" w:hAnsi="Times New Roman" w:cs="Times New Roman"/>
                <w:color w:val="0563C1"/>
                <w:kern w:val="0"/>
                <w:sz w:val="22"/>
                <w:u w:val="single"/>
                <w:lang w:val="en-CA"/>
              </w:rPr>
            </w:pPr>
            <w:r w:rsidRPr="00A709D2">
              <w:rPr>
                <w:rFonts w:ascii="Times New Roman" w:eastAsia="Times New Roman" w:hAnsi="Times New Roman" w:cs="Times New Roman"/>
                <w:color w:val="0563C1"/>
                <w:kern w:val="0"/>
                <w:sz w:val="22"/>
                <w:u w:val="single"/>
                <w:lang w:val="en-CA"/>
              </w:rPr>
              <w:t>DOI: https://doi.org/10.25318/1810000201-eng"</w:t>
            </w:r>
          </w:p>
        </w:tc>
      </w:tr>
      <w:tr w:rsidR="00CA0B62" w:rsidTr="00A709D2">
        <w:tc>
          <w:tcPr>
            <w:tcW w:w="1838" w:type="dxa"/>
          </w:tcPr>
          <w:p w:rsidR="00CA0B62" w:rsidRPr="00CA0B62" w:rsidRDefault="00CA0B62" w:rsidP="00CA0B62">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ARPSIRLOIN</w:t>
            </w:r>
          </w:p>
        </w:tc>
        <w:tc>
          <w:tcPr>
            <w:tcW w:w="4394" w:type="dxa"/>
            <w:vMerge/>
          </w:tcPr>
          <w:p w:rsidR="00CA0B62" w:rsidRPr="00CA0B62" w:rsidRDefault="00CA0B62" w:rsidP="00CA0B62">
            <w:pPr>
              <w:spacing w:line="480" w:lineRule="auto"/>
              <w:jc w:val="center"/>
              <w:rPr>
                <w:rFonts w:ascii="Times New Roman" w:hAnsi="Times New Roman" w:cs="Times New Roman"/>
                <w:sz w:val="22"/>
              </w:rPr>
            </w:pPr>
          </w:p>
        </w:tc>
        <w:tc>
          <w:tcPr>
            <w:tcW w:w="3118" w:type="dxa"/>
            <w:vMerge/>
          </w:tcPr>
          <w:p w:rsidR="00CA0B62" w:rsidRPr="00CA0B62" w:rsidRDefault="00CA0B62" w:rsidP="00CA0B62">
            <w:pPr>
              <w:spacing w:line="480" w:lineRule="auto"/>
              <w:jc w:val="center"/>
              <w:rPr>
                <w:rFonts w:ascii="Times New Roman" w:hAnsi="Times New Roman" w:cs="Times New Roman"/>
                <w:sz w:val="22"/>
              </w:rPr>
            </w:pPr>
          </w:p>
        </w:tc>
      </w:tr>
      <w:tr w:rsidR="00CA0B62" w:rsidTr="00A709D2">
        <w:tc>
          <w:tcPr>
            <w:tcW w:w="1838" w:type="dxa"/>
          </w:tcPr>
          <w:p w:rsidR="00CA0B62" w:rsidRPr="00CA0B62" w:rsidRDefault="00CA0B62" w:rsidP="00CA0B62">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ARPCHOPS</w:t>
            </w:r>
          </w:p>
        </w:tc>
        <w:tc>
          <w:tcPr>
            <w:tcW w:w="4394" w:type="dxa"/>
            <w:vMerge/>
          </w:tcPr>
          <w:p w:rsidR="00CA0B62" w:rsidRPr="00CA0B62" w:rsidRDefault="00CA0B62" w:rsidP="00CA0B62">
            <w:pPr>
              <w:spacing w:line="480" w:lineRule="auto"/>
              <w:jc w:val="center"/>
              <w:rPr>
                <w:rFonts w:ascii="Times New Roman" w:hAnsi="Times New Roman" w:cs="Times New Roman"/>
                <w:sz w:val="22"/>
              </w:rPr>
            </w:pPr>
          </w:p>
        </w:tc>
        <w:tc>
          <w:tcPr>
            <w:tcW w:w="3118" w:type="dxa"/>
            <w:vMerge/>
          </w:tcPr>
          <w:p w:rsidR="00CA0B62" w:rsidRPr="00CA0B62" w:rsidRDefault="00CA0B62" w:rsidP="00CA0B62">
            <w:pPr>
              <w:spacing w:line="480" w:lineRule="auto"/>
              <w:jc w:val="center"/>
              <w:rPr>
                <w:rFonts w:ascii="Times New Roman" w:hAnsi="Times New Roman" w:cs="Times New Roman"/>
                <w:sz w:val="22"/>
              </w:rPr>
            </w:pPr>
          </w:p>
        </w:tc>
      </w:tr>
      <w:tr w:rsidR="00CA0B62" w:rsidTr="009B77F4">
        <w:trPr>
          <w:trHeight w:val="388"/>
        </w:trPr>
        <w:tc>
          <w:tcPr>
            <w:tcW w:w="1838" w:type="dxa"/>
          </w:tcPr>
          <w:p w:rsidR="00CA0B62" w:rsidRPr="00CA0B62" w:rsidRDefault="00CA0B62" w:rsidP="00CA0B62">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ARPCANNED</w:t>
            </w:r>
          </w:p>
        </w:tc>
        <w:tc>
          <w:tcPr>
            <w:tcW w:w="4394" w:type="dxa"/>
            <w:vMerge/>
          </w:tcPr>
          <w:p w:rsidR="00CA0B62" w:rsidRPr="00CA0B62" w:rsidRDefault="00CA0B62" w:rsidP="00CA0B62">
            <w:pPr>
              <w:spacing w:line="480" w:lineRule="auto"/>
              <w:jc w:val="center"/>
              <w:rPr>
                <w:rFonts w:ascii="Times New Roman" w:hAnsi="Times New Roman" w:cs="Times New Roman"/>
                <w:sz w:val="22"/>
              </w:rPr>
            </w:pPr>
          </w:p>
        </w:tc>
        <w:tc>
          <w:tcPr>
            <w:tcW w:w="3118" w:type="dxa"/>
            <w:vMerge/>
          </w:tcPr>
          <w:p w:rsidR="00CA0B62" w:rsidRPr="00CA0B62" w:rsidRDefault="00CA0B62" w:rsidP="00CA0B62">
            <w:pPr>
              <w:spacing w:line="480" w:lineRule="auto"/>
              <w:jc w:val="center"/>
              <w:rPr>
                <w:rFonts w:ascii="Times New Roman" w:hAnsi="Times New Roman" w:cs="Times New Roman"/>
                <w:sz w:val="22"/>
              </w:rPr>
            </w:pPr>
          </w:p>
        </w:tc>
      </w:tr>
      <w:tr w:rsidR="00214EE2" w:rsidTr="00A709D2">
        <w:tc>
          <w:tcPr>
            <w:tcW w:w="1838" w:type="dxa"/>
          </w:tcPr>
          <w:p w:rsidR="00214EE2" w:rsidRPr="00CA0B62" w:rsidRDefault="00214EE2" w:rsidP="00CA0B62">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POP</w:t>
            </w:r>
          </w:p>
        </w:tc>
        <w:tc>
          <w:tcPr>
            <w:tcW w:w="4394" w:type="dxa"/>
          </w:tcPr>
          <w:p w:rsidR="00214EE2" w:rsidRPr="00CA0B62" w:rsidRDefault="00214EE2" w:rsidP="00CA0B62">
            <w:pPr>
              <w:widowControl/>
              <w:jc w:val="center"/>
              <w:rPr>
                <w:rFonts w:ascii="Times New Roman" w:hAnsi="Times New Roman" w:cs="Times New Roman"/>
                <w:color w:val="000000"/>
                <w:kern w:val="0"/>
                <w:sz w:val="22"/>
                <w:lang w:val="en-CA"/>
              </w:rPr>
            </w:pPr>
            <w:r w:rsidRPr="00CA0B62">
              <w:rPr>
                <w:rFonts w:ascii="Times New Roman" w:hAnsi="Times New Roman" w:cs="Times New Roman"/>
                <w:color w:val="000000"/>
                <w:sz w:val="22"/>
              </w:rPr>
              <w:t xml:space="preserve">Population </w:t>
            </w:r>
            <w:r w:rsidR="00CA0B62" w:rsidRPr="00CA0B62">
              <w:rPr>
                <w:rFonts w:ascii="Times New Roman" w:hAnsi="Times New Roman" w:cs="Times New Roman"/>
                <w:color w:val="000000"/>
                <w:sz w:val="22"/>
              </w:rPr>
              <w:t>e</w:t>
            </w:r>
            <w:r w:rsidRPr="00CA0B62">
              <w:rPr>
                <w:rFonts w:ascii="Times New Roman" w:hAnsi="Times New Roman" w:cs="Times New Roman"/>
                <w:color w:val="000000"/>
                <w:sz w:val="22"/>
              </w:rPr>
              <w:t>stimates, quarterly</w:t>
            </w:r>
            <w:r w:rsidR="00CA0B62" w:rsidRPr="00CA0B62">
              <w:rPr>
                <w:rFonts w:ascii="Times New Roman" w:hAnsi="Times New Roman" w:cs="Times New Roman"/>
                <w:color w:val="000000"/>
                <w:sz w:val="22"/>
              </w:rPr>
              <w:t>.</w:t>
            </w:r>
          </w:p>
          <w:p w:rsidR="00214EE2" w:rsidRPr="00CA0B62" w:rsidRDefault="00214EE2" w:rsidP="00CA0B62">
            <w:pPr>
              <w:spacing w:line="480" w:lineRule="auto"/>
              <w:jc w:val="center"/>
              <w:rPr>
                <w:rFonts w:ascii="Times New Roman" w:hAnsi="Times New Roman" w:cs="Times New Roman"/>
                <w:sz w:val="22"/>
              </w:rPr>
            </w:pPr>
          </w:p>
        </w:tc>
        <w:tc>
          <w:tcPr>
            <w:tcW w:w="3118" w:type="dxa"/>
          </w:tcPr>
          <w:p w:rsidR="00214EE2" w:rsidRPr="00075327" w:rsidRDefault="00C53818" w:rsidP="00075327">
            <w:pPr>
              <w:widowControl/>
              <w:jc w:val="center"/>
              <w:rPr>
                <w:rFonts w:ascii="Times New Roman" w:hAnsi="Times New Roman" w:cs="Times New Roman"/>
                <w:color w:val="0563C1"/>
                <w:kern w:val="0"/>
                <w:sz w:val="22"/>
                <w:u w:val="single"/>
                <w:lang w:val="en-CA"/>
              </w:rPr>
            </w:pPr>
            <w:hyperlink r:id="rId14" w:history="1">
              <w:r w:rsidR="00075327" w:rsidRPr="0050719A">
                <w:rPr>
                  <w:rStyle w:val="Hyperlink"/>
                  <w:rFonts w:ascii="Times New Roman" w:hAnsi="Times New Roman" w:cs="Times New Roman"/>
                  <w:sz w:val="22"/>
                </w:rPr>
                <w:t>Statistics Canada. Table 17-10-0009-01 Population estimates, quarterly DOI: https://doi.org/10.25318/1710000901-eng</w:t>
              </w:r>
            </w:hyperlink>
          </w:p>
        </w:tc>
      </w:tr>
      <w:tr w:rsidR="000017C3" w:rsidTr="00A709D2">
        <w:tc>
          <w:tcPr>
            <w:tcW w:w="1838" w:type="dxa"/>
          </w:tcPr>
          <w:p w:rsidR="000017C3" w:rsidRPr="00CA0B62" w:rsidRDefault="000017C3" w:rsidP="000017C3">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POP</w:t>
            </w:r>
            <w:r>
              <w:rPr>
                <w:rFonts w:ascii="Times New Roman" w:hAnsi="Times New Roman" w:cs="Times New Roman"/>
                <w:b/>
                <w:bCs/>
                <w:sz w:val="22"/>
              </w:rPr>
              <w:t>%</w:t>
            </w:r>
          </w:p>
        </w:tc>
        <w:tc>
          <w:tcPr>
            <w:tcW w:w="4394" w:type="dxa"/>
          </w:tcPr>
          <w:p w:rsidR="000017C3" w:rsidRPr="00CA0B62" w:rsidRDefault="000017C3" w:rsidP="000017C3">
            <w:pPr>
              <w:widowControl/>
              <w:jc w:val="center"/>
              <w:rPr>
                <w:rFonts w:ascii="Times New Roman" w:hAnsi="Times New Roman" w:cs="Times New Roman"/>
                <w:color w:val="000000"/>
                <w:sz w:val="22"/>
              </w:rPr>
            </w:pPr>
            <w:r>
              <w:rPr>
                <w:rFonts w:ascii="Times New Roman" w:hAnsi="Times New Roman" w:cs="Times New Roman"/>
                <w:color w:val="000000"/>
                <w:sz w:val="22"/>
              </w:rPr>
              <w:t>Percent change of p</w:t>
            </w:r>
            <w:r w:rsidRPr="00CA0B62">
              <w:rPr>
                <w:rFonts w:ascii="Times New Roman" w:hAnsi="Times New Roman" w:cs="Times New Roman"/>
                <w:color w:val="000000"/>
                <w:sz w:val="22"/>
              </w:rPr>
              <w:t>opulation estimates</w:t>
            </w:r>
          </w:p>
        </w:tc>
        <w:tc>
          <w:tcPr>
            <w:tcW w:w="3118" w:type="dxa"/>
          </w:tcPr>
          <w:p w:rsidR="000017C3" w:rsidRDefault="00C53818" w:rsidP="000017C3">
            <w:pPr>
              <w:widowControl/>
              <w:jc w:val="center"/>
            </w:pPr>
            <w:hyperlink r:id="rId15" w:history="1">
              <w:r w:rsidR="000017C3" w:rsidRPr="0050719A">
                <w:rPr>
                  <w:rStyle w:val="Hyperlink"/>
                  <w:rFonts w:ascii="Times New Roman" w:hAnsi="Times New Roman" w:cs="Times New Roman"/>
                  <w:sz w:val="22"/>
                </w:rPr>
                <w:t>Statistics Canada. Table 17-10-0009-01 Population estimates, quarterly DOI: https://doi.org/10.25318/1710000901-eng</w:t>
              </w:r>
            </w:hyperlink>
          </w:p>
        </w:tc>
      </w:tr>
      <w:tr w:rsidR="000017C3" w:rsidTr="00A709D2">
        <w:tc>
          <w:tcPr>
            <w:tcW w:w="1838" w:type="dxa"/>
          </w:tcPr>
          <w:p w:rsidR="000017C3" w:rsidRPr="00CA0B62" w:rsidRDefault="000017C3" w:rsidP="000017C3">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DDCHICK</w:t>
            </w:r>
          </w:p>
        </w:tc>
        <w:tc>
          <w:tcPr>
            <w:tcW w:w="4394" w:type="dxa"/>
            <w:vMerge w:val="restart"/>
          </w:tcPr>
          <w:p w:rsidR="000017C3" w:rsidRDefault="000017C3" w:rsidP="000017C3">
            <w:pPr>
              <w:spacing w:line="480" w:lineRule="auto"/>
              <w:jc w:val="center"/>
              <w:rPr>
                <w:rFonts w:ascii="Times New Roman" w:hAnsi="Times New Roman" w:cs="Times New Roman"/>
                <w:sz w:val="22"/>
              </w:rPr>
            </w:pPr>
            <w:r w:rsidRPr="00CA0B62">
              <w:rPr>
                <w:rFonts w:ascii="Times New Roman" w:hAnsi="Times New Roman" w:cs="Times New Roman"/>
                <w:sz w:val="22"/>
              </w:rPr>
              <w:t>Differenced protein demand.</w:t>
            </w:r>
          </w:p>
          <w:p w:rsidR="000017C3" w:rsidRPr="00A709D2" w:rsidRDefault="000017C3" w:rsidP="000017C3">
            <w:pPr>
              <w:jc w:val="center"/>
              <w:rPr>
                <w:rFonts w:ascii="Times New Roman" w:hAnsi="Times New Roman" w:cs="Times New Roman"/>
                <w:sz w:val="22"/>
              </w:rPr>
            </w:pPr>
          </w:p>
        </w:tc>
        <w:tc>
          <w:tcPr>
            <w:tcW w:w="3118" w:type="dxa"/>
            <w:vMerge w:val="restart"/>
          </w:tcPr>
          <w:tbl>
            <w:tblPr>
              <w:tblW w:w="9700" w:type="dxa"/>
              <w:tblLayout w:type="fixed"/>
              <w:tblLook w:val="04A0"/>
            </w:tblPr>
            <w:tblGrid>
              <w:gridCol w:w="9464"/>
              <w:gridCol w:w="236"/>
            </w:tblGrid>
            <w:tr w:rsidR="000017C3" w:rsidRPr="00CA0B62" w:rsidTr="00CA0B62">
              <w:trPr>
                <w:gridAfter w:val="1"/>
                <w:wAfter w:w="6" w:type="dxa"/>
                <w:trHeight w:val="437"/>
              </w:trPr>
              <w:tc>
                <w:tcPr>
                  <w:tcW w:w="9694" w:type="dxa"/>
                  <w:vMerge w:val="restart"/>
                  <w:tcBorders>
                    <w:top w:val="nil"/>
                    <w:left w:val="nil"/>
                    <w:bottom w:val="nil"/>
                    <w:right w:val="nil"/>
                  </w:tcBorders>
                  <w:shd w:val="clear" w:color="auto" w:fill="auto"/>
                  <w:vAlign w:val="center"/>
                  <w:hideMark/>
                </w:tcPr>
                <w:p w:rsidR="000017C3" w:rsidRPr="00A709D2" w:rsidRDefault="000017C3" w:rsidP="000017C3">
                  <w:pPr>
                    <w:widowControl/>
                    <w:jc w:val="left"/>
                  </w:pPr>
                  <w:r w:rsidRPr="0014008A">
                    <w:t xml:space="preserve">Agriculture Canada. </w:t>
                  </w:r>
                  <w:r w:rsidR="00C53818">
                    <w:fldChar w:fldCharType="begin"/>
                  </w:r>
                  <w:r>
                    <w:instrText xml:space="preserve"> HYPERLINK "</w:instrText>
                  </w:r>
                  <w:r w:rsidRPr="00A709D2">
                    <w:instrText>https://ww</w:instrText>
                  </w:r>
                </w:p>
                <w:p w:rsidR="000017C3" w:rsidRPr="00A709D2" w:rsidRDefault="000017C3" w:rsidP="000017C3">
                  <w:pPr>
                    <w:widowControl/>
                    <w:jc w:val="left"/>
                  </w:pPr>
                  <w:r w:rsidRPr="00A709D2">
                    <w:instrText>w5.agr.gc.ca/eng/animal-industr</w:instrText>
                  </w:r>
                </w:p>
                <w:p w:rsidR="000017C3" w:rsidRPr="00A709D2" w:rsidRDefault="000017C3" w:rsidP="000017C3">
                  <w:pPr>
                    <w:widowControl/>
                    <w:jc w:val="left"/>
                  </w:pPr>
                  <w:r w:rsidRPr="00A709D2">
                    <w:instrText>y/red-meat-and-livestock-market</w:instrText>
                  </w:r>
                </w:p>
                <w:p w:rsidR="000017C3" w:rsidRPr="00A709D2" w:rsidRDefault="000017C3" w:rsidP="000017C3">
                  <w:pPr>
                    <w:widowControl/>
                    <w:jc w:val="left"/>
                  </w:pPr>
                  <w:r w:rsidRPr="00A709D2">
                    <w:instrText>-information/protein-disappeara</w:instrText>
                  </w:r>
                </w:p>
                <w:p w:rsidR="000017C3" w:rsidRPr="00A709D2" w:rsidRDefault="000017C3" w:rsidP="000017C3">
                  <w:pPr>
                    <w:widowControl/>
                    <w:jc w:val="left"/>
                  </w:pPr>
                  <w:r w:rsidRPr="00A709D2">
                    <w:instrText>nce-and-demand-by-species/?id</w:instrText>
                  </w:r>
                </w:p>
                <w:p w:rsidR="000017C3" w:rsidRPr="0050719A" w:rsidRDefault="000017C3" w:rsidP="000017C3">
                  <w:pPr>
                    <w:widowControl/>
                    <w:jc w:val="left"/>
                    <w:rPr>
                      <w:rStyle w:val="Hyperlink"/>
                    </w:rPr>
                  </w:pPr>
                  <w:r w:rsidRPr="00A709D2">
                    <w:instrText>=1415860000022</w:instrText>
                  </w:r>
                  <w:r>
                    <w:instrText xml:space="preserve">" </w:instrText>
                  </w:r>
                  <w:r w:rsidR="00C53818">
                    <w:fldChar w:fldCharType="separate"/>
                  </w:r>
                  <w:r w:rsidRPr="0050719A">
                    <w:rPr>
                      <w:rStyle w:val="Hyperlink"/>
                    </w:rPr>
                    <w:t>https://ww</w:t>
                  </w:r>
                </w:p>
                <w:p w:rsidR="000017C3" w:rsidRPr="0050719A" w:rsidRDefault="000017C3" w:rsidP="000017C3">
                  <w:pPr>
                    <w:widowControl/>
                    <w:jc w:val="left"/>
                    <w:rPr>
                      <w:rStyle w:val="Hyperlink"/>
                    </w:rPr>
                  </w:pPr>
                  <w:r w:rsidRPr="0050719A">
                    <w:rPr>
                      <w:rStyle w:val="Hyperlink"/>
                    </w:rPr>
                    <w:t>w5.agr.gc.ca/eng/animal-industr</w:t>
                  </w:r>
                </w:p>
                <w:p w:rsidR="000017C3" w:rsidRPr="0050719A" w:rsidRDefault="000017C3" w:rsidP="000017C3">
                  <w:pPr>
                    <w:widowControl/>
                    <w:jc w:val="left"/>
                    <w:rPr>
                      <w:rStyle w:val="Hyperlink"/>
                    </w:rPr>
                  </w:pPr>
                  <w:r w:rsidRPr="0050719A">
                    <w:rPr>
                      <w:rStyle w:val="Hyperlink"/>
                    </w:rPr>
                    <w:t>y/red-meat-and-livestock-market</w:t>
                  </w:r>
                </w:p>
                <w:p w:rsidR="000017C3" w:rsidRPr="0050719A" w:rsidRDefault="000017C3" w:rsidP="000017C3">
                  <w:pPr>
                    <w:widowControl/>
                    <w:jc w:val="left"/>
                    <w:rPr>
                      <w:rStyle w:val="Hyperlink"/>
                    </w:rPr>
                  </w:pPr>
                  <w:r w:rsidRPr="0050719A">
                    <w:rPr>
                      <w:rStyle w:val="Hyperlink"/>
                    </w:rPr>
                    <w:t>-information/protein-disappeara</w:t>
                  </w:r>
                </w:p>
                <w:p w:rsidR="000017C3" w:rsidRPr="0050719A" w:rsidRDefault="000017C3" w:rsidP="000017C3">
                  <w:pPr>
                    <w:widowControl/>
                    <w:jc w:val="left"/>
                    <w:rPr>
                      <w:rStyle w:val="Hyperlink"/>
                    </w:rPr>
                  </w:pPr>
                  <w:r w:rsidRPr="0050719A">
                    <w:rPr>
                      <w:rStyle w:val="Hyperlink"/>
                    </w:rPr>
                    <w:t>nce-and-demand-by-species/?id</w:t>
                  </w:r>
                </w:p>
                <w:p w:rsidR="000017C3" w:rsidRDefault="000017C3" w:rsidP="000017C3">
                  <w:pPr>
                    <w:widowControl/>
                    <w:jc w:val="left"/>
                  </w:pPr>
                  <w:r w:rsidRPr="0050719A">
                    <w:rPr>
                      <w:rStyle w:val="Hyperlink"/>
                    </w:rPr>
                    <w:t>=1415860000022</w:t>
                  </w:r>
                  <w:r w:rsidR="00C53818">
                    <w:fldChar w:fldCharType="end"/>
                  </w:r>
                  <w:r w:rsidRPr="0014008A">
                    <w:t xml:space="preserve">, accessed on </w:t>
                  </w:r>
                </w:p>
                <w:p w:rsidR="000017C3" w:rsidRDefault="000017C3" w:rsidP="000017C3">
                  <w:pPr>
                    <w:widowControl/>
                    <w:jc w:val="left"/>
                  </w:pPr>
                  <w:r w:rsidRPr="0014008A">
                    <w:t>November 28, 2020</w:t>
                  </w:r>
                </w:p>
                <w:p w:rsidR="000017C3" w:rsidRPr="00CA0B62" w:rsidRDefault="000017C3" w:rsidP="000017C3">
                  <w:pPr>
                    <w:widowControl/>
                    <w:jc w:val="center"/>
                    <w:rPr>
                      <w:rFonts w:ascii="Times New Roman" w:eastAsia="Times New Roman" w:hAnsi="Times New Roman" w:cs="Times New Roman"/>
                      <w:color w:val="0563C1"/>
                      <w:kern w:val="0"/>
                      <w:sz w:val="22"/>
                      <w:u w:val="single"/>
                      <w:lang w:val="en-CA"/>
                    </w:rPr>
                  </w:pPr>
                  <w:r w:rsidRPr="0014008A">
                    <w:t>November 28, 2020</w:t>
                  </w:r>
                  <w:hyperlink r:id="rId16" w:history="1">
                    <w:r w:rsidRPr="00CA0B62">
                      <w:rPr>
                        <w:rStyle w:val="Hyperlink"/>
                        <w:rFonts w:ascii="Times New Roman" w:eastAsia="Times New Roman" w:hAnsi="Times New Roman" w:cs="Times New Roman"/>
                        <w:kern w:val="0"/>
                        <w:sz w:val="22"/>
                        <w:lang w:val="en-CA"/>
                      </w:rPr>
                      <w:t xml:space="preserve"> 28, 2020</w:t>
                    </w:r>
                  </w:hyperlink>
                </w:p>
              </w:tc>
            </w:tr>
            <w:tr w:rsidR="000017C3" w:rsidRPr="00CA0B62" w:rsidTr="00CA0B62">
              <w:trPr>
                <w:trHeight w:val="315"/>
              </w:trPr>
              <w:tc>
                <w:tcPr>
                  <w:tcW w:w="9694" w:type="dxa"/>
                  <w:vMerge/>
                  <w:tcBorders>
                    <w:top w:val="nil"/>
                    <w:left w:val="nil"/>
                    <w:bottom w:val="nil"/>
                    <w:right w:val="nil"/>
                  </w:tcBorders>
                  <w:vAlign w:val="center"/>
                  <w:hideMark/>
                </w:tcPr>
                <w:p w:rsidR="000017C3" w:rsidRPr="00CA0B62" w:rsidRDefault="000017C3" w:rsidP="000017C3">
                  <w:pPr>
                    <w:widowControl/>
                    <w:jc w:val="center"/>
                    <w:rPr>
                      <w:rFonts w:ascii="Times New Roman" w:eastAsia="Times New Roman" w:hAnsi="Times New Roman" w:cs="Times New Roman"/>
                      <w:color w:val="0563C1"/>
                      <w:kern w:val="0"/>
                      <w:sz w:val="22"/>
                      <w:u w:val="single"/>
                      <w:lang w:val="en-CA"/>
                    </w:rPr>
                  </w:pPr>
                </w:p>
              </w:tc>
              <w:tc>
                <w:tcPr>
                  <w:tcW w:w="6" w:type="dxa"/>
                  <w:tcBorders>
                    <w:top w:val="nil"/>
                    <w:left w:val="nil"/>
                    <w:bottom w:val="nil"/>
                    <w:right w:val="nil"/>
                  </w:tcBorders>
                  <w:shd w:val="clear" w:color="auto" w:fill="auto"/>
                  <w:noWrap/>
                  <w:vAlign w:val="center"/>
                  <w:hideMark/>
                </w:tcPr>
                <w:p w:rsidR="000017C3" w:rsidRPr="00CA0B62" w:rsidRDefault="000017C3" w:rsidP="000017C3">
                  <w:pPr>
                    <w:widowControl/>
                    <w:jc w:val="center"/>
                    <w:rPr>
                      <w:rFonts w:ascii="Times New Roman" w:eastAsia="Times New Roman" w:hAnsi="Times New Roman" w:cs="Times New Roman"/>
                      <w:color w:val="0563C1"/>
                      <w:kern w:val="0"/>
                      <w:sz w:val="22"/>
                      <w:u w:val="single"/>
                      <w:lang w:val="en-CA"/>
                    </w:rPr>
                  </w:pPr>
                </w:p>
              </w:tc>
            </w:tr>
            <w:tr w:rsidR="000017C3" w:rsidRPr="00CA0B62" w:rsidTr="00CA0B62">
              <w:trPr>
                <w:trHeight w:val="315"/>
              </w:trPr>
              <w:tc>
                <w:tcPr>
                  <w:tcW w:w="9694" w:type="dxa"/>
                  <w:vMerge/>
                  <w:tcBorders>
                    <w:top w:val="nil"/>
                    <w:left w:val="nil"/>
                    <w:bottom w:val="nil"/>
                    <w:right w:val="nil"/>
                  </w:tcBorders>
                  <w:vAlign w:val="center"/>
                  <w:hideMark/>
                </w:tcPr>
                <w:p w:rsidR="000017C3" w:rsidRPr="00CA0B62" w:rsidRDefault="000017C3" w:rsidP="000017C3">
                  <w:pPr>
                    <w:widowControl/>
                    <w:jc w:val="center"/>
                    <w:rPr>
                      <w:rFonts w:ascii="Times New Roman" w:eastAsia="Times New Roman" w:hAnsi="Times New Roman" w:cs="Times New Roman"/>
                      <w:color w:val="0563C1"/>
                      <w:kern w:val="0"/>
                      <w:sz w:val="22"/>
                      <w:u w:val="single"/>
                      <w:lang w:val="en-CA"/>
                    </w:rPr>
                  </w:pPr>
                </w:p>
              </w:tc>
              <w:tc>
                <w:tcPr>
                  <w:tcW w:w="6" w:type="dxa"/>
                  <w:tcBorders>
                    <w:top w:val="nil"/>
                    <w:left w:val="nil"/>
                    <w:bottom w:val="nil"/>
                    <w:right w:val="nil"/>
                  </w:tcBorders>
                  <w:shd w:val="clear" w:color="auto" w:fill="auto"/>
                  <w:noWrap/>
                  <w:vAlign w:val="center"/>
                  <w:hideMark/>
                </w:tcPr>
                <w:p w:rsidR="000017C3" w:rsidRPr="00CA0B62" w:rsidRDefault="000017C3" w:rsidP="000017C3">
                  <w:pPr>
                    <w:widowControl/>
                    <w:jc w:val="center"/>
                    <w:rPr>
                      <w:rFonts w:ascii="Times New Roman" w:eastAsia="Times New Roman" w:hAnsi="Times New Roman" w:cs="Times New Roman"/>
                      <w:kern w:val="0"/>
                      <w:sz w:val="22"/>
                      <w:lang w:val="en-CA"/>
                    </w:rPr>
                  </w:pPr>
                </w:p>
              </w:tc>
            </w:tr>
          </w:tbl>
          <w:p w:rsidR="000017C3" w:rsidRPr="00CA0B62" w:rsidRDefault="000017C3" w:rsidP="000017C3">
            <w:pPr>
              <w:spacing w:line="480" w:lineRule="auto"/>
              <w:jc w:val="center"/>
              <w:rPr>
                <w:rFonts w:ascii="Times New Roman" w:hAnsi="Times New Roman" w:cs="Times New Roman"/>
                <w:sz w:val="22"/>
              </w:rPr>
            </w:pPr>
          </w:p>
        </w:tc>
      </w:tr>
      <w:tr w:rsidR="000017C3" w:rsidTr="00A709D2">
        <w:tc>
          <w:tcPr>
            <w:tcW w:w="1838" w:type="dxa"/>
          </w:tcPr>
          <w:p w:rsidR="000017C3" w:rsidRPr="00CA0B62" w:rsidRDefault="000017C3" w:rsidP="000017C3">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DDBEEF</w:t>
            </w:r>
          </w:p>
        </w:tc>
        <w:tc>
          <w:tcPr>
            <w:tcW w:w="4394" w:type="dxa"/>
            <w:vMerge/>
          </w:tcPr>
          <w:p w:rsidR="000017C3" w:rsidRPr="00CA0B62" w:rsidRDefault="000017C3" w:rsidP="000017C3">
            <w:pPr>
              <w:spacing w:line="480" w:lineRule="auto"/>
              <w:jc w:val="center"/>
              <w:rPr>
                <w:rFonts w:ascii="Times New Roman" w:hAnsi="Times New Roman" w:cs="Times New Roman"/>
                <w:sz w:val="22"/>
              </w:rPr>
            </w:pPr>
          </w:p>
        </w:tc>
        <w:tc>
          <w:tcPr>
            <w:tcW w:w="3118" w:type="dxa"/>
            <w:vMerge/>
          </w:tcPr>
          <w:p w:rsidR="000017C3" w:rsidRPr="00CA0B62" w:rsidRDefault="000017C3" w:rsidP="000017C3">
            <w:pPr>
              <w:spacing w:line="480" w:lineRule="auto"/>
              <w:jc w:val="center"/>
              <w:rPr>
                <w:rFonts w:ascii="Times New Roman" w:hAnsi="Times New Roman" w:cs="Times New Roman"/>
                <w:sz w:val="22"/>
              </w:rPr>
            </w:pPr>
          </w:p>
        </w:tc>
      </w:tr>
      <w:tr w:rsidR="000017C3" w:rsidTr="00A709D2">
        <w:tc>
          <w:tcPr>
            <w:tcW w:w="1838" w:type="dxa"/>
          </w:tcPr>
          <w:p w:rsidR="000017C3" w:rsidRPr="00CA0B62" w:rsidRDefault="000017C3" w:rsidP="000017C3">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DDPORK</w:t>
            </w:r>
          </w:p>
        </w:tc>
        <w:tc>
          <w:tcPr>
            <w:tcW w:w="4394" w:type="dxa"/>
            <w:vMerge/>
          </w:tcPr>
          <w:p w:rsidR="000017C3" w:rsidRPr="00CA0B62" w:rsidRDefault="000017C3" w:rsidP="000017C3">
            <w:pPr>
              <w:spacing w:line="480" w:lineRule="auto"/>
              <w:jc w:val="center"/>
              <w:rPr>
                <w:rFonts w:ascii="Times New Roman" w:hAnsi="Times New Roman" w:cs="Times New Roman"/>
                <w:sz w:val="22"/>
              </w:rPr>
            </w:pPr>
          </w:p>
        </w:tc>
        <w:tc>
          <w:tcPr>
            <w:tcW w:w="3118" w:type="dxa"/>
            <w:vMerge/>
          </w:tcPr>
          <w:p w:rsidR="000017C3" w:rsidRPr="00CA0B62" w:rsidRDefault="000017C3" w:rsidP="000017C3">
            <w:pPr>
              <w:spacing w:line="480" w:lineRule="auto"/>
              <w:jc w:val="center"/>
              <w:rPr>
                <w:rFonts w:ascii="Times New Roman" w:hAnsi="Times New Roman" w:cs="Times New Roman"/>
                <w:sz w:val="22"/>
              </w:rPr>
            </w:pPr>
          </w:p>
        </w:tc>
      </w:tr>
      <w:tr w:rsidR="000017C3" w:rsidTr="00A709D2">
        <w:tc>
          <w:tcPr>
            <w:tcW w:w="1838" w:type="dxa"/>
          </w:tcPr>
          <w:p w:rsidR="000017C3" w:rsidRPr="00CA0B62" w:rsidRDefault="000017C3" w:rsidP="000017C3">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DDFISH</w:t>
            </w:r>
          </w:p>
        </w:tc>
        <w:tc>
          <w:tcPr>
            <w:tcW w:w="4394" w:type="dxa"/>
            <w:vMerge/>
          </w:tcPr>
          <w:p w:rsidR="000017C3" w:rsidRPr="00CA0B62" w:rsidRDefault="000017C3" w:rsidP="000017C3">
            <w:pPr>
              <w:spacing w:line="480" w:lineRule="auto"/>
              <w:jc w:val="center"/>
              <w:rPr>
                <w:rFonts w:ascii="Times New Roman" w:hAnsi="Times New Roman" w:cs="Times New Roman"/>
                <w:sz w:val="22"/>
              </w:rPr>
            </w:pPr>
          </w:p>
        </w:tc>
        <w:tc>
          <w:tcPr>
            <w:tcW w:w="3118" w:type="dxa"/>
            <w:vMerge/>
          </w:tcPr>
          <w:p w:rsidR="000017C3" w:rsidRPr="00CA0B62" w:rsidRDefault="000017C3" w:rsidP="000017C3">
            <w:pPr>
              <w:spacing w:line="480" w:lineRule="auto"/>
              <w:jc w:val="center"/>
              <w:rPr>
                <w:rFonts w:ascii="Times New Roman" w:hAnsi="Times New Roman" w:cs="Times New Roman"/>
                <w:sz w:val="22"/>
              </w:rPr>
            </w:pPr>
          </w:p>
        </w:tc>
      </w:tr>
      <w:tr w:rsidR="000017C3" w:rsidTr="00A709D2">
        <w:tc>
          <w:tcPr>
            <w:tcW w:w="1838" w:type="dxa"/>
          </w:tcPr>
          <w:p w:rsidR="000017C3" w:rsidRPr="00CA0B62" w:rsidRDefault="000017C3" w:rsidP="000017C3">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DQW</w:t>
            </w:r>
          </w:p>
        </w:tc>
        <w:tc>
          <w:tcPr>
            <w:tcW w:w="4394" w:type="dxa"/>
          </w:tcPr>
          <w:p w:rsidR="000017C3" w:rsidRPr="00CA0B62" w:rsidRDefault="000017C3" w:rsidP="000017C3">
            <w:pPr>
              <w:spacing w:line="480" w:lineRule="auto"/>
              <w:jc w:val="center"/>
              <w:rPr>
                <w:rFonts w:ascii="Times New Roman" w:hAnsi="Times New Roman" w:cs="Times New Roman"/>
                <w:sz w:val="22"/>
              </w:rPr>
            </w:pPr>
            <w:r w:rsidRPr="00CA0B62">
              <w:rPr>
                <w:rFonts w:ascii="Times New Roman" w:hAnsi="Times New Roman" w:cs="Times New Roman"/>
                <w:sz w:val="22"/>
              </w:rPr>
              <w:t>Differenced quarterly wages.</w:t>
            </w:r>
          </w:p>
        </w:tc>
        <w:tc>
          <w:tcPr>
            <w:tcW w:w="3118" w:type="dxa"/>
          </w:tcPr>
          <w:p w:rsidR="000017C3" w:rsidRPr="00075327" w:rsidRDefault="00C53818" w:rsidP="000017C3">
            <w:pPr>
              <w:widowControl/>
              <w:jc w:val="center"/>
              <w:rPr>
                <w:rFonts w:ascii="Times New Roman" w:hAnsi="Times New Roman" w:cs="Times New Roman"/>
                <w:color w:val="0563C1"/>
                <w:kern w:val="0"/>
                <w:sz w:val="22"/>
                <w:u w:val="single"/>
                <w:lang w:val="en-CA"/>
              </w:rPr>
            </w:pPr>
            <w:hyperlink r:id="rId17" w:history="1">
              <w:r w:rsidR="000017C3" w:rsidRPr="00CA0B62">
                <w:rPr>
                  <w:rStyle w:val="Hyperlink"/>
                  <w:rFonts w:ascii="Times New Roman" w:hAnsi="Times New Roman" w:cs="Times New Roman"/>
                  <w:sz w:val="22"/>
                </w:rPr>
                <w:t>Statistics Canada. Table 14-10-0306-01  Employee wages by occupation, monthly, unadjusted for seasonality DOI: https://doi.org/10.25318/1410030601-eng</w:t>
              </w:r>
            </w:hyperlink>
          </w:p>
        </w:tc>
      </w:tr>
      <w:tr w:rsidR="000017C3" w:rsidTr="00A709D2">
        <w:tc>
          <w:tcPr>
            <w:tcW w:w="1838" w:type="dxa"/>
          </w:tcPr>
          <w:p w:rsidR="000017C3" w:rsidRPr="00CA0B62" w:rsidRDefault="000017C3" w:rsidP="000017C3">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DARPCHI</w:t>
            </w:r>
            <w:r>
              <w:rPr>
                <w:rFonts w:ascii="Times New Roman" w:hAnsi="Times New Roman" w:cs="Times New Roman"/>
                <w:b/>
                <w:bCs/>
                <w:sz w:val="22"/>
              </w:rPr>
              <w:t>C</w:t>
            </w:r>
          </w:p>
        </w:tc>
        <w:tc>
          <w:tcPr>
            <w:tcW w:w="4394" w:type="dxa"/>
            <w:vMerge w:val="restart"/>
          </w:tcPr>
          <w:p w:rsidR="000017C3" w:rsidRPr="00CA0B62" w:rsidRDefault="000017C3" w:rsidP="000017C3">
            <w:pPr>
              <w:spacing w:line="480" w:lineRule="auto"/>
              <w:jc w:val="center"/>
              <w:rPr>
                <w:rFonts w:ascii="Times New Roman" w:hAnsi="Times New Roman" w:cs="Times New Roman"/>
                <w:sz w:val="22"/>
              </w:rPr>
            </w:pPr>
            <w:r w:rsidRPr="00CA0B62">
              <w:rPr>
                <w:rFonts w:ascii="Times New Roman" w:hAnsi="Times New Roman" w:cs="Times New Roman"/>
                <w:sz w:val="22"/>
              </w:rPr>
              <w:t>Differenced average retail prices.</w:t>
            </w:r>
          </w:p>
        </w:tc>
        <w:tc>
          <w:tcPr>
            <w:tcW w:w="3118" w:type="dxa"/>
            <w:vMerge w:val="restart"/>
          </w:tcPr>
          <w:p w:rsidR="000017C3" w:rsidRPr="00A709D2" w:rsidRDefault="000017C3" w:rsidP="009B77F4">
            <w:pPr>
              <w:jc w:val="center"/>
              <w:rPr>
                <w:rFonts w:ascii="Times New Roman" w:eastAsia="Times New Roman" w:hAnsi="Times New Roman" w:cs="Times New Roman"/>
                <w:color w:val="0563C1"/>
                <w:kern w:val="0"/>
                <w:sz w:val="22"/>
                <w:u w:val="single"/>
                <w:lang w:val="en-CA"/>
              </w:rPr>
            </w:pPr>
            <w:r w:rsidRPr="00A709D2">
              <w:rPr>
                <w:rFonts w:ascii="Times New Roman" w:eastAsia="Times New Roman" w:hAnsi="Times New Roman" w:cs="Times New Roman"/>
                <w:color w:val="0563C1"/>
                <w:kern w:val="0"/>
                <w:sz w:val="22"/>
                <w:u w:val="single"/>
                <w:lang w:val="en-CA"/>
              </w:rPr>
              <w:t>"Statistics Canada. Table 18-10-0002-01 Monthly average retail prices for food and other selected products</w:t>
            </w:r>
          </w:p>
          <w:p w:rsidR="000017C3" w:rsidRPr="00CA0B62" w:rsidRDefault="000017C3" w:rsidP="009B77F4">
            <w:pPr>
              <w:jc w:val="center"/>
              <w:rPr>
                <w:rFonts w:ascii="Times New Roman" w:hAnsi="Times New Roman" w:cs="Times New Roman"/>
                <w:sz w:val="22"/>
              </w:rPr>
            </w:pPr>
            <w:r w:rsidRPr="00A709D2">
              <w:rPr>
                <w:rFonts w:ascii="Times New Roman" w:eastAsia="Times New Roman" w:hAnsi="Times New Roman" w:cs="Times New Roman"/>
                <w:color w:val="0563C1"/>
                <w:kern w:val="0"/>
                <w:sz w:val="22"/>
                <w:u w:val="single"/>
                <w:lang w:val="en-CA"/>
              </w:rPr>
              <w:t>DOI: https://doi.org/10.25318/1810000201-eng"</w:t>
            </w:r>
          </w:p>
        </w:tc>
      </w:tr>
      <w:tr w:rsidR="000017C3" w:rsidTr="00A709D2">
        <w:tc>
          <w:tcPr>
            <w:tcW w:w="1838" w:type="dxa"/>
          </w:tcPr>
          <w:p w:rsidR="000017C3" w:rsidRPr="00CA0B62" w:rsidRDefault="000017C3" w:rsidP="000017C3">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DARPS</w:t>
            </w:r>
            <w:r>
              <w:rPr>
                <w:rFonts w:ascii="Times New Roman" w:hAnsi="Times New Roman" w:cs="Times New Roman"/>
                <w:b/>
                <w:bCs/>
                <w:sz w:val="22"/>
              </w:rPr>
              <w:t>IRLOIN</w:t>
            </w:r>
          </w:p>
        </w:tc>
        <w:tc>
          <w:tcPr>
            <w:tcW w:w="4394" w:type="dxa"/>
            <w:vMerge/>
          </w:tcPr>
          <w:p w:rsidR="000017C3" w:rsidRPr="00CA0B62" w:rsidRDefault="000017C3" w:rsidP="000017C3">
            <w:pPr>
              <w:spacing w:line="480" w:lineRule="auto"/>
              <w:jc w:val="center"/>
              <w:rPr>
                <w:rFonts w:ascii="Times New Roman" w:hAnsi="Times New Roman" w:cs="Times New Roman"/>
                <w:sz w:val="22"/>
              </w:rPr>
            </w:pPr>
          </w:p>
        </w:tc>
        <w:tc>
          <w:tcPr>
            <w:tcW w:w="3118" w:type="dxa"/>
            <w:vMerge/>
          </w:tcPr>
          <w:p w:rsidR="000017C3" w:rsidRPr="00CA0B62" w:rsidRDefault="000017C3" w:rsidP="000017C3">
            <w:pPr>
              <w:spacing w:line="480" w:lineRule="auto"/>
              <w:jc w:val="center"/>
              <w:rPr>
                <w:rFonts w:ascii="Times New Roman" w:hAnsi="Times New Roman" w:cs="Times New Roman"/>
                <w:sz w:val="22"/>
              </w:rPr>
            </w:pPr>
          </w:p>
        </w:tc>
      </w:tr>
      <w:tr w:rsidR="000017C3" w:rsidTr="00A709D2">
        <w:tc>
          <w:tcPr>
            <w:tcW w:w="1838" w:type="dxa"/>
          </w:tcPr>
          <w:p w:rsidR="000017C3" w:rsidRPr="00CA0B62" w:rsidRDefault="000017C3" w:rsidP="000017C3">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DARPCHO</w:t>
            </w:r>
            <w:r>
              <w:rPr>
                <w:rFonts w:ascii="Times New Roman" w:hAnsi="Times New Roman" w:cs="Times New Roman"/>
                <w:b/>
                <w:bCs/>
                <w:sz w:val="22"/>
              </w:rPr>
              <w:t>PS</w:t>
            </w:r>
          </w:p>
        </w:tc>
        <w:tc>
          <w:tcPr>
            <w:tcW w:w="4394" w:type="dxa"/>
            <w:vMerge/>
          </w:tcPr>
          <w:p w:rsidR="000017C3" w:rsidRPr="00CA0B62" w:rsidRDefault="000017C3" w:rsidP="000017C3">
            <w:pPr>
              <w:spacing w:line="480" w:lineRule="auto"/>
              <w:jc w:val="center"/>
              <w:rPr>
                <w:rFonts w:ascii="Times New Roman" w:hAnsi="Times New Roman" w:cs="Times New Roman"/>
                <w:sz w:val="22"/>
              </w:rPr>
            </w:pPr>
          </w:p>
        </w:tc>
        <w:tc>
          <w:tcPr>
            <w:tcW w:w="3118" w:type="dxa"/>
            <w:vMerge/>
          </w:tcPr>
          <w:p w:rsidR="000017C3" w:rsidRPr="00CA0B62" w:rsidRDefault="000017C3" w:rsidP="000017C3">
            <w:pPr>
              <w:spacing w:line="480" w:lineRule="auto"/>
              <w:jc w:val="center"/>
              <w:rPr>
                <w:rFonts w:ascii="Times New Roman" w:hAnsi="Times New Roman" w:cs="Times New Roman"/>
                <w:sz w:val="22"/>
              </w:rPr>
            </w:pPr>
          </w:p>
        </w:tc>
      </w:tr>
      <w:tr w:rsidR="000017C3" w:rsidTr="009B77F4">
        <w:trPr>
          <w:trHeight w:val="337"/>
        </w:trPr>
        <w:tc>
          <w:tcPr>
            <w:tcW w:w="1838" w:type="dxa"/>
          </w:tcPr>
          <w:p w:rsidR="000017C3" w:rsidRPr="00CA0B62" w:rsidRDefault="000017C3" w:rsidP="000017C3">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DARPCANNED</w:t>
            </w:r>
          </w:p>
        </w:tc>
        <w:tc>
          <w:tcPr>
            <w:tcW w:w="4394" w:type="dxa"/>
            <w:vMerge/>
          </w:tcPr>
          <w:p w:rsidR="000017C3" w:rsidRPr="00CA0B62" w:rsidRDefault="000017C3" w:rsidP="000017C3">
            <w:pPr>
              <w:spacing w:line="480" w:lineRule="auto"/>
              <w:jc w:val="center"/>
              <w:rPr>
                <w:rFonts w:ascii="Times New Roman" w:hAnsi="Times New Roman" w:cs="Times New Roman"/>
                <w:sz w:val="22"/>
              </w:rPr>
            </w:pPr>
          </w:p>
        </w:tc>
        <w:tc>
          <w:tcPr>
            <w:tcW w:w="3118" w:type="dxa"/>
            <w:vMerge/>
          </w:tcPr>
          <w:p w:rsidR="000017C3" w:rsidRPr="00CA0B62" w:rsidRDefault="000017C3" w:rsidP="000017C3">
            <w:pPr>
              <w:spacing w:line="480" w:lineRule="auto"/>
              <w:jc w:val="center"/>
              <w:rPr>
                <w:rFonts w:ascii="Times New Roman" w:hAnsi="Times New Roman" w:cs="Times New Roman"/>
                <w:sz w:val="22"/>
              </w:rPr>
            </w:pPr>
          </w:p>
        </w:tc>
      </w:tr>
      <w:tr w:rsidR="000017C3" w:rsidTr="00A709D2">
        <w:trPr>
          <w:trHeight w:val="627"/>
        </w:trPr>
        <w:tc>
          <w:tcPr>
            <w:tcW w:w="1838" w:type="dxa"/>
          </w:tcPr>
          <w:p w:rsidR="000017C3" w:rsidRPr="00CA0B62" w:rsidRDefault="000017C3" w:rsidP="000017C3">
            <w:pPr>
              <w:spacing w:line="480" w:lineRule="auto"/>
              <w:jc w:val="center"/>
              <w:rPr>
                <w:rFonts w:ascii="Times New Roman" w:hAnsi="Times New Roman" w:cs="Times New Roman"/>
                <w:b/>
                <w:bCs/>
                <w:sz w:val="22"/>
              </w:rPr>
            </w:pPr>
            <w:r w:rsidRPr="00CA0B62">
              <w:rPr>
                <w:rFonts w:ascii="Times New Roman" w:hAnsi="Times New Roman" w:cs="Times New Roman"/>
                <w:b/>
                <w:bCs/>
                <w:sz w:val="22"/>
              </w:rPr>
              <w:t>DPOP</w:t>
            </w:r>
          </w:p>
        </w:tc>
        <w:tc>
          <w:tcPr>
            <w:tcW w:w="4394" w:type="dxa"/>
          </w:tcPr>
          <w:p w:rsidR="000017C3" w:rsidRPr="00CA0B62" w:rsidRDefault="000017C3" w:rsidP="000017C3">
            <w:pPr>
              <w:spacing w:line="480" w:lineRule="auto"/>
              <w:jc w:val="center"/>
              <w:rPr>
                <w:rFonts w:ascii="Times New Roman" w:hAnsi="Times New Roman" w:cs="Times New Roman"/>
                <w:sz w:val="22"/>
              </w:rPr>
            </w:pPr>
            <w:r w:rsidRPr="00CA0B62">
              <w:rPr>
                <w:rFonts w:ascii="Times New Roman" w:hAnsi="Times New Roman" w:cs="Times New Roman"/>
                <w:sz w:val="22"/>
              </w:rPr>
              <w:t>Differenced population.</w:t>
            </w:r>
          </w:p>
        </w:tc>
        <w:tc>
          <w:tcPr>
            <w:tcW w:w="3118" w:type="dxa"/>
          </w:tcPr>
          <w:p w:rsidR="000017C3" w:rsidRPr="00CA0B62" w:rsidRDefault="00C53818" w:rsidP="000017C3">
            <w:pPr>
              <w:widowControl/>
              <w:jc w:val="center"/>
              <w:rPr>
                <w:rFonts w:ascii="Times New Roman" w:hAnsi="Times New Roman" w:cs="Times New Roman"/>
                <w:color w:val="0563C1"/>
                <w:kern w:val="0"/>
                <w:sz w:val="22"/>
                <w:u w:val="single"/>
                <w:lang w:val="en-CA"/>
              </w:rPr>
            </w:pPr>
            <w:hyperlink r:id="rId18" w:history="1">
              <w:r w:rsidR="000017C3" w:rsidRPr="0050719A">
                <w:rPr>
                  <w:rStyle w:val="Hyperlink"/>
                  <w:rFonts w:ascii="Times New Roman" w:hAnsi="Times New Roman" w:cs="Times New Roman"/>
                  <w:sz w:val="22"/>
                </w:rPr>
                <w:t>Statistics Canada. Table 17-10-0009-01 Population estimates, quarterly DOI: https://doi.org/10.25318/1710000901-eng</w:t>
              </w:r>
            </w:hyperlink>
          </w:p>
        </w:tc>
      </w:tr>
    </w:tbl>
    <w:p w:rsidR="0055256C" w:rsidRDefault="0055256C" w:rsidP="0055256C">
      <w:pPr>
        <w:spacing w:line="480" w:lineRule="auto"/>
        <w:ind w:firstLine="720"/>
        <w:rPr>
          <w:rFonts w:ascii="Times New Roman" w:hAnsi="Times New Roman" w:cs="Times New Roman"/>
          <w:sz w:val="24"/>
          <w:szCs w:val="24"/>
        </w:rPr>
      </w:pPr>
    </w:p>
    <w:p w:rsidR="0055256C" w:rsidRDefault="0055256C" w:rsidP="0055256C">
      <w:pPr>
        <w:spacing w:line="480" w:lineRule="auto"/>
        <w:ind w:firstLine="720"/>
        <w:rPr>
          <w:rFonts w:ascii="Times New Roman" w:hAnsi="Times New Roman" w:cs="Times New Roman"/>
          <w:sz w:val="24"/>
          <w:szCs w:val="24"/>
        </w:rPr>
      </w:pPr>
    </w:p>
    <w:p w:rsidR="00481697" w:rsidRDefault="00481697" w:rsidP="00E37A98">
      <w:pPr>
        <w:spacing w:line="480" w:lineRule="auto"/>
        <w:rPr>
          <w:rFonts w:ascii="Times New Roman" w:hAnsi="Times New Roman" w:cs="Times New Roman"/>
          <w:b/>
          <w:bCs/>
          <w:sz w:val="24"/>
          <w:szCs w:val="24"/>
        </w:rPr>
      </w:pPr>
      <w:r w:rsidRPr="00481697">
        <w:rPr>
          <w:rFonts w:ascii="Times New Roman" w:hAnsi="Times New Roman" w:cs="Times New Roman"/>
          <w:b/>
          <w:bCs/>
          <w:sz w:val="24"/>
          <w:szCs w:val="24"/>
        </w:rPr>
        <w:lastRenderedPageBreak/>
        <w:t>References</w:t>
      </w:r>
    </w:p>
    <w:p w:rsidR="007F1003" w:rsidRPr="00231A73" w:rsidRDefault="007F1003" w:rsidP="00231A73">
      <w:pPr>
        <w:spacing w:line="360" w:lineRule="auto"/>
        <w:jc w:val="left"/>
        <w:rPr>
          <w:rFonts w:ascii="Times New Roman" w:hAnsi="Times New Roman" w:cs="Times New Roman"/>
          <w:sz w:val="22"/>
        </w:rPr>
      </w:pPr>
      <w:r w:rsidRPr="00231A73">
        <w:rPr>
          <w:rFonts w:ascii="Times New Roman" w:hAnsi="Times New Roman" w:cs="Times New Roman"/>
          <w:sz w:val="22"/>
        </w:rPr>
        <w:t xml:space="preserve">AKIN, A. C., ARIKAN, M. S., ÇEVRİMLİ, M. B., &amp; TEKİNDAL, M. A. (2020). Assessment of the     </w:t>
      </w:r>
    </w:p>
    <w:p w:rsidR="007F1003" w:rsidRPr="00231A73" w:rsidRDefault="007F1003" w:rsidP="00231A73">
      <w:pPr>
        <w:spacing w:line="360" w:lineRule="auto"/>
        <w:ind w:left="720"/>
        <w:jc w:val="left"/>
        <w:rPr>
          <w:rFonts w:ascii="Times New Roman" w:hAnsi="Times New Roman" w:cs="Times New Roman"/>
          <w:sz w:val="22"/>
        </w:rPr>
      </w:pPr>
      <w:r w:rsidRPr="00231A73">
        <w:rPr>
          <w:rFonts w:ascii="Times New Roman" w:hAnsi="Times New Roman" w:cs="Times New Roman"/>
          <w:sz w:val="22"/>
        </w:rPr>
        <w:t xml:space="preserve">Effect of Beef and Mutton Meat Prices on Chicken Meat Prices in Turkey Using Different Regression Models and the Decision Tree Algorithm. Kafkas Universitesi Veteriner Fakultesi Dergisi, 26(1), 47–52. </w:t>
      </w:r>
      <w:hyperlink r:id="rId19" w:history="1">
        <w:r w:rsidRPr="00231A73">
          <w:rPr>
            <w:rStyle w:val="Hyperlink"/>
            <w:rFonts w:ascii="Times New Roman" w:hAnsi="Times New Roman" w:cs="Times New Roman"/>
            <w:sz w:val="22"/>
          </w:rPr>
          <w:t>https://doi-org.uml.idm.oclc.org/10.9775/kvfd.2019.22195</w:t>
        </w:r>
      </w:hyperlink>
    </w:p>
    <w:p w:rsidR="009D4D53" w:rsidRPr="00231A73" w:rsidRDefault="009D4D53" w:rsidP="00231A73">
      <w:pPr>
        <w:spacing w:line="360" w:lineRule="auto"/>
        <w:jc w:val="left"/>
        <w:rPr>
          <w:rFonts w:ascii="Times New Roman" w:hAnsi="Times New Roman" w:cs="Times New Roman"/>
          <w:sz w:val="22"/>
        </w:rPr>
      </w:pPr>
    </w:p>
    <w:p w:rsidR="007C020C" w:rsidRPr="009D4D53" w:rsidRDefault="007A22A0" w:rsidP="00231A73">
      <w:pPr>
        <w:spacing w:line="360" w:lineRule="auto"/>
        <w:jc w:val="left"/>
        <w:rPr>
          <w:rFonts w:ascii="Times New Roman" w:hAnsi="Times New Roman" w:cs="Times New Roman"/>
          <w:color w:val="0563C1" w:themeColor="hyperlink"/>
          <w:sz w:val="22"/>
        </w:rPr>
      </w:pPr>
      <w:r w:rsidRPr="00231A73">
        <w:rPr>
          <w:rFonts w:ascii="Times New Roman" w:hAnsi="Times New Roman" w:cs="Times New Roman"/>
          <w:sz w:val="22"/>
        </w:rPr>
        <w:t xml:space="preserve">Attwood, S., &amp; Cother, H. (2020). How will the COVID-19 pandemic shape the future of meat      </w:t>
      </w:r>
      <w:r w:rsidR="00DD7A77" w:rsidRPr="00231A73">
        <w:rPr>
          <w:rFonts w:ascii="Times New Roman" w:hAnsi="Times New Roman" w:cs="Times New Roman"/>
          <w:sz w:val="22"/>
        </w:rPr>
        <w:tab/>
      </w:r>
      <w:r w:rsidRPr="00231A73">
        <w:rPr>
          <w:rFonts w:ascii="Times New Roman" w:hAnsi="Times New Roman" w:cs="Times New Roman"/>
          <w:sz w:val="22"/>
        </w:rPr>
        <w:t xml:space="preserve">consumption? In Public Health Nutrition; Cambridge (pp. 1–15). Cambridge University Press. </w:t>
      </w:r>
      <w:r w:rsidR="0008616B" w:rsidRPr="00231A73">
        <w:rPr>
          <w:rFonts w:ascii="Times New Roman" w:hAnsi="Times New Roman" w:cs="Times New Roman"/>
          <w:sz w:val="22"/>
        </w:rPr>
        <w:tab/>
      </w:r>
      <w:hyperlink r:id="rId20" w:history="1">
        <w:r w:rsidR="0008616B" w:rsidRPr="00231A73">
          <w:rPr>
            <w:rStyle w:val="Hyperlink"/>
            <w:rFonts w:ascii="Times New Roman" w:hAnsi="Times New Roman" w:cs="Times New Roman"/>
            <w:sz w:val="22"/>
          </w:rPr>
          <w:t>http://dx.doi.org.uml.idm.oclc.org/10.1017/S136898002000316X</w:t>
        </w:r>
      </w:hyperlink>
    </w:p>
    <w:p w:rsidR="007A22A0" w:rsidRPr="00231A73" w:rsidRDefault="007C020C" w:rsidP="009D4D53">
      <w:pPr>
        <w:pStyle w:val="NormalWeb"/>
        <w:spacing w:line="360" w:lineRule="auto"/>
        <w:ind w:left="567" w:hanging="567"/>
        <w:rPr>
          <w:sz w:val="22"/>
          <w:szCs w:val="22"/>
        </w:rPr>
      </w:pPr>
      <w:bookmarkStart w:id="5" w:name="_Hlk69556956"/>
      <w:r w:rsidRPr="00231A73">
        <w:rPr>
          <w:sz w:val="22"/>
          <w:szCs w:val="22"/>
        </w:rPr>
        <w:t xml:space="preserve">Beattie, A. (2020, August 25). Business forecasting: Understanding the basics. Retrieved April </w:t>
      </w:r>
      <w:bookmarkEnd w:id="5"/>
      <w:r w:rsidRPr="00231A73">
        <w:rPr>
          <w:sz w:val="22"/>
          <w:szCs w:val="22"/>
        </w:rPr>
        <w:t xml:space="preserve">17, 2021, from </w:t>
      </w:r>
      <w:hyperlink r:id="rId21" w:anchor=":~:text=Forecasting%20is%20valuable%20to%20businesses,that%20cannot%20include%20certain%20variables" w:history="1">
        <w:r w:rsidRPr="00231A73">
          <w:rPr>
            <w:rStyle w:val="Hyperlink"/>
            <w:sz w:val="22"/>
            <w:szCs w:val="22"/>
          </w:rPr>
          <w:t>https://www.investopedia.com/articles/financial-theory/11/basics-business-forcasting.asp#:~:text=Forecasting%20is%20valuable%20to%20businesses,that%20cannot%20include%20certain%20variables</w:t>
        </w:r>
      </w:hyperlink>
      <w:r w:rsidRPr="00231A73">
        <w:rPr>
          <w:sz w:val="22"/>
          <w:szCs w:val="22"/>
        </w:rPr>
        <w:t>.</w:t>
      </w:r>
    </w:p>
    <w:p w:rsidR="0008616B" w:rsidRDefault="007A22A0" w:rsidP="00231A73">
      <w:pPr>
        <w:spacing w:line="360" w:lineRule="auto"/>
        <w:jc w:val="left"/>
        <w:rPr>
          <w:rFonts w:ascii="Times New Roman" w:hAnsi="Times New Roman" w:cs="Times New Roman"/>
          <w:sz w:val="22"/>
        </w:rPr>
      </w:pPr>
      <w:r w:rsidRPr="00231A73">
        <w:rPr>
          <w:rFonts w:ascii="Times New Roman" w:hAnsi="Times New Roman" w:cs="Times New Roman"/>
          <w:sz w:val="22"/>
        </w:rPr>
        <w:t xml:space="preserve">Chambers, J. C., Mullick, S. K., &amp; Smith, D. D. (1971, July 1). How to Choose the Right </w:t>
      </w:r>
      <w:r w:rsidR="00DD7A77" w:rsidRPr="00231A73">
        <w:rPr>
          <w:rFonts w:ascii="Times New Roman" w:hAnsi="Times New Roman" w:cs="Times New Roman"/>
          <w:sz w:val="22"/>
        </w:rPr>
        <w:tab/>
      </w:r>
      <w:r w:rsidRPr="00231A73">
        <w:rPr>
          <w:rFonts w:ascii="Times New Roman" w:hAnsi="Times New Roman" w:cs="Times New Roman"/>
          <w:sz w:val="22"/>
        </w:rPr>
        <w:t xml:space="preserve">Forecasting </w:t>
      </w:r>
      <w:r w:rsidR="0008616B" w:rsidRPr="00231A73">
        <w:rPr>
          <w:rFonts w:ascii="Times New Roman" w:hAnsi="Times New Roman" w:cs="Times New Roman"/>
          <w:sz w:val="22"/>
        </w:rPr>
        <w:tab/>
      </w:r>
      <w:r w:rsidRPr="00231A73">
        <w:rPr>
          <w:rFonts w:ascii="Times New Roman" w:hAnsi="Times New Roman" w:cs="Times New Roman"/>
          <w:sz w:val="22"/>
        </w:rPr>
        <w:t xml:space="preserve">Technique. Harvard Business Review, July 1971. </w:t>
      </w:r>
      <w:hyperlink r:id="rId22" w:history="1">
        <w:r w:rsidR="00536442" w:rsidRPr="00231A73">
          <w:rPr>
            <w:rStyle w:val="Hyperlink"/>
            <w:rFonts w:ascii="Times New Roman" w:hAnsi="Times New Roman" w:cs="Times New Roman"/>
            <w:sz w:val="22"/>
          </w:rPr>
          <w:t>https://hbr.org/1971/07/how-to-choose-the-</w:t>
        </w:r>
        <w:r w:rsidR="00536442" w:rsidRPr="00231A73">
          <w:rPr>
            <w:rStyle w:val="Hyperlink"/>
            <w:rFonts w:ascii="Times New Roman" w:hAnsi="Times New Roman" w:cs="Times New Roman"/>
            <w:sz w:val="22"/>
          </w:rPr>
          <w:tab/>
          <w:t>right-forecasting-technique</w:t>
        </w:r>
      </w:hyperlink>
    </w:p>
    <w:p w:rsidR="009D4D53" w:rsidRPr="009D4D53" w:rsidRDefault="009D4D53" w:rsidP="00231A73">
      <w:pPr>
        <w:spacing w:line="360" w:lineRule="auto"/>
        <w:jc w:val="left"/>
        <w:rPr>
          <w:rFonts w:ascii="Times New Roman" w:hAnsi="Times New Roman" w:cs="Times New Roman"/>
          <w:color w:val="0563C1" w:themeColor="hyperlink"/>
          <w:sz w:val="22"/>
        </w:rPr>
      </w:pPr>
    </w:p>
    <w:p w:rsidR="008A29E0" w:rsidRPr="00231A73" w:rsidRDefault="008A29E0" w:rsidP="00231A73">
      <w:pPr>
        <w:spacing w:line="360" w:lineRule="auto"/>
        <w:jc w:val="left"/>
        <w:rPr>
          <w:rStyle w:val="Hyperlink"/>
          <w:rFonts w:ascii="Times New Roman" w:hAnsi="Times New Roman" w:cs="Times New Roman"/>
          <w:sz w:val="22"/>
          <w:lang w:val="en-CA"/>
        </w:rPr>
      </w:pPr>
      <w:r w:rsidRPr="00231A73">
        <w:rPr>
          <w:rFonts w:ascii="Times New Roman" w:hAnsi="Times New Roman" w:cs="Times New Roman"/>
          <w:sz w:val="22"/>
          <w:lang w:val="en-CA"/>
        </w:rPr>
        <w:t>Erica. (2021, March 08). Introduction to the fundamentals of time series data and analysis. Retrieved</w:t>
      </w:r>
      <w:r w:rsidRPr="00231A73">
        <w:rPr>
          <w:rFonts w:ascii="Times New Roman" w:hAnsi="Times New Roman" w:cs="Times New Roman"/>
          <w:sz w:val="22"/>
          <w:lang w:val="en-CA"/>
        </w:rPr>
        <w:tab/>
      </w:r>
      <w:r w:rsidRPr="00231A73">
        <w:rPr>
          <w:rFonts w:ascii="Times New Roman" w:hAnsi="Times New Roman" w:cs="Times New Roman"/>
          <w:sz w:val="22"/>
          <w:lang w:val="en-CA"/>
        </w:rPr>
        <w:tab/>
        <w:t xml:space="preserve">April 12, 2021, from </w:t>
      </w:r>
      <w:r w:rsidR="00C53818" w:rsidRPr="00231A73">
        <w:rPr>
          <w:rFonts w:ascii="Times New Roman" w:hAnsi="Times New Roman" w:cs="Times New Roman"/>
          <w:sz w:val="22"/>
        </w:rPr>
        <w:fldChar w:fldCharType="begin"/>
      </w:r>
      <w:r w:rsidRPr="00231A73">
        <w:rPr>
          <w:rFonts w:ascii="Times New Roman" w:hAnsi="Times New Roman" w:cs="Times New Roman"/>
          <w:sz w:val="22"/>
        </w:rPr>
        <w:instrText xml:space="preserve"> HYPERLINK "https://www.aptech.com/blog/introduction-to-the-fundamentals-of-time-series-data-and-analysis/" </w:instrText>
      </w:r>
      <w:r w:rsidR="00C53818" w:rsidRPr="00231A73">
        <w:rPr>
          <w:rFonts w:ascii="Times New Roman" w:hAnsi="Times New Roman" w:cs="Times New Roman"/>
          <w:sz w:val="22"/>
        </w:rPr>
        <w:fldChar w:fldCharType="separate"/>
      </w:r>
      <w:r w:rsidRPr="00231A73">
        <w:rPr>
          <w:rStyle w:val="Hyperlink"/>
          <w:rFonts w:ascii="Times New Roman" w:hAnsi="Times New Roman" w:cs="Times New Roman"/>
          <w:sz w:val="22"/>
        </w:rPr>
        <w:t>https://www.aptech.com/blog/introduction-to-the-fundamentals-of-time-</w:t>
      </w:r>
    </w:p>
    <w:p w:rsidR="008A29E0" w:rsidRPr="00231A73" w:rsidRDefault="008A29E0" w:rsidP="00231A73">
      <w:pPr>
        <w:spacing w:line="360" w:lineRule="auto"/>
        <w:jc w:val="left"/>
        <w:rPr>
          <w:rFonts w:ascii="Times New Roman" w:hAnsi="Times New Roman" w:cs="Times New Roman"/>
          <w:sz w:val="22"/>
          <w:lang w:val="en-CA"/>
        </w:rPr>
      </w:pPr>
      <w:r w:rsidRPr="00231A73">
        <w:rPr>
          <w:rStyle w:val="Hyperlink"/>
          <w:rFonts w:ascii="Times New Roman" w:hAnsi="Times New Roman" w:cs="Times New Roman"/>
          <w:sz w:val="22"/>
          <w:lang w:val="en-CA"/>
        </w:rPr>
        <w:tab/>
        <w:t>series-data-and-analysis</w:t>
      </w:r>
      <w:r w:rsidR="00C53818" w:rsidRPr="00231A73">
        <w:rPr>
          <w:rFonts w:ascii="Times New Roman" w:hAnsi="Times New Roman" w:cs="Times New Roman"/>
          <w:sz w:val="22"/>
        </w:rPr>
        <w:fldChar w:fldCharType="end"/>
      </w:r>
    </w:p>
    <w:p w:rsidR="00EF386B" w:rsidRPr="00231A73" w:rsidRDefault="00EF386B" w:rsidP="00231A73">
      <w:pPr>
        <w:spacing w:line="360" w:lineRule="auto"/>
        <w:jc w:val="left"/>
        <w:rPr>
          <w:rStyle w:val="Hyperlink"/>
          <w:rFonts w:ascii="Times New Roman" w:hAnsi="Times New Roman" w:cs="Times New Roman"/>
          <w:sz w:val="22"/>
        </w:rPr>
      </w:pPr>
    </w:p>
    <w:p w:rsidR="00EF386B" w:rsidRPr="00231A73" w:rsidRDefault="00EF386B" w:rsidP="00231A73">
      <w:pPr>
        <w:spacing w:line="360" w:lineRule="auto"/>
        <w:jc w:val="left"/>
        <w:rPr>
          <w:rStyle w:val="Hyperlink"/>
          <w:rFonts w:ascii="Times New Roman" w:hAnsi="Times New Roman" w:cs="Times New Roman"/>
          <w:color w:val="auto"/>
          <w:sz w:val="22"/>
        </w:rPr>
      </w:pPr>
      <w:r w:rsidRPr="00231A73">
        <w:rPr>
          <w:rStyle w:val="Hyperlink"/>
          <w:rFonts w:ascii="Times New Roman" w:hAnsi="Times New Roman" w:cs="Times New Roman"/>
          <w:color w:val="auto"/>
          <w:sz w:val="22"/>
        </w:rPr>
        <w:t xml:space="preserve">Gouel, C., &amp; Guimbard, H. (2019). Nutrition Transition and the Structure of Global Food Demand. </w:t>
      </w:r>
    </w:p>
    <w:p w:rsidR="00EF386B" w:rsidRPr="00231A73" w:rsidRDefault="00EF386B" w:rsidP="00231A73">
      <w:pPr>
        <w:spacing w:line="360" w:lineRule="auto"/>
        <w:ind w:left="720"/>
        <w:jc w:val="left"/>
        <w:rPr>
          <w:rStyle w:val="Hyperlink"/>
          <w:rFonts w:ascii="Times New Roman" w:hAnsi="Times New Roman" w:cs="Times New Roman"/>
          <w:color w:val="auto"/>
          <w:sz w:val="22"/>
        </w:rPr>
      </w:pPr>
      <w:r w:rsidRPr="00231A73">
        <w:rPr>
          <w:rStyle w:val="Hyperlink"/>
          <w:rFonts w:ascii="Times New Roman" w:hAnsi="Times New Roman" w:cs="Times New Roman"/>
          <w:color w:val="auto"/>
          <w:sz w:val="22"/>
        </w:rPr>
        <w:t xml:space="preserve">American Journal of Agricultural Economics, 101(2), 383–403. </w:t>
      </w:r>
      <w:hyperlink r:id="rId23" w:history="1">
        <w:r w:rsidRPr="00231A73">
          <w:rPr>
            <w:rStyle w:val="Hyperlink"/>
            <w:rFonts w:ascii="Times New Roman" w:hAnsi="Times New Roman" w:cs="Times New Roman"/>
            <w:sz w:val="22"/>
          </w:rPr>
          <w:t>https://doi-org.uml.idm.oclc.org/https://academic.oup.com/ajae/issue</w:t>
        </w:r>
      </w:hyperlink>
    </w:p>
    <w:p w:rsidR="00354119" w:rsidRPr="00231A73" w:rsidRDefault="00354119" w:rsidP="00231A73">
      <w:pPr>
        <w:spacing w:line="360" w:lineRule="auto"/>
        <w:jc w:val="left"/>
        <w:rPr>
          <w:rStyle w:val="Hyperlink"/>
          <w:rFonts w:ascii="Times New Roman" w:hAnsi="Times New Roman" w:cs="Times New Roman"/>
          <w:sz w:val="22"/>
        </w:rPr>
      </w:pPr>
    </w:p>
    <w:p w:rsidR="00EE019E" w:rsidRPr="00231A73" w:rsidRDefault="00660EEA" w:rsidP="00231A73">
      <w:pPr>
        <w:spacing w:line="360" w:lineRule="auto"/>
        <w:jc w:val="left"/>
        <w:rPr>
          <w:rFonts w:ascii="Times New Roman" w:hAnsi="Times New Roman" w:cs="Times New Roman"/>
          <w:sz w:val="22"/>
        </w:rPr>
      </w:pPr>
      <w:r w:rsidRPr="00231A73">
        <w:rPr>
          <w:rFonts w:ascii="Times New Roman" w:hAnsi="Times New Roman" w:cs="Times New Roman"/>
          <w:sz w:val="22"/>
        </w:rPr>
        <w:t xml:space="preserve">Government of Canada. (2020, August 21). </w:t>
      </w:r>
      <w:r w:rsidRPr="00231A73">
        <w:rPr>
          <w:rFonts w:ascii="Times New Roman" w:hAnsi="Times New Roman" w:cs="Times New Roman"/>
          <w:i/>
          <w:iCs/>
          <w:sz w:val="22"/>
        </w:rPr>
        <w:t>Protein disappearance of animal protein sources in Canada</w:t>
      </w:r>
      <w:r w:rsidRPr="00231A73">
        <w:rPr>
          <w:rFonts w:ascii="Times New Roman" w:hAnsi="Times New Roman" w:cs="Times New Roman"/>
          <w:sz w:val="22"/>
        </w:rPr>
        <w:t xml:space="preserve">. </w:t>
      </w:r>
      <w:r w:rsidR="00354119" w:rsidRPr="00231A73">
        <w:rPr>
          <w:rFonts w:ascii="Times New Roman" w:hAnsi="Times New Roman" w:cs="Times New Roman"/>
          <w:sz w:val="22"/>
        </w:rPr>
        <w:tab/>
      </w:r>
      <w:hyperlink r:id="rId24" w:history="1">
        <w:r w:rsidR="00354119" w:rsidRPr="00231A73">
          <w:rPr>
            <w:rStyle w:val="Hyperlink"/>
            <w:rFonts w:ascii="Times New Roman" w:hAnsi="Times New Roman" w:cs="Times New Roman"/>
            <w:sz w:val="22"/>
          </w:rPr>
          <w:t>https://www.agr.gc.ca/eng/canadas-agriculture-sectors/animal-industry/red-meat-and-livestock-</w:t>
        </w:r>
        <w:r w:rsidR="00354119" w:rsidRPr="00231A73">
          <w:rPr>
            <w:rStyle w:val="Hyperlink"/>
            <w:rFonts w:ascii="Times New Roman" w:hAnsi="Times New Roman" w:cs="Times New Roman"/>
            <w:sz w:val="22"/>
          </w:rPr>
          <w:tab/>
          <w:t>market-information/protein-disappearance-and-demand-by-species/?id=1415860000022</w:t>
        </w:r>
      </w:hyperlink>
      <w:r w:rsidRPr="00231A73">
        <w:rPr>
          <w:rFonts w:ascii="Times New Roman" w:hAnsi="Times New Roman" w:cs="Times New Roman"/>
          <w:sz w:val="22"/>
        </w:rPr>
        <w:t>.</w:t>
      </w:r>
    </w:p>
    <w:p w:rsidR="00EE019E" w:rsidRPr="00231A73" w:rsidRDefault="007A22A0" w:rsidP="00231A73">
      <w:pPr>
        <w:pStyle w:val="NormalWeb"/>
        <w:spacing w:line="360" w:lineRule="auto"/>
        <w:ind w:left="567" w:hanging="567"/>
        <w:rPr>
          <w:sz w:val="22"/>
          <w:szCs w:val="22"/>
        </w:rPr>
      </w:pPr>
      <w:r w:rsidRPr="00231A73">
        <w:rPr>
          <w:sz w:val="22"/>
          <w:szCs w:val="22"/>
        </w:rPr>
        <w:t xml:space="preserve">Griekspoor, PJ. (n.d.). COVID-19 impact highlights meat processing vulnerability—ProQuest. </w:t>
      </w:r>
      <w:r w:rsidR="0008616B" w:rsidRPr="00231A73">
        <w:rPr>
          <w:sz w:val="22"/>
          <w:szCs w:val="22"/>
        </w:rPr>
        <w:tab/>
      </w:r>
      <w:r w:rsidRPr="00231A73">
        <w:rPr>
          <w:sz w:val="22"/>
          <w:szCs w:val="22"/>
        </w:rPr>
        <w:t xml:space="preserve">Retrieved October 21, 2020, from </w:t>
      </w:r>
      <w:hyperlink w:history="1">
        <w:r w:rsidR="0008616B" w:rsidRPr="00231A73">
          <w:rPr>
            <w:rStyle w:val="Hyperlink"/>
            <w:sz w:val="22"/>
            <w:szCs w:val="22"/>
          </w:rPr>
          <w:t>https://search-proquest-</w:t>
        </w:r>
        <w:r w:rsidR="0008616B" w:rsidRPr="00231A73">
          <w:rPr>
            <w:rStyle w:val="Hyperlink"/>
            <w:sz w:val="22"/>
            <w:szCs w:val="22"/>
          </w:rPr>
          <w:tab/>
          <w:t>com.uml.idm.oclc.org/docview/2402826067/C67B56DAD5E04920PQ/11?accountid=14</w:t>
        </w:r>
        <w:r w:rsidR="0008616B" w:rsidRPr="00231A73">
          <w:rPr>
            <w:rStyle w:val="Hyperlink"/>
            <w:sz w:val="22"/>
            <w:szCs w:val="22"/>
          </w:rPr>
          <w:tab/>
          <w:t>569</w:t>
        </w:r>
      </w:hyperlink>
    </w:p>
    <w:p w:rsidR="00CA749C" w:rsidRPr="00231A73" w:rsidRDefault="00CA749C" w:rsidP="00231A73">
      <w:pPr>
        <w:pStyle w:val="NormalWeb"/>
        <w:spacing w:line="360" w:lineRule="auto"/>
        <w:ind w:left="567" w:hanging="567"/>
        <w:rPr>
          <w:sz w:val="22"/>
          <w:szCs w:val="22"/>
        </w:rPr>
      </w:pPr>
      <w:r w:rsidRPr="00231A73">
        <w:rPr>
          <w:sz w:val="22"/>
          <w:szCs w:val="22"/>
        </w:rPr>
        <w:lastRenderedPageBreak/>
        <w:t xml:space="preserve">Kravdal, O. (2001). Has Population Growth Restricted Improvements in Food Availability per Head, 1970-95? Population Studies, 55(2), 105–117. </w:t>
      </w:r>
      <w:hyperlink r:id="rId25" w:history="1">
        <w:r w:rsidRPr="00231A73">
          <w:rPr>
            <w:rStyle w:val="Hyperlink"/>
            <w:sz w:val="22"/>
            <w:szCs w:val="22"/>
          </w:rPr>
          <w:t>https://doi-org.uml.idm.oclc.org/http://www.tandfonline.com/loi/rpst20</w:t>
        </w:r>
      </w:hyperlink>
    </w:p>
    <w:p w:rsidR="00354119" w:rsidRPr="00231A73" w:rsidRDefault="007A22A0" w:rsidP="00231A73">
      <w:pPr>
        <w:pStyle w:val="NormalWeb"/>
        <w:spacing w:line="360" w:lineRule="auto"/>
        <w:ind w:left="567" w:hanging="567"/>
        <w:rPr>
          <w:color w:val="0563C1" w:themeColor="hyperlink"/>
          <w:sz w:val="22"/>
          <w:szCs w:val="22"/>
        </w:rPr>
      </w:pPr>
      <w:r w:rsidRPr="00231A73">
        <w:rPr>
          <w:sz w:val="22"/>
          <w:szCs w:val="22"/>
        </w:rPr>
        <w:t xml:space="preserve">Ma, S., &amp; Fildes, R. (2021). Retail sales forecasting with meta-learning. European Journal of </w:t>
      </w:r>
      <w:r w:rsidR="0008616B" w:rsidRPr="00231A73">
        <w:rPr>
          <w:sz w:val="22"/>
          <w:szCs w:val="22"/>
        </w:rPr>
        <w:tab/>
      </w:r>
      <w:r w:rsidRPr="00231A73">
        <w:rPr>
          <w:sz w:val="22"/>
          <w:szCs w:val="22"/>
        </w:rPr>
        <w:t xml:space="preserve">Operational Research, 288(1), 111–128. </w:t>
      </w:r>
      <w:hyperlink r:id="rId26" w:history="1">
        <w:r w:rsidRPr="00231A73">
          <w:rPr>
            <w:rStyle w:val="Hyperlink"/>
            <w:sz w:val="22"/>
            <w:szCs w:val="22"/>
          </w:rPr>
          <w:t>https://doi.org/10.1016/j.ejor.2020.05.038</w:t>
        </w:r>
      </w:hyperlink>
    </w:p>
    <w:p w:rsidR="00DD7A77" w:rsidRPr="00231A73" w:rsidRDefault="007A22A0" w:rsidP="00231A73">
      <w:pPr>
        <w:pStyle w:val="NormalWeb"/>
        <w:spacing w:line="360" w:lineRule="auto"/>
        <w:ind w:left="567" w:hanging="567"/>
        <w:rPr>
          <w:sz w:val="22"/>
          <w:szCs w:val="22"/>
        </w:rPr>
      </w:pPr>
      <w:r w:rsidRPr="00231A73">
        <w:rPr>
          <w:sz w:val="22"/>
          <w:szCs w:val="22"/>
        </w:rPr>
        <w:t xml:space="preserve">Ontario Farmer. (2020, July 28). Pandemic sends global meat eating into retreat; Per capita </w:t>
      </w:r>
      <w:r w:rsidR="0008616B" w:rsidRPr="00231A73">
        <w:rPr>
          <w:sz w:val="22"/>
          <w:szCs w:val="22"/>
        </w:rPr>
        <w:tab/>
      </w:r>
      <w:r w:rsidRPr="00231A73">
        <w:rPr>
          <w:sz w:val="22"/>
          <w:szCs w:val="22"/>
        </w:rPr>
        <w:t xml:space="preserve">consumption this year is expected to be at a nine-year low—Canadian Business &amp; Current Affairs </w:t>
      </w:r>
      <w:r w:rsidR="0008616B" w:rsidRPr="00231A73">
        <w:rPr>
          <w:sz w:val="22"/>
          <w:szCs w:val="22"/>
        </w:rPr>
        <w:tab/>
      </w:r>
      <w:r w:rsidRPr="00231A73">
        <w:rPr>
          <w:sz w:val="22"/>
          <w:szCs w:val="22"/>
        </w:rPr>
        <w:t xml:space="preserve">Database—ProQuest. </w:t>
      </w:r>
      <w:hyperlink w:history="1">
        <w:r w:rsidR="0008616B" w:rsidRPr="00231A73">
          <w:rPr>
            <w:rStyle w:val="Hyperlink"/>
            <w:sz w:val="22"/>
            <w:szCs w:val="22"/>
          </w:rPr>
          <w:t>https://search-proquest-</w:t>
        </w:r>
        <w:r w:rsidR="0008616B" w:rsidRPr="00231A73">
          <w:rPr>
            <w:rStyle w:val="Hyperlink"/>
            <w:sz w:val="22"/>
            <w:szCs w:val="22"/>
          </w:rPr>
          <w:tab/>
          <w:t>com.uml.idm.oclc.org/cbcacomplete/docview/2427972947/8FFE395762A941E1PQ/7?ac</w:t>
        </w:r>
        <w:r w:rsidR="0008616B" w:rsidRPr="00231A73">
          <w:rPr>
            <w:rStyle w:val="Hyperlink"/>
            <w:sz w:val="22"/>
            <w:szCs w:val="22"/>
          </w:rPr>
          <w:tab/>
          <w:t>countid=14569</w:t>
        </w:r>
      </w:hyperlink>
    </w:p>
    <w:p w:rsidR="007A22A0" w:rsidRPr="00231A73" w:rsidRDefault="007A22A0" w:rsidP="00231A73">
      <w:pPr>
        <w:spacing w:line="360" w:lineRule="auto"/>
        <w:jc w:val="left"/>
        <w:rPr>
          <w:rFonts w:ascii="Times New Roman" w:hAnsi="Times New Roman" w:cs="Times New Roman"/>
          <w:sz w:val="22"/>
        </w:rPr>
      </w:pPr>
      <w:r w:rsidRPr="00231A73">
        <w:rPr>
          <w:rFonts w:ascii="Times New Roman" w:hAnsi="Times New Roman" w:cs="Times New Roman"/>
          <w:sz w:val="22"/>
        </w:rPr>
        <w:t xml:space="preserve">Putra, L. D. (n.d.). Qualitative Forecasting Methods and Techniques. Retrieved October 17, 2020, from </w:t>
      </w:r>
      <w:r w:rsidR="0008616B" w:rsidRPr="00231A73">
        <w:rPr>
          <w:rFonts w:ascii="Times New Roman" w:hAnsi="Times New Roman" w:cs="Times New Roman"/>
          <w:sz w:val="22"/>
        </w:rPr>
        <w:tab/>
      </w:r>
      <w:hyperlink r:id="rId27" w:history="1">
        <w:r w:rsidR="0008616B" w:rsidRPr="00231A73">
          <w:rPr>
            <w:rStyle w:val="Hyperlink"/>
            <w:rFonts w:ascii="Times New Roman" w:hAnsi="Times New Roman" w:cs="Times New Roman"/>
            <w:sz w:val="22"/>
          </w:rPr>
          <w:t>http://accounting-financial-tax.com/2009/04/qualitative-forecasting-methods-and-techniques/</w:t>
        </w:r>
      </w:hyperlink>
    </w:p>
    <w:p w:rsidR="00DD7A77" w:rsidRPr="00231A73" w:rsidRDefault="00DD7A77" w:rsidP="00231A73">
      <w:pPr>
        <w:spacing w:line="360" w:lineRule="auto"/>
        <w:jc w:val="left"/>
        <w:rPr>
          <w:rFonts w:ascii="Times New Roman" w:hAnsi="Times New Roman" w:cs="Times New Roman"/>
          <w:sz w:val="22"/>
        </w:rPr>
      </w:pPr>
    </w:p>
    <w:p w:rsidR="007A22A0" w:rsidRPr="00231A73" w:rsidRDefault="007A22A0" w:rsidP="00231A73">
      <w:pPr>
        <w:spacing w:line="360" w:lineRule="auto"/>
        <w:jc w:val="left"/>
        <w:rPr>
          <w:rFonts w:ascii="Times New Roman" w:hAnsi="Times New Roman" w:cs="Times New Roman"/>
          <w:sz w:val="22"/>
        </w:rPr>
      </w:pPr>
      <w:r w:rsidRPr="00231A73">
        <w:rPr>
          <w:rFonts w:ascii="Times New Roman" w:hAnsi="Times New Roman" w:cs="Times New Roman"/>
          <w:sz w:val="22"/>
        </w:rPr>
        <w:t xml:space="preserve">Schaer, L. (2020, October 6). Where’s the beef in a post-COVID world?; Ten takeaways for </w:t>
      </w:r>
      <w:r w:rsidR="0008616B" w:rsidRPr="00231A73">
        <w:rPr>
          <w:rFonts w:ascii="Times New Roman" w:hAnsi="Times New Roman" w:cs="Times New Roman"/>
          <w:sz w:val="22"/>
        </w:rPr>
        <w:tab/>
      </w:r>
      <w:r w:rsidRPr="00231A73">
        <w:rPr>
          <w:rFonts w:ascii="Times New Roman" w:hAnsi="Times New Roman" w:cs="Times New Roman"/>
          <w:sz w:val="22"/>
        </w:rPr>
        <w:t xml:space="preserve">Canada’s beef industry from a global food marketing pro—Canadian Business &amp; Current </w:t>
      </w:r>
      <w:r w:rsidR="0008616B" w:rsidRPr="00231A73">
        <w:rPr>
          <w:rFonts w:ascii="Times New Roman" w:hAnsi="Times New Roman" w:cs="Times New Roman"/>
          <w:sz w:val="22"/>
        </w:rPr>
        <w:tab/>
      </w:r>
      <w:r w:rsidRPr="00231A73">
        <w:rPr>
          <w:rFonts w:ascii="Times New Roman" w:hAnsi="Times New Roman" w:cs="Times New Roman"/>
          <w:sz w:val="22"/>
        </w:rPr>
        <w:t xml:space="preserve">Affairs </w:t>
      </w:r>
      <w:r w:rsidR="0008616B" w:rsidRPr="00231A73">
        <w:rPr>
          <w:rFonts w:ascii="Times New Roman" w:hAnsi="Times New Roman" w:cs="Times New Roman"/>
          <w:sz w:val="22"/>
        </w:rPr>
        <w:tab/>
      </w:r>
      <w:r w:rsidRPr="00231A73">
        <w:rPr>
          <w:rFonts w:ascii="Times New Roman" w:hAnsi="Times New Roman" w:cs="Times New Roman"/>
          <w:sz w:val="22"/>
        </w:rPr>
        <w:t xml:space="preserve">Database—ProQuest. </w:t>
      </w:r>
      <w:hyperlink w:history="1">
        <w:r w:rsidR="0008616B" w:rsidRPr="00231A73">
          <w:rPr>
            <w:rStyle w:val="Hyperlink"/>
            <w:rFonts w:ascii="Times New Roman" w:hAnsi="Times New Roman" w:cs="Times New Roman"/>
            <w:sz w:val="22"/>
          </w:rPr>
          <w:t>https://search-proquest-</w:t>
        </w:r>
        <w:r w:rsidR="0008616B" w:rsidRPr="00231A73">
          <w:rPr>
            <w:rStyle w:val="Hyperlink"/>
            <w:rFonts w:ascii="Times New Roman" w:hAnsi="Times New Roman" w:cs="Times New Roman"/>
            <w:sz w:val="22"/>
          </w:rPr>
          <w:tab/>
          <w:t>com.uml.idm.oclc.org/cbcacomplete/docview/2448791047/8FFE395762A941E1PQ/1?ac</w:t>
        </w:r>
        <w:r w:rsidR="0008616B" w:rsidRPr="00231A73">
          <w:rPr>
            <w:rStyle w:val="Hyperlink"/>
            <w:rFonts w:ascii="Times New Roman" w:hAnsi="Times New Roman" w:cs="Times New Roman"/>
            <w:sz w:val="22"/>
          </w:rPr>
          <w:tab/>
          <w:t>countid=14569</w:t>
        </w:r>
      </w:hyperlink>
    </w:p>
    <w:p w:rsidR="00660EEA" w:rsidRPr="00231A73" w:rsidRDefault="00660EEA" w:rsidP="00231A73">
      <w:pPr>
        <w:pStyle w:val="NormalWeb"/>
        <w:spacing w:line="360" w:lineRule="auto"/>
        <w:ind w:left="567" w:hanging="567"/>
        <w:rPr>
          <w:sz w:val="22"/>
          <w:szCs w:val="22"/>
        </w:rPr>
      </w:pPr>
      <w:r w:rsidRPr="00231A73">
        <w:rPr>
          <w:sz w:val="22"/>
          <w:szCs w:val="22"/>
        </w:rPr>
        <w:t xml:space="preserve">Statistics Canada. (2021, March 12). Employee wages by occupation, monthly, unadjusted for seasonality. </w:t>
      </w:r>
      <w:hyperlink r:id="rId28" w:history="1">
        <w:r w:rsidRPr="00231A73">
          <w:rPr>
            <w:rStyle w:val="Hyperlink"/>
            <w:sz w:val="22"/>
            <w:szCs w:val="22"/>
          </w:rPr>
          <w:t>https://www150.statcan.gc.ca/t1/tbl1/en/tv.action?pid=1410030601</w:t>
        </w:r>
      </w:hyperlink>
      <w:r w:rsidRPr="00231A73">
        <w:rPr>
          <w:sz w:val="22"/>
          <w:szCs w:val="22"/>
        </w:rPr>
        <w:t xml:space="preserve">. </w:t>
      </w:r>
    </w:p>
    <w:p w:rsidR="00660EEA" w:rsidRPr="00231A73" w:rsidRDefault="00660EEA" w:rsidP="00231A73">
      <w:pPr>
        <w:pStyle w:val="NormalWeb"/>
        <w:spacing w:line="360" w:lineRule="auto"/>
        <w:ind w:left="567" w:hanging="567"/>
        <w:rPr>
          <w:sz w:val="22"/>
          <w:szCs w:val="22"/>
        </w:rPr>
      </w:pPr>
      <w:r w:rsidRPr="00231A73">
        <w:rPr>
          <w:sz w:val="22"/>
          <w:szCs w:val="22"/>
        </w:rPr>
        <w:t xml:space="preserve">Statistics Canada. (2021, March 17). Monthly average retail prices for food and other selected products. </w:t>
      </w:r>
      <w:hyperlink r:id="rId29" w:history="1">
        <w:r w:rsidRPr="00231A73">
          <w:rPr>
            <w:rStyle w:val="Hyperlink"/>
            <w:sz w:val="22"/>
            <w:szCs w:val="22"/>
          </w:rPr>
          <w:t>https://www150.statcan.gc.ca/t1/tbl1/en/tv.action?pid=1810000201</w:t>
        </w:r>
      </w:hyperlink>
      <w:r w:rsidRPr="00231A73">
        <w:rPr>
          <w:sz w:val="22"/>
          <w:szCs w:val="22"/>
        </w:rPr>
        <w:t xml:space="preserve">. </w:t>
      </w:r>
    </w:p>
    <w:p w:rsidR="00DD7A77" w:rsidRPr="00231A73" w:rsidRDefault="00660EEA" w:rsidP="00231A73">
      <w:pPr>
        <w:pStyle w:val="NormalWeb"/>
        <w:spacing w:line="360" w:lineRule="auto"/>
        <w:ind w:left="567" w:hanging="567"/>
        <w:rPr>
          <w:sz w:val="22"/>
          <w:szCs w:val="22"/>
        </w:rPr>
      </w:pPr>
      <w:r w:rsidRPr="00231A73">
        <w:rPr>
          <w:sz w:val="22"/>
          <w:szCs w:val="22"/>
        </w:rPr>
        <w:t xml:space="preserve">Statistics Canada. (2021, March 18). Population estimates, quarterly. </w:t>
      </w:r>
      <w:hyperlink r:id="rId30" w:history="1">
        <w:r w:rsidRPr="00231A73">
          <w:rPr>
            <w:rStyle w:val="Hyperlink"/>
            <w:sz w:val="22"/>
            <w:szCs w:val="22"/>
          </w:rPr>
          <w:t>https://www150.statcan.gc.ca/t1/tbl1/en/tv.action?pid=1710000901</w:t>
        </w:r>
      </w:hyperlink>
      <w:r w:rsidRPr="00231A73">
        <w:rPr>
          <w:sz w:val="22"/>
          <w:szCs w:val="22"/>
        </w:rPr>
        <w:t xml:space="preserve">. </w:t>
      </w:r>
    </w:p>
    <w:p w:rsidR="007A22A0" w:rsidRPr="00231A73" w:rsidRDefault="007A22A0" w:rsidP="00231A73">
      <w:pPr>
        <w:spacing w:line="360" w:lineRule="auto"/>
        <w:jc w:val="left"/>
        <w:rPr>
          <w:rStyle w:val="Hyperlink"/>
          <w:rFonts w:ascii="Times New Roman" w:hAnsi="Times New Roman" w:cs="Times New Roman"/>
          <w:sz w:val="22"/>
        </w:rPr>
      </w:pPr>
      <w:r w:rsidRPr="00231A73">
        <w:rPr>
          <w:rFonts w:ascii="Times New Roman" w:hAnsi="Times New Roman" w:cs="Times New Roman"/>
          <w:sz w:val="22"/>
        </w:rPr>
        <w:t xml:space="preserve">Ver Ploeg, M., &amp; Wilde, P. E. (2018). How do food retail choices vary within and between food retail </w:t>
      </w:r>
      <w:r w:rsidR="00660EEA" w:rsidRPr="00231A73">
        <w:rPr>
          <w:rFonts w:ascii="Times New Roman" w:hAnsi="Times New Roman" w:cs="Times New Roman"/>
          <w:sz w:val="22"/>
        </w:rPr>
        <w:tab/>
      </w:r>
      <w:r w:rsidRPr="00231A73">
        <w:rPr>
          <w:rFonts w:ascii="Times New Roman" w:hAnsi="Times New Roman" w:cs="Times New Roman"/>
          <w:sz w:val="22"/>
        </w:rPr>
        <w:t xml:space="preserve">environments? Food Policy, 79, 300–308. </w:t>
      </w:r>
      <w:hyperlink r:id="rId31" w:history="1">
        <w:r w:rsidR="0008616B" w:rsidRPr="00231A73">
          <w:rPr>
            <w:rStyle w:val="Hyperlink"/>
            <w:rFonts w:ascii="Times New Roman" w:hAnsi="Times New Roman" w:cs="Times New Roman"/>
            <w:sz w:val="22"/>
          </w:rPr>
          <w:t>https://doi.org/10.1016/j.foodpol.2018.03.005</w:t>
        </w:r>
      </w:hyperlink>
    </w:p>
    <w:p w:rsidR="00724461" w:rsidRDefault="00724461" w:rsidP="00724461">
      <w:pPr>
        <w:pStyle w:val="NormalWeb"/>
        <w:ind w:left="567" w:hanging="567"/>
      </w:pPr>
    </w:p>
    <w:p w:rsidR="00724461" w:rsidRDefault="00724461" w:rsidP="00724461">
      <w:pPr>
        <w:pStyle w:val="NormalWeb"/>
        <w:ind w:left="567" w:hanging="567"/>
      </w:pPr>
    </w:p>
    <w:p w:rsidR="00724461" w:rsidRDefault="00724461" w:rsidP="00724461">
      <w:pPr>
        <w:pStyle w:val="NormalWeb"/>
        <w:ind w:left="567" w:hanging="567"/>
      </w:pPr>
    </w:p>
    <w:p w:rsidR="00724461" w:rsidRDefault="00724461" w:rsidP="003B2250">
      <w:pPr>
        <w:pStyle w:val="NormalWeb"/>
        <w:ind w:left="567" w:hanging="567"/>
      </w:pPr>
    </w:p>
    <w:p w:rsidR="00B21DFB" w:rsidRPr="00B21DFB" w:rsidRDefault="00B21DFB" w:rsidP="003B2250">
      <w:pPr>
        <w:rPr>
          <w:rFonts w:ascii="Times New Roman" w:hAnsi="Times New Roman" w:cs="Times New Roman"/>
          <w:sz w:val="24"/>
          <w:szCs w:val="24"/>
        </w:rPr>
      </w:pPr>
    </w:p>
    <w:sectPr w:rsidR="00B21DFB" w:rsidRPr="00B21DFB" w:rsidSect="00C538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6CC" w:rsidRDefault="003946CC" w:rsidP="00FA2CBE">
      <w:r>
        <w:separator/>
      </w:r>
    </w:p>
  </w:endnote>
  <w:endnote w:type="continuationSeparator" w:id="1">
    <w:p w:rsidR="003946CC" w:rsidRDefault="003946CC" w:rsidP="00FA2C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6CC" w:rsidRDefault="003946CC" w:rsidP="00FA2CBE">
      <w:r>
        <w:separator/>
      </w:r>
    </w:p>
  </w:footnote>
  <w:footnote w:type="continuationSeparator" w:id="1">
    <w:p w:rsidR="003946CC" w:rsidRDefault="003946CC" w:rsidP="00FA2C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001F34"/>
    <w:multiLevelType w:val="hybridMultilevel"/>
    <w:tmpl w:val="7492A9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B21DFB"/>
    <w:rsid w:val="000017C3"/>
    <w:rsid w:val="00014841"/>
    <w:rsid w:val="00075327"/>
    <w:rsid w:val="0008616B"/>
    <w:rsid w:val="00086B03"/>
    <w:rsid w:val="000A5775"/>
    <w:rsid w:val="000B729B"/>
    <w:rsid w:val="000E0584"/>
    <w:rsid w:val="000E5739"/>
    <w:rsid w:val="001944EC"/>
    <w:rsid w:val="001B2703"/>
    <w:rsid w:val="001C30B0"/>
    <w:rsid w:val="001D018D"/>
    <w:rsid w:val="00214A36"/>
    <w:rsid w:val="00214EE2"/>
    <w:rsid w:val="00223237"/>
    <w:rsid w:val="00231A73"/>
    <w:rsid w:val="002E6B4F"/>
    <w:rsid w:val="00336BA7"/>
    <w:rsid w:val="00353483"/>
    <w:rsid w:val="00354119"/>
    <w:rsid w:val="003946CC"/>
    <w:rsid w:val="003B2250"/>
    <w:rsid w:val="003E23FE"/>
    <w:rsid w:val="003F0A32"/>
    <w:rsid w:val="003F0E92"/>
    <w:rsid w:val="00414824"/>
    <w:rsid w:val="00417B52"/>
    <w:rsid w:val="00422131"/>
    <w:rsid w:val="00440D7B"/>
    <w:rsid w:val="00444301"/>
    <w:rsid w:val="00446B5F"/>
    <w:rsid w:val="00481697"/>
    <w:rsid w:val="004D74E1"/>
    <w:rsid w:val="004F2240"/>
    <w:rsid w:val="005065F4"/>
    <w:rsid w:val="00536442"/>
    <w:rsid w:val="0054604E"/>
    <w:rsid w:val="0055256C"/>
    <w:rsid w:val="00572956"/>
    <w:rsid w:val="00581B6D"/>
    <w:rsid w:val="0061007A"/>
    <w:rsid w:val="00625CD7"/>
    <w:rsid w:val="006366D5"/>
    <w:rsid w:val="00651D13"/>
    <w:rsid w:val="00660EEA"/>
    <w:rsid w:val="00663854"/>
    <w:rsid w:val="0067147D"/>
    <w:rsid w:val="006732A5"/>
    <w:rsid w:val="00691DB5"/>
    <w:rsid w:val="006C2EC8"/>
    <w:rsid w:val="006F04AD"/>
    <w:rsid w:val="006F16EF"/>
    <w:rsid w:val="006F3763"/>
    <w:rsid w:val="006F517C"/>
    <w:rsid w:val="00724461"/>
    <w:rsid w:val="00740960"/>
    <w:rsid w:val="00764AA1"/>
    <w:rsid w:val="007908F7"/>
    <w:rsid w:val="007A22A0"/>
    <w:rsid w:val="007C020C"/>
    <w:rsid w:val="007D1F84"/>
    <w:rsid w:val="007D4619"/>
    <w:rsid w:val="007E6793"/>
    <w:rsid w:val="007F1003"/>
    <w:rsid w:val="00827C29"/>
    <w:rsid w:val="00831374"/>
    <w:rsid w:val="00834CF2"/>
    <w:rsid w:val="008422CE"/>
    <w:rsid w:val="00852AB7"/>
    <w:rsid w:val="0088097A"/>
    <w:rsid w:val="008854FE"/>
    <w:rsid w:val="008A29E0"/>
    <w:rsid w:val="008E6200"/>
    <w:rsid w:val="00901C1F"/>
    <w:rsid w:val="009216B2"/>
    <w:rsid w:val="00944BA8"/>
    <w:rsid w:val="00972CD9"/>
    <w:rsid w:val="00987112"/>
    <w:rsid w:val="009B6873"/>
    <w:rsid w:val="009B77F4"/>
    <w:rsid w:val="009D4D53"/>
    <w:rsid w:val="00A056D0"/>
    <w:rsid w:val="00A14859"/>
    <w:rsid w:val="00A217F8"/>
    <w:rsid w:val="00A709D2"/>
    <w:rsid w:val="00A70C74"/>
    <w:rsid w:val="00A92C6F"/>
    <w:rsid w:val="00A93EFD"/>
    <w:rsid w:val="00AA6B78"/>
    <w:rsid w:val="00AC0859"/>
    <w:rsid w:val="00AE5C54"/>
    <w:rsid w:val="00AF22C7"/>
    <w:rsid w:val="00B21DFB"/>
    <w:rsid w:val="00B34CB2"/>
    <w:rsid w:val="00B35A83"/>
    <w:rsid w:val="00B9333D"/>
    <w:rsid w:val="00BA27E5"/>
    <w:rsid w:val="00BC0546"/>
    <w:rsid w:val="00BC06E4"/>
    <w:rsid w:val="00BC2D3B"/>
    <w:rsid w:val="00BC516D"/>
    <w:rsid w:val="00BD09DA"/>
    <w:rsid w:val="00BD323B"/>
    <w:rsid w:val="00BD59B2"/>
    <w:rsid w:val="00BE44B6"/>
    <w:rsid w:val="00C10C4D"/>
    <w:rsid w:val="00C16F62"/>
    <w:rsid w:val="00C33CEE"/>
    <w:rsid w:val="00C53818"/>
    <w:rsid w:val="00C77919"/>
    <w:rsid w:val="00CA0B62"/>
    <w:rsid w:val="00CA749C"/>
    <w:rsid w:val="00CF27B9"/>
    <w:rsid w:val="00D01611"/>
    <w:rsid w:val="00D35CD6"/>
    <w:rsid w:val="00D53082"/>
    <w:rsid w:val="00D66482"/>
    <w:rsid w:val="00DD7A77"/>
    <w:rsid w:val="00DF0617"/>
    <w:rsid w:val="00DF1704"/>
    <w:rsid w:val="00E37A98"/>
    <w:rsid w:val="00E42209"/>
    <w:rsid w:val="00E42505"/>
    <w:rsid w:val="00E674EA"/>
    <w:rsid w:val="00E74D84"/>
    <w:rsid w:val="00ED5BD4"/>
    <w:rsid w:val="00EE019E"/>
    <w:rsid w:val="00EF386B"/>
    <w:rsid w:val="00EF6639"/>
    <w:rsid w:val="00F06A2F"/>
    <w:rsid w:val="00F33265"/>
    <w:rsid w:val="00F75CE6"/>
    <w:rsid w:val="00F82269"/>
    <w:rsid w:val="00F86074"/>
    <w:rsid w:val="00F93ED8"/>
    <w:rsid w:val="00F9418D"/>
    <w:rsid w:val="00FA0028"/>
    <w:rsid w:val="00FA2CBE"/>
    <w:rsid w:val="00FB6A3E"/>
    <w:rsid w:val="00FB7C29"/>
    <w:rsid w:val="00FC6594"/>
    <w:rsid w:val="00FC7472"/>
    <w:rsid w:val="00FE2115"/>
    <w:rsid w:val="00FE44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DFB"/>
    <w:pPr>
      <w:widowControl w:val="0"/>
      <w:spacing w:after="0" w:line="240" w:lineRule="auto"/>
      <w:jc w:val="both"/>
    </w:pPr>
    <w:rPr>
      <w:kern w:val="2"/>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D5"/>
    <w:pPr>
      <w:ind w:left="720"/>
      <w:contextualSpacing/>
    </w:pPr>
  </w:style>
  <w:style w:type="paragraph" w:styleId="NormalWeb">
    <w:name w:val="Normal (Web)"/>
    <w:basedOn w:val="Normal"/>
    <w:uiPriority w:val="99"/>
    <w:unhideWhenUsed/>
    <w:rsid w:val="00481697"/>
    <w:pPr>
      <w:widowControl/>
      <w:spacing w:before="100" w:beforeAutospacing="1" w:after="100" w:afterAutospacing="1"/>
      <w:jc w:val="left"/>
    </w:pPr>
    <w:rPr>
      <w:rFonts w:ascii="Times New Roman" w:eastAsia="Times New Roman" w:hAnsi="Times New Roman" w:cs="Times New Roman"/>
      <w:kern w:val="0"/>
      <w:sz w:val="24"/>
      <w:szCs w:val="24"/>
      <w:lang w:val="en-CA"/>
    </w:rPr>
  </w:style>
  <w:style w:type="character" w:styleId="Hyperlink">
    <w:name w:val="Hyperlink"/>
    <w:basedOn w:val="DefaultParagraphFont"/>
    <w:uiPriority w:val="99"/>
    <w:unhideWhenUsed/>
    <w:rsid w:val="00536442"/>
    <w:rPr>
      <w:color w:val="0563C1" w:themeColor="hyperlink"/>
      <w:u w:val="none"/>
    </w:rPr>
  </w:style>
  <w:style w:type="character" w:customStyle="1" w:styleId="UnresolvedMention">
    <w:name w:val="Unresolved Mention"/>
    <w:basedOn w:val="DefaultParagraphFont"/>
    <w:uiPriority w:val="99"/>
    <w:semiHidden/>
    <w:unhideWhenUsed/>
    <w:rsid w:val="00481697"/>
    <w:rPr>
      <w:color w:val="605E5C"/>
      <w:shd w:val="clear" w:color="auto" w:fill="E1DFDD"/>
    </w:rPr>
  </w:style>
  <w:style w:type="table" w:styleId="TableGrid">
    <w:name w:val="Table Grid"/>
    <w:basedOn w:val="TableNormal"/>
    <w:uiPriority w:val="59"/>
    <w:rsid w:val="007409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446B5F"/>
  </w:style>
  <w:style w:type="paragraph" w:styleId="Header">
    <w:name w:val="header"/>
    <w:basedOn w:val="Normal"/>
    <w:link w:val="HeaderChar"/>
    <w:uiPriority w:val="99"/>
    <w:unhideWhenUsed/>
    <w:rsid w:val="00446B5F"/>
    <w:pPr>
      <w:widowControl/>
      <w:tabs>
        <w:tab w:val="center" w:pos="4680"/>
        <w:tab w:val="right" w:pos="9360"/>
      </w:tabs>
      <w:jc w:val="left"/>
    </w:pPr>
    <w:rPr>
      <w:kern w:val="0"/>
      <w:sz w:val="22"/>
      <w:lang w:val="en-CA"/>
    </w:rPr>
  </w:style>
  <w:style w:type="character" w:customStyle="1" w:styleId="FooterChar">
    <w:name w:val="Footer Char"/>
    <w:basedOn w:val="DefaultParagraphFont"/>
    <w:link w:val="Footer"/>
    <w:uiPriority w:val="99"/>
    <w:rsid w:val="00446B5F"/>
  </w:style>
  <w:style w:type="paragraph" w:styleId="Footer">
    <w:name w:val="footer"/>
    <w:basedOn w:val="Normal"/>
    <w:link w:val="FooterChar"/>
    <w:uiPriority w:val="99"/>
    <w:unhideWhenUsed/>
    <w:rsid w:val="00446B5F"/>
    <w:pPr>
      <w:widowControl/>
      <w:tabs>
        <w:tab w:val="center" w:pos="4680"/>
        <w:tab w:val="right" w:pos="9360"/>
      </w:tabs>
      <w:jc w:val="left"/>
    </w:pPr>
    <w:rPr>
      <w:kern w:val="0"/>
      <w:sz w:val="22"/>
      <w:lang w:val="en-CA"/>
    </w:rPr>
  </w:style>
  <w:style w:type="paragraph" w:styleId="Bibliography">
    <w:name w:val="Bibliography"/>
    <w:basedOn w:val="Normal"/>
    <w:next w:val="Normal"/>
    <w:uiPriority w:val="37"/>
    <w:semiHidden/>
    <w:unhideWhenUsed/>
    <w:rsid w:val="007A22A0"/>
  </w:style>
  <w:style w:type="character" w:styleId="FollowedHyperlink">
    <w:name w:val="FollowedHyperlink"/>
    <w:basedOn w:val="DefaultParagraphFont"/>
    <w:uiPriority w:val="99"/>
    <w:semiHidden/>
    <w:unhideWhenUsed/>
    <w:rsid w:val="00536442"/>
    <w:rPr>
      <w:color w:val="954F72" w:themeColor="followedHyperlink"/>
      <w:u w:val="single"/>
    </w:rPr>
  </w:style>
  <w:style w:type="paragraph" w:customStyle="1" w:styleId="Title2">
    <w:name w:val="Title 2"/>
    <w:basedOn w:val="Normal"/>
    <w:uiPriority w:val="1"/>
    <w:qFormat/>
    <w:rsid w:val="00FB6A3E"/>
    <w:pPr>
      <w:widowControl/>
      <w:spacing w:line="480" w:lineRule="auto"/>
      <w:jc w:val="center"/>
    </w:pPr>
    <w:rPr>
      <w:rFonts w:ascii="Times New Roman" w:hAnsi="Times New Roman" w:cs="Times New Roman"/>
      <w:kern w:val="24"/>
      <w:sz w:val="24"/>
      <w:szCs w:val="24"/>
    </w:rPr>
  </w:style>
  <w:style w:type="paragraph" w:styleId="BalloonText">
    <w:name w:val="Balloon Text"/>
    <w:basedOn w:val="Normal"/>
    <w:link w:val="BalloonTextChar"/>
    <w:uiPriority w:val="99"/>
    <w:semiHidden/>
    <w:unhideWhenUsed/>
    <w:rsid w:val="00834CF2"/>
    <w:rPr>
      <w:rFonts w:ascii="Tahoma" w:hAnsi="Tahoma" w:cs="Tahoma"/>
      <w:sz w:val="16"/>
      <w:szCs w:val="16"/>
    </w:rPr>
  </w:style>
  <w:style w:type="character" w:customStyle="1" w:styleId="BalloonTextChar">
    <w:name w:val="Balloon Text Char"/>
    <w:basedOn w:val="DefaultParagraphFont"/>
    <w:link w:val="BalloonText"/>
    <w:uiPriority w:val="99"/>
    <w:semiHidden/>
    <w:rsid w:val="00834CF2"/>
    <w:rPr>
      <w:rFonts w:ascii="Tahoma" w:hAnsi="Tahoma" w:cs="Tahoma"/>
      <w:kern w:val="2"/>
      <w:sz w:val="16"/>
      <w:szCs w:val="16"/>
      <w:lang w:val="en-US"/>
    </w:rPr>
  </w:style>
</w:styles>
</file>

<file path=word/webSettings.xml><?xml version="1.0" encoding="utf-8"?>
<w:webSettings xmlns:r="http://schemas.openxmlformats.org/officeDocument/2006/relationships" xmlns:w="http://schemas.openxmlformats.org/wordprocessingml/2006/main">
  <w:divs>
    <w:div w:id="18744097">
      <w:bodyDiv w:val="1"/>
      <w:marLeft w:val="0"/>
      <w:marRight w:val="0"/>
      <w:marTop w:val="0"/>
      <w:marBottom w:val="0"/>
      <w:divBdr>
        <w:top w:val="none" w:sz="0" w:space="0" w:color="auto"/>
        <w:left w:val="none" w:sz="0" w:space="0" w:color="auto"/>
        <w:bottom w:val="none" w:sz="0" w:space="0" w:color="auto"/>
        <w:right w:val="none" w:sz="0" w:space="0" w:color="auto"/>
      </w:divBdr>
    </w:div>
    <w:div w:id="45108200">
      <w:bodyDiv w:val="1"/>
      <w:marLeft w:val="0"/>
      <w:marRight w:val="0"/>
      <w:marTop w:val="0"/>
      <w:marBottom w:val="0"/>
      <w:divBdr>
        <w:top w:val="none" w:sz="0" w:space="0" w:color="auto"/>
        <w:left w:val="none" w:sz="0" w:space="0" w:color="auto"/>
        <w:bottom w:val="none" w:sz="0" w:space="0" w:color="auto"/>
        <w:right w:val="none" w:sz="0" w:space="0" w:color="auto"/>
      </w:divBdr>
    </w:div>
    <w:div w:id="117142943">
      <w:bodyDiv w:val="1"/>
      <w:marLeft w:val="0"/>
      <w:marRight w:val="0"/>
      <w:marTop w:val="0"/>
      <w:marBottom w:val="0"/>
      <w:divBdr>
        <w:top w:val="none" w:sz="0" w:space="0" w:color="auto"/>
        <w:left w:val="none" w:sz="0" w:space="0" w:color="auto"/>
        <w:bottom w:val="none" w:sz="0" w:space="0" w:color="auto"/>
        <w:right w:val="none" w:sz="0" w:space="0" w:color="auto"/>
      </w:divBdr>
    </w:div>
    <w:div w:id="145585829">
      <w:bodyDiv w:val="1"/>
      <w:marLeft w:val="0"/>
      <w:marRight w:val="0"/>
      <w:marTop w:val="0"/>
      <w:marBottom w:val="0"/>
      <w:divBdr>
        <w:top w:val="none" w:sz="0" w:space="0" w:color="auto"/>
        <w:left w:val="none" w:sz="0" w:space="0" w:color="auto"/>
        <w:bottom w:val="none" w:sz="0" w:space="0" w:color="auto"/>
        <w:right w:val="none" w:sz="0" w:space="0" w:color="auto"/>
      </w:divBdr>
    </w:div>
    <w:div w:id="237715026">
      <w:bodyDiv w:val="1"/>
      <w:marLeft w:val="0"/>
      <w:marRight w:val="0"/>
      <w:marTop w:val="0"/>
      <w:marBottom w:val="0"/>
      <w:divBdr>
        <w:top w:val="none" w:sz="0" w:space="0" w:color="auto"/>
        <w:left w:val="none" w:sz="0" w:space="0" w:color="auto"/>
        <w:bottom w:val="none" w:sz="0" w:space="0" w:color="auto"/>
        <w:right w:val="none" w:sz="0" w:space="0" w:color="auto"/>
      </w:divBdr>
    </w:div>
    <w:div w:id="297541033">
      <w:bodyDiv w:val="1"/>
      <w:marLeft w:val="0"/>
      <w:marRight w:val="0"/>
      <w:marTop w:val="0"/>
      <w:marBottom w:val="0"/>
      <w:divBdr>
        <w:top w:val="none" w:sz="0" w:space="0" w:color="auto"/>
        <w:left w:val="none" w:sz="0" w:space="0" w:color="auto"/>
        <w:bottom w:val="none" w:sz="0" w:space="0" w:color="auto"/>
        <w:right w:val="none" w:sz="0" w:space="0" w:color="auto"/>
      </w:divBdr>
    </w:div>
    <w:div w:id="496847429">
      <w:bodyDiv w:val="1"/>
      <w:marLeft w:val="0"/>
      <w:marRight w:val="0"/>
      <w:marTop w:val="0"/>
      <w:marBottom w:val="0"/>
      <w:divBdr>
        <w:top w:val="none" w:sz="0" w:space="0" w:color="auto"/>
        <w:left w:val="none" w:sz="0" w:space="0" w:color="auto"/>
        <w:bottom w:val="none" w:sz="0" w:space="0" w:color="auto"/>
        <w:right w:val="none" w:sz="0" w:space="0" w:color="auto"/>
      </w:divBdr>
    </w:div>
    <w:div w:id="509758620">
      <w:bodyDiv w:val="1"/>
      <w:marLeft w:val="0"/>
      <w:marRight w:val="0"/>
      <w:marTop w:val="0"/>
      <w:marBottom w:val="0"/>
      <w:divBdr>
        <w:top w:val="none" w:sz="0" w:space="0" w:color="auto"/>
        <w:left w:val="none" w:sz="0" w:space="0" w:color="auto"/>
        <w:bottom w:val="none" w:sz="0" w:space="0" w:color="auto"/>
        <w:right w:val="none" w:sz="0" w:space="0" w:color="auto"/>
      </w:divBdr>
    </w:div>
    <w:div w:id="597716815">
      <w:bodyDiv w:val="1"/>
      <w:marLeft w:val="0"/>
      <w:marRight w:val="0"/>
      <w:marTop w:val="0"/>
      <w:marBottom w:val="0"/>
      <w:divBdr>
        <w:top w:val="none" w:sz="0" w:space="0" w:color="auto"/>
        <w:left w:val="none" w:sz="0" w:space="0" w:color="auto"/>
        <w:bottom w:val="none" w:sz="0" w:space="0" w:color="auto"/>
        <w:right w:val="none" w:sz="0" w:space="0" w:color="auto"/>
      </w:divBdr>
    </w:div>
    <w:div w:id="862017708">
      <w:bodyDiv w:val="1"/>
      <w:marLeft w:val="0"/>
      <w:marRight w:val="0"/>
      <w:marTop w:val="0"/>
      <w:marBottom w:val="0"/>
      <w:divBdr>
        <w:top w:val="none" w:sz="0" w:space="0" w:color="auto"/>
        <w:left w:val="none" w:sz="0" w:space="0" w:color="auto"/>
        <w:bottom w:val="none" w:sz="0" w:space="0" w:color="auto"/>
        <w:right w:val="none" w:sz="0" w:space="0" w:color="auto"/>
      </w:divBdr>
    </w:div>
    <w:div w:id="897128791">
      <w:bodyDiv w:val="1"/>
      <w:marLeft w:val="0"/>
      <w:marRight w:val="0"/>
      <w:marTop w:val="0"/>
      <w:marBottom w:val="0"/>
      <w:divBdr>
        <w:top w:val="none" w:sz="0" w:space="0" w:color="auto"/>
        <w:left w:val="none" w:sz="0" w:space="0" w:color="auto"/>
        <w:bottom w:val="none" w:sz="0" w:space="0" w:color="auto"/>
        <w:right w:val="none" w:sz="0" w:space="0" w:color="auto"/>
      </w:divBdr>
    </w:div>
    <w:div w:id="965625676">
      <w:bodyDiv w:val="1"/>
      <w:marLeft w:val="0"/>
      <w:marRight w:val="0"/>
      <w:marTop w:val="0"/>
      <w:marBottom w:val="0"/>
      <w:divBdr>
        <w:top w:val="none" w:sz="0" w:space="0" w:color="auto"/>
        <w:left w:val="none" w:sz="0" w:space="0" w:color="auto"/>
        <w:bottom w:val="none" w:sz="0" w:space="0" w:color="auto"/>
        <w:right w:val="none" w:sz="0" w:space="0" w:color="auto"/>
      </w:divBdr>
    </w:div>
    <w:div w:id="1030882747">
      <w:bodyDiv w:val="1"/>
      <w:marLeft w:val="0"/>
      <w:marRight w:val="0"/>
      <w:marTop w:val="0"/>
      <w:marBottom w:val="0"/>
      <w:divBdr>
        <w:top w:val="none" w:sz="0" w:space="0" w:color="auto"/>
        <w:left w:val="none" w:sz="0" w:space="0" w:color="auto"/>
        <w:bottom w:val="none" w:sz="0" w:space="0" w:color="auto"/>
        <w:right w:val="none" w:sz="0" w:space="0" w:color="auto"/>
      </w:divBdr>
    </w:div>
    <w:div w:id="1213225301">
      <w:bodyDiv w:val="1"/>
      <w:marLeft w:val="0"/>
      <w:marRight w:val="0"/>
      <w:marTop w:val="0"/>
      <w:marBottom w:val="0"/>
      <w:divBdr>
        <w:top w:val="none" w:sz="0" w:space="0" w:color="auto"/>
        <w:left w:val="none" w:sz="0" w:space="0" w:color="auto"/>
        <w:bottom w:val="none" w:sz="0" w:space="0" w:color="auto"/>
        <w:right w:val="none" w:sz="0" w:space="0" w:color="auto"/>
      </w:divBdr>
    </w:div>
    <w:div w:id="1223322215">
      <w:bodyDiv w:val="1"/>
      <w:marLeft w:val="0"/>
      <w:marRight w:val="0"/>
      <w:marTop w:val="0"/>
      <w:marBottom w:val="0"/>
      <w:divBdr>
        <w:top w:val="none" w:sz="0" w:space="0" w:color="auto"/>
        <w:left w:val="none" w:sz="0" w:space="0" w:color="auto"/>
        <w:bottom w:val="none" w:sz="0" w:space="0" w:color="auto"/>
        <w:right w:val="none" w:sz="0" w:space="0" w:color="auto"/>
      </w:divBdr>
    </w:div>
    <w:div w:id="1485508789">
      <w:bodyDiv w:val="1"/>
      <w:marLeft w:val="0"/>
      <w:marRight w:val="0"/>
      <w:marTop w:val="0"/>
      <w:marBottom w:val="0"/>
      <w:divBdr>
        <w:top w:val="none" w:sz="0" w:space="0" w:color="auto"/>
        <w:left w:val="none" w:sz="0" w:space="0" w:color="auto"/>
        <w:bottom w:val="none" w:sz="0" w:space="0" w:color="auto"/>
        <w:right w:val="none" w:sz="0" w:space="0" w:color="auto"/>
      </w:divBdr>
    </w:div>
    <w:div w:id="1828935222">
      <w:bodyDiv w:val="1"/>
      <w:marLeft w:val="0"/>
      <w:marRight w:val="0"/>
      <w:marTop w:val="0"/>
      <w:marBottom w:val="0"/>
      <w:divBdr>
        <w:top w:val="none" w:sz="0" w:space="0" w:color="auto"/>
        <w:left w:val="none" w:sz="0" w:space="0" w:color="auto"/>
        <w:bottom w:val="none" w:sz="0" w:space="0" w:color="auto"/>
        <w:right w:val="none" w:sz="0" w:space="0" w:color="auto"/>
      </w:divBdr>
    </w:div>
    <w:div w:id="1842620283">
      <w:bodyDiv w:val="1"/>
      <w:marLeft w:val="0"/>
      <w:marRight w:val="0"/>
      <w:marTop w:val="0"/>
      <w:marBottom w:val="0"/>
      <w:divBdr>
        <w:top w:val="none" w:sz="0" w:space="0" w:color="auto"/>
        <w:left w:val="none" w:sz="0" w:space="0" w:color="auto"/>
        <w:bottom w:val="none" w:sz="0" w:space="0" w:color="auto"/>
        <w:right w:val="none" w:sz="0" w:space="0" w:color="auto"/>
      </w:divBdr>
    </w:div>
    <w:div w:id="1850874114">
      <w:bodyDiv w:val="1"/>
      <w:marLeft w:val="0"/>
      <w:marRight w:val="0"/>
      <w:marTop w:val="0"/>
      <w:marBottom w:val="0"/>
      <w:divBdr>
        <w:top w:val="none" w:sz="0" w:space="0" w:color="auto"/>
        <w:left w:val="none" w:sz="0" w:space="0" w:color="auto"/>
        <w:bottom w:val="none" w:sz="0" w:space="0" w:color="auto"/>
        <w:right w:val="none" w:sz="0" w:space="0" w:color="auto"/>
      </w:divBdr>
    </w:div>
    <w:div w:id="1894267813">
      <w:bodyDiv w:val="1"/>
      <w:marLeft w:val="0"/>
      <w:marRight w:val="0"/>
      <w:marTop w:val="0"/>
      <w:marBottom w:val="0"/>
      <w:divBdr>
        <w:top w:val="none" w:sz="0" w:space="0" w:color="auto"/>
        <w:left w:val="none" w:sz="0" w:space="0" w:color="auto"/>
        <w:bottom w:val="none" w:sz="0" w:space="0" w:color="auto"/>
        <w:right w:val="none" w:sz="0" w:space="0" w:color="auto"/>
      </w:divBdr>
    </w:div>
    <w:div w:id="1931503067">
      <w:bodyDiv w:val="1"/>
      <w:marLeft w:val="0"/>
      <w:marRight w:val="0"/>
      <w:marTop w:val="0"/>
      <w:marBottom w:val="0"/>
      <w:divBdr>
        <w:top w:val="none" w:sz="0" w:space="0" w:color="auto"/>
        <w:left w:val="none" w:sz="0" w:space="0" w:color="auto"/>
        <w:bottom w:val="none" w:sz="0" w:space="0" w:color="auto"/>
        <w:right w:val="none" w:sz="0" w:space="0" w:color="auto"/>
      </w:divBdr>
    </w:div>
    <w:div w:id="2001350887">
      <w:bodyDiv w:val="1"/>
      <w:marLeft w:val="0"/>
      <w:marRight w:val="0"/>
      <w:marTop w:val="0"/>
      <w:marBottom w:val="0"/>
      <w:divBdr>
        <w:top w:val="none" w:sz="0" w:space="0" w:color="auto"/>
        <w:left w:val="none" w:sz="0" w:space="0" w:color="auto"/>
        <w:bottom w:val="none" w:sz="0" w:space="0" w:color="auto"/>
        <w:right w:val="none" w:sz="0" w:space="0" w:color="auto"/>
      </w:divBdr>
    </w:div>
    <w:div w:id="201164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doi.org/10.25318/1410030601-eng" TargetMode="External"/><Relationship Id="rId18" Type="http://schemas.openxmlformats.org/officeDocument/2006/relationships/hyperlink" Target="file:///C:\Users\Kevin\AppData\Roaming\Microsoft\Word\Statistics%20Canada.%20Table%2017-10-0009-01%20Population%20estimates,%20quarterly%20DOI:%20https:\doi.org\10.25318\1710000901-eng" TargetMode="External"/><Relationship Id="rId26" Type="http://schemas.openxmlformats.org/officeDocument/2006/relationships/hyperlink" Target="https://doi.org/10.1016/j.ejor.2020.05.038" TargetMode="External"/><Relationship Id="rId3" Type="http://schemas.openxmlformats.org/officeDocument/2006/relationships/styles" Target="styles.xml"/><Relationship Id="rId21" Type="http://schemas.openxmlformats.org/officeDocument/2006/relationships/hyperlink" Target="https://www.investopedia.com/articles/financial-theory/11/basics-business-forcasting.asp" TargetMode="External"/><Relationship Id="rId7" Type="http://schemas.openxmlformats.org/officeDocument/2006/relationships/endnotes" Target="endnotes.xml"/><Relationship Id="rId12" Type="http://schemas.openxmlformats.org/officeDocument/2006/relationships/hyperlink" Target="https://doi.org/10.25318/1410030601-eng" TargetMode="External"/><Relationship Id="rId17" Type="http://schemas.openxmlformats.org/officeDocument/2006/relationships/hyperlink" Target="https://doi.org/10.25318/1410030601-eng" TargetMode="External"/><Relationship Id="rId25" Type="http://schemas.openxmlformats.org/officeDocument/2006/relationships/hyperlink" Target="https://doi-org.uml.idm.oclc.org/http://www.tandfonline.com/loi/rpst2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Kevin\AppData\Roaming\Microsoft\Word\Agriculture%20Canada.%20https:\www5.agr.gc.ca\eng\animal-industry\red-meat-and-livestock-market-information\protein-disappearance-and-demand-by-species\%3fid=1415860000022,%20accessed%20on%20November%2028,%202020" TargetMode="External"/><Relationship Id="rId20" Type="http://schemas.openxmlformats.org/officeDocument/2006/relationships/hyperlink" Target="http://dx.doi.org.uml.idm.oclc.org/10.1017/S136898002000316X" TargetMode="External"/><Relationship Id="rId29" Type="http://schemas.openxmlformats.org/officeDocument/2006/relationships/hyperlink" Target="https://www150.statcan.gc.ca/t1/tbl1/en/tv.action?pid=1810000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www.agr.gc.ca/eng/canadas-agriculture-sectors/animal-industry/red-meat-and-livestock-%09market-information/protein-disappearance-and-demand-by-species/?id=141586000002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Kevin\AppData\Roaming\Microsoft\Word\Statistics%20Canada.%20Table%2017-10-0009-01%20Population%20estimates,%20quarterly%20DOI:%20https:\doi.org\10.25318\1710000901-eng" TargetMode="External"/><Relationship Id="rId23" Type="http://schemas.openxmlformats.org/officeDocument/2006/relationships/hyperlink" Target="https://doi-org.uml.idm.oclc.org/https://academic.oup.com/ajae/issue" TargetMode="External"/><Relationship Id="rId28" Type="http://schemas.openxmlformats.org/officeDocument/2006/relationships/hyperlink" Target="https://www150.statcan.gc.ca/t1/tbl1/en/tv.action?pid=1410030601" TargetMode="External"/><Relationship Id="rId10" Type="http://schemas.openxmlformats.org/officeDocument/2006/relationships/chart" Target="charts/chart3.xml"/><Relationship Id="rId19" Type="http://schemas.openxmlformats.org/officeDocument/2006/relationships/hyperlink" Target="https://doi-org.uml.idm.oclc.org/10.9775/kvfd.2019.22195" TargetMode="External"/><Relationship Id="rId31" Type="http://schemas.openxmlformats.org/officeDocument/2006/relationships/hyperlink" Target="https://doi.org/10.1016/j.foodpol.2018.03.005"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file:///C:\Users\Kevin\AppData\Roaming\Microsoft\Word\Statistics%20Canada.%20Table%2017-10-0009-01%20Population%20estimates,%20quarterly%20DOI:%20https:\doi.org\10.25318\1710000901-eng" TargetMode="External"/><Relationship Id="rId22" Type="http://schemas.openxmlformats.org/officeDocument/2006/relationships/hyperlink" Target="https://hbr.org/1971/07/how-to-choose-the-%09right-forecasting-technique" TargetMode="External"/><Relationship Id="rId27" Type="http://schemas.openxmlformats.org/officeDocument/2006/relationships/hyperlink" Target="http://accounting-financial-tax.com/2009/04/qualitative-forecasting-methods-and-techniques/" TargetMode="External"/><Relationship Id="rId30" Type="http://schemas.openxmlformats.org/officeDocument/2006/relationships/hyperlink" Target="https://www150.statcan.gc.ca/t1/tbl1/en/tv.action?pid=1710000901"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Kevin\Documents\ECON%204822\Assignments\Actual%20Exploratory%20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evin\Documents\ECON%204822\Assignments\Actual%20Exploratory%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Protein Demand Over</a:t>
            </a:r>
            <a:r>
              <a:rPr lang="en-CA" baseline="0"/>
              <a:t> Time</a:t>
            </a:r>
            <a:endParaRPr lang="en-CA"/>
          </a:p>
        </c:rich>
      </c:tx>
      <c:spPr>
        <a:noFill/>
        <a:ln>
          <a:noFill/>
        </a:ln>
        <a:effectLst/>
      </c:spPr>
    </c:title>
    <c:plotArea>
      <c:layout/>
      <c:lineChart>
        <c:grouping val="standard"/>
        <c:ser>
          <c:idx val="0"/>
          <c:order val="0"/>
          <c:tx>
            <c:strRef>
              <c:f>'Transformed Data For Use'!$B$1</c:f>
              <c:strCache>
                <c:ptCount val="1"/>
                <c:pt idx="0">
                  <c:v>DCHIC</c:v>
                </c:pt>
              </c:strCache>
            </c:strRef>
          </c:tx>
          <c:spPr>
            <a:ln w="28575" cap="rnd">
              <a:solidFill>
                <a:schemeClr val="accent1"/>
              </a:solidFill>
              <a:round/>
            </a:ln>
            <a:effectLst/>
          </c:spPr>
          <c:marker>
            <c:symbol val="none"/>
          </c:marker>
          <c:cat>
            <c:strRef>
              <c:f>'Transformed Data For Use'!$A$2:$A$78</c:f>
              <c:strCache>
                <c:ptCount val="77"/>
                <c:pt idx="0">
                  <c:v>Q1 2000</c:v>
                </c:pt>
                <c:pt idx="1">
                  <c:v>Q2 2000</c:v>
                </c:pt>
                <c:pt idx="2">
                  <c:v>Q3 2000</c:v>
                </c:pt>
                <c:pt idx="3">
                  <c:v>Q4 2000</c:v>
                </c:pt>
                <c:pt idx="4">
                  <c:v>Q1 2001</c:v>
                </c:pt>
                <c:pt idx="5">
                  <c:v>Q2 2001</c:v>
                </c:pt>
                <c:pt idx="6">
                  <c:v>Q3 2001</c:v>
                </c:pt>
                <c:pt idx="7">
                  <c:v>Q4 2001</c:v>
                </c:pt>
                <c:pt idx="8">
                  <c:v>Q1 2002</c:v>
                </c:pt>
                <c:pt idx="9">
                  <c:v>Q2 2002</c:v>
                </c:pt>
                <c:pt idx="10">
                  <c:v>Q3 2002</c:v>
                </c:pt>
                <c:pt idx="11">
                  <c:v>Q4 2002</c:v>
                </c:pt>
                <c:pt idx="12">
                  <c:v>Q1 2003</c:v>
                </c:pt>
                <c:pt idx="13">
                  <c:v>Q2 2003</c:v>
                </c:pt>
                <c:pt idx="14">
                  <c:v>Q3 2003</c:v>
                </c:pt>
                <c:pt idx="15">
                  <c:v>Q4 2003</c:v>
                </c:pt>
                <c:pt idx="16">
                  <c:v>Q1 2004</c:v>
                </c:pt>
                <c:pt idx="17">
                  <c:v>Q2 2004</c:v>
                </c:pt>
                <c:pt idx="18">
                  <c:v>Q3 2004</c:v>
                </c:pt>
                <c:pt idx="19">
                  <c:v>Q4 2004</c:v>
                </c:pt>
                <c:pt idx="20">
                  <c:v>Q1 2005</c:v>
                </c:pt>
                <c:pt idx="21">
                  <c:v>Q2 2005</c:v>
                </c:pt>
                <c:pt idx="22">
                  <c:v>Q3 2005</c:v>
                </c:pt>
                <c:pt idx="23">
                  <c:v>Q4 2005</c:v>
                </c:pt>
                <c:pt idx="24">
                  <c:v>Q1 2006</c:v>
                </c:pt>
                <c:pt idx="25">
                  <c:v>Q2 2006</c:v>
                </c:pt>
                <c:pt idx="26">
                  <c:v>Q3 2006</c:v>
                </c:pt>
                <c:pt idx="27">
                  <c:v>Q4 2006</c:v>
                </c:pt>
                <c:pt idx="28">
                  <c:v>Q1 2007</c:v>
                </c:pt>
                <c:pt idx="29">
                  <c:v>Q2 2007</c:v>
                </c:pt>
                <c:pt idx="30">
                  <c:v>Q3 2007</c:v>
                </c:pt>
                <c:pt idx="31">
                  <c:v>Q4 2007</c:v>
                </c:pt>
                <c:pt idx="32">
                  <c:v>Q1 2008</c:v>
                </c:pt>
                <c:pt idx="33">
                  <c:v>Q2 2008</c:v>
                </c:pt>
                <c:pt idx="34">
                  <c:v>Q3 2008</c:v>
                </c:pt>
                <c:pt idx="35">
                  <c:v>Q4 2008</c:v>
                </c:pt>
                <c:pt idx="36">
                  <c:v>Q1 2009</c:v>
                </c:pt>
                <c:pt idx="37">
                  <c:v>Q2 2009</c:v>
                </c:pt>
                <c:pt idx="38">
                  <c:v>Q3 2009</c:v>
                </c:pt>
                <c:pt idx="39">
                  <c:v>Q4 2009</c:v>
                </c:pt>
                <c:pt idx="40">
                  <c:v>Q1 2010</c:v>
                </c:pt>
                <c:pt idx="41">
                  <c:v>Q2 2010</c:v>
                </c:pt>
                <c:pt idx="42">
                  <c:v>Q3 2010</c:v>
                </c:pt>
                <c:pt idx="43">
                  <c:v>Q4 2010</c:v>
                </c:pt>
                <c:pt idx="44">
                  <c:v>Q1 2011</c:v>
                </c:pt>
                <c:pt idx="45">
                  <c:v>Q2 2011</c:v>
                </c:pt>
                <c:pt idx="46">
                  <c:v>Q3 2011</c:v>
                </c:pt>
                <c:pt idx="47">
                  <c:v>Q4 2011</c:v>
                </c:pt>
                <c:pt idx="48">
                  <c:v>Q1 2012</c:v>
                </c:pt>
                <c:pt idx="49">
                  <c:v>Q2 2012</c:v>
                </c:pt>
                <c:pt idx="50">
                  <c:v>Q3 2012</c:v>
                </c:pt>
                <c:pt idx="51">
                  <c:v>Q4 2012</c:v>
                </c:pt>
                <c:pt idx="52">
                  <c:v>Q1 2013</c:v>
                </c:pt>
                <c:pt idx="53">
                  <c:v>Q2 2013</c:v>
                </c:pt>
                <c:pt idx="54">
                  <c:v>Q3 2013</c:v>
                </c:pt>
                <c:pt idx="55">
                  <c:v>Q4 2013</c:v>
                </c:pt>
                <c:pt idx="56">
                  <c:v>Q1 2014</c:v>
                </c:pt>
                <c:pt idx="57">
                  <c:v>Q2 2014</c:v>
                </c:pt>
                <c:pt idx="58">
                  <c:v>Q3 2014</c:v>
                </c:pt>
                <c:pt idx="59">
                  <c:v>Q4 2014</c:v>
                </c:pt>
                <c:pt idx="60">
                  <c:v>Q1 2015</c:v>
                </c:pt>
                <c:pt idx="61">
                  <c:v>Q2 2015</c:v>
                </c:pt>
                <c:pt idx="62">
                  <c:v>Q3 2015</c:v>
                </c:pt>
                <c:pt idx="63">
                  <c:v>Q4 2015</c:v>
                </c:pt>
                <c:pt idx="64">
                  <c:v>Q1 2016</c:v>
                </c:pt>
                <c:pt idx="65">
                  <c:v>Q2 2016</c:v>
                </c:pt>
                <c:pt idx="66">
                  <c:v>Q3 2016</c:v>
                </c:pt>
                <c:pt idx="67">
                  <c:v>Q4 2016</c:v>
                </c:pt>
                <c:pt idx="68">
                  <c:v>Q1 2017</c:v>
                </c:pt>
                <c:pt idx="69">
                  <c:v>Q2 2017</c:v>
                </c:pt>
                <c:pt idx="70">
                  <c:v>Q3 2017</c:v>
                </c:pt>
                <c:pt idx="71">
                  <c:v>Q4 2017</c:v>
                </c:pt>
                <c:pt idx="72">
                  <c:v>Q1 2018</c:v>
                </c:pt>
                <c:pt idx="73">
                  <c:v>Q2 2018</c:v>
                </c:pt>
                <c:pt idx="74">
                  <c:v>Q3 2018</c:v>
                </c:pt>
                <c:pt idx="75">
                  <c:v>Q4 2018</c:v>
                </c:pt>
                <c:pt idx="76">
                  <c:v>Q1 2019</c:v>
                </c:pt>
              </c:strCache>
            </c:strRef>
          </c:cat>
          <c:val>
            <c:numRef>
              <c:f>'Transformed Data For Use'!$B$2:$B$78</c:f>
              <c:numCache>
                <c:formatCode>0.00</c:formatCode>
                <c:ptCount val="77"/>
                <c:pt idx="0">
                  <c:v>29.12</c:v>
                </c:pt>
                <c:pt idx="1">
                  <c:v>29.462499999999981</c:v>
                </c:pt>
                <c:pt idx="2">
                  <c:v>29.805</c:v>
                </c:pt>
                <c:pt idx="3">
                  <c:v>30.147500000000001</c:v>
                </c:pt>
                <c:pt idx="4">
                  <c:v>30.49</c:v>
                </c:pt>
                <c:pt idx="5">
                  <c:v>30.552499999999984</c:v>
                </c:pt>
                <c:pt idx="6">
                  <c:v>30.614999999999998</c:v>
                </c:pt>
                <c:pt idx="7">
                  <c:v>30.677499999999991</c:v>
                </c:pt>
                <c:pt idx="8">
                  <c:v>30.74</c:v>
                </c:pt>
                <c:pt idx="9">
                  <c:v>30.515000000000001</c:v>
                </c:pt>
                <c:pt idx="10">
                  <c:v>30.29</c:v>
                </c:pt>
                <c:pt idx="11">
                  <c:v>30.064999999999991</c:v>
                </c:pt>
                <c:pt idx="12">
                  <c:v>29.84</c:v>
                </c:pt>
                <c:pt idx="13">
                  <c:v>30.05</c:v>
                </c:pt>
                <c:pt idx="14">
                  <c:v>30.259999999999991</c:v>
                </c:pt>
                <c:pt idx="15">
                  <c:v>30.47</c:v>
                </c:pt>
                <c:pt idx="16">
                  <c:v>30.68</c:v>
                </c:pt>
                <c:pt idx="17">
                  <c:v>30.689999999999991</c:v>
                </c:pt>
                <c:pt idx="18">
                  <c:v>30.7</c:v>
                </c:pt>
                <c:pt idx="19">
                  <c:v>30.71</c:v>
                </c:pt>
                <c:pt idx="20">
                  <c:v>30.72</c:v>
                </c:pt>
                <c:pt idx="21">
                  <c:v>30.742499999999989</c:v>
                </c:pt>
                <c:pt idx="22">
                  <c:v>30.764999999999993</c:v>
                </c:pt>
                <c:pt idx="23">
                  <c:v>30.787499999999984</c:v>
                </c:pt>
                <c:pt idx="24">
                  <c:v>30.810000000000006</c:v>
                </c:pt>
                <c:pt idx="25">
                  <c:v>30.854999999999997</c:v>
                </c:pt>
                <c:pt idx="26">
                  <c:v>30.9</c:v>
                </c:pt>
                <c:pt idx="27">
                  <c:v>30.944999999999993</c:v>
                </c:pt>
                <c:pt idx="28">
                  <c:v>30.99</c:v>
                </c:pt>
                <c:pt idx="29">
                  <c:v>30.934999999999999</c:v>
                </c:pt>
                <c:pt idx="30">
                  <c:v>30.88</c:v>
                </c:pt>
                <c:pt idx="31">
                  <c:v>30.824999999999999</c:v>
                </c:pt>
                <c:pt idx="32">
                  <c:v>30.77</c:v>
                </c:pt>
                <c:pt idx="33">
                  <c:v>30.857500000000005</c:v>
                </c:pt>
                <c:pt idx="34">
                  <c:v>30.944999999999993</c:v>
                </c:pt>
                <c:pt idx="35">
                  <c:v>31.032499999999988</c:v>
                </c:pt>
                <c:pt idx="36">
                  <c:v>31.12</c:v>
                </c:pt>
                <c:pt idx="37">
                  <c:v>30.9575</c:v>
                </c:pt>
                <c:pt idx="38">
                  <c:v>30.795000000000002</c:v>
                </c:pt>
                <c:pt idx="39">
                  <c:v>30.6325</c:v>
                </c:pt>
                <c:pt idx="40">
                  <c:v>30.47</c:v>
                </c:pt>
                <c:pt idx="41">
                  <c:v>30.349999999999991</c:v>
                </c:pt>
                <c:pt idx="42">
                  <c:v>30.22999999999999</c:v>
                </c:pt>
                <c:pt idx="43">
                  <c:v>30.110000000000007</c:v>
                </c:pt>
                <c:pt idx="44">
                  <c:v>29.99</c:v>
                </c:pt>
                <c:pt idx="45">
                  <c:v>29.92499999999999</c:v>
                </c:pt>
                <c:pt idx="46">
                  <c:v>29.86</c:v>
                </c:pt>
                <c:pt idx="47">
                  <c:v>29.795000000000002</c:v>
                </c:pt>
                <c:pt idx="48">
                  <c:v>29.73</c:v>
                </c:pt>
                <c:pt idx="49">
                  <c:v>29.815000000000001</c:v>
                </c:pt>
                <c:pt idx="50">
                  <c:v>29.9</c:v>
                </c:pt>
                <c:pt idx="51">
                  <c:v>29.984999999999992</c:v>
                </c:pt>
                <c:pt idx="52">
                  <c:v>30.07</c:v>
                </c:pt>
                <c:pt idx="53">
                  <c:v>30.327500000000001</c:v>
                </c:pt>
                <c:pt idx="54">
                  <c:v>30.584999999999994</c:v>
                </c:pt>
                <c:pt idx="55">
                  <c:v>30.84249999999999</c:v>
                </c:pt>
                <c:pt idx="56">
                  <c:v>31.1</c:v>
                </c:pt>
                <c:pt idx="57">
                  <c:v>31.315000000000001</c:v>
                </c:pt>
                <c:pt idx="58">
                  <c:v>31.53</c:v>
                </c:pt>
                <c:pt idx="59">
                  <c:v>31.744999999999994</c:v>
                </c:pt>
                <c:pt idx="60">
                  <c:v>31.959999999999994</c:v>
                </c:pt>
                <c:pt idx="61">
                  <c:v>32.137500000000003</c:v>
                </c:pt>
                <c:pt idx="62">
                  <c:v>32.314999999999998</c:v>
                </c:pt>
                <c:pt idx="63">
                  <c:v>32.492500000000014</c:v>
                </c:pt>
                <c:pt idx="64">
                  <c:v>32.67</c:v>
                </c:pt>
                <c:pt idx="65">
                  <c:v>32.805</c:v>
                </c:pt>
                <c:pt idx="66">
                  <c:v>32.94</c:v>
                </c:pt>
                <c:pt idx="67">
                  <c:v>33.075000000000003</c:v>
                </c:pt>
                <c:pt idx="68">
                  <c:v>33.21</c:v>
                </c:pt>
                <c:pt idx="69">
                  <c:v>33.575000000000003</c:v>
                </c:pt>
                <c:pt idx="70">
                  <c:v>33.94</c:v>
                </c:pt>
                <c:pt idx="71">
                  <c:v>34.305</c:v>
                </c:pt>
                <c:pt idx="72">
                  <c:v>34.67</c:v>
                </c:pt>
                <c:pt idx="73">
                  <c:v>34.767500000000013</c:v>
                </c:pt>
                <c:pt idx="74">
                  <c:v>34.865000000000002</c:v>
                </c:pt>
                <c:pt idx="75">
                  <c:v>34.962500000000013</c:v>
                </c:pt>
                <c:pt idx="76">
                  <c:v>35.06</c:v>
                </c:pt>
              </c:numCache>
            </c:numRef>
          </c:val>
          <c:extLst xmlns:c16r2="http://schemas.microsoft.com/office/drawing/2015/06/chart">
            <c:ext xmlns:c16="http://schemas.microsoft.com/office/drawing/2014/chart" uri="{C3380CC4-5D6E-409C-BE32-E72D297353CC}">
              <c16:uniqueId val="{00000000-12FF-4B2D-835C-56520501F7FA}"/>
            </c:ext>
          </c:extLst>
        </c:ser>
        <c:ser>
          <c:idx val="1"/>
          <c:order val="1"/>
          <c:tx>
            <c:strRef>
              <c:f>'Transformed Data For Use'!$C$1</c:f>
              <c:strCache>
                <c:ptCount val="1"/>
                <c:pt idx="0">
                  <c:v>DBEEF</c:v>
                </c:pt>
              </c:strCache>
            </c:strRef>
          </c:tx>
          <c:spPr>
            <a:ln w="28575" cap="rnd">
              <a:solidFill>
                <a:schemeClr val="accent2"/>
              </a:solidFill>
              <a:round/>
            </a:ln>
            <a:effectLst/>
          </c:spPr>
          <c:marker>
            <c:symbol val="none"/>
          </c:marker>
          <c:cat>
            <c:strRef>
              <c:f>'Transformed Data For Use'!$A$2:$A$78</c:f>
              <c:strCache>
                <c:ptCount val="77"/>
                <c:pt idx="0">
                  <c:v>Q1 2000</c:v>
                </c:pt>
                <c:pt idx="1">
                  <c:v>Q2 2000</c:v>
                </c:pt>
                <c:pt idx="2">
                  <c:v>Q3 2000</c:v>
                </c:pt>
                <c:pt idx="3">
                  <c:v>Q4 2000</c:v>
                </c:pt>
                <c:pt idx="4">
                  <c:v>Q1 2001</c:v>
                </c:pt>
                <c:pt idx="5">
                  <c:v>Q2 2001</c:v>
                </c:pt>
                <c:pt idx="6">
                  <c:v>Q3 2001</c:v>
                </c:pt>
                <c:pt idx="7">
                  <c:v>Q4 2001</c:v>
                </c:pt>
                <c:pt idx="8">
                  <c:v>Q1 2002</c:v>
                </c:pt>
                <c:pt idx="9">
                  <c:v>Q2 2002</c:v>
                </c:pt>
                <c:pt idx="10">
                  <c:v>Q3 2002</c:v>
                </c:pt>
                <c:pt idx="11">
                  <c:v>Q4 2002</c:v>
                </c:pt>
                <c:pt idx="12">
                  <c:v>Q1 2003</c:v>
                </c:pt>
                <c:pt idx="13">
                  <c:v>Q2 2003</c:v>
                </c:pt>
                <c:pt idx="14">
                  <c:v>Q3 2003</c:v>
                </c:pt>
                <c:pt idx="15">
                  <c:v>Q4 2003</c:v>
                </c:pt>
                <c:pt idx="16">
                  <c:v>Q1 2004</c:v>
                </c:pt>
                <c:pt idx="17">
                  <c:v>Q2 2004</c:v>
                </c:pt>
                <c:pt idx="18">
                  <c:v>Q3 2004</c:v>
                </c:pt>
                <c:pt idx="19">
                  <c:v>Q4 2004</c:v>
                </c:pt>
                <c:pt idx="20">
                  <c:v>Q1 2005</c:v>
                </c:pt>
                <c:pt idx="21">
                  <c:v>Q2 2005</c:v>
                </c:pt>
                <c:pt idx="22">
                  <c:v>Q3 2005</c:v>
                </c:pt>
                <c:pt idx="23">
                  <c:v>Q4 2005</c:v>
                </c:pt>
                <c:pt idx="24">
                  <c:v>Q1 2006</c:v>
                </c:pt>
                <c:pt idx="25">
                  <c:v>Q2 2006</c:v>
                </c:pt>
                <c:pt idx="26">
                  <c:v>Q3 2006</c:v>
                </c:pt>
                <c:pt idx="27">
                  <c:v>Q4 2006</c:v>
                </c:pt>
                <c:pt idx="28">
                  <c:v>Q1 2007</c:v>
                </c:pt>
                <c:pt idx="29">
                  <c:v>Q2 2007</c:v>
                </c:pt>
                <c:pt idx="30">
                  <c:v>Q3 2007</c:v>
                </c:pt>
                <c:pt idx="31">
                  <c:v>Q4 2007</c:v>
                </c:pt>
                <c:pt idx="32">
                  <c:v>Q1 2008</c:v>
                </c:pt>
                <c:pt idx="33">
                  <c:v>Q2 2008</c:v>
                </c:pt>
                <c:pt idx="34">
                  <c:v>Q3 2008</c:v>
                </c:pt>
                <c:pt idx="35">
                  <c:v>Q4 2008</c:v>
                </c:pt>
                <c:pt idx="36">
                  <c:v>Q1 2009</c:v>
                </c:pt>
                <c:pt idx="37">
                  <c:v>Q2 2009</c:v>
                </c:pt>
                <c:pt idx="38">
                  <c:v>Q3 2009</c:v>
                </c:pt>
                <c:pt idx="39">
                  <c:v>Q4 2009</c:v>
                </c:pt>
                <c:pt idx="40">
                  <c:v>Q1 2010</c:v>
                </c:pt>
                <c:pt idx="41">
                  <c:v>Q2 2010</c:v>
                </c:pt>
                <c:pt idx="42">
                  <c:v>Q3 2010</c:v>
                </c:pt>
                <c:pt idx="43">
                  <c:v>Q4 2010</c:v>
                </c:pt>
                <c:pt idx="44">
                  <c:v>Q1 2011</c:v>
                </c:pt>
                <c:pt idx="45">
                  <c:v>Q2 2011</c:v>
                </c:pt>
                <c:pt idx="46">
                  <c:v>Q3 2011</c:v>
                </c:pt>
                <c:pt idx="47">
                  <c:v>Q4 2011</c:v>
                </c:pt>
                <c:pt idx="48">
                  <c:v>Q1 2012</c:v>
                </c:pt>
                <c:pt idx="49">
                  <c:v>Q2 2012</c:v>
                </c:pt>
                <c:pt idx="50">
                  <c:v>Q3 2012</c:v>
                </c:pt>
                <c:pt idx="51">
                  <c:v>Q4 2012</c:v>
                </c:pt>
                <c:pt idx="52">
                  <c:v>Q1 2013</c:v>
                </c:pt>
                <c:pt idx="53">
                  <c:v>Q2 2013</c:v>
                </c:pt>
                <c:pt idx="54">
                  <c:v>Q3 2013</c:v>
                </c:pt>
                <c:pt idx="55">
                  <c:v>Q4 2013</c:v>
                </c:pt>
                <c:pt idx="56">
                  <c:v>Q1 2014</c:v>
                </c:pt>
                <c:pt idx="57">
                  <c:v>Q2 2014</c:v>
                </c:pt>
                <c:pt idx="58">
                  <c:v>Q3 2014</c:v>
                </c:pt>
                <c:pt idx="59">
                  <c:v>Q4 2014</c:v>
                </c:pt>
                <c:pt idx="60">
                  <c:v>Q1 2015</c:v>
                </c:pt>
                <c:pt idx="61">
                  <c:v>Q2 2015</c:v>
                </c:pt>
                <c:pt idx="62">
                  <c:v>Q3 2015</c:v>
                </c:pt>
                <c:pt idx="63">
                  <c:v>Q4 2015</c:v>
                </c:pt>
                <c:pt idx="64">
                  <c:v>Q1 2016</c:v>
                </c:pt>
                <c:pt idx="65">
                  <c:v>Q2 2016</c:v>
                </c:pt>
                <c:pt idx="66">
                  <c:v>Q3 2016</c:v>
                </c:pt>
                <c:pt idx="67">
                  <c:v>Q4 2016</c:v>
                </c:pt>
                <c:pt idx="68">
                  <c:v>Q1 2017</c:v>
                </c:pt>
                <c:pt idx="69">
                  <c:v>Q2 2017</c:v>
                </c:pt>
                <c:pt idx="70">
                  <c:v>Q3 2017</c:v>
                </c:pt>
                <c:pt idx="71">
                  <c:v>Q4 2017</c:v>
                </c:pt>
                <c:pt idx="72">
                  <c:v>Q1 2018</c:v>
                </c:pt>
                <c:pt idx="73">
                  <c:v>Q2 2018</c:v>
                </c:pt>
                <c:pt idx="74">
                  <c:v>Q3 2018</c:v>
                </c:pt>
                <c:pt idx="75">
                  <c:v>Q4 2018</c:v>
                </c:pt>
                <c:pt idx="76">
                  <c:v>Q1 2019</c:v>
                </c:pt>
              </c:strCache>
            </c:strRef>
          </c:cat>
          <c:val>
            <c:numRef>
              <c:f>'Transformed Data For Use'!$C$2:$C$78</c:f>
              <c:numCache>
                <c:formatCode>0.00</c:formatCode>
                <c:ptCount val="77"/>
                <c:pt idx="0">
                  <c:v>32.020000000000003</c:v>
                </c:pt>
                <c:pt idx="1">
                  <c:v>31.70249999999999</c:v>
                </c:pt>
                <c:pt idx="2">
                  <c:v>31.385000000000002</c:v>
                </c:pt>
                <c:pt idx="3">
                  <c:v>31.067500000000003</c:v>
                </c:pt>
                <c:pt idx="4">
                  <c:v>30.75</c:v>
                </c:pt>
                <c:pt idx="5">
                  <c:v>30.7075</c:v>
                </c:pt>
                <c:pt idx="6">
                  <c:v>30.664999999999999</c:v>
                </c:pt>
                <c:pt idx="7">
                  <c:v>30.622499999999988</c:v>
                </c:pt>
                <c:pt idx="8">
                  <c:v>30.58</c:v>
                </c:pt>
                <c:pt idx="9">
                  <c:v>31.034999999999997</c:v>
                </c:pt>
                <c:pt idx="10">
                  <c:v>31.49</c:v>
                </c:pt>
                <c:pt idx="11">
                  <c:v>31.944999999999993</c:v>
                </c:pt>
                <c:pt idx="12">
                  <c:v>32.4</c:v>
                </c:pt>
                <c:pt idx="13">
                  <c:v>32.087499999999999</c:v>
                </c:pt>
                <c:pt idx="14">
                  <c:v>31.774999999999999</c:v>
                </c:pt>
                <c:pt idx="15">
                  <c:v>31.462499999999981</c:v>
                </c:pt>
                <c:pt idx="16">
                  <c:v>31.150000000000006</c:v>
                </c:pt>
                <c:pt idx="17">
                  <c:v>30.934999999999999</c:v>
                </c:pt>
                <c:pt idx="18">
                  <c:v>30.72</c:v>
                </c:pt>
                <c:pt idx="19">
                  <c:v>30.504999999999999</c:v>
                </c:pt>
                <c:pt idx="20">
                  <c:v>30.29</c:v>
                </c:pt>
                <c:pt idx="21">
                  <c:v>30.20249999999999</c:v>
                </c:pt>
                <c:pt idx="22">
                  <c:v>30.115000000000009</c:v>
                </c:pt>
                <c:pt idx="23">
                  <c:v>30.0275</c:v>
                </c:pt>
                <c:pt idx="24">
                  <c:v>29.939999999999994</c:v>
                </c:pt>
                <c:pt idx="25">
                  <c:v>30.105</c:v>
                </c:pt>
                <c:pt idx="26">
                  <c:v>30.270000000000003</c:v>
                </c:pt>
                <c:pt idx="27">
                  <c:v>30.435000000000002</c:v>
                </c:pt>
                <c:pt idx="28">
                  <c:v>30.6</c:v>
                </c:pt>
                <c:pt idx="29">
                  <c:v>30.387500000000003</c:v>
                </c:pt>
                <c:pt idx="30">
                  <c:v>30.175000000000001</c:v>
                </c:pt>
                <c:pt idx="31">
                  <c:v>29.962499999999981</c:v>
                </c:pt>
                <c:pt idx="32">
                  <c:v>29.75</c:v>
                </c:pt>
                <c:pt idx="33">
                  <c:v>29.38249999999999</c:v>
                </c:pt>
                <c:pt idx="34">
                  <c:v>29.015000000000001</c:v>
                </c:pt>
                <c:pt idx="35">
                  <c:v>28.647500000000001</c:v>
                </c:pt>
                <c:pt idx="36">
                  <c:v>28.279999999999994</c:v>
                </c:pt>
                <c:pt idx="37">
                  <c:v>28.18</c:v>
                </c:pt>
                <c:pt idx="38">
                  <c:v>28.08</c:v>
                </c:pt>
                <c:pt idx="39">
                  <c:v>27.979999999999993</c:v>
                </c:pt>
                <c:pt idx="40">
                  <c:v>27.88</c:v>
                </c:pt>
                <c:pt idx="41">
                  <c:v>27.727499999999992</c:v>
                </c:pt>
                <c:pt idx="42">
                  <c:v>27.574999999999999</c:v>
                </c:pt>
                <c:pt idx="43">
                  <c:v>27.422499999999985</c:v>
                </c:pt>
                <c:pt idx="44">
                  <c:v>27.27</c:v>
                </c:pt>
                <c:pt idx="45">
                  <c:v>27.36</c:v>
                </c:pt>
                <c:pt idx="46">
                  <c:v>27.45</c:v>
                </c:pt>
                <c:pt idx="47">
                  <c:v>27.54</c:v>
                </c:pt>
                <c:pt idx="48">
                  <c:v>27.630000000000006</c:v>
                </c:pt>
                <c:pt idx="49">
                  <c:v>27.572499999999984</c:v>
                </c:pt>
                <c:pt idx="50">
                  <c:v>27.515000000000001</c:v>
                </c:pt>
                <c:pt idx="51">
                  <c:v>27.4575</c:v>
                </c:pt>
                <c:pt idx="52">
                  <c:v>27.4</c:v>
                </c:pt>
                <c:pt idx="53">
                  <c:v>27.174999999999997</c:v>
                </c:pt>
                <c:pt idx="54">
                  <c:v>26.95</c:v>
                </c:pt>
                <c:pt idx="55">
                  <c:v>26.724999999999994</c:v>
                </c:pt>
                <c:pt idx="56">
                  <c:v>26.5</c:v>
                </c:pt>
                <c:pt idx="57">
                  <c:v>25.979999999999993</c:v>
                </c:pt>
                <c:pt idx="58">
                  <c:v>25.459999999999994</c:v>
                </c:pt>
                <c:pt idx="59">
                  <c:v>24.939999999999994</c:v>
                </c:pt>
                <c:pt idx="60">
                  <c:v>24.419999999999995</c:v>
                </c:pt>
                <c:pt idx="61">
                  <c:v>24.67</c:v>
                </c:pt>
                <c:pt idx="62">
                  <c:v>24.919999999999995</c:v>
                </c:pt>
                <c:pt idx="63">
                  <c:v>25.17</c:v>
                </c:pt>
                <c:pt idx="64">
                  <c:v>25.419999999999995</c:v>
                </c:pt>
                <c:pt idx="65">
                  <c:v>25.387500000000003</c:v>
                </c:pt>
                <c:pt idx="66">
                  <c:v>25.355</c:v>
                </c:pt>
                <c:pt idx="67">
                  <c:v>25.322499999999984</c:v>
                </c:pt>
                <c:pt idx="68">
                  <c:v>25.29</c:v>
                </c:pt>
                <c:pt idx="69">
                  <c:v>25.327500000000001</c:v>
                </c:pt>
                <c:pt idx="70">
                  <c:v>25.365000000000002</c:v>
                </c:pt>
                <c:pt idx="71">
                  <c:v>25.402499999999989</c:v>
                </c:pt>
                <c:pt idx="72">
                  <c:v>25.439999999999994</c:v>
                </c:pt>
                <c:pt idx="73">
                  <c:v>25.450000000000003</c:v>
                </c:pt>
                <c:pt idx="74">
                  <c:v>25.459999999999994</c:v>
                </c:pt>
                <c:pt idx="75">
                  <c:v>25.47</c:v>
                </c:pt>
                <c:pt idx="76">
                  <c:v>25.479999999999993</c:v>
                </c:pt>
              </c:numCache>
            </c:numRef>
          </c:val>
          <c:extLst xmlns:c16r2="http://schemas.microsoft.com/office/drawing/2015/06/chart">
            <c:ext xmlns:c16="http://schemas.microsoft.com/office/drawing/2014/chart" uri="{C3380CC4-5D6E-409C-BE32-E72D297353CC}">
              <c16:uniqueId val="{00000001-12FF-4B2D-835C-56520501F7FA}"/>
            </c:ext>
          </c:extLst>
        </c:ser>
        <c:ser>
          <c:idx val="2"/>
          <c:order val="2"/>
          <c:tx>
            <c:strRef>
              <c:f>'Transformed Data For Use'!$D$1</c:f>
              <c:strCache>
                <c:ptCount val="1"/>
                <c:pt idx="0">
                  <c:v>DPORK</c:v>
                </c:pt>
              </c:strCache>
            </c:strRef>
          </c:tx>
          <c:spPr>
            <a:ln w="28575" cap="rnd">
              <a:solidFill>
                <a:schemeClr val="accent3"/>
              </a:solidFill>
              <a:round/>
            </a:ln>
            <a:effectLst/>
          </c:spPr>
          <c:marker>
            <c:symbol val="none"/>
          </c:marker>
          <c:cat>
            <c:strRef>
              <c:f>'Transformed Data For Use'!$A$2:$A$78</c:f>
              <c:strCache>
                <c:ptCount val="77"/>
                <c:pt idx="0">
                  <c:v>Q1 2000</c:v>
                </c:pt>
                <c:pt idx="1">
                  <c:v>Q2 2000</c:v>
                </c:pt>
                <c:pt idx="2">
                  <c:v>Q3 2000</c:v>
                </c:pt>
                <c:pt idx="3">
                  <c:v>Q4 2000</c:v>
                </c:pt>
                <c:pt idx="4">
                  <c:v>Q1 2001</c:v>
                </c:pt>
                <c:pt idx="5">
                  <c:v>Q2 2001</c:v>
                </c:pt>
                <c:pt idx="6">
                  <c:v>Q3 2001</c:v>
                </c:pt>
                <c:pt idx="7">
                  <c:v>Q4 2001</c:v>
                </c:pt>
                <c:pt idx="8">
                  <c:v>Q1 2002</c:v>
                </c:pt>
                <c:pt idx="9">
                  <c:v>Q2 2002</c:v>
                </c:pt>
                <c:pt idx="10">
                  <c:v>Q3 2002</c:v>
                </c:pt>
                <c:pt idx="11">
                  <c:v>Q4 2002</c:v>
                </c:pt>
                <c:pt idx="12">
                  <c:v>Q1 2003</c:v>
                </c:pt>
                <c:pt idx="13">
                  <c:v>Q2 2003</c:v>
                </c:pt>
                <c:pt idx="14">
                  <c:v>Q3 2003</c:v>
                </c:pt>
                <c:pt idx="15">
                  <c:v>Q4 2003</c:v>
                </c:pt>
                <c:pt idx="16">
                  <c:v>Q1 2004</c:v>
                </c:pt>
                <c:pt idx="17">
                  <c:v>Q2 2004</c:v>
                </c:pt>
                <c:pt idx="18">
                  <c:v>Q3 2004</c:v>
                </c:pt>
                <c:pt idx="19">
                  <c:v>Q4 2004</c:v>
                </c:pt>
                <c:pt idx="20">
                  <c:v>Q1 2005</c:v>
                </c:pt>
                <c:pt idx="21">
                  <c:v>Q2 2005</c:v>
                </c:pt>
                <c:pt idx="22">
                  <c:v>Q3 2005</c:v>
                </c:pt>
                <c:pt idx="23">
                  <c:v>Q4 2005</c:v>
                </c:pt>
                <c:pt idx="24">
                  <c:v>Q1 2006</c:v>
                </c:pt>
                <c:pt idx="25">
                  <c:v>Q2 2006</c:v>
                </c:pt>
                <c:pt idx="26">
                  <c:v>Q3 2006</c:v>
                </c:pt>
                <c:pt idx="27">
                  <c:v>Q4 2006</c:v>
                </c:pt>
                <c:pt idx="28">
                  <c:v>Q1 2007</c:v>
                </c:pt>
                <c:pt idx="29">
                  <c:v>Q2 2007</c:v>
                </c:pt>
                <c:pt idx="30">
                  <c:v>Q3 2007</c:v>
                </c:pt>
                <c:pt idx="31">
                  <c:v>Q4 2007</c:v>
                </c:pt>
                <c:pt idx="32">
                  <c:v>Q1 2008</c:v>
                </c:pt>
                <c:pt idx="33">
                  <c:v>Q2 2008</c:v>
                </c:pt>
                <c:pt idx="34">
                  <c:v>Q3 2008</c:v>
                </c:pt>
                <c:pt idx="35">
                  <c:v>Q4 2008</c:v>
                </c:pt>
                <c:pt idx="36">
                  <c:v>Q1 2009</c:v>
                </c:pt>
                <c:pt idx="37">
                  <c:v>Q2 2009</c:v>
                </c:pt>
                <c:pt idx="38">
                  <c:v>Q3 2009</c:v>
                </c:pt>
                <c:pt idx="39">
                  <c:v>Q4 2009</c:v>
                </c:pt>
                <c:pt idx="40">
                  <c:v>Q1 2010</c:v>
                </c:pt>
                <c:pt idx="41">
                  <c:v>Q2 2010</c:v>
                </c:pt>
                <c:pt idx="42">
                  <c:v>Q3 2010</c:v>
                </c:pt>
                <c:pt idx="43">
                  <c:v>Q4 2010</c:v>
                </c:pt>
                <c:pt idx="44">
                  <c:v>Q1 2011</c:v>
                </c:pt>
                <c:pt idx="45">
                  <c:v>Q2 2011</c:v>
                </c:pt>
                <c:pt idx="46">
                  <c:v>Q3 2011</c:v>
                </c:pt>
                <c:pt idx="47">
                  <c:v>Q4 2011</c:v>
                </c:pt>
                <c:pt idx="48">
                  <c:v>Q1 2012</c:v>
                </c:pt>
                <c:pt idx="49">
                  <c:v>Q2 2012</c:v>
                </c:pt>
                <c:pt idx="50">
                  <c:v>Q3 2012</c:v>
                </c:pt>
                <c:pt idx="51">
                  <c:v>Q4 2012</c:v>
                </c:pt>
                <c:pt idx="52">
                  <c:v>Q1 2013</c:v>
                </c:pt>
                <c:pt idx="53">
                  <c:v>Q2 2013</c:v>
                </c:pt>
                <c:pt idx="54">
                  <c:v>Q3 2013</c:v>
                </c:pt>
                <c:pt idx="55">
                  <c:v>Q4 2013</c:v>
                </c:pt>
                <c:pt idx="56">
                  <c:v>Q1 2014</c:v>
                </c:pt>
                <c:pt idx="57">
                  <c:v>Q2 2014</c:v>
                </c:pt>
                <c:pt idx="58">
                  <c:v>Q3 2014</c:v>
                </c:pt>
                <c:pt idx="59">
                  <c:v>Q4 2014</c:v>
                </c:pt>
                <c:pt idx="60">
                  <c:v>Q1 2015</c:v>
                </c:pt>
                <c:pt idx="61">
                  <c:v>Q2 2015</c:v>
                </c:pt>
                <c:pt idx="62">
                  <c:v>Q3 2015</c:v>
                </c:pt>
                <c:pt idx="63">
                  <c:v>Q4 2015</c:v>
                </c:pt>
                <c:pt idx="64">
                  <c:v>Q1 2016</c:v>
                </c:pt>
                <c:pt idx="65">
                  <c:v>Q2 2016</c:v>
                </c:pt>
                <c:pt idx="66">
                  <c:v>Q3 2016</c:v>
                </c:pt>
                <c:pt idx="67">
                  <c:v>Q4 2016</c:v>
                </c:pt>
                <c:pt idx="68">
                  <c:v>Q1 2017</c:v>
                </c:pt>
                <c:pt idx="69">
                  <c:v>Q2 2017</c:v>
                </c:pt>
                <c:pt idx="70">
                  <c:v>Q3 2017</c:v>
                </c:pt>
                <c:pt idx="71">
                  <c:v>Q4 2017</c:v>
                </c:pt>
                <c:pt idx="72">
                  <c:v>Q1 2018</c:v>
                </c:pt>
                <c:pt idx="73">
                  <c:v>Q2 2018</c:v>
                </c:pt>
                <c:pt idx="74">
                  <c:v>Q3 2018</c:v>
                </c:pt>
                <c:pt idx="75">
                  <c:v>Q4 2018</c:v>
                </c:pt>
                <c:pt idx="76">
                  <c:v>Q1 2019</c:v>
                </c:pt>
              </c:strCache>
            </c:strRef>
          </c:cat>
          <c:val>
            <c:numRef>
              <c:f>'Transformed Data For Use'!$D$2:$D$78</c:f>
              <c:numCache>
                <c:formatCode>0.00</c:formatCode>
                <c:ptCount val="77"/>
                <c:pt idx="0">
                  <c:v>28.69</c:v>
                </c:pt>
                <c:pt idx="1">
                  <c:v>28.752499999999991</c:v>
                </c:pt>
                <c:pt idx="2">
                  <c:v>28.815000000000001</c:v>
                </c:pt>
                <c:pt idx="3">
                  <c:v>28.877500000000001</c:v>
                </c:pt>
                <c:pt idx="4">
                  <c:v>28.939999999999994</c:v>
                </c:pt>
                <c:pt idx="5">
                  <c:v>28.657499999999999</c:v>
                </c:pt>
                <c:pt idx="6">
                  <c:v>28.375</c:v>
                </c:pt>
                <c:pt idx="7">
                  <c:v>28.09249999999999</c:v>
                </c:pt>
                <c:pt idx="8">
                  <c:v>27.810000000000006</c:v>
                </c:pt>
                <c:pt idx="9">
                  <c:v>27.1325</c:v>
                </c:pt>
                <c:pt idx="10">
                  <c:v>26.454999999999991</c:v>
                </c:pt>
                <c:pt idx="11">
                  <c:v>25.7775</c:v>
                </c:pt>
                <c:pt idx="12">
                  <c:v>25.1</c:v>
                </c:pt>
                <c:pt idx="13">
                  <c:v>25.484999999999992</c:v>
                </c:pt>
                <c:pt idx="14">
                  <c:v>25.87</c:v>
                </c:pt>
                <c:pt idx="15">
                  <c:v>26.255000000000003</c:v>
                </c:pt>
                <c:pt idx="16">
                  <c:v>26.64</c:v>
                </c:pt>
                <c:pt idx="17">
                  <c:v>25.744999999999994</c:v>
                </c:pt>
                <c:pt idx="18">
                  <c:v>24.85</c:v>
                </c:pt>
                <c:pt idx="19">
                  <c:v>23.954999999999991</c:v>
                </c:pt>
                <c:pt idx="20">
                  <c:v>23.06</c:v>
                </c:pt>
                <c:pt idx="21">
                  <c:v>23.145</c:v>
                </c:pt>
                <c:pt idx="22">
                  <c:v>23.22999999999999</c:v>
                </c:pt>
                <c:pt idx="23">
                  <c:v>23.314999999999998</c:v>
                </c:pt>
                <c:pt idx="24">
                  <c:v>23.4</c:v>
                </c:pt>
                <c:pt idx="25">
                  <c:v>23.835000000000001</c:v>
                </c:pt>
                <c:pt idx="26">
                  <c:v>24.27</c:v>
                </c:pt>
                <c:pt idx="27">
                  <c:v>24.704999999999991</c:v>
                </c:pt>
                <c:pt idx="28">
                  <c:v>25.14</c:v>
                </c:pt>
                <c:pt idx="29">
                  <c:v>24.827500000000001</c:v>
                </c:pt>
                <c:pt idx="30">
                  <c:v>24.515000000000001</c:v>
                </c:pt>
                <c:pt idx="31">
                  <c:v>24.20249999999999</c:v>
                </c:pt>
                <c:pt idx="32">
                  <c:v>23.89</c:v>
                </c:pt>
                <c:pt idx="33">
                  <c:v>23.810000000000009</c:v>
                </c:pt>
                <c:pt idx="34">
                  <c:v>23.73</c:v>
                </c:pt>
                <c:pt idx="35">
                  <c:v>23.650000000000006</c:v>
                </c:pt>
                <c:pt idx="36">
                  <c:v>23.57</c:v>
                </c:pt>
                <c:pt idx="37">
                  <c:v>23.19</c:v>
                </c:pt>
                <c:pt idx="38">
                  <c:v>22.810000000000009</c:v>
                </c:pt>
                <c:pt idx="39">
                  <c:v>22.43</c:v>
                </c:pt>
                <c:pt idx="40">
                  <c:v>22.05</c:v>
                </c:pt>
                <c:pt idx="41">
                  <c:v>21.912499999999991</c:v>
                </c:pt>
                <c:pt idx="42">
                  <c:v>21.774999999999999</c:v>
                </c:pt>
                <c:pt idx="43">
                  <c:v>21.637499999999999</c:v>
                </c:pt>
                <c:pt idx="44">
                  <c:v>21.5</c:v>
                </c:pt>
                <c:pt idx="45">
                  <c:v>21.704999999999991</c:v>
                </c:pt>
                <c:pt idx="46">
                  <c:v>21.91</c:v>
                </c:pt>
                <c:pt idx="47">
                  <c:v>22.115000000000009</c:v>
                </c:pt>
                <c:pt idx="48">
                  <c:v>22.32</c:v>
                </c:pt>
                <c:pt idx="49">
                  <c:v>21.97</c:v>
                </c:pt>
                <c:pt idx="50">
                  <c:v>21.62</c:v>
                </c:pt>
                <c:pt idx="51">
                  <c:v>21.270000000000003</c:v>
                </c:pt>
                <c:pt idx="52">
                  <c:v>20.919999999999995</c:v>
                </c:pt>
                <c:pt idx="53">
                  <c:v>20.835000000000001</c:v>
                </c:pt>
                <c:pt idx="54">
                  <c:v>20.75</c:v>
                </c:pt>
                <c:pt idx="55">
                  <c:v>20.664999999999999</c:v>
                </c:pt>
                <c:pt idx="56">
                  <c:v>20.58</c:v>
                </c:pt>
                <c:pt idx="57">
                  <c:v>21.242499999999989</c:v>
                </c:pt>
                <c:pt idx="58">
                  <c:v>21.904999999999994</c:v>
                </c:pt>
                <c:pt idx="59">
                  <c:v>22.567499999999988</c:v>
                </c:pt>
                <c:pt idx="60">
                  <c:v>23.23</c:v>
                </c:pt>
                <c:pt idx="61">
                  <c:v>22.617500000000007</c:v>
                </c:pt>
                <c:pt idx="62">
                  <c:v>22.005000000000003</c:v>
                </c:pt>
                <c:pt idx="63">
                  <c:v>21.392500000000002</c:v>
                </c:pt>
                <c:pt idx="64">
                  <c:v>20.779999999999994</c:v>
                </c:pt>
                <c:pt idx="65">
                  <c:v>20.782499999999985</c:v>
                </c:pt>
                <c:pt idx="66">
                  <c:v>20.784999999999993</c:v>
                </c:pt>
                <c:pt idx="67">
                  <c:v>20.787499999999991</c:v>
                </c:pt>
                <c:pt idx="68">
                  <c:v>20.79</c:v>
                </c:pt>
                <c:pt idx="69">
                  <c:v>21.017499999999991</c:v>
                </c:pt>
                <c:pt idx="70">
                  <c:v>21.24499999999999</c:v>
                </c:pt>
                <c:pt idx="71">
                  <c:v>21.472499999999989</c:v>
                </c:pt>
                <c:pt idx="72">
                  <c:v>21.7</c:v>
                </c:pt>
                <c:pt idx="73">
                  <c:v>21.814999999999998</c:v>
                </c:pt>
                <c:pt idx="74">
                  <c:v>21.93</c:v>
                </c:pt>
                <c:pt idx="75">
                  <c:v>22.045000000000002</c:v>
                </c:pt>
                <c:pt idx="76">
                  <c:v>22.16</c:v>
                </c:pt>
              </c:numCache>
            </c:numRef>
          </c:val>
          <c:extLst xmlns:c16r2="http://schemas.microsoft.com/office/drawing/2015/06/chart">
            <c:ext xmlns:c16="http://schemas.microsoft.com/office/drawing/2014/chart" uri="{C3380CC4-5D6E-409C-BE32-E72D297353CC}">
              <c16:uniqueId val="{00000002-12FF-4B2D-835C-56520501F7FA}"/>
            </c:ext>
          </c:extLst>
        </c:ser>
        <c:marker val="1"/>
        <c:axId val="110110976"/>
        <c:axId val="111265280"/>
        <c:extLst xmlns:c16r2="http://schemas.microsoft.com/office/drawing/2015/06/chart">
          <c:ext xmlns:c15="http://schemas.microsoft.com/office/drawing/2012/chart" uri="{02D57815-91ED-43cb-92C2-25804820EDAC}">
            <c15:filteredLineSeries>
              <c15:ser>
                <c:idx val="3"/>
                <c:order val="3"/>
                <c:tx>
                  <c:strRef>
                    <c:extLst>
                      <c:ext uri="{02D57815-91ED-43cb-92C2-25804820EDAC}">
                        <c15:formulaRef>
                          <c15:sqref>'Transformed Data For Use'!$E$1</c15:sqref>
                        </c15:formulaRef>
                      </c:ext>
                    </c:extLst>
                    <c:strCache>
                      <c:ptCount val="1"/>
                      <c:pt idx="0">
                        <c:v>PD4</c:v>
                      </c:pt>
                    </c:strCache>
                  </c:strRef>
                </c:tx>
                <c:spPr>
                  <a:ln w="28575" cap="rnd">
                    <a:solidFill>
                      <a:schemeClr val="accent4"/>
                    </a:solidFill>
                    <a:round/>
                  </a:ln>
                  <a:effectLst/>
                </c:spPr>
                <c:marker>
                  <c:symbol val="none"/>
                </c:marker>
                <c:cat>
                  <c:strRef>
                    <c:extLst>
                      <c:ext uri="{02D57815-91ED-43cb-92C2-25804820EDAC}">
                        <c15:formulaRef>
                          <c15:sqref>'Transformed Data For Use'!$A$2:$A$78</c15:sqref>
                        </c15:formulaRef>
                      </c:ext>
                    </c:extLst>
                    <c:strCache>
                      <c:ptCount val="77"/>
                      <c:pt idx="0">
                        <c:v>Q1 2000</c:v>
                      </c:pt>
                      <c:pt idx="1">
                        <c:v>Q2 2000</c:v>
                      </c:pt>
                      <c:pt idx="2">
                        <c:v>Q3 2000</c:v>
                      </c:pt>
                      <c:pt idx="3">
                        <c:v>Q4 2000</c:v>
                      </c:pt>
                      <c:pt idx="4">
                        <c:v>Q1 2001</c:v>
                      </c:pt>
                      <c:pt idx="5">
                        <c:v>Q2 2001</c:v>
                      </c:pt>
                      <c:pt idx="6">
                        <c:v>Q3 2001</c:v>
                      </c:pt>
                      <c:pt idx="7">
                        <c:v>Q4 2001</c:v>
                      </c:pt>
                      <c:pt idx="8">
                        <c:v>Q1 2002</c:v>
                      </c:pt>
                      <c:pt idx="9">
                        <c:v>Q2 2002</c:v>
                      </c:pt>
                      <c:pt idx="10">
                        <c:v>Q3 2002</c:v>
                      </c:pt>
                      <c:pt idx="11">
                        <c:v>Q4 2002</c:v>
                      </c:pt>
                      <c:pt idx="12">
                        <c:v>Q1 2003</c:v>
                      </c:pt>
                      <c:pt idx="13">
                        <c:v>Q2 2003</c:v>
                      </c:pt>
                      <c:pt idx="14">
                        <c:v>Q3 2003</c:v>
                      </c:pt>
                      <c:pt idx="15">
                        <c:v>Q4 2003</c:v>
                      </c:pt>
                      <c:pt idx="16">
                        <c:v>Q1 2004</c:v>
                      </c:pt>
                      <c:pt idx="17">
                        <c:v>Q2 2004</c:v>
                      </c:pt>
                      <c:pt idx="18">
                        <c:v>Q3 2004</c:v>
                      </c:pt>
                      <c:pt idx="19">
                        <c:v>Q4 2004</c:v>
                      </c:pt>
                      <c:pt idx="20">
                        <c:v>Q1 2005</c:v>
                      </c:pt>
                      <c:pt idx="21">
                        <c:v>Q2 2005</c:v>
                      </c:pt>
                      <c:pt idx="22">
                        <c:v>Q3 2005</c:v>
                      </c:pt>
                      <c:pt idx="23">
                        <c:v>Q4 2005</c:v>
                      </c:pt>
                      <c:pt idx="24">
                        <c:v>Q1 2006</c:v>
                      </c:pt>
                      <c:pt idx="25">
                        <c:v>Q2 2006</c:v>
                      </c:pt>
                      <c:pt idx="26">
                        <c:v>Q3 2006</c:v>
                      </c:pt>
                      <c:pt idx="27">
                        <c:v>Q4 2006</c:v>
                      </c:pt>
                      <c:pt idx="28">
                        <c:v>Q1 2007</c:v>
                      </c:pt>
                      <c:pt idx="29">
                        <c:v>Q2 2007</c:v>
                      </c:pt>
                      <c:pt idx="30">
                        <c:v>Q3 2007</c:v>
                      </c:pt>
                      <c:pt idx="31">
                        <c:v>Q4 2007</c:v>
                      </c:pt>
                      <c:pt idx="32">
                        <c:v>Q1 2008</c:v>
                      </c:pt>
                      <c:pt idx="33">
                        <c:v>Q2 2008</c:v>
                      </c:pt>
                      <c:pt idx="34">
                        <c:v>Q3 2008</c:v>
                      </c:pt>
                      <c:pt idx="35">
                        <c:v>Q4 2008</c:v>
                      </c:pt>
                      <c:pt idx="36">
                        <c:v>Q1 2009</c:v>
                      </c:pt>
                      <c:pt idx="37">
                        <c:v>Q2 2009</c:v>
                      </c:pt>
                      <c:pt idx="38">
                        <c:v>Q3 2009</c:v>
                      </c:pt>
                      <c:pt idx="39">
                        <c:v>Q4 2009</c:v>
                      </c:pt>
                      <c:pt idx="40">
                        <c:v>Q1 2010</c:v>
                      </c:pt>
                      <c:pt idx="41">
                        <c:v>Q2 2010</c:v>
                      </c:pt>
                      <c:pt idx="42">
                        <c:v>Q3 2010</c:v>
                      </c:pt>
                      <c:pt idx="43">
                        <c:v>Q4 2010</c:v>
                      </c:pt>
                      <c:pt idx="44">
                        <c:v>Q1 2011</c:v>
                      </c:pt>
                      <c:pt idx="45">
                        <c:v>Q2 2011</c:v>
                      </c:pt>
                      <c:pt idx="46">
                        <c:v>Q3 2011</c:v>
                      </c:pt>
                      <c:pt idx="47">
                        <c:v>Q4 2011</c:v>
                      </c:pt>
                      <c:pt idx="48">
                        <c:v>Q1 2012</c:v>
                      </c:pt>
                      <c:pt idx="49">
                        <c:v>Q2 2012</c:v>
                      </c:pt>
                      <c:pt idx="50">
                        <c:v>Q3 2012</c:v>
                      </c:pt>
                      <c:pt idx="51">
                        <c:v>Q4 2012</c:v>
                      </c:pt>
                      <c:pt idx="52">
                        <c:v>Q1 2013</c:v>
                      </c:pt>
                      <c:pt idx="53">
                        <c:v>Q2 2013</c:v>
                      </c:pt>
                      <c:pt idx="54">
                        <c:v>Q3 2013</c:v>
                      </c:pt>
                      <c:pt idx="55">
                        <c:v>Q4 2013</c:v>
                      </c:pt>
                      <c:pt idx="56">
                        <c:v>Q1 2014</c:v>
                      </c:pt>
                      <c:pt idx="57">
                        <c:v>Q2 2014</c:v>
                      </c:pt>
                      <c:pt idx="58">
                        <c:v>Q3 2014</c:v>
                      </c:pt>
                      <c:pt idx="59">
                        <c:v>Q4 2014</c:v>
                      </c:pt>
                      <c:pt idx="60">
                        <c:v>Q1 2015</c:v>
                      </c:pt>
                      <c:pt idx="61">
                        <c:v>Q2 2015</c:v>
                      </c:pt>
                      <c:pt idx="62">
                        <c:v>Q3 2015</c:v>
                      </c:pt>
                      <c:pt idx="63">
                        <c:v>Q4 2015</c:v>
                      </c:pt>
                      <c:pt idx="64">
                        <c:v>Q1 2016</c:v>
                      </c:pt>
                      <c:pt idx="65">
                        <c:v>Q2 2016</c:v>
                      </c:pt>
                      <c:pt idx="66">
                        <c:v>Q3 2016</c:v>
                      </c:pt>
                      <c:pt idx="67">
                        <c:v>Q4 2016</c:v>
                      </c:pt>
                      <c:pt idx="68">
                        <c:v>Q1 2017</c:v>
                      </c:pt>
                      <c:pt idx="69">
                        <c:v>Q2 2017</c:v>
                      </c:pt>
                      <c:pt idx="70">
                        <c:v>Q3 2017</c:v>
                      </c:pt>
                      <c:pt idx="71">
                        <c:v>Q4 2017</c:v>
                      </c:pt>
                      <c:pt idx="72">
                        <c:v>Q1 2018</c:v>
                      </c:pt>
                      <c:pt idx="73">
                        <c:v>Q2 2018</c:v>
                      </c:pt>
                      <c:pt idx="74">
                        <c:v>Q3 2018</c:v>
                      </c:pt>
                      <c:pt idx="75">
                        <c:v>Q4 2018</c:v>
                      </c:pt>
                      <c:pt idx="76">
                        <c:v>Q1 2019</c:v>
                      </c:pt>
                    </c:strCache>
                  </c:strRef>
                </c:cat>
                <c:val>
                  <c:numRef>
                    <c:extLst>
                      <c:ext uri="{02D57815-91ED-43cb-92C2-25804820EDAC}">
                        <c15:formulaRef>
                          <c15:sqref>'Transformed Data For Use'!$E$2:$E$78</c15:sqref>
                        </c15:formulaRef>
                      </c:ext>
                    </c:extLst>
                    <c:numCache>
                      <c:formatCode>0.00</c:formatCode>
                      <c:ptCount val="77"/>
                      <c:pt idx="0">
                        <c:v>9.51</c:v>
                      </c:pt>
                      <c:pt idx="1">
                        <c:v>9.5449999999999999</c:v>
                      </c:pt>
                      <c:pt idx="2">
                        <c:v>9.58</c:v>
                      </c:pt>
                      <c:pt idx="3">
                        <c:v>9.6150000000000002</c:v>
                      </c:pt>
                      <c:pt idx="4">
                        <c:v>9.65</c:v>
                      </c:pt>
                      <c:pt idx="5">
                        <c:v>9.6275000000000013</c:v>
                      </c:pt>
                      <c:pt idx="6">
                        <c:v>9.6050000000000004</c:v>
                      </c:pt>
                      <c:pt idx="7">
                        <c:v>9.5824999999999996</c:v>
                      </c:pt>
                      <c:pt idx="8">
                        <c:v>9.56</c:v>
                      </c:pt>
                      <c:pt idx="9">
                        <c:v>9.6225000000000005</c:v>
                      </c:pt>
                      <c:pt idx="10">
                        <c:v>9.6850000000000005</c:v>
                      </c:pt>
                      <c:pt idx="11">
                        <c:v>9.7475000000000005</c:v>
                      </c:pt>
                      <c:pt idx="12">
                        <c:v>9.81</c:v>
                      </c:pt>
                      <c:pt idx="13">
                        <c:v>9.64</c:v>
                      </c:pt>
                      <c:pt idx="14">
                        <c:v>9.4700000000000006</c:v>
                      </c:pt>
                      <c:pt idx="15">
                        <c:v>9.3000000000000007</c:v>
                      </c:pt>
                      <c:pt idx="16">
                        <c:v>9.1300000000000008</c:v>
                      </c:pt>
                      <c:pt idx="17">
                        <c:v>9.0950000000000006</c:v>
                      </c:pt>
                      <c:pt idx="18">
                        <c:v>9.06</c:v>
                      </c:pt>
                      <c:pt idx="19">
                        <c:v>9.0250000000000004</c:v>
                      </c:pt>
                      <c:pt idx="20">
                        <c:v>8.99</c:v>
                      </c:pt>
                      <c:pt idx="21">
                        <c:v>9.01</c:v>
                      </c:pt>
                      <c:pt idx="22">
                        <c:v>9.0300000000000011</c:v>
                      </c:pt>
                      <c:pt idx="23">
                        <c:v>9.0500000000000007</c:v>
                      </c:pt>
                      <c:pt idx="24">
                        <c:v>9.07</c:v>
                      </c:pt>
                      <c:pt idx="25">
                        <c:v>8.8825000000000003</c:v>
                      </c:pt>
                      <c:pt idx="26">
                        <c:v>8.6950000000000003</c:v>
                      </c:pt>
                      <c:pt idx="27">
                        <c:v>8.5075000000000003</c:v>
                      </c:pt>
                      <c:pt idx="28">
                        <c:v>8.32</c:v>
                      </c:pt>
                      <c:pt idx="29">
                        <c:v>8.0449999999999999</c:v>
                      </c:pt>
                      <c:pt idx="30">
                        <c:v>7.77</c:v>
                      </c:pt>
                      <c:pt idx="31">
                        <c:v>7.4950000000000001</c:v>
                      </c:pt>
                      <c:pt idx="32">
                        <c:v>7.22</c:v>
                      </c:pt>
                      <c:pt idx="33">
                        <c:v>7.4275000000000002</c:v>
                      </c:pt>
                      <c:pt idx="34">
                        <c:v>7.6349999999999998</c:v>
                      </c:pt>
                      <c:pt idx="35">
                        <c:v>7.8425000000000002</c:v>
                      </c:pt>
                      <c:pt idx="36">
                        <c:v>8.0500000000000007</c:v>
                      </c:pt>
                      <c:pt idx="37">
                        <c:v>7.9150000000000009</c:v>
                      </c:pt>
                      <c:pt idx="38">
                        <c:v>7.78</c:v>
                      </c:pt>
                      <c:pt idx="39">
                        <c:v>7.6449999999999996</c:v>
                      </c:pt>
                      <c:pt idx="40">
                        <c:v>7.51</c:v>
                      </c:pt>
                      <c:pt idx="41">
                        <c:v>7.65</c:v>
                      </c:pt>
                      <c:pt idx="42">
                        <c:v>7.79</c:v>
                      </c:pt>
                      <c:pt idx="43">
                        <c:v>7.93</c:v>
                      </c:pt>
                      <c:pt idx="44">
                        <c:v>8.07</c:v>
                      </c:pt>
                      <c:pt idx="45">
                        <c:v>8.0400000000000009</c:v>
                      </c:pt>
                      <c:pt idx="46">
                        <c:v>8.01</c:v>
                      </c:pt>
                      <c:pt idx="47">
                        <c:v>7.98</c:v>
                      </c:pt>
                      <c:pt idx="48">
                        <c:v>7.95</c:v>
                      </c:pt>
                      <c:pt idx="49">
                        <c:v>8.0850000000000009</c:v>
                      </c:pt>
                      <c:pt idx="50">
                        <c:v>8.2200000000000006</c:v>
                      </c:pt>
                      <c:pt idx="51">
                        <c:v>8.3550000000000004</c:v>
                      </c:pt>
                      <c:pt idx="52">
                        <c:v>8.49</c:v>
                      </c:pt>
                      <c:pt idx="53">
                        <c:v>8.4550000000000001</c:v>
                      </c:pt>
                      <c:pt idx="54">
                        <c:v>8.42</c:v>
                      </c:pt>
                      <c:pt idx="55">
                        <c:v>8.3849999999999998</c:v>
                      </c:pt>
                      <c:pt idx="56">
                        <c:v>8.35</c:v>
                      </c:pt>
                      <c:pt idx="57">
                        <c:v>8.3125</c:v>
                      </c:pt>
                      <c:pt idx="58">
                        <c:v>8.2749999999999986</c:v>
                      </c:pt>
                      <c:pt idx="59">
                        <c:v>8.2374999999999989</c:v>
                      </c:pt>
                      <c:pt idx="60">
                        <c:v>8.1999999999999993</c:v>
                      </c:pt>
                      <c:pt idx="61">
                        <c:v>8.2925000000000004</c:v>
                      </c:pt>
                      <c:pt idx="62">
                        <c:v>8.3849999999999998</c:v>
                      </c:pt>
                      <c:pt idx="63">
                        <c:v>8.4774999999999991</c:v>
                      </c:pt>
                      <c:pt idx="64">
                        <c:v>8.57</c:v>
                      </c:pt>
                      <c:pt idx="65">
                        <c:v>8.5500000000000007</c:v>
                      </c:pt>
                      <c:pt idx="66">
                        <c:v>8.5300000000000011</c:v>
                      </c:pt>
                      <c:pt idx="67">
                        <c:v>8.51</c:v>
                      </c:pt>
                      <c:pt idx="68">
                        <c:v>8.49</c:v>
                      </c:pt>
                      <c:pt idx="69">
                        <c:v>8.64</c:v>
                      </c:pt>
                      <c:pt idx="70">
                        <c:v>8.7899999999999991</c:v>
                      </c:pt>
                      <c:pt idx="71">
                        <c:v>8.94</c:v>
                      </c:pt>
                      <c:pt idx="72">
                        <c:v>9.09</c:v>
                      </c:pt>
                      <c:pt idx="73">
                        <c:v>9.1024999999999991</c:v>
                      </c:pt>
                      <c:pt idx="74">
                        <c:v>9.1150000000000002</c:v>
                      </c:pt>
                      <c:pt idx="75">
                        <c:v>9.1275000000000013</c:v>
                      </c:pt>
                      <c:pt idx="76">
                        <c:v>9.14</c:v>
                      </c:pt>
                    </c:numCache>
                  </c:numRef>
                </c:val>
                <c:smooth val="0"/>
                <c:extLst>
                  <c:ext xmlns:c16="http://schemas.microsoft.com/office/drawing/2014/chart" uri="{C3380CC4-5D6E-409C-BE32-E72D297353CC}">
                    <c16:uniqueId val="{00000003-12FF-4B2D-835C-56520501F7FA}"/>
                  </c:ext>
                </c:extLst>
              </c15:ser>
            </c15:filteredLineSeries>
          </c:ext>
        </c:extLst>
      </c:lineChart>
      <c:catAx>
        <c:axId val="11011097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Quarters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65280"/>
        <c:crosses val="autoZero"/>
        <c:auto val="1"/>
        <c:lblAlgn val="ctr"/>
        <c:lblOffset val="100"/>
      </c:catAx>
      <c:valAx>
        <c:axId val="111265280"/>
        <c:scaling>
          <c:orientation val="minMax"/>
          <c:max val="36"/>
          <c:min val="2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Protein</a:t>
                </a:r>
                <a:r>
                  <a:rPr lang="en-CA" baseline="0"/>
                  <a:t> Demand ( per person, in kilograms)</a:t>
                </a:r>
                <a:endParaRPr lang="en-CA"/>
              </a:p>
            </c:rich>
          </c:tx>
          <c:spPr>
            <a:noFill/>
            <a:ln>
              <a:noFill/>
            </a:ln>
            <a:effectLst/>
          </c:spPr>
        </c:title>
        <c:numFmt formatCode="0.0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11097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Quarterly</a:t>
            </a:r>
            <a:r>
              <a:rPr lang="en-CA" baseline="0"/>
              <a:t> Wages and QW Percent Change, 2000 - 2019</a:t>
            </a:r>
            <a:endParaRPr lang="en-CA"/>
          </a:p>
        </c:rich>
      </c:tx>
      <c:spPr>
        <a:noFill/>
        <a:ln>
          <a:noFill/>
        </a:ln>
        <a:effectLst/>
      </c:spPr>
    </c:title>
    <c:plotArea>
      <c:layout/>
      <c:lineChart>
        <c:grouping val="standard"/>
        <c:ser>
          <c:idx val="0"/>
          <c:order val="0"/>
          <c:tx>
            <c:strRef>
              <c:f>Wages!$C$1</c:f>
              <c:strCache>
                <c:ptCount val="1"/>
                <c:pt idx="0">
                  <c:v>QW</c:v>
                </c:pt>
              </c:strCache>
            </c:strRef>
          </c:tx>
          <c:spPr>
            <a:ln w="15875" cap="rnd">
              <a:solidFill>
                <a:schemeClr val="accent1"/>
              </a:solidFill>
              <a:round/>
            </a:ln>
            <a:effectLst/>
          </c:spPr>
          <c:marker>
            <c:symbol val="none"/>
          </c:marker>
          <c:trendline>
            <c:spPr>
              <a:ln w="22225" cap="rnd">
                <a:solidFill>
                  <a:schemeClr val="accent1"/>
                </a:solidFill>
                <a:prstDash val="sysDot"/>
              </a:ln>
              <a:effectLst/>
            </c:spPr>
            <c:trendlineType val="linear"/>
          </c:trendline>
          <c:cat>
            <c:strRef>
              <c:f>Wages!$A$2:$A$78</c:f>
              <c:strCache>
                <c:ptCount val="77"/>
                <c:pt idx="0">
                  <c:v>Q1 2000</c:v>
                </c:pt>
                <c:pt idx="1">
                  <c:v>Q2 2000</c:v>
                </c:pt>
                <c:pt idx="2">
                  <c:v>Q3 2000</c:v>
                </c:pt>
                <c:pt idx="3">
                  <c:v>Q4 2000</c:v>
                </c:pt>
                <c:pt idx="4">
                  <c:v>Q1 2001</c:v>
                </c:pt>
                <c:pt idx="5">
                  <c:v>Q2 2001</c:v>
                </c:pt>
                <c:pt idx="6">
                  <c:v>Q3 2001</c:v>
                </c:pt>
                <c:pt idx="7">
                  <c:v>Q4 2001</c:v>
                </c:pt>
                <c:pt idx="8">
                  <c:v>Q1 2002</c:v>
                </c:pt>
                <c:pt idx="9">
                  <c:v>Q2 2002</c:v>
                </c:pt>
                <c:pt idx="10">
                  <c:v>Q3 2002</c:v>
                </c:pt>
                <c:pt idx="11">
                  <c:v>Q4 2002</c:v>
                </c:pt>
                <c:pt idx="12">
                  <c:v>Q1 2003</c:v>
                </c:pt>
                <c:pt idx="13">
                  <c:v>Q2 2003</c:v>
                </c:pt>
                <c:pt idx="14">
                  <c:v>Q3 2003</c:v>
                </c:pt>
                <c:pt idx="15">
                  <c:v>Q4 2003</c:v>
                </c:pt>
                <c:pt idx="16">
                  <c:v>Q1 2004</c:v>
                </c:pt>
                <c:pt idx="17">
                  <c:v>Q2 2004</c:v>
                </c:pt>
                <c:pt idx="18">
                  <c:v>Q3 2004</c:v>
                </c:pt>
                <c:pt idx="19">
                  <c:v>Q4 2004</c:v>
                </c:pt>
                <c:pt idx="20">
                  <c:v>Q1 2005</c:v>
                </c:pt>
                <c:pt idx="21">
                  <c:v>Q2 2005</c:v>
                </c:pt>
                <c:pt idx="22">
                  <c:v>Q3 2005</c:v>
                </c:pt>
                <c:pt idx="23">
                  <c:v>Q4 2005</c:v>
                </c:pt>
                <c:pt idx="24">
                  <c:v>Q1 2006</c:v>
                </c:pt>
                <c:pt idx="25">
                  <c:v>Q2 2006</c:v>
                </c:pt>
                <c:pt idx="26">
                  <c:v>Q3 2006</c:v>
                </c:pt>
                <c:pt idx="27">
                  <c:v>Q4 2006</c:v>
                </c:pt>
                <c:pt idx="28">
                  <c:v>Q1 2007</c:v>
                </c:pt>
                <c:pt idx="29">
                  <c:v>Q2 2007</c:v>
                </c:pt>
                <c:pt idx="30">
                  <c:v>Q3 2007</c:v>
                </c:pt>
                <c:pt idx="31">
                  <c:v>Q4 2007</c:v>
                </c:pt>
                <c:pt idx="32">
                  <c:v>Q1 2008</c:v>
                </c:pt>
                <c:pt idx="33">
                  <c:v>Q2 2008</c:v>
                </c:pt>
                <c:pt idx="34">
                  <c:v>Q3 2008</c:v>
                </c:pt>
                <c:pt idx="35">
                  <c:v>Q4 2008</c:v>
                </c:pt>
                <c:pt idx="36">
                  <c:v>Q1 2009</c:v>
                </c:pt>
                <c:pt idx="37">
                  <c:v>Q2 2009</c:v>
                </c:pt>
                <c:pt idx="38">
                  <c:v>Q3 2009</c:v>
                </c:pt>
                <c:pt idx="39">
                  <c:v>Q4 2009</c:v>
                </c:pt>
                <c:pt idx="40">
                  <c:v>Q1 2010</c:v>
                </c:pt>
                <c:pt idx="41">
                  <c:v>Q2 2010</c:v>
                </c:pt>
                <c:pt idx="42">
                  <c:v>Q3 2010</c:v>
                </c:pt>
                <c:pt idx="43">
                  <c:v>Q4 2010</c:v>
                </c:pt>
                <c:pt idx="44">
                  <c:v>Q1 2011</c:v>
                </c:pt>
                <c:pt idx="45">
                  <c:v>Q2 2011</c:v>
                </c:pt>
                <c:pt idx="46">
                  <c:v>Q3 2011</c:v>
                </c:pt>
                <c:pt idx="47">
                  <c:v>Q4 2011</c:v>
                </c:pt>
                <c:pt idx="48">
                  <c:v>Q1 2012</c:v>
                </c:pt>
                <c:pt idx="49">
                  <c:v>Q2 2012</c:v>
                </c:pt>
                <c:pt idx="50">
                  <c:v>Q3 2012</c:v>
                </c:pt>
                <c:pt idx="51">
                  <c:v>Q4 2012</c:v>
                </c:pt>
                <c:pt idx="52">
                  <c:v>Q1 2013</c:v>
                </c:pt>
                <c:pt idx="53">
                  <c:v>Q2 2013</c:v>
                </c:pt>
                <c:pt idx="54">
                  <c:v>Q3 2013</c:v>
                </c:pt>
                <c:pt idx="55">
                  <c:v>Q4 2013</c:v>
                </c:pt>
                <c:pt idx="56">
                  <c:v>Q1 2014</c:v>
                </c:pt>
                <c:pt idx="57">
                  <c:v>Q2 2014</c:v>
                </c:pt>
                <c:pt idx="58">
                  <c:v>Q3 2014</c:v>
                </c:pt>
                <c:pt idx="59">
                  <c:v>Q4 2014</c:v>
                </c:pt>
                <c:pt idx="60">
                  <c:v>Q1 2015</c:v>
                </c:pt>
                <c:pt idx="61">
                  <c:v>Q2 2015</c:v>
                </c:pt>
                <c:pt idx="62">
                  <c:v>Q3 2015</c:v>
                </c:pt>
                <c:pt idx="63">
                  <c:v>Q4 2015</c:v>
                </c:pt>
                <c:pt idx="64">
                  <c:v>Q1 2016</c:v>
                </c:pt>
                <c:pt idx="65">
                  <c:v>Q2 2016</c:v>
                </c:pt>
                <c:pt idx="66">
                  <c:v>Q3 2016</c:v>
                </c:pt>
                <c:pt idx="67">
                  <c:v>Q4 2016</c:v>
                </c:pt>
                <c:pt idx="68">
                  <c:v>Q1 2017</c:v>
                </c:pt>
                <c:pt idx="69">
                  <c:v>Q2 2017</c:v>
                </c:pt>
                <c:pt idx="70">
                  <c:v>Q3 2017</c:v>
                </c:pt>
                <c:pt idx="71">
                  <c:v>Q4 2017</c:v>
                </c:pt>
                <c:pt idx="72">
                  <c:v>Q1 2018</c:v>
                </c:pt>
                <c:pt idx="73">
                  <c:v>Q2 2018</c:v>
                </c:pt>
                <c:pt idx="74">
                  <c:v>Q3 2018</c:v>
                </c:pt>
                <c:pt idx="75">
                  <c:v>Q4 2018</c:v>
                </c:pt>
                <c:pt idx="76">
                  <c:v>Q1 2019</c:v>
                </c:pt>
              </c:strCache>
            </c:strRef>
          </c:cat>
          <c:val>
            <c:numRef>
              <c:f>Wages!$C$2:$C$78</c:f>
              <c:numCache>
                <c:formatCode>"$"#,##0.00</c:formatCode>
                <c:ptCount val="77"/>
                <c:pt idx="0">
                  <c:v>8404.6400000000031</c:v>
                </c:pt>
                <c:pt idx="1">
                  <c:v>8380.52</c:v>
                </c:pt>
                <c:pt idx="2">
                  <c:v>8351.92</c:v>
                </c:pt>
                <c:pt idx="3">
                  <c:v>8600.48</c:v>
                </c:pt>
                <c:pt idx="4">
                  <c:v>8719.6</c:v>
                </c:pt>
                <c:pt idx="5">
                  <c:v>8702.56</c:v>
                </c:pt>
                <c:pt idx="6">
                  <c:v>8556.48</c:v>
                </c:pt>
                <c:pt idx="7">
                  <c:v>8841.52</c:v>
                </c:pt>
                <c:pt idx="8">
                  <c:v>8991.32</c:v>
                </c:pt>
                <c:pt idx="9">
                  <c:v>8922.1999999999935</c:v>
                </c:pt>
                <c:pt idx="10">
                  <c:v>8798.76</c:v>
                </c:pt>
                <c:pt idx="11">
                  <c:v>9043.68</c:v>
                </c:pt>
                <c:pt idx="12">
                  <c:v>9154.9599999999919</c:v>
                </c:pt>
                <c:pt idx="13">
                  <c:v>9060</c:v>
                </c:pt>
                <c:pt idx="14">
                  <c:v>9006.2400000000052</c:v>
                </c:pt>
                <c:pt idx="15">
                  <c:v>9273.1200000000008</c:v>
                </c:pt>
                <c:pt idx="16">
                  <c:v>9393.1199999999953</c:v>
                </c:pt>
                <c:pt idx="17">
                  <c:v>9300.6</c:v>
                </c:pt>
                <c:pt idx="18">
                  <c:v>9184.32</c:v>
                </c:pt>
                <c:pt idx="19">
                  <c:v>9487.48</c:v>
                </c:pt>
                <c:pt idx="20">
                  <c:v>9654.7999999999956</c:v>
                </c:pt>
                <c:pt idx="21">
                  <c:v>9565.2000000000007</c:v>
                </c:pt>
                <c:pt idx="22">
                  <c:v>9518.1199999999953</c:v>
                </c:pt>
                <c:pt idx="23">
                  <c:v>9847.5600000000013</c:v>
                </c:pt>
                <c:pt idx="24">
                  <c:v>9995.1199999999953</c:v>
                </c:pt>
                <c:pt idx="25">
                  <c:v>9922</c:v>
                </c:pt>
                <c:pt idx="26">
                  <c:v>9839.68</c:v>
                </c:pt>
                <c:pt idx="27">
                  <c:v>10107.92</c:v>
                </c:pt>
                <c:pt idx="28">
                  <c:v>10197.039999999995</c:v>
                </c:pt>
                <c:pt idx="29">
                  <c:v>10209.279999999995</c:v>
                </c:pt>
                <c:pt idx="30">
                  <c:v>10220.879999999992</c:v>
                </c:pt>
                <c:pt idx="31">
                  <c:v>10591.16</c:v>
                </c:pt>
                <c:pt idx="32">
                  <c:v>10655.28</c:v>
                </c:pt>
                <c:pt idx="33">
                  <c:v>10629.52</c:v>
                </c:pt>
                <c:pt idx="34">
                  <c:v>10619.76</c:v>
                </c:pt>
                <c:pt idx="35">
                  <c:v>11022.28</c:v>
                </c:pt>
                <c:pt idx="36">
                  <c:v>11112.52</c:v>
                </c:pt>
                <c:pt idx="37">
                  <c:v>10983.68</c:v>
                </c:pt>
                <c:pt idx="38">
                  <c:v>10918.32</c:v>
                </c:pt>
                <c:pt idx="39">
                  <c:v>11248.84</c:v>
                </c:pt>
                <c:pt idx="40">
                  <c:v>11340.039999999995</c:v>
                </c:pt>
                <c:pt idx="41">
                  <c:v>11228.16</c:v>
                </c:pt>
                <c:pt idx="42">
                  <c:v>11153.56</c:v>
                </c:pt>
                <c:pt idx="43">
                  <c:v>11471.52</c:v>
                </c:pt>
                <c:pt idx="44">
                  <c:v>11620.32</c:v>
                </c:pt>
                <c:pt idx="45">
                  <c:v>11489.560000000001</c:v>
                </c:pt>
                <c:pt idx="46">
                  <c:v>11341.68</c:v>
                </c:pt>
                <c:pt idx="47">
                  <c:v>11713.640000000003</c:v>
                </c:pt>
                <c:pt idx="48">
                  <c:v>11905.48</c:v>
                </c:pt>
                <c:pt idx="49">
                  <c:v>11818.240000000003</c:v>
                </c:pt>
                <c:pt idx="50">
                  <c:v>11758.84</c:v>
                </c:pt>
                <c:pt idx="51">
                  <c:v>12042.439999999995</c:v>
                </c:pt>
                <c:pt idx="52">
                  <c:v>12166.6</c:v>
                </c:pt>
                <c:pt idx="53">
                  <c:v>12113.079999999991</c:v>
                </c:pt>
                <c:pt idx="54">
                  <c:v>11982.880000000001</c:v>
                </c:pt>
                <c:pt idx="55">
                  <c:v>12335.760000000002</c:v>
                </c:pt>
                <c:pt idx="56">
                  <c:v>12434.720000000005</c:v>
                </c:pt>
                <c:pt idx="57">
                  <c:v>12300.6</c:v>
                </c:pt>
                <c:pt idx="58">
                  <c:v>12234.880000000001</c:v>
                </c:pt>
                <c:pt idx="59">
                  <c:v>12508.919999999993</c:v>
                </c:pt>
                <c:pt idx="60">
                  <c:v>12659.8</c:v>
                </c:pt>
                <c:pt idx="61">
                  <c:v>12629</c:v>
                </c:pt>
                <c:pt idx="62">
                  <c:v>12604.52</c:v>
                </c:pt>
                <c:pt idx="63">
                  <c:v>12858.92</c:v>
                </c:pt>
                <c:pt idx="64">
                  <c:v>13033.16</c:v>
                </c:pt>
                <c:pt idx="65">
                  <c:v>12911.68</c:v>
                </c:pt>
                <c:pt idx="66">
                  <c:v>12776.400000000001</c:v>
                </c:pt>
                <c:pt idx="67">
                  <c:v>13082.2</c:v>
                </c:pt>
                <c:pt idx="68">
                  <c:v>13177.2</c:v>
                </c:pt>
                <c:pt idx="69">
                  <c:v>13019.079999999991</c:v>
                </c:pt>
                <c:pt idx="70">
                  <c:v>13005.08</c:v>
                </c:pt>
                <c:pt idx="71">
                  <c:v>13381.880000000001</c:v>
                </c:pt>
                <c:pt idx="72">
                  <c:v>13524.240000000005</c:v>
                </c:pt>
                <c:pt idx="73">
                  <c:v>13444.08</c:v>
                </c:pt>
                <c:pt idx="74">
                  <c:v>13284.68</c:v>
                </c:pt>
                <c:pt idx="75">
                  <c:v>13564.52</c:v>
                </c:pt>
                <c:pt idx="76">
                  <c:v>13785.68</c:v>
                </c:pt>
              </c:numCache>
            </c:numRef>
          </c:val>
          <c:extLst xmlns:c16r2="http://schemas.microsoft.com/office/drawing/2015/06/chart">
            <c:ext xmlns:c16="http://schemas.microsoft.com/office/drawing/2014/chart" uri="{C3380CC4-5D6E-409C-BE32-E72D297353CC}">
              <c16:uniqueId val="{00000001-AC0A-4BBE-9D9D-2A840EC9B9E6}"/>
            </c:ext>
          </c:extLst>
        </c:ser>
        <c:marker val="1"/>
        <c:axId val="125980032"/>
        <c:axId val="128691200"/>
      </c:lineChart>
      <c:lineChart>
        <c:grouping val="standard"/>
        <c:ser>
          <c:idx val="1"/>
          <c:order val="1"/>
          <c:tx>
            <c:strRef>
              <c:f>Wages!$D$1</c:f>
              <c:strCache>
                <c:ptCount val="1"/>
                <c:pt idx="0">
                  <c:v>QW%</c:v>
                </c:pt>
              </c:strCache>
            </c:strRef>
          </c:tx>
          <c:spPr>
            <a:ln w="15875" cap="rnd">
              <a:solidFill>
                <a:schemeClr val="accent2"/>
              </a:solidFill>
              <a:round/>
            </a:ln>
            <a:effectLst/>
          </c:spPr>
          <c:marker>
            <c:symbol val="none"/>
          </c:marker>
          <c:cat>
            <c:strRef>
              <c:f>Wages!$A$2:$A$78</c:f>
              <c:strCache>
                <c:ptCount val="77"/>
                <c:pt idx="0">
                  <c:v>Q1 2000</c:v>
                </c:pt>
                <c:pt idx="1">
                  <c:v>Q2 2000</c:v>
                </c:pt>
                <c:pt idx="2">
                  <c:v>Q3 2000</c:v>
                </c:pt>
                <c:pt idx="3">
                  <c:v>Q4 2000</c:v>
                </c:pt>
                <c:pt idx="4">
                  <c:v>Q1 2001</c:v>
                </c:pt>
                <c:pt idx="5">
                  <c:v>Q2 2001</c:v>
                </c:pt>
                <c:pt idx="6">
                  <c:v>Q3 2001</c:v>
                </c:pt>
                <c:pt idx="7">
                  <c:v>Q4 2001</c:v>
                </c:pt>
                <c:pt idx="8">
                  <c:v>Q1 2002</c:v>
                </c:pt>
                <c:pt idx="9">
                  <c:v>Q2 2002</c:v>
                </c:pt>
                <c:pt idx="10">
                  <c:v>Q3 2002</c:v>
                </c:pt>
                <c:pt idx="11">
                  <c:v>Q4 2002</c:v>
                </c:pt>
                <c:pt idx="12">
                  <c:v>Q1 2003</c:v>
                </c:pt>
                <c:pt idx="13">
                  <c:v>Q2 2003</c:v>
                </c:pt>
                <c:pt idx="14">
                  <c:v>Q3 2003</c:v>
                </c:pt>
                <c:pt idx="15">
                  <c:v>Q4 2003</c:v>
                </c:pt>
                <c:pt idx="16">
                  <c:v>Q1 2004</c:v>
                </c:pt>
                <c:pt idx="17">
                  <c:v>Q2 2004</c:v>
                </c:pt>
                <c:pt idx="18">
                  <c:v>Q3 2004</c:v>
                </c:pt>
                <c:pt idx="19">
                  <c:v>Q4 2004</c:v>
                </c:pt>
                <c:pt idx="20">
                  <c:v>Q1 2005</c:v>
                </c:pt>
                <c:pt idx="21">
                  <c:v>Q2 2005</c:v>
                </c:pt>
                <c:pt idx="22">
                  <c:v>Q3 2005</c:v>
                </c:pt>
                <c:pt idx="23">
                  <c:v>Q4 2005</c:v>
                </c:pt>
                <c:pt idx="24">
                  <c:v>Q1 2006</c:v>
                </c:pt>
                <c:pt idx="25">
                  <c:v>Q2 2006</c:v>
                </c:pt>
                <c:pt idx="26">
                  <c:v>Q3 2006</c:v>
                </c:pt>
                <c:pt idx="27">
                  <c:v>Q4 2006</c:v>
                </c:pt>
                <c:pt idx="28">
                  <c:v>Q1 2007</c:v>
                </c:pt>
                <c:pt idx="29">
                  <c:v>Q2 2007</c:v>
                </c:pt>
                <c:pt idx="30">
                  <c:v>Q3 2007</c:v>
                </c:pt>
                <c:pt idx="31">
                  <c:v>Q4 2007</c:v>
                </c:pt>
                <c:pt idx="32">
                  <c:v>Q1 2008</c:v>
                </c:pt>
                <c:pt idx="33">
                  <c:v>Q2 2008</c:v>
                </c:pt>
                <c:pt idx="34">
                  <c:v>Q3 2008</c:v>
                </c:pt>
                <c:pt idx="35">
                  <c:v>Q4 2008</c:v>
                </c:pt>
                <c:pt idx="36">
                  <c:v>Q1 2009</c:v>
                </c:pt>
                <c:pt idx="37">
                  <c:v>Q2 2009</c:v>
                </c:pt>
                <c:pt idx="38">
                  <c:v>Q3 2009</c:v>
                </c:pt>
                <c:pt idx="39">
                  <c:v>Q4 2009</c:v>
                </c:pt>
                <c:pt idx="40">
                  <c:v>Q1 2010</c:v>
                </c:pt>
                <c:pt idx="41">
                  <c:v>Q2 2010</c:v>
                </c:pt>
                <c:pt idx="42">
                  <c:v>Q3 2010</c:v>
                </c:pt>
                <c:pt idx="43">
                  <c:v>Q4 2010</c:v>
                </c:pt>
                <c:pt idx="44">
                  <c:v>Q1 2011</c:v>
                </c:pt>
                <c:pt idx="45">
                  <c:v>Q2 2011</c:v>
                </c:pt>
                <c:pt idx="46">
                  <c:v>Q3 2011</c:v>
                </c:pt>
                <c:pt idx="47">
                  <c:v>Q4 2011</c:v>
                </c:pt>
                <c:pt idx="48">
                  <c:v>Q1 2012</c:v>
                </c:pt>
                <c:pt idx="49">
                  <c:v>Q2 2012</c:v>
                </c:pt>
                <c:pt idx="50">
                  <c:v>Q3 2012</c:v>
                </c:pt>
                <c:pt idx="51">
                  <c:v>Q4 2012</c:v>
                </c:pt>
                <c:pt idx="52">
                  <c:v>Q1 2013</c:v>
                </c:pt>
                <c:pt idx="53">
                  <c:v>Q2 2013</c:v>
                </c:pt>
                <c:pt idx="54">
                  <c:v>Q3 2013</c:v>
                </c:pt>
                <c:pt idx="55">
                  <c:v>Q4 2013</c:v>
                </c:pt>
                <c:pt idx="56">
                  <c:v>Q1 2014</c:v>
                </c:pt>
                <c:pt idx="57">
                  <c:v>Q2 2014</c:v>
                </c:pt>
                <c:pt idx="58">
                  <c:v>Q3 2014</c:v>
                </c:pt>
                <c:pt idx="59">
                  <c:v>Q4 2014</c:v>
                </c:pt>
                <c:pt idx="60">
                  <c:v>Q1 2015</c:v>
                </c:pt>
                <c:pt idx="61">
                  <c:v>Q2 2015</c:v>
                </c:pt>
                <c:pt idx="62">
                  <c:v>Q3 2015</c:v>
                </c:pt>
                <c:pt idx="63">
                  <c:v>Q4 2015</c:v>
                </c:pt>
                <c:pt idx="64">
                  <c:v>Q1 2016</c:v>
                </c:pt>
                <c:pt idx="65">
                  <c:v>Q2 2016</c:v>
                </c:pt>
                <c:pt idx="66">
                  <c:v>Q3 2016</c:v>
                </c:pt>
                <c:pt idx="67">
                  <c:v>Q4 2016</c:v>
                </c:pt>
                <c:pt idx="68">
                  <c:v>Q1 2017</c:v>
                </c:pt>
                <c:pt idx="69">
                  <c:v>Q2 2017</c:v>
                </c:pt>
                <c:pt idx="70">
                  <c:v>Q3 2017</c:v>
                </c:pt>
                <c:pt idx="71">
                  <c:v>Q4 2017</c:v>
                </c:pt>
                <c:pt idx="72">
                  <c:v>Q1 2018</c:v>
                </c:pt>
                <c:pt idx="73">
                  <c:v>Q2 2018</c:v>
                </c:pt>
                <c:pt idx="74">
                  <c:v>Q3 2018</c:v>
                </c:pt>
                <c:pt idx="75">
                  <c:v>Q4 2018</c:v>
                </c:pt>
                <c:pt idx="76">
                  <c:v>Q1 2019</c:v>
                </c:pt>
              </c:strCache>
            </c:strRef>
          </c:cat>
          <c:val>
            <c:numRef>
              <c:f>Wages!$D$2:$D$78</c:f>
              <c:numCache>
                <c:formatCode>0.00%</c:formatCode>
                <c:ptCount val="77"/>
                <c:pt idx="1">
                  <c:v>-2.8698433246396003E-3</c:v>
                </c:pt>
                <c:pt idx="2">
                  <c:v>-3.4126760630605693E-3</c:v>
                </c:pt>
                <c:pt idx="3">
                  <c:v>2.9760821463807055E-2</c:v>
                </c:pt>
                <c:pt idx="4">
                  <c:v>1.3850389745688717E-2</c:v>
                </c:pt>
                <c:pt idx="5">
                  <c:v>-1.9542180833984225E-3</c:v>
                </c:pt>
                <c:pt idx="6">
                  <c:v>-1.6785865308598848E-2</c:v>
                </c:pt>
                <c:pt idx="7">
                  <c:v>3.3312764127304786E-2</c:v>
                </c:pt>
                <c:pt idx="8">
                  <c:v>1.6942788117880116E-2</c:v>
                </c:pt>
                <c:pt idx="9">
                  <c:v>-7.6874140838053594E-3</c:v>
                </c:pt>
                <c:pt idx="10">
                  <c:v>-1.3835152765012975E-2</c:v>
                </c:pt>
                <c:pt idx="11">
                  <c:v>2.783574049070554E-2</c:v>
                </c:pt>
                <c:pt idx="12">
                  <c:v>1.2304725509969269E-2</c:v>
                </c:pt>
                <c:pt idx="13">
                  <c:v>-1.0372519377473978E-2</c:v>
                </c:pt>
                <c:pt idx="14">
                  <c:v>-5.9337748344369104E-3</c:v>
                </c:pt>
                <c:pt idx="15">
                  <c:v>2.9632787933699209E-2</c:v>
                </c:pt>
                <c:pt idx="16">
                  <c:v>1.2940628396914762E-2</c:v>
                </c:pt>
                <c:pt idx="17">
                  <c:v>-9.8497623792731994E-3</c:v>
                </c:pt>
                <c:pt idx="18">
                  <c:v>-1.2502419198761444E-2</c:v>
                </c:pt>
                <c:pt idx="19">
                  <c:v>3.30084317619595E-2</c:v>
                </c:pt>
                <c:pt idx="20">
                  <c:v>1.7635873804213525E-2</c:v>
                </c:pt>
                <c:pt idx="21">
                  <c:v>-9.2803579566638969E-3</c:v>
                </c:pt>
                <c:pt idx="22">
                  <c:v>-4.9220089491073624E-3</c:v>
                </c:pt>
                <c:pt idx="23">
                  <c:v>3.4611877135400954E-2</c:v>
                </c:pt>
                <c:pt idx="24">
                  <c:v>1.4984422537156178E-2</c:v>
                </c:pt>
                <c:pt idx="25">
                  <c:v>-7.3155699981590026E-3</c:v>
                </c:pt>
                <c:pt idx="26">
                  <c:v>-8.2967143721023751E-3</c:v>
                </c:pt>
                <c:pt idx="27">
                  <c:v>2.7261049139809413E-2</c:v>
                </c:pt>
                <c:pt idx="28">
                  <c:v>8.8168485702299817E-3</c:v>
                </c:pt>
                <c:pt idx="29">
                  <c:v>1.2003483363799482E-3</c:v>
                </c:pt>
                <c:pt idx="30">
                  <c:v>1.1362211634905082E-3</c:v>
                </c:pt>
                <c:pt idx="31">
                  <c:v>3.6227800345958544E-2</c:v>
                </c:pt>
                <c:pt idx="32">
                  <c:v>6.0541054993032695E-3</c:v>
                </c:pt>
                <c:pt idx="33">
                  <c:v>-2.417580767469295E-3</c:v>
                </c:pt>
                <c:pt idx="34">
                  <c:v>-9.1819762322289499E-4</c:v>
                </c:pt>
                <c:pt idx="35">
                  <c:v>3.7902928126436052E-2</c:v>
                </c:pt>
                <c:pt idx="36">
                  <c:v>8.1870538581854061E-3</c:v>
                </c:pt>
                <c:pt idx="37">
                  <c:v>-1.1594129864333223E-2</c:v>
                </c:pt>
                <c:pt idx="38">
                  <c:v>-5.9506467777648842E-3</c:v>
                </c:pt>
                <c:pt idx="39">
                  <c:v>3.0272056506861909E-2</c:v>
                </c:pt>
                <c:pt idx="40">
                  <c:v>8.1075026402721486E-3</c:v>
                </c:pt>
                <c:pt idx="41">
                  <c:v>-9.8659263988486248E-3</c:v>
                </c:pt>
                <c:pt idx="42">
                  <c:v>-6.6440093479252487E-3</c:v>
                </c:pt>
                <c:pt idx="43">
                  <c:v>2.8507489985260398E-2</c:v>
                </c:pt>
                <c:pt idx="44">
                  <c:v>1.2971254027365101E-2</c:v>
                </c:pt>
                <c:pt idx="45">
                  <c:v>-1.125270216310725E-2</c:v>
                </c:pt>
                <c:pt idx="46">
                  <c:v>-1.2870814896305954E-2</c:v>
                </c:pt>
                <c:pt idx="47">
                  <c:v>3.2795846823398235E-2</c:v>
                </c:pt>
                <c:pt idx="48">
                  <c:v>1.6377488124955202E-2</c:v>
                </c:pt>
                <c:pt idx="49">
                  <c:v>-7.3277179920507012E-3</c:v>
                </c:pt>
                <c:pt idx="50">
                  <c:v>-5.0261291021336252E-3</c:v>
                </c:pt>
                <c:pt idx="51">
                  <c:v>2.4118025247388201E-2</c:v>
                </c:pt>
                <c:pt idx="52">
                  <c:v>1.031020291568832E-2</c:v>
                </c:pt>
                <c:pt idx="53">
                  <c:v>-4.3989282133054626E-3</c:v>
                </c:pt>
                <c:pt idx="54">
                  <c:v>-1.0748711310417929E-2</c:v>
                </c:pt>
                <c:pt idx="55">
                  <c:v>2.9448680116966955E-2</c:v>
                </c:pt>
                <c:pt idx="56">
                  <c:v>8.0222053606749093E-3</c:v>
                </c:pt>
                <c:pt idx="57">
                  <c:v>-1.0785928432646717E-2</c:v>
                </c:pt>
                <c:pt idx="58">
                  <c:v>-5.3428288050988869E-3</c:v>
                </c:pt>
                <c:pt idx="59">
                  <c:v>2.2398258094889142E-2</c:v>
                </c:pt>
                <c:pt idx="60">
                  <c:v>1.2061792704725988E-2</c:v>
                </c:pt>
                <c:pt idx="61">
                  <c:v>-2.4328978340889488E-3</c:v>
                </c:pt>
                <c:pt idx="62">
                  <c:v>-1.9383957558001081E-3</c:v>
                </c:pt>
                <c:pt idx="63">
                  <c:v>2.0183235855074196E-2</c:v>
                </c:pt>
                <c:pt idx="64">
                  <c:v>1.355012707132479E-2</c:v>
                </c:pt>
                <c:pt idx="65">
                  <c:v>-9.3208400725533665E-3</c:v>
                </c:pt>
                <c:pt idx="66">
                  <c:v>-1.047733524994415E-2</c:v>
                </c:pt>
                <c:pt idx="67">
                  <c:v>2.3934754703985404E-2</c:v>
                </c:pt>
                <c:pt idx="68">
                  <c:v>7.2617755423399731E-3</c:v>
                </c:pt>
                <c:pt idx="69">
                  <c:v>-1.1999514312600757E-2</c:v>
                </c:pt>
                <c:pt idx="70">
                  <c:v>-1.0753448016294683E-3</c:v>
                </c:pt>
                <c:pt idx="71">
                  <c:v>2.8973293512996556E-2</c:v>
                </c:pt>
                <c:pt idx="72">
                  <c:v>1.0638266073227418E-2</c:v>
                </c:pt>
                <c:pt idx="73">
                  <c:v>-5.9271352771025684E-3</c:v>
                </c:pt>
                <c:pt idx="74">
                  <c:v>-1.1856519746981551E-2</c:v>
                </c:pt>
                <c:pt idx="75">
                  <c:v>2.1064865694920786E-2</c:v>
                </c:pt>
                <c:pt idx="76">
                  <c:v>1.6304299746692102E-2</c:v>
                </c:pt>
              </c:numCache>
            </c:numRef>
          </c:val>
          <c:extLst xmlns:c16r2="http://schemas.microsoft.com/office/drawing/2015/06/chart">
            <c:ext xmlns:c16="http://schemas.microsoft.com/office/drawing/2014/chart" uri="{C3380CC4-5D6E-409C-BE32-E72D297353CC}">
              <c16:uniqueId val="{00000002-AC0A-4BBE-9D9D-2A840EC9B9E6}"/>
            </c:ext>
          </c:extLst>
        </c:ser>
        <c:marker val="1"/>
        <c:axId val="148467712"/>
        <c:axId val="148096896"/>
      </c:lineChart>
      <c:catAx>
        <c:axId val="12598003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Quarters</a:t>
                </a:r>
              </a:p>
            </c:rich>
          </c:tx>
          <c:spPr>
            <a:noFill/>
            <a:ln>
              <a:noFill/>
            </a:ln>
            <a:effectLst/>
          </c:spPr>
        </c:title>
        <c:numFmt formatCode="General" sourceLinked="1"/>
        <c:maj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91200"/>
        <c:crosses val="autoZero"/>
        <c:auto val="1"/>
        <c:lblAlgn val="ctr"/>
        <c:lblOffset val="100"/>
      </c:catAx>
      <c:valAx>
        <c:axId val="128691200"/>
        <c:scaling>
          <c:orientation val="minMax"/>
          <c:max val="14000"/>
          <c:min val="800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Quarterly</a:t>
                </a:r>
                <a:r>
                  <a:rPr lang="en-CA" baseline="0"/>
                  <a:t> Wages</a:t>
                </a:r>
                <a:endParaRPr lang="en-CA"/>
              </a:p>
            </c:rich>
          </c:tx>
          <c:spPr>
            <a:noFill/>
            <a:ln>
              <a:noFill/>
            </a:ln>
            <a:effectLst/>
          </c:spPr>
        </c:title>
        <c:numFmt formatCode="&quot;$&quot;#,##0.0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80032"/>
        <c:crosses val="autoZero"/>
        <c:crossBetween val="between"/>
      </c:valAx>
      <c:valAx>
        <c:axId val="148096896"/>
        <c:scaling>
          <c:orientation val="minMax"/>
          <c:max val="4.0000000000000022E-2"/>
        </c:scaling>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Percent</a:t>
                </a:r>
                <a:r>
                  <a:rPr lang="en-CA" baseline="0"/>
                  <a:t> Change</a:t>
                </a:r>
                <a:endParaRPr lang="en-CA"/>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67712"/>
        <c:crosses val="max"/>
        <c:crossBetween val="between"/>
      </c:valAx>
      <c:catAx>
        <c:axId val="148467712"/>
        <c:scaling>
          <c:orientation val="minMax"/>
        </c:scaling>
        <c:delete val="1"/>
        <c:axPos val="b"/>
        <c:numFmt formatCode="General" sourceLinked="1"/>
        <c:tickLblPos val="nextTo"/>
        <c:crossAx val="148096896"/>
        <c:crosses val="autoZero"/>
        <c:auto val="1"/>
        <c:lblAlgn val="ctr"/>
        <c:lblOffset val="100"/>
      </c:cat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Population Growth</a:t>
            </a:r>
            <a:r>
              <a:rPr lang="en-CA" baseline="0"/>
              <a:t> Rate and Percent Change, 2000 - 2019</a:t>
            </a:r>
            <a:endParaRPr lang="en-CA"/>
          </a:p>
        </c:rich>
      </c:tx>
      <c:spPr>
        <a:noFill/>
        <a:ln>
          <a:noFill/>
        </a:ln>
        <a:effectLst/>
      </c:spPr>
    </c:title>
    <c:plotArea>
      <c:layout/>
      <c:lineChart>
        <c:grouping val="standard"/>
        <c:ser>
          <c:idx val="0"/>
          <c:order val="0"/>
          <c:tx>
            <c:strRef>
              <c:f>Population!$C$1</c:f>
              <c:strCache>
                <c:ptCount val="1"/>
                <c:pt idx="0">
                  <c:v>POP</c:v>
                </c:pt>
              </c:strCache>
            </c:strRef>
          </c:tx>
          <c:spPr>
            <a:ln w="25400" cap="rnd">
              <a:solidFill>
                <a:schemeClr val="accent1"/>
              </a:solidFill>
              <a:round/>
            </a:ln>
            <a:effectLst/>
          </c:spPr>
          <c:marker>
            <c:symbol val="none"/>
          </c:marker>
          <c:trendline>
            <c:spPr>
              <a:ln w="19050" cap="rnd">
                <a:solidFill>
                  <a:schemeClr val="accent1"/>
                </a:solidFill>
                <a:prstDash val="sysDot"/>
              </a:ln>
              <a:effectLst/>
            </c:spPr>
            <c:trendlineType val="linear"/>
          </c:trendline>
          <c:cat>
            <c:strRef>
              <c:f>Population!$A$2:$A$78</c:f>
              <c:strCache>
                <c:ptCount val="77"/>
                <c:pt idx="0">
                  <c:v>Q1 2000</c:v>
                </c:pt>
                <c:pt idx="1">
                  <c:v>Q2 2000</c:v>
                </c:pt>
                <c:pt idx="2">
                  <c:v>Q3 2000</c:v>
                </c:pt>
                <c:pt idx="3">
                  <c:v>Q4 2000</c:v>
                </c:pt>
                <c:pt idx="4">
                  <c:v>Q1 2001</c:v>
                </c:pt>
                <c:pt idx="5">
                  <c:v>Q2 2001</c:v>
                </c:pt>
                <c:pt idx="6">
                  <c:v>Q3 2001</c:v>
                </c:pt>
                <c:pt idx="7">
                  <c:v>Q4 2001</c:v>
                </c:pt>
                <c:pt idx="8">
                  <c:v>Q1 2002</c:v>
                </c:pt>
                <c:pt idx="9">
                  <c:v>Q2 2002</c:v>
                </c:pt>
                <c:pt idx="10">
                  <c:v>Q3 2002</c:v>
                </c:pt>
                <c:pt idx="11">
                  <c:v>Q4 2002</c:v>
                </c:pt>
                <c:pt idx="12">
                  <c:v>Q1 2003</c:v>
                </c:pt>
                <c:pt idx="13">
                  <c:v>Q2 2003</c:v>
                </c:pt>
                <c:pt idx="14">
                  <c:v>Q3 2003</c:v>
                </c:pt>
                <c:pt idx="15">
                  <c:v>Q4 2003</c:v>
                </c:pt>
                <c:pt idx="16">
                  <c:v>Q1 2004</c:v>
                </c:pt>
                <c:pt idx="17">
                  <c:v>Q2 2004</c:v>
                </c:pt>
                <c:pt idx="18">
                  <c:v>Q3 2004</c:v>
                </c:pt>
                <c:pt idx="19">
                  <c:v>Q4 2004</c:v>
                </c:pt>
                <c:pt idx="20">
                  <c:v>Q1 2005</c:v>
                </c:pt>
                <c:pt idx="21">
                  <c:v>Q2 2005</c:v>
                </c:pt>
                <c:pt idx="22">
                  <c:v>Q3 2005</c:v>
                </c:pt>
                <c:pt idx="23">
                  <c:v>Q4 2005</c:v>
                </c:pt>
                <c:pt idx="24">
                  <c:v>Q1 2006</c:v>
                </c:pt>
                <c:pt idx="25">
                  <c:v>Q2 2006</c:v>
                </c:pt>
                <c:pt idx="26">
                  <c:v>Q3 2006</c:v>
                </c:pt>
                <c:pt idx="27">
                  <c:v>Q4 2006</c:v>
                </c:pt>
                <c:pt idx="28">
                  <c:v>Q1 2007</c:v>
                </c:pt>
                <c:pt idx="29">
                  <c:v>Q2 2007</c:v>
                </c:pt>
                <c:pt idx="30">
                  <c:v>Q3 2007</c:v>
                </c:pt>
                <c:pt idx="31">
                  <c:v>Q4 2007</c:v>
                </c:pt>
                <c:pt idx="32">
                  <c:v>Q1 2008</c:v>
                </c:pt>
                <c:pt idx="33">
                  <c:v>Q2 2008</c:v>
                </c:pt>
                <c:pt idx="34">
                  <c:v>Q3 2008</c:v>
                </c:pt>
                <c:pt idx="35">
                  <c:v>Q4 2008</c:v>
                </c:pt>
                <c:pt idx="36">
                  <c:v>Q1 2009</c:v>
                </c:pt>
                <c:pt idx="37">
                  <c:v>Q2 2009</c:v>
                </c:pt>
                <c:pt idx="38">
                  <c:v>Q3 2009</c:v>
                </c:pt>
                <c:pt idx="39">
                  <c:v>Q4 2009</c:v>
                </c:pt>
                <c:pt idx="40">
                  <c:v>Q1 2010</c:v>
                </c:pt>
                <c:pt idx="41">
                  <c:v>Q2 2010</c:v>
                </c:pt>
                <c:pt idx="42">
                  <c:v>Q3 2010</c:v>
                </c:pt>
                <c:pt idx="43">
                  <c:v>Q4 2010</c:v>
                </c:pt>
                <c:pt idx="44">
                  <c:v>Q1 2011</c:v>
                </c:pt>
                <c:pt idx="45">
                  <c:v>Q2 2011</c:v>
                </c:pt>
                <c:pt idx="46">
                  <c:v>Q3 2011</c:v>
                </c:pt>
                <c:pt idx="47">
                  <c:v>Q4 2011</c:v>
                </c:pt>
                <c:pt idx="48">
                  <c:v>Q1 2012</c:v>
                </c:pt>
                <c:pt idx="49">
                  <c:v>Q2 2012</c:v>
                </c:pt>
                <c:pt idx="50">
                  <c:v>Q3 2012</c:v>
                </c:pt>
                <c:pt idx="51">
                  <c:v>Q4 2012</c:v>
                </c:pt>
                <c:pt idx="52">
                  <c:v>Q1 2013</c:v>
                </c:pt>
                <c:pt idx="53">
                  <c:v>Q2 2013</c:v>
                </c:pt>
                <c:pt idx="54">
                  <c:v>Q3 2013</c:v>
                </c:pt>
                <c:pt idx="55">
                  <c:v>Q4 2013</c:v>
                </c:pt>
                <c:pt idx="56">
                  <c:v>Q1 2014</c:v>
                </c:pt>
                <c:pt idx="57">
                  <c:v>Q2 2014</c:v>
                </c:pt>
                <c:pt idx="58">
                  <c:v>Q3 2014</c:v>
                </c:pt>
                <c:pt idx="59">
                  <c:v>Q4 2014</c:v>
                </c:pt>
                <c:pt idx="60">
                  <c:v>Q1 2015</c:v>
                </c:pt>
                <c:pt idx="61">
                  <c:v>Q2 2015</c:v>
                </c:pt>
                <c:pt idx="62">
                  <c:v>Q3 2015</c:v>
                </c:pt>
                <c:pt idx="63">
                  <c:v>Q4 2015</c:v>
                </c:pt>
                <c:pt idx="64">
                  <c:v>Q1 2016</c:v>
                </c:pt>
                <c:pt idx="65">
                  <c:v>Q2 2016</c:v>
                </c:pt>
                <c:pt idx="66">
                  <c:v>Q3 2016</c:v>
                </c:pt>
                <c:pt idx="67">
                  <c:v>Q4 2016</c:v>
                </c:pt>
                <c:pt idx="68">
                  <c:v>Q1 2017</c:v>
                </c:pt>
                <c:pt idx="69">
                  <c:v>Q2 2017</c:v>
                </c:pt>
                <c:pt idx="70">
                  <c:v>Q3 2017</c:v>
                </c:pt>
                <c:pt idx="71">
                  <c:v>Q4 2017</c:v>
                </c:pt>
                <c:pt idx="72">
                  <c:v>Q1 2018</c:v>
                </c:pt>
                <c:pt idx="73">
                  <c:v>Q2 2018</c:v>
                </c:pt>
                <c:pt idx="74">
                  <c:v>Q3 2018</c:v>
                </c:pt>
                <c:pt idx="75">
                  <c:v>Q4 2018</c:v>
                </c:pt>
                <c:pt idx="76">
                  <c:v>Q1 2019</c:v>
                </c:pt>
              </c:strCache>
            </c:strRef>
          </c:cat>
          <c:val>
            <c:numRef>
              <c:f>Population!$C$2:$C$78</c:f>
              <c:numCache>
                <c:formatCode>General</c:formatCode>
                <c:ptCount val="77"/>
                <c:pt idx="0">
                  <c:v>30525872</c:v>
                </c:pt>
                <c:pt idx="1">
                  <c:v>30594030</c:v>
                </c:pt>
                <c:pt idx="2">
                  <c:v>30685730</c:v>
                </c:pt>
                <c:pt idx="3">
                  <c:v>30783969</c:v>
                </c:pt>
                <c:pt idx="4">
                  <c:v>30824441</c:v>
                </c:pt>
                <c:pt idx="5">
                  <c:v>30910996</c:v>
                </c:pt>
                <c:pt idx="6">
                  <c:v>31020902</c:v>
                </c:pt>
                <c:pt idx="7">
                  <c:v>31129119</c:v>
                </c:pt>
                <c:pt idx="8">
                  <c:v>31169393</c:v>
                </c:pt>
                <c:pt idx="9">
                  <c:v>31253382</c:v>
                </c:pt>
                <c:pt idx="10">
                  <c:v>31360079</c:v>
                </c:pt>
                <c:pt idx="11">
                  <c:v>31451764</c:v>
                </c:pt>
                <c:pt idx="12">
                  <c:v>31480672</c:v>
                </c:pt>
                <c:pt idx="13">
                  <c:v>31550768</c:v>
                </c:pt>
                <c:pt idx="14">
                  <c:v>31644028</c:v>
                </c:pt>
                <c:pt idx="15">
                  <c:v>31737869</c:v>
                </c:pt>
                <c:pt idx="16">
                  <c:v>31777704</c:v>
                </c:pt>
                <c:pt idx="17">
                  <c:v>31846669</c:v>
                </c:pt>
                <c:pt idx="18">
                  <c:v>31940655</c:v>
                </c:pt>
                <c:pt idx="19">
                  <c:v>32039959</c:v>
                </c:pt>
                <c:pt idx="20">
                  <c:v>32076720</c:v>
                </c:pt>
                <c:pt idx="21">
                  <c:v>32141943</c:v>
                </c:pt>
                <c:pt idx="22">
                  <c:v>32243753</c:v>
                </c:pt>
                <c:pt idx="23">
                  <c:v>32353968</c:v>
                </c:pt>
                <c:pt idx="24">
                  <c:v>32395309</c:v>
                </c:pt>
                <c:pt idx="25">
                  <c:v>32470303</c:v>
                </c:pt>
                <c:pt idx="26">
                  <c:v>32571174</c:v>
                </c:pt>
                <c:pt idx="27">
                  <c:v>32680712</c:v>
                </c:pt>
                <c:pt idx="28">
                  <c:v>32717701</c:v>
                </c:pt>
                <c:pt idx="29">
                  <c:v>32786014</c:v>
                </c:pt>
                <c:pt idx="30">
                  <c:v>32889025</c:v>
                </c:pt>
                <c:pt idx="31">
                  <c:v>33002138</c:v>
                </c:pt>
                <c:pt idx="32">
                  <c:v>33050613</c:v>
                </c:pt>
                <c:pt idx="33">
                  <c:v>33127520</c:v>
                </c:pt>
                <c:pt idx="34">
                  <c:v>33247118</c:v>
                </c:pt>
                <c:pt idx="35">
                  <c:v>33372418</c:v>
                </c:pt>
                <c:pt idx="36">
                  <c:v>33427050</c:v>
                </c:pt>
                <c:pt idx="37">
                  <c:v>33511275</c:v>
                </c:pt>
                <c:pt idx="38">
                  <c:v>33628895</c:v>
                </c:pt>
                <c:pt idx="39">
                  <c:v>33757077</c:v>
                </c:pt>
                <c:pt idx="40">
                  <c:v>33807529</c:v>
                </c:pt>
                <c:pt idx="41">
                  <c:v>33889236</c:v>
                </c:pt>
                <c:pt idx="42">
                  <c:v>34004889</c:v>
                </c:pt>
                <c:pt idx="43">
                  <c:v>34131683</c:v>
                </c:pt>
                <c:pt idx="44">
                  <c:v>34166099</c:v>
                </c:pt>
                <c:pt idx="45">
                  <c:v>34230378</c:v>
                </c:pt>
                <c:pt idx="46">
                  <c:v>34339328</c:v>
                </c:pt>
                <c:pt idx="47">
                  <c:v>34457998</c:v>
                </c:pt>
                <c:pt idx="48">
                  <c:v>34516352</c:v>
                </c:pt>
                <c:pt idx="49">
                  <c:v>34592779</c:v>
                </c:pt>
                <c:pt idx="50">
                  <c:v>34714222</c:v>
                </c:pt>
                <c:pt idx="51">
                  <c:v>34836008</c:v>
                </c:pt>
                <c:pt idx="52">
                  <c:v>34883119</c:v>
                </c:pt>
                <c:pt idx="53">
                  <c:v>34958216</c:v>
                </c:pt>
                <c:pt idx="54">
                  <c:v>35082954</c:v>
                </c:pt>
                <c:pt idx="55">
                  <c:v>35211866</c:v>
                </c:pt>
                <c:pt idx="56">
                  <c:v>35249639</c:v>
                </c:pt>
                <c:pt idx="57">
                  <c:v>35323533</c:v>
                </c:pt>
                <c:pt idx="58">
                  <c:v>35437435</c:v>
                </c:pt>
                <c:pt idx="59">
                  <c:v>35559047</c:v>
                </c:pt>
                <c:pt idx="60">
                  <c:v>35575187</c:v>
                </c:pt>
                <c:pt idx="61">
                  <c:v>35611271</c:v>
                </c:pt>
                <c:pt idx="62">
                  <c:v>35702908</c:v>
                </c:pt>
                <c:pt idx="63">
                  <c:v>35822894</c:v>
                </c:pt>
                <c:pt idx="64">
                  <c:v>35871136</c:v>
                </c:pt>
                <c:pt idx="65">
                  <c:v>35970303</c:v>
                </c:pt>
                <c:pt idx="66">
                  <c:v>36109487</c:v>
                </c:pt>
                <c:pt idx="67">
                  <c:v>36258726</c:v>
                </c:pt>
                <c:pt idx="68">
                  <c:v>36314099</c:v>
                </c:pt>
                <c:pt idx="69">
                  <c:v>36398040</c:v>
                </c:pt>
                <c:pt idx="70">
                  <c:v>36545295</c:v>
                </c:pt>
                <c:pt idx="71">
                  <c:v>36721242</c:v>
                </c:pt>
                <c:pt idx="72">
                  <c:v>36798442</c:v>
                </c:pt>
                <c:pt idx="73">
                  <c:v>36898490</c:v>
                </c:pt>
                <c:pt idx="74">
                  <c:v>37065178</c:v>
                </c:pt>
                <c:pt idx="75">
                  <c:v>37249240</c:v>
                </c:pt>
                <c:pt idx="76">
                  <c:v>37324239</c:v>
                </c:pt>
              </c:numCache>
            </c:numRef>
          </c:val>
          <c:extLst xmlns:c16r2="http://schemas.microsoft.com/office/drawing/2015/06/chart">
            <c:ext xmlns:c16="http://schemas.microsoft.com/office/drawing/2014/chart" uri="{C3380CC4-5D6E-409C-BE32-E72D297353CC}">
              <c16:uniqueId val="{00000001-8189-47D3-87F2-4037025E2627}"/>
            </c:ext>
          </c:extLst>
        </c:ser>
        <c:marker val="1"/>
        <c:axId val="223927680"/>
        <c:axId val="223930240"/>
      </c:lineChart>
      <c:lineChart>
        <c:grouping val="standard"/>
        <c:ser>
          <c:idx val="1"/>
          <c:order val="1"/>
          <c:tx>
            <c:strRef>
              <c:f>Population!$D$1</c:f>
              <c:strCache>
                <c:ptCount val="1"/>
                <c:pt idx="0">
                  <c:v>POP%</c:v>
                </c:pt>
              </c:strCache>
            </c:strRef>
          </c:tx>
          <c:spPr>
            <a:ln w="25400" cap="rnd">
              <a:solidFill>
                <a:schemeClr val="accent2"/>
              </a:solidFill>
              <a:round/>
            </a:ln>
            <a:effectLst/>
          </c:spPr>
          <c:marker>
            <c:symbol val="none"/>
          </c:marker>
          <c:cat>
            <c:strRef>
              <c:f>Population!$A$2:$A$78</c:f>
              <c:strCache>
                <c:ptCount val="77"/>
                <c:pt idx="0">
                  <c:v>Q1 2000</c:v>
                </c:pt>
                <c:pt idx="1">
                  <c:v>Q2 2000</c:v>
                </c:pt>
                <c:pt idx="2">
                  <c:v>Q3 2000</c:v>
                </c:pt>
                <c:pt idx="3">
                  <c:v>Q4 2000</c:v>
                </c:pt>
                <c:pt idx="4">
                  <c:v>Q1 2001</c:v>
                </c:pt>
                <c:pt idx="5">
                  <c:v>Q2 2001</c:v>
                </c:pt>
                <c:pt idx="6">
                  <c:v>Q3 2001</c:v>
                </c:pt>
                <c:pt idx="7">
                  <c:v>Q4 2001</c:v>
                </c:pt>
                <c:pt idx="8">
                  <c:v>Q1 2002</c:v>
                </c:pt>
                <c:pt idx="9">
                  <c:v>Q2 2002</c:v>
                </c:pt>
                <c:pt idx="10">
                  <c:v>Q3 2002</c:v>
                </c:pt>
                <c:pt idx="11">
                  <c:v>Q4 2002</c:v>
                </c:pt>
                <c:pt idx="12">
                  <c:v>Q1 2003</c:v>
                </c:pt>
                <c:pt idx="13">
                  <c:v>Q2 2003</c:v>
                </c:pt>
                <c:pt idx="14">
                  <c:v>Q3 2003</c:v>
                </c:pt>
                <c:pt idx="15">
                  <c:v>Q4 2003</c:v>
                </c:pt>
                <c:pt idx="16">
                  <c:v>Q1 2004</c:v>
                </c:pt>
                <c:pt idx="17">
                  <c:v>Q2 2004</c:v>
                </c:pt>
                <c:pt idx="18">
                  <c:v>Q3 2004</c:v>
                </c:pt>
                <c:pt idx="19">
                  <c:v>Q4 2004</c:v>
                </c:pt>
                <c:pt idx="20">
                  <c:v>Q1 2005</c:v>
                </c:pt>
                <c:pt idx="21">
                  <c:v>Q2 2005</c:v>
                </c:pt>
                <c:pt idx="22">
                  <c:v>Q3 2005</c:v>
                </c:pt>
                <c:pt idx="23">
                  <c:v>Q4 2005</c:v>
                </c:pt>
                <c:pt idx="24">
                  <c:v>Q1 2006</c:v>
                </c:pt>
                <c:pt idx="25">
                  <c:v>Q2 2006</c:v>
                </c:pt>
                <c:pt idx="26">
                  <c:v>Q3 2006</c:v>
                </c:pt>
                <c:pt idx="27">
                  <c:v>Q4 2006</c:v>
                </c:pt>
                <c:pt idx="28">
                  <c:v>Q1 2007</c:v>
                </c:pt>
                <c:pt idx="29">
                  <c:v>Q2 2007</c:v>
                </c:pt>
                <c:pt idx="30">
                  <c:v>Q3 2007</c:v>
                </c:pt>
                <c:pt idx="31">
                  <c:v>Q4 2007</c:v>
                </c:pt>
                <c:pt idx="32">
                  <c:v>Q1 2008</c:v>
                </c:pt>
                <c:pt idx="33">
                  <c:v>Q2 2008</c:v>
                </c:pt>
                <c:pt idx="34">
                  <c:v>Q3 2008</c:v>
                </c:pt>
                <c:pt idx="35">
                  <c:v>Q4 2008</c:v>
                </c:pt>
                <c:pt idx="36">
                  <c:v>Q1 2009</c:v>
                </c:pt>
                <c:pt idx="37">
                  <c:v>Q2 2009</c:v>
                </c:pt>
                <c:pt idx="38">
                  <c:v>Q3 2009</c:v>
                </c:pt>
                <c:pt idx="39">
                  <c:v>Q4 2009</c:v>
                </c:pt>
                <c:pt idx="40">
                  <c:v>Q1 2010</c:v>
                </c:pt>
                <c:pt idx="41">
                  <c:v>Q2 2010</c:v>
                </c:pt>
                <c:pt idx="42">
                  <c:v>Q3 2010</c:v>
                </c:pt>
                <c:pt idx="43">
                  <c:v>Q4 2010</c:v>
                </c:pt>
                <c:pt idx="44">
                  <c:v>Q1 2011</c:v>
                </c:pt>
                <c:pt idx="45">
                  <c:v>Q2 2011</c:v>
                </c:pt>
                <c:pt idx="46">
                  <c:v>Q3 2011</c:v>
                </c:pt>
                <c:pt idx="47">
                  <c:v>Q4 2011</c:v>
                </c:pt>
                <c:pt idx="48">
                  <c:v>Q1 2012</c:v>
                </c:pt>
                <c:pt idx="49">
                  <c:v>Q2 2012</c:v>
                </c:pt>
                <c:pt idx="50">
                  <c:v>Q3 2012</c:v>
                </c:pt>
                <c:pt idx="51">
                  <c:v>Q4 2012</c:v>
                </c:pt>
                <c:pt idx="52">
                  <c:v>Q1 2013</c:v>
                </c:pt>
                <c:pt idx="53">
                  <c:v>Q2 2013</c:v>
                </c:pt>
                <c:pt idx="54">
                  <c:v>Q3 2013</c:v>
                </c:pt>
                <c:pt idx="55">
                  <c:v>Q4 2013</c:v>
                </c:pt>
                <c:pt idx="56">
                  <c:v>Q1 2014</c:v>
                </c:pt>
                <c:pt idx="57">
                  <c:v>Q2 2014</c:v>
                </c:pt>
                <c:pt idx="58">
                  <c:v>Q3 2014</c:v>
                </c:pt>
                <c:pt idx="59">
                  <c:v>Q4 2014</c:v>
                </c:pt>
                <c:pt idx="60">
                  <c:v>Q1 2015</c:v>
                </c:pt>
                <c:pt idx="61">
                  <c:v>Q2 2015</c:v>
                </c:pt>
                <c:pt idx="62">
                  <c:v>Q3 2015</c:v>
                </c:pt>
                <c:pt idx="63">
                  <c:v>Q4 2015</c:v>
                </c:pt>
                <c:pt idx="64">
                  <c:v>Q1 2016</c:v>
                </c:pt>
                <c:pt idx="65">
                  <c:v>Q2 2016</c:v>
                </c:pt>
                <c:pt idx="66">
                  <c:v>Q3 2016</c:v>
                </c:pt>
                <c:pt idx="67">
                  <c:v>Q4 2016</c:v>
                </c:pt>
                <c:pt idx="68">
                  <c:v>Q1 2017</c:v>
                </c:pt>
                <c:pt idx="69">
                  <c:v>Q2 2017</c:v>
                </c:pt>
                <c:pt idx="70">
                  <c:v>Q3 2017</c:v>
                </c:pt>
                <c:pt idx="71">
                  <c:v>Q4 2017</c:v>
                </c:pt>
                <c:pt idx="72">
                  <c:v>Q1 2018</c:v>
                </c:pt>
                <c:pt idx="73">
                  <c:v>Q2 2018</c:v>
                </c:pt>
                <c:pt idx="74">
                  <c:v>Q3 2018</c:v>
                </c:pt>
                <c:pt idx="75">
                  <c:v>Q4 2018</c:v>
                </c:pt>
                <c:pt idx="76">
                  <c:v>Q1 2019</c:v>
                </c:pt>
              </c:strCache>
            </c:strRef>
          </c:cat>
          <c:val>
            <c:numRef>
              <c:f>Population!$D$2:$D$78</c:f>
              <c:numCache>
                <c:formatCode>0.00%</c:formatCode>
                <c:ptCount val="77"/>
                <c:pt idx="1">
                  <c:v>2.2327945291783975E-3</c:v>
                </c:pt>
                <c:pt idx="2">
                  <c:v>2.9973167967737506E-3</c:v>
                </c:pt>
                <c:pt idx="3">
                  <c:v>3.201455529980874E-3</c:v>
                </c:pt>
                <c:pt idx="4">
                  <c:v>1.3147102636440419E-3</c:v>
                </c:pt>
                <c:pt idx="5">
                  <c:v>2.8079990161054358E-3</c:v>
                </c:pt>
                <c:pt idx="6">
                  <c:v>3.5555632047572987E-3</c:v>
                </c:pt>
                <c:pt idx="7">
                  <c:v>3.4885188058039079E-3</c:v>
                </c:pt>
                <c:pt idx="8">
                  <c:v>1.2937725606690003E-3</c:v>
                </c:pt>
                <c:pt idx="9">
                  <c:v>2.6945985120724061E-3</c:v>
                </c:pt>
                <c:pt idx="10">
                  <c:v>3.4139345303493894E-3</c:v>
                </c:pt>
                <c:pt idx="11">
                  <c:v>2.9236214615403254E-3</c:v>
                </c:pt>
                <c:pt idx="12">
                  <c:v>9.1912173829105412E-4</c:v>
                </c:pt>
                <c:pt idx="13">
                  <c:v>2.2266360768918793E-3</c:v>
                </c:pt>
                <c:pt idx="14">
                  <c:v>2.9558709949627847E-3</c:v>
                </c:pt>
                <c:pt idx="15">
                  <c:v>2.965520065903116E-3</c:v>
                </c:pt>
                <c:pt idx="16">
                  <c:v>1.2551252259564124E-3</c:v>
                </c:pt>
                <c:pt idx="17">
                  <c:v>2.1702323113085837E-3</c:v>
                </c:pt>
                <c:pt idx="18">
                  <c:v>2.9512034680926912E-3</c:v>
                </c:pt>
                <c:pt idx="19">
                  <c:v>3.1090157668964553E-3</c:v>
                </c:pt>
                <c:pt idx="20">
                  <c:v>1.1473485343723451E-3</c:v>
                </c:pt>
                <c:pt idx="21">
                  <c:v>2.033343808219794E-3</c:v>
                </c:pt>
                <c:pt idx="22">
                  <c:v>3.167512306272215E-3</c:v>
                </c:pt>
                <c:pt idx="23">
                  <c:v>3.4181815001498132E-3</c:v>
                </c:pt>
                <c:pt idx="24">
                  <c:v>1.2777721731071754E-3</c:v>
                </c:pt>
                <c:pt idx="25">
                  <c:v>2.3149647993788228E-3</c:v>
                </c:pt>
                <c:pt idx="26">
                  <c:v>3.1065617096335692E-3</c:v>
                </c:pt>
                <c:pt idx="27">
                  <c:v>3.3630350567038212E-3</c:v>
                </c:pt>
                <c:pt idx="28">
                  <c:v>1.1318296859627779E-3</c:v>
                </c:pt>
                <c:pt idx="29">
                  <c:v>2.0879523289243354E-3</c:v>
                </c:pt>
                <c:pt idx="30">
                  <c:v>3.1419189902133272E-3</c:v>
                </c:pt>
                <c:pt idx="31">
                  <c:v>3.4392323883119082E-3</c:v>
                </c:pt>
                <c:pt idx="32">
                  <c:v>1.468844230637421E-3</c:v>
                </c:pt>
                <c:pt idx="33">
                  <c:v>2.3269462505884544E-3</c:v>
                </c:pt>
                <c:pt idx="34">
                  <c:v>3.6102310103503089E-3</c:v>
                </c:pt>
                <c:pt idx="35">
                  <c:v>3.7687477152154995E-3</c:v>
                </c:pt>
                <c:pt idx="36">
                  <c:v>1.6370405045268235E-3</c:v>
                </c:pt>
                <c:pt idx="37">
                  <c:v>2.5196659591558328E-3</c:v>
                </c:pt>
                <c:pt idx="38">
                  <c:v>3.5098634713242034E-3</c:v>
                </c:pt>
                <c:pt idx="39">
                  <c:v>3.8116625598313592E-3</c:v>
                </c:pt>
                <c:pt idx="40">
                  <c:v>1.4945606813054342E-3</c:v>
                </c:pt>
                <c:pt idx="41">
                  <c:v>2.4168285117791366E-3</c:v>
                </c:pt>
                <c:pt idx="42">
                  <c:v>3.4126765206509819E-3</c:v>
                </c:pt>
                <c:pt idx="43">
                  <c:v>3.7286991291164053E-3</c:v>
                </c:pt>
                <c:pt idx="44">
                  <c:v>1.0083300023617362E-3</c:v>
                </c:pt>
                <c:pt idx="45">
                  <c:v>1.8813678436042705E-3</c:v>
                </c:pt>
                <c:pt idx="46">
                  <c:v>3.1828453661832188E-3</c:v>
                </c:pt>
                <c:pt idx="47">
                  <c:v>3.4558043768357972E-3</c:v>
                </c:pt>
                <c:pt idx="48">
                  <c:v>1.6934820183111053E-3</c:v>
                </c:pt>
                <c:pt idx="49">
                  <c:v>2.2142258834305551E-3</c:v>
                </c:pt>
                <c:pt idx="50">
                  <c:v>3.5106459645812198E-3</c:v>
                </c:pt>
                <c:pt idx="51">
                  <c:v>3.5082451221289082E-3</c:v>
                </c:pt>
                <c:pt idx="52">
                  <c:v>1.3523650585910995E-3</c:v>
                </c:pt>
                <c:pt idx="53">
                  <c:v>2.1528178142556581E-3</c:v>
                </c:pt>
                <c:pt idx="54">
                  <c:v>3.5682026794502338E-3</c:v>
                </c:pt>
                <c:pt idx="55">
                  <c:v>3.674491036302133E-3</c:v>
                </c:pt>
                <c:pt idx="56">
                  <c:v>1.0727349695128345E-3</c:v>
                </c:pt>
                <c:pt idx="57">
                  <c:v>2.096305156486851E-3</c:v>
                </c:pt>
                <c:pt idx="58">
                  <c:v>3.2245358922619685E-3</c:v>
                </c:pt>
                <c:pt idx="59">
                  <c:v>3.4317382169448784E-3</c:v>
                </c:pt>
                <c:pt idx="60">
                  <c:v>4.5389292913277485E-4</c:v>
                </c:pt>
                <c:pt idx="61">
                  <c:v>1.0143024687403615E-3</c:v>
                </c:pt>
                <c:pt idx="62">
                  <c:v>2.5732583372269982E-3</c:v>
                </c:pt>
                <c:pt idx="63">
                  <c:v>3.3606786315557272E-3</c:v>
                </c:pt>
                <c:pt idx="64">
                  <c:v>1.3466807008947969E-3</c:v>
                </c:pt>
                <c:pt idx="65">
                  <c:v>2.7645346944128019E-3</c:v>
                </c:pt>
                <c:pt idx="66">
                  <c:v>3.8694141664583712E-3</c:v>
                </c:pt>
                <c:pt idx="67">
                  <c:v>4.132958189076461E-3</c:v>
                </c:pt>
                <c:pt idx="68">
                  <c:v>1.5271634199171807E-3</c:v>
                </c:pt>
                <c:pt idx="69">
                  <c:v>2.3115264404604953E-3</c:v>
                </c:pt>
                <c:pt idx="70">
                  <c:v>4.0456848775373604E-3</c:v>
                </c:pt>
                <c:pt idx="71">
                  <c:v>4.8144911677412902E-3</c:v>
                </c:pt>
                <c:pt idx="72">
                  <c:v>2.1023254060960148E-3</c:v>
                </c:pt>
                <c:pt idx="73">
                  <c:v>2.718810758346782E-3</c:v>
                </c:pt>
                <c:pt idx="74">
                  <c:v>4.5174748343360374E-3</c:v>
                </c:pt>
                <c:pt idx="75">
                  <c:v>4.9659008787169435E-3</c:v>
                </c:pt>
                <c:pt idx="76">
                  <c:v>2.013437052675439E-3</c:v>
                </c:pt>
              </c:numCache>
            </c:numRef>
          </c:val>
          <c:extLst xmlns:c16r2="http://schemas.microsoft.com/office/drawing/2015/06/chart">
            <c:ext xmlns:c16="http://schemas.microsoft.com/office/drawing/2014/chart" uri="{C3380CC4-5D6E-409C-BE32-E72D297353CC}">
              <c16:uniqueId val="{00000002-8189-47D3-87F2-4037025E2627}"/>
            </c:ext>
          </c:extLst>
        </c:ser>
        <c:marker val="1"/>
        <c:axId val="226322688"/>
        <c:axId val="226320384"/>
      </c:lineChart>
      <c:catAx>
        <c:axId val="22392768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Quarters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930240"/>
        <c:crosses val="autoZero"/>
        <c:auto val="1"/>
        <c:lblAlgn val="ctr"/>
        <c:lblOffset val="100"/>
      </c:catAx>
      <c:valAx>
        <c:axId val="223930240"/>
        <c:scaling>
          <c:orientation val="minMax"/>
          <c:min val="3000000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Population</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927680"/>
        <c:crosses val="autoZero"/>
        <c:crossBetween val="between"/>
      </c:valAx>
      <c:valAx>
        <c:axId val="226320384"/>
        <c:scaling>
          <c:orientation val="minMax"/>
          <c:max val="5.0000000000000027E-3"/>
        </c:scaling>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Percent</a:t>
                </a:r>
                <a:r>
                  <a:rPr lang="en-CA" baseline="0"/>
                  <a:t> Change</a:t>
                </a:r>
                <a:endParaRPr lang="en-CA"/>
              </a:p>
            </c:rich>
          </c:tx>
          <c:spPr>
            <a:noFill/>
            <a:ln>
              <a:noFill/>
            </a:ln>
            <a:effectLst/>
          </c:spPr>
        </c:title>
        <c:numFmt formatCode="0.00%" sourceLinked="0"/>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322688"/>
        <c:crosses val="max"/>
        <c:crossBetween val="between"/>
      </c:valAx>
      <c:catAx>
        <c:axId val="226322688"/>
        <c:scaling>
          <c:orientation val="minMax"/>
        </c:scaling>
        <c:delete val="1"/>
        <c:axPos val="b"/>
        <c:numFmt formatCode="General" sourceLinked="1"/>
        <c:tickLblPos val="nextTo"/>
        <c:crossAx val="226320384"/>
        <c:crosses val="autoZero"/>
        <c:auto val="1"/>
        <c:lblAlgn val="ctr"/>
        <c:lblOffset val="100"/>
      </c:cat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drawings/drawing1.xml><?xml version="1.0" encoding="utf-8"?>
<c:userShapes xmlns:c="http://schemas.openxmlformats.org/drawingml/2006/chart">
  <cdr:relSizeAnchor xmlns:cdr="http://schemas.openxmlformats.org/drawingml/2006/chartDrawing">
    <cdr:from>
      <cdr:x>0.43481</cdr:x>
      <cdr:y>0.39451</cdr:y>
    </cdr:from>
    <cdr:to>
      <cdr:x>0.56519</cdr:x>
      <cdr:y>0.60549</cdr:y>
    </cdr:to>
    <cdr:sp macro="" textlink="">
      <cdr:nvSpPr>
        <cdr:cNvPr id="2" name="TextBox 1">
          <a:extLst xmlns:a="http://schemas.openxmlformats.org/drawingml/2006/main">
            <a:ext uri="{FF2B5EF4-FFF2-40B4-BE49-F238E27FC236}">
              <a16:creationId xmlns="" xmlns:a16="http://schemas.microsoft.com/office/drawing/2014/main" id="{51370E05-81F7-4940-8751-EB7F9C828152}"/>
            </a:ext>
          </a:extLst>
        </cdr:cNvPr>
        <cdr:cNvSpPr txBox="1"/>
      </cdr:nvSpPr>
      <cdr:spPr>
        <a:xfrm xmlns:a="http://schemas.openxmlformats.org/drawingml/2006/main">
          <a:off x="3049681" y="1709738"/>
          <a:ext cx="914400" cy="914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CA"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86E92-7DD8-49BC-B67A-01392025B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Pages>
  <Words>6217</Words>
  <Characters>35442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Lim</dc:creator>
  <cp:keywords/>
  <dc:description/>
  <cp:lastModifiedBy>limk3</cp:lastModifiedBy>
  <cp:revision>15</cp:revision>
  <dcterms:created xsi:type="dcterms:W3CDTF">2021-04-16T17:21:00Z</dcterms:created>
  <dcterms:modified xsi:type="dcterms:W3CDTF">2023-03-03T01:50:00Z</dcterms:modified>
</cp:coreProperties>
</file>