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792B" w14:textId="78F97C60" w:rsidR="00854936" w:rsidRDefault="00854936" w:rsidP="00854936">
      <w:pPr>
        <w:pStyle w:val="Heading1"/>
        <w:ind w:left="0"/>
        <w:rPr>
          <w:color w:val="2E5395"/>
        </w:rPr>
      </w:pPr>
      <w:r w:rsidRPr="00854936">
        <w:rPr>
          <w:b w:val="0"/>
          <w:bCs w:val="0"/>
        </w:rPr>
        <w:t xml:space="preserve">Arabic Islamic </w:t>
      </w:r>
      <w:r>
        <w:rPr>
          <w:b w:val="0"/>
          <w:bCs w:val="0"/>
        </w:rPr>
        <w:t>R</w:t>
      </w:r>
      <w:r w:rsidRPr="00854936">
        <w:rPr>
          <w:b w:val="0"/>
          <w:bCs w:val="0"/>
        </w:rPr>
        <w:t>eligious</w:t>
      </w:r>
      <w:r w:rsidRPr="00854936">
        <w:rPr>
          <w:b w:val="0"/>
          <w:bCs w:val="0"/>
        </w:rPr>
        <w:t xml:space="preserve"> </w:t>
      </w:r>
      <w:r w:rsidRPr="00854936">
        <w:rPr>
          <w:b w:val="0"/>
          <w:bCs w:val="0"/>
        </w:rPr>
        <w:t>Search Engine</w:t>
      </w:r>
    </w:p>
    <w:p w14:paraId="315780B0" w14:textId="65D3B751" w:rsidR="00854936" w:rsidRPr="00854936" w:rsidRDefault="00854936" w:rsidP="00854936">
      <w:pPr>
        <w:pStyle w:val="Heading1"/>
        <w:ind w:left="0"/>
      </w:pPr>
      <w:r>
        <w:rPr>
          <w:color w:val="2E5395"/>
        </w:rPr>
        <w:t xml:space="preserve">Gantt Chart of </w:t>
      </w:r>
      <w:r>
        <w:rPr>
          <w:color w:val="2E5395"/>
        </w:rPr>
        <w:t xml:space="preserve">Development </w:t>
      </w:r>
      <w:r>
        <w:rPr>
          <w:color w:val="2E5395"/>
        </w:rPr>
        <w:t>Activities</w:t>
      </w:r>
    </w:p>
    <w:p w14:paraId="04F0B596" w14:textId="77777777" w:rsidR="00854936" w:rsidRDefault="00854936" w:rsidP="00854936">
      <w:pPr>
        <w:pStyle w:val="BodyText"/>
        <w:spacing w:before="7"/>
        <w:rPr>
          <w:b/>
          <w:sz w:val="19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956"/>
        <w:gridCol w:w="994"/>
        <w:gridCol w:w="961"/>
        <w:gridCol w:w="1008"/>
        <w:gridCol w:w="961"/>
      </w:tblGrid>
      <w:tr w:rsidR="00854936" w14:paraId="4DAF7838" w14:textId="77777777" w:rsidTr="00854936">
        <w:trPr>
          <w:trHeight w:val="268"/>
        </w:trPr>
        <w:tc>
          <w:tcPr>
            <w:tcW w:w="2294" w:type="pct"/>
            <w:vMerge w:val="restart"/>
            <w:shd w:val="clear" w:color="auto" w:fill="9CC2E4"/>
          </w:tcPr>
          <w:p w14:paraId="2172E036" w14:textId="77777777" w:rsidR="00854936" w:rsidRDefault="00854936" w:rsidP="001E388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F102B3E" w14:textId="77777777" w:rsidR="00854936" w:rsidRDefault="00854936" w:rsidP="001E388D">
            <w:pPr>
              <w:pStyle w:val="TableParagraph"/>
              <w:spacing w:line="261" w:lineRule="exact"/>
              <w:ind w:left="1278" w:right="1269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530" w:type="pct"/>
            <w:shd w:val="clear" w:color="auto" w:fill="9CC2E4"/>
          </w:tcPr>
          <w:p w14:paraId="3A57C922" w14:textId="24A88812" w:rsidR="00854936" w:rsidRDefault="00854936" w:rsidP="001E388D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</w:rPr>
              <w:t xml:space="preserve"> ‘19</w:t>
            </w:r>
          </w:p>
        </w:tc>
        <w:tc>
          <w:tcPr>
            <w:tcW w:w="551" w:type="pct"/>
            <w:shd w:val="clear" w:color="auto" w:fill="9CC2E4"/>
          </w:tcPr>
          <w:p w14:paraId="54CBEE7F" w14:textId="6583D563" w:rsidR="00854936" w:rsidRDefault="00854936" w:rsidP="001E388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Jan</w:t>
            </w:r>
            <w:r>
              <w:rPr>
                <w:b/>
              </w:rPr>
              <w:t xml:space="preserve"> ‘</w:t>
            </w:r>
            <w:r w:rsidR="00981F95">
              <w:rPr>
                <w:b/>
              </w:rPr>
              <w:t>20</w:t>
            </w:r>
          </w:p>
        </w:tc>
        <w:tc>
          <w:tcPr>
            <w:tcW w:w="533" w:type="pct"/>
            <w:shd w:val="clear" w:color="auto" w:fill="9CC2E4"/>
          </w:tcPr>
          <w:p w14:paraId="2E89737A" w14:textId="14DE80EF" w:rsidR="00854936" w:rsidRDefault="00854936" w:rsidP="001E388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</w:rPr>
              <w:t xml:space="preserve"> ‘</w:t>
            </w:r>
            <w:r w:rsidR="00981F95">
              <w:rPr>
                <w:b/>
              </w:rPr>
              <w:t>20</w:t>
            </w:r>
          </w:p>
        </w:tc>
        <w:tc>
          <w:tcPr>
            <w:tcW w:w="559" w:type="pct"/>
            <w:shd w:val="clear" w:color="auto" w:fill="9CC2E4"/>
          </w:tcPr>
          <w:p w14:paraId="6A1FD407" w14:textId="4D21A5B2" w:rsidR="00854936" w:rsidRDefault="00854936" w:rsidP="001E388D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Mar</w:t>
            </w:r>
            <w:r>
              <w:rPr>
                <w:b/>
              </w:rPr>
              <w:t xml:space="preserve"> ‘</w:t>
            </w:r>
            <w:r w:rsidR="00981F95">
              <w:rPr>
                <w:b/>
              </w:rPr>
              <w:t>20</w:t>
            </w:r>
          </w:p>
        </w:tc>
        <w:tc>
          <w:tcPr>
            <w:tcW w:w="534" w:type="pct"/>
            <w:shd w:val="clear" w:color="auto" w:fill="9CC2E4"/>
          </w:tcPr>
          <w:p w14:paraId="62160009" w14:textId="3CCF88E1" w:rsidR="00854936" w:rsidRDefault="00854936" w:rsidP="001E388D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Apr</w:t>
            </w:r>
            <w:r>
              <w:rPr>
                <w:b/>
              </w:rPr>
              <w:t xml:space="preserve"> ‘</w:t>
            </w:r>
            <w:r w:rsidR="00981F95">
              <w:rPr>
                <w:b/>
              </w:rPr>
              <w:t>20</w:t>
            </w:r>
          </w:p>
        </w:tc>
      </w:tr>
      <w:tr w:rsidR="00854936" w14:paraId="6DA9C570" w14:textId="77777777" w:rsidTr="00854936">
        <w:trPr>
          <w:trHeight w:val="268"/>
        </w:trPr>
        <w:tc>
          <w:tcPr>
            <w:tcW w:w="2294" w:type="pct"/>
            <w:vMerge/>
            <w:tcBorders>
              <w:top w:val="nil"/>
            </w:tcBorders>
            <w:shd w:val="clear" w:color="auto" w:fill="9CC2E4"/>
          </w:tcPr>
          <w:p w14:paraId="5FA3EA1D" w14:textId="77777777" w:rsidR="00854936" w:rsidRDefault="00854936" w:rsidP="001E388D">
            <w:pPr>
              <w:rPr>
                <w:sz w:val="2"/>
                <w:szCs w:val="2"/>
              </w:rPr>
            </w:pPr>
          </w:p>
        </w:tc>
        <w:tc>
          <w:tcPr>
            <w:tcW w:w="530" w:type="pct"/>
            <w:shd w:val="clear" w:color="auto" w:fill="9CC2E4"/>
          </w:tcPr>
          <w:p w14:paraId="2E5943D0" w14:textId="77777777" w:rsidR="00854936" w:rsidRDefault="00854936" w:rsidP="001E388D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Mth</w:t>
            </w:r>
            <w:proofErr w:type="spellEnd"/>
          </w:p>
        </w:tc>
        <w:tc>
          <w:tcPr>
            <w:tcW w:w="551" w:type="pct"/>
            <w:shd w:val="clear" w:color="auto" w:fill="9CC2E4"/>
          </w:tcPr>
          <w:p w14:paraId="318B3DE8" w14:textId="77777777" w:rsidR="00854936" w:rsidRDefault="00854936" w:rsidP="001E388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Mth</w:t>
            </w:r>
            <w:proofErr w:type="spellEnd"/>
          </w:p>
        </w:tc>
        <w:tc>
          <w:tcPr>
            <w:tcW w:w="533" w:type="pct"/>
            <w:shd w:val="clear" w:color="auto" w:fill="9CC2E4"/>
          </w:tcPr>
          <w:p w14:paraId="45D2C1BA" w14:textId="77777777" w:rsidR="00854936" w:rsidRDefault="00854936" w:rsidP="001E388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Mth</w:t>
            </w:r>
            <w:proofErr w:type="spellEnd"/>
          </w:p>
        </w:tc>
        <w:tc>
          <w:tcPr>
            <w:tcW w:w="559" w:type="pct"/>
            <w:shd w:val="clear" w:color="auto" w:fill="9CC2E4"/>
          </w:tcPr>
          <w:p w14:paraId="415ECB3F" w14:textId="77777777" w:rsidR="00854936" w:rsidRDefault="00854936" w:rsidP="001E388D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Mth</w:t>
            </w:r>
            <w:proofErr w:type="spellEnd"/>
          </w:p>
        </w:tc>
        <w:tc>
          <w:tcPr>
            <w:tcW w:w="534" w:type="pct"/>
            <w:shd w:val="clear" w:color="auto" w:fill="9CC2E4"/>
          </w:tcPr>
          <w:p w14:paraId="6CA7FF15" w14:textId="77777777" w:rsidR="00854936" w:rsidRDefault="00854936" w:rsidP="001E388D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Mth</w:t>
            </w:r>
            <w:proofErr w:type="spellEnd"/>
          </w:p>
        </w:tc>
      </w:tr>
      <w:tr w:rsidR="00854936" w14:paraId="74FB405A" w14:textId="77777777" w:rsidTr="00854936">
        <w:trPr>
          <w:trHeight w:val="268"/>
        </w:trPr>
        <w:tc>
          <w:tcPr>
            <w:tcW w:w="2294" w:type="pct"/>
          </w:tcPr>
          <w:p w14:paraId="1E73E7C5" w14:textId="77777777" w:rsidR="00854936" w:rsidRDefault="00854936" w:rsidP="001E388D">
            <w:pPr>
              <w:pStyle w:val="TableParagraph"/>
              <w:spacing w:line="248" w:lineRule="exact"/>
              <w:ind w:left="107"/>
            </w:pPr>
            <w:r>
              <w:t>Data and Requirement Acquisition</w:t>
            </w:r>
          </w:p>
        </w:tc>
        <w:tc>
          <w:tcPr>
            <w:tcW w:w="530" w:type="pct"/>
            <w:shd w:val="clear" w:color="auto" w:fill="2D74B5"/>
          </w:tcPr>
          <w:p w14:paraId="5F8F448F" w14:textId="77777777" w:rsidR="00854936" w:rsidRDefault="00854936" w:rsidP="001E38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pct"/>
            <w:shd w:val="clear" w:color="auto" w:fill="auto"/>
          </w:tcPr>
          <w:p w14:paraId="1646138B" w14:textId="77777777" w:rsidR="00854936" w:rsidRDefault="00854936" w:rsidP="001E38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pct"/>
            <w:shd w:val="clear" w:color="auto" w:fill="2D74B5"/>
          </w:tcPr>
          <w:p w14:paraId="19687D10" w14:textId="77777777" w:rsidR="00854936" w:rsidRDefault="00854936" w:rsidP="001E38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" w:type="pct"/>
          </w:tcPr>
          <w:p w14:paraId="58927FD0" w14:textId="77777777" w:rsidR="00854936" w:rsidRDefault="00854936" w:rsidP="001E38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pct"/>
          </w:tcPr>
          <w:p w14:paraId="073E46D4" w14:textId="77777777" w:rsidR="00854936" w:rsidRDefault="00854936" w:rsidP="001E38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4936" w14:paraId="53E15EC1" w14:textId="77777777" w:rsidTr="00854936">
        <w:trPr>
          <w:trHeight w:val="268"/>
        </w:trPr>
        <w:tc>
          <w:tcPr>
            <w:tcW w:w="2294" w:type="pct"/>
          </w:tcPr>
          <w:p w14:paraId="0FA5B2A0" w14:textId="77777777" w:rsidR="00854936" w:rsidRPr="00854936" w:rsidRDefault="00854936" w:rsidP="00854936">
            <w:pPr>
              <w:pStyle w:val="TableParagraph"/>
              <w:spacing w:line="248" w:lineRule="exact"/>
              <w:ind w:left="107"/>
              <w:rPr>
                <w:b/>
                <w:bCs/>
              </w:rPr>
            </w:pPr>
            <w:r w:rsidRPr="00854936">
              <w:rPr>
                <w:b/>
                <w:bCs/>
              </w:rPr>
              <w:t>Prototype Development (Stage 1)</w:t>
            </w:r>
          </w:p>
          <w:p w14:paraId="232B6E96" w14:textId="7D288777" w:rsidR="00854936" w:rsidRDefault="00854936" w:rsidP="00854936">
            <w:pPr>
              <w:pStyle w:val="TableParagraph"/>
              <w:spacing w:line="248" w:lineRule="exact"/>
              <w:ind w:left="107"/>
            </w:pPr>
            <w:r>
              <w:t xml:space="preserve">Prototyping with </w:t>
            </w:r>
            <w:r w:rsidRPr="00854936">
              <w:t>Hadiths</w:t>
            </w:r>
          </w:p>
        </w:tc>
        <w:tc>
          <w:tcPr>
            <w:tcW w:w="530" w:type="pct"/>
            <w:shd w:val="clear" w:color="auto" w:fill="2D74B5"/>
          </w:tcPr>
          <w:p w14:paraId="543E2577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pct"/>
            <w:shd w:val="clear" w:color="auto" w:fill="2D74B5"/>
          </w:tcPr>
          <w:p w14:paraId="6F30302D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pct"/>
            <w:shd w:val="clear" w:color="auto" w:fill="auto"/>
          </w:tcPr>
          <w:p w14:paraId="26B52868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" w:type="pct"/>
          </w:tcPr>
          <w:p w14:paraId="0EDBF394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pct"/>
          </w:tcPr>
          <w:p w14:paraId="271C276B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4936" w14:paraId="265C7257" w14:textId="77777777" w:rsidTr="00854936">
        <w:trPr>
          <w:trHeight w:val="268"/>
        </w:trPr>
        <w:tc>
          <w:tcPr>
            <w:tcW w:w="2294" w:type="pct"/>
          </w:tcPr>
          <w:p w14:paraId="72699E40" w14:textId="439B4B6C" w:rsidR="00854936" w:rsidRPr="00854936" w:rsidRDefault="00854936" w:rsidP="00854936">
            <w:pPr>
              <w:pStyle w:val="TableParagraph"/>
              <w:spacing w:line="248" w:lineRule="exact"/>
              <w:ind w:left="107"/>
              <w:rPr>
                <w:b/>
                <w:bCs/>
              </w:rPr>
            </w:pPr>
            <w:r>
              <w:t>Prototype Testing and Evaluation</w:t>
            </w:r>
          </w:p>
        </w:tc>
        <w:tc>
          <w:tcPr>
            <w:tcW w:w="530" w:type="pct"/>
            <w:shd w:val="clear" w:color="auto" w:fill="FFFFFF" w:themeFill="background1"/>
          </w:tcPr>
          <w:p w14:paraId="58E8EC4B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pct"/>
            <w:shd w:val="clear" w:color="auto" w:fill="FFFFFF" w:themeFill="background1"/>
          </w:tcPr>
          <w:p w14:paraId="7ABDDA93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pct"/>
            <w:shd w:val="clear" w:color="auto" w:fill="2D74B5"/>
          </w:tcPr>
          <w:p w14:paraId="607737BB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" w:type="pct"/>
            <w:shd w:val="clear" w:color="auto" w:fill="FFFFFF" w:themeFill="background1"/>
          </w:tcPr>
          <w:p w14:paraId="58A1E45D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pct"/>
          </w:tcPr>
          <w:p w14:paraId="55C29F0C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4936" w14:paraId="2D6396F0" w14:textId="77777777" w:rsidTr="00854936">
        <w:trPr>
          <w:trHeight w:val="270"/>
        </w:trPr>
        <w:tc>
          <w:tcPr>
            <w:tcW w:w="2294" w:type="pct"/>
          </w:tcPr>
          <w:p w14:paraId="6490D3E5" w14:textId="77777777" w:rsidR="00854936" w:rsidRPr="00854936" w:rsidRDefault="00854936" w:rsidP="00854936">
            <w:pPr>
              <w:pStyle w:val="TableParagraph"/>
              <w:spacing w:line="251" w:lineRule="exact"/>
              <w:ind w:left="107"/>
              <w:rPr>
                <w:b/>
                <w:bCs/>
              </w:rPr>
            </w:pPr>
            <w:r w:rsidRPr="00854936">
              <w:rPr>
                <w:b/>
                <w:bCs/>
              </w:rPr>
              <w:t>Prototype Development (Stage 2)</w:t>
            </w:r>
          </w:p>
          <w:p w14:paraId="07FD02BC" w14:textId="5748DEC0" w:rsidR="00854936" w:rsidRDefault="00854936" w:rsidP="00854936">
            <w:pPr>
              <w:pStyle w:val="TableParagraph"/>
              <w:spacing w:line="251" w:lineRule="exact"/>
              <w:ind w:left="107"/>
            </w:pPr>
            <w:r>
              <w:t xml:space="preserve">Prototyping with </w:t>
            </w:r>
            <w:r>
              <w:t>Al-Quran</w:t>
            </w:r>
          </w:p>
        </w:tc>
        <w:tc>
          <w:tcPr>
            <w:tcW w:w="530" w:type="pct"/>
          </w:tcPr>
          <w:p w14:paraId="105E9A00" w14:textId="77777777" w:rsidR="00854936" w:rsidRDefault="00854936" w:rsidP="008549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1" w:type="pct"/>
          </w:tcPr>
          <w:p w14:paraId="1846B237" w14:textId="77777777" w:rsidR="00854936" w:rsidRDefault="00854936" w:rsidP="008549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pct"/>
            <w:shd w:val="clear" w:color="auto" w:fill="2D74B5"/>
          </w:tcPr>
          <w:p w14:paraId="6B2FB501" w14:textId="77777777" w:rsidR="00854936" w:rsidRDefault="00854936" w:rsidP="008549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pct"/>
            <w:shd w:val="clear" w:color="auto" w:fill="2D74B5"/>
          </w:tcPr>
          <w:p w14:paraId="203FDD14" w14:textId="77777777" w:rsidR="00854936" w:rsidRDefault="00854936" w:rsidP="008549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pct"/>
          </w:tcPr>
          <w:p w14:paraId="4D110987" w14:textId="77777777" w:rsidR="00854936" w:rsidRDefault="00854936" w:rsidP="008549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4936" w14:paraId="0F47DEE6" w14:textId="77777777" w:rsidTr="00854936">
        <w:trPr>
          <w:trHeight w:val="268"/>
        </w:trPr>
        <w:tc>
          <w:tcPr>
            <w:tcW w:w="2294" w:type="pct"/>
          </w:tcPr>
          <w:p w14:paraId="60A23B9E" w14:textId="77777777" w:rsidR="00854936" w:rsidRDefault="00854936" w:rsidP="00854936">
            <w:pPr>
              <w:pStyle w:val="TableParagraph"/>
              <w:spacing w:line="248" w:lineRule="exact"/>
              <w:ind w:left="107"/>
            </w:pPr>
            <w:r>
              <w:t>Prototype Fine Tuning</w:t>
            </w:r>
          </w:p>
        </w:tc>
        <w:tc>
          <w:tcPr>
            <w:tcW w:w="530" w:type="pct"/>
          </w:tcPr>
          <w:p w14:paraId="4AD612B6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pct"/>
          </w:tcPr>
          <w:p w14:paraId="1198A2B1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pct"/>
          </w:tcPr>
          <w:p w14:paraId="27A61A39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" w:type="pct"/>
            <w:shd w:val="clear" w:color="auto" w:fill="2D74B5"/>
          </w:tcPr>
          <w:p w14:paraId="2A48BFD8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pct"/>
            <w:shd w:val="clear" w:color="auto" w:fill="2D74B5"/>
          </w:tcPr>
          <w:p w14:paraId="43F491B8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4936" w14:paraId="019E7A9B" w14:textId="77777777" w:rsidTr="00854936">
        <w:trPr>
          <w:trHeight w:val="268"/>
        </w:trPr>
        <w:tc>
          <w:tcPr>
            <w:tcW w:w="2294" w:type="pct"/>
          </w:tcPr>
          <w:p w14:paraId="533EE230" w14:textId="77777777" w:rsidR="00854936" w:rsidRDefault="00854936" w:rsidP="00854936">
            <w:pPr>
              <w:pStyle w:val="TableParagraph"/>
              <w:spacing w:line="248" w:lineRule="exact"/>
              <w:ind w:left="107"/>
            </w:pPr>
            <w:r>
              <w:t>Prototype Testing and Evaluation</w:t>
            </w:r>
          </w:p>
        </w:tc>
        <w:tc>
          <w:tcPr>
            <w:tcW w:w="530" w:type="pct"/>
          </w:tcPr>
          <w:p w14:paraId="2E7833F7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pct"/>
          </w:tcPr>
          <w:p w14:paraId="546E4D1E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pct"/>
          </w:tcPr>
          <w:p w14:paraId="26914F31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" w:type="pct"/>
            <w:shd w:val="clear" w:color="auto" w:fill="2D74B5"/>
          </w:tcPr>
          <w:p w14:paraId="2F97D5BB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pct"/>
            <w:shd w:val="clear" w:color="auto" w:fill="2D74B5"/>
          </w:tcPr>
          <w:p w14:paraId="6EEF32FC" w14:textId="77777777" w:rsidR="00854936" w:rsidRDefault="00854936" w:rsidP="008549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EAABDC" w14:textId="77777777" w:rsidR="00854936" w:rsidRDefault="00854936" w:rsidP="00854936">
      <w:pPr>
        <w:pStyle w:val="BodyText"/>
        <w:spacing w:before="2"/>
        <w:rPr>
          <w:b/>
          <w:sz w:val="17"/>
        </w:rPr>
      </w:pPr>
    </w:p>
    <w:p w14:paraId="2EA69ED6" w14:textId="49285148" w:rsidR="00854936" w:rsidRPr="00854936" w:rsidRDefault="00854936" w:rsidP="00854936">
      <w:pPr>
        <w:pStyle w:val="Heading1"/>
        <w:spacing w:before="35"/>
        <w:ind w:left="0"/>
        <w:rPr>
          <w:color w:val="2E5395"/>
        </w:rPr>
      </w:pPr>
      <w:bookmarkStart w:id="0" w:name="_bookmark8"/>
      <w:bookmarkEnd w:id="0"/>
      <w:r>
        <w:rPr>
          <w:color w:val="2E5395"/>
        </w:rPr>
        <w:t>Deliverables Schedule</w:t>
      </w:r>
      <w:bookmarkStart w:id="1" w:name="_GoBack"/>
      <w:bookmarkEnd w:id="1"/>
    </w:p>
    <w:tbl>
      <w:tblPr>
        <w:tblW w:w="51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0"/>
        <w:gridCol w:w="3109"/>
      </w:tblGrid>
      <w:tr w:rsidR="00854936" w14:paraId="1A6FC7A4" w14:textId="77777777" w:rsidTr="00981F95">
        <w:trPr>
          <w:trHeight w:val="268"/>
        </w:trPr>
        <w:tc>
          <w:tcPr>
            <w:tcW w:w="3312" w:type="pct"/>
            <w:shd w:val="clear" w:color="auto" w:fill="9CC2E4"/>
          </w:tcPr>
          <w:p w14:paraId="0990E662" w14:textId="77777777" w:rsidR="00854936" w:rsidRDefault="00854936" w:rsidP="001E388D">
            <w:pPr>
              <w:pStyle w:val="TableParagraph"/>
              <w:spacing w:line="248" w:lineRule="exact"/>
              <w:ind w:left="2484" w:right="2476"/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1688" w:type="pct"/>
            <w:shd w:val="clear" w:color="auto" w:fill="9CC2E4"/>
          </w:tcPr>
          <w:p w14:paraId="16E2EB76" w14:textId="77777777" w:rsidR="00854936" w:rsidRDefault="00854936" w:rsidP="001E388D">
            <w:pPr>
              <w:pStyle w:val="TableParagraph"/>
              <w:spacing w:line="248" w:lineRule="exact"/>
              <w:ind w:left="1123" w:right="1118"/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854936" w14:paraId="035B76F8" w14:textId="77777777" w:rsidTr="00981F95">
        <w:trPr>
          <w:trHeight w:val="268"/>
        </w:trPr>
        <w:tc>
          <w:tcPr>
            <w:tcW w:w="3312" w:type="pct"/>
          </w:tcPr>
          <w:p w14:paraId="70223A89" w14:textId="77777777" w:rsidR="00854936" w:rsidRDefault="00854936" w:rsidP="001E388D">
            <w:pPr>
              <w:pStyle w:val="TableParagraph"/>
              <w:spacing w:line="248" w:lineRule="exact"/>
              <w:ind w:left="107"/>
            </w:pPr>
            <w:r>
              <w:t>Stage 1 Prototype</w:t>
            </w:r>
          </w:p>
        </w:tc>
        <w:tc>
          <w:tcPr>
            <w:tcW w:w="1688" w:type="pct"/>
          </w:tcPr>
          <w:p w14:paraId="6C2C879D" w14:textId="2E659624" w:rsidR="00854936" w:rsidRDefault="00854936" w:rsidP="001E388D">
            <w:pPr>
              <w:pStyle w:val="TableParagraph"/>
              <w:spacing w:line="248" w:lineRule="exact"/>
              <w:ind w:left="105"/>
            </w:pPr>
            <w:r>
              <w:t>3</w:t>
            </w:r>
            <w:r>
              <w:t>1</w:t>
            </w:r>
            <w:r>
              <w:t xml:space="preserve"> </w:t>
            </w:r>
            <w:r>
              <w:t>Jan</w:t>
            </w:r>
            <w:r w:rsidR="00981F95">
              <w:t>uary</w:t>
            </w:r>
            <w:r>
              <w:t xml:space="preserve"> </w:t>
            </w:r>
            <w:r>
              <w:t>20</w:t>
            </w:r>
            <w:r w:rsidR="00981F95">
              <w:t>20</w:t>
            </w:r>
          </w:p>
        </w:tc>
      </w:tr>
      <w:tr w:rsidR="00854936" w14:paraId="13421EE1" w14:textId="77777777" w:rsidTr="00981F95">
        <w:trPr>
          <w:trHeight w:val="268"/>
        </w:trPr>
        <w:tc>
          <w:tcPr>
            <w:tcW w:w="3312" w:type="pct"/>
          </w:tcPr>
          <w:p w14:paraId="66EFAEFB" w14:textId="77777777" w:rsidR="00854936" w:rsidRDefault="00854936" w:rsidP="001E388D">
            <w:pPr>
              <w:pStyle w:val="TableParagraph"/>
              <w:spacing w:line="248" w:lineRule="exact"/>
              <w:ind w:left="107"/>
            </w:pPr>
            <w:r>
              <w:t>Stage 2 Prototype</w:t>
            </w:r>
          </w:p>
        </w:tc>
        <w:tc>
          <w:tcPr>
            <w:tcW w:w="1688" w:type="pct"/>
          </w:tcPr>
          <w:p w14:paraId="1418B771" w14:textId="514991EC" w:rsidR="00854936" w:rsidRDefault="00854936" w:rsidP="001E388D">
            <w:pPr>
              <w:pStyle w:val="TableParagraph"/>
              <w:spacing w:line="248" w:lineRule="exact"/>
              <w:ind w:left="105"/>
            </w:pPr>
            <w:r>
              <w:t>3</w:t>
            </w:r>
            <w:r>
              <w:t>1</w:t>
            </w:r>
            <w:r>
              <w:t xml:space="preserve"> </w:t>
            </w:r>
            <w:r>
              <w:t>Mar</w:t>
            </w:r>
            <w:r w:rsidR="00981F95">
              <w:t>ch</w:t>
            </w:r>
            <w:r>
              <w:t xml:space="preserve"> </w:t>
            </w:r>
            <w:r>
              <w:t>20</w:t>
            </w:r>
            <w:r w:rsidR="00981F95">
              <w:t>20</w:t>
            </w:r>
          </w:p>
        </w:tc>
      </w:tr>
      <w:tr w:rsidR="00854936" w14:paraId="432BEAE3" w14:textId="77777777" w:rsidTr="00981F95">
        <w:trPr>
          <w:trHeight w:val="268"/>
        </w:trPr>
        <w:tc>
          <w:tcPr>
            <w:tcW w:w="3312" w:type="pct"/>
          </w:tcPr>
          <w:p w14:paraId="6AA75362" w14:textId="1D04AB70" w:rsidR="00854936" w:rsidRDefault="00981F95" w:rsidP="001E388D">
            <w:pPr>
              <w:pStyle w:val="TableParagraph"/>
              <w:spacing w:line="248" w:lineRule="exact"/>
              <w:ind w:left="107"/>
            </w:pPr>
            <w:r>
              <w:t>Final Testing and Prototypes</w:t>
            </w:r>
            <w:r w:rsidR="00854936">
              <w:t xml:space="preserve"> </w:t>
            </w:r>
          </w:p>
        </w:tc>
        <w:tc>
          <w:tcPr>
            <w:tcW w:w="1688" w:type="pct"/>
          </w:tcPr>
          <w:p w14:paraId="3036D8E7" w14:textId="67A0AB69" w:rsidR="00854936" w:rsidRDefault="00981F95" w:rsidP="001E388D">
            <w:pPr>
              <w:pStyle w:val="TableParagraph"/>
              <w:spacing w:line="248" w:lineRule="exact"/>
              <w:ind w:left="105"/>
            </w:pPr>
            <w:r>
              <w:t>30</w:t>
            </w:r>
            <w:r w:rsidR="00854936">
              <w:t xml:space="preserve"> </w:t>
            </w:r>
            <w:r>
              <w:t>April</w:t>
            </w:r>
            <w:r w:rsidR="00854936">
              <w:t xml:space="preserve"> 20</w:t>
            </w:r>
            <w:r>
              <w:t>20</w:t>
            </w:r>
          </w:p>
        </w:tc>
      </w:tr>
    </w:tbl>
    <w:p w14:paraId="4F8FAE30" w14:textId="77777777" w:rsidR="00854936" w:rsidRDefault="00854936" w:rsidP="00854936">
      <w:pPr>
        <w:pStyle w:val="BodyText"/>
        <w:spacing w:before="2"/>
        <w:rPr>
          <w:b/>
          <w:sz w:val="17"/>
        </w:rPr>
      </w:pPr>
    </w:p>
    <w:p w14:paraId="7050FAB2" w14:textId="59F6AB32" w:rsidR="00854936" w:rsidRPr="00854936" w:rsidRDefault="00854936" w:rsidP="00854936">
      <w:pPr>
        <w:pStyle w:val="Heading1"/>
        <w:spacing w:before="35"/>
        <w:ind w:left="0"/>
        <w:rPr>
          <w:color w:val="2E5395"/>
        </w:rPr>
      </w:pPr>
      <w:bookmarkStart w:id="2" w:name="_bookmark9"/>
      <w:bookmarkEnd w:id="2"/>
      <w:r>
        <w:rPr>
          <w:color w:val="2E5395"/>
        </w:rPr>
        <w:t>Budget</w:t>
      </w:r>
    </w:p>
    <w:tbl>
      <w:tblPr>
        <w:tblW w:w="50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621"/>
        <w:gridCol w:w="4775"/>
      </w:tblGrid>
      <w:tr w:rsidR="00854936" w14:paraId="05971350" w14:textId="77777777" w:rsidTr="00854936">
        <w:trPr>
          <w:trHeight w:val="268"/>
        </w:trPr>
        <w:tc>
          <w:tcPr>
            <w:tcW w:w="1511" w:type="pct"/>
            <w:shd w:val="clear" w:color="auto" w:fill="9CC2E4"/>
          </w:tcPr>
          <w:p w14:paraId="6DAC1DAC" w14:textId="77777777" w:rsidR="00854936" w:rsidRDefault="00854936" w:rsidP="001E388D">
            <w:pPr>
              <w:pStyle w:val="TableParagraph"/>
              <w:spacing w:line="248" w:lineRule="exact"/>
              <w:ind w:left="1171" w:right="1163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84" w:type="pct"/>
            <w:shd w:val="clear" w:color="auto" w:fill="9CC2E4"/>
          </w:tcPr>
          <w:p w14:paraId="7EFB3B9A" w14:textId="77777777" w:rsidR="00854936" w:rsidRDefault="00854936" w:rsidP="001E388D">
            <w:pPr>
              <w:pStyle w:val="TableParagraph"/>
              <w:spacing w:line="248" w:lineRule="exact"/>
              <w:ind w:left="109" w:right="101"/>
              <w:jc w:val="center"/>
              <w:rPr>
                <w:b/>
              </w:rPr>
            </w:pPr>
            <w:r>
              <w:rPr>
                <w:b/>
              </w:rPr>
              <w:t>Amount (MYR)</w:t>
            </w:r>
          </w:p>
        </w:tc>
        <w:tc>
          <w:tcPr>
            <w:tcW w:w="2605" w:type="pct"/>
            <w:shd w:val="clear" w:color="auto" w:fill="9CC2E4"/>
          </w:tcPr>
          <w:p w14:paraId="072A8759" w14:textId="77777777" w:rsidR="00854936" w:rsidRDefault="00854936" w:rsidP="001E388D">
            <w:pPr>
              <w:pStyle w:val="TableParagraph"/>
              <w:spacing w:line="248" w:lineRule="exact"/>
              <w:ind w:left="2034" w:right="2025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54936" w14:paraId="5EDAC150" w14:textId="77777777" w:rsidTr="00854936">
        <w:trPr>
          <w:trHeight w:val="268"/>
        </w:trPr>
        <w:tc>
          <w:tcPr>
            <w:tcW w:w="1511" w:type="pct"/>
          </w:tcPr>
          <w:p w14:paraId="0FCC9D76" w14:textId="497F196D" w:rsidR="00854936" w:rsidRDefault="00854936" w:rsidP="001E388D">
            <w:pPr>
              <w:pStyle w:val="TableParagraph"/>
              <w:spacing w:line="248" w:lineRule="exact"/>
              <w:ind w:left="107"/>
            </w:pPr>
            <w:r>
              <w:t xml:space="preserve">Salary for </w:t>
            </w:r>
            <w:r>
              <w:t>development</w:t>
            </w:r>
          </w:p>
        </w:tc>
        <w:tc>
          <w:tcPr>
            <w:tcW w:w="884" w:type="pct"/>
          </w:tcPr>
          <w:p w14:paraId="37C17097" w14:textId="7D23239E" w:rsidR="00854936" w:rsidRDefault="00981F95" w:rsidP="001E388D">
            <w:pPr>
              <w:pStyle w:val="TableParagraph"/>
              <w:spacing w:line="248" w:lineRule="exact"/>
              <w:ind w:left="109" w:right="101"/>
              <w:jc w:val="center"/>
            </w:pPr>
            <w:r>
              <w:t>3</w:t>
            </w:r>
            <w:r w:rsidR="00854936">
              <w:t>,000.00</w:t>
            </w:r>
          </w:p>
        </w:tc>
        <w:tc>
          <w:tcPr>
            <w:tcW w:w="2605" w:type="pct"/>
          </w:tcPr>
          <w:p w14:paraId="13091797" w14:textId="6E31694D" w:rsidR="00854936" w:rsidRDefault="00854936" w:rsidP="001E388D">
            <w:pPr>
              <w:pStyle w:val="TableParagraph"/>
              <w:spacing w:line="248" w:lineRule="exact"/>
              <w:ind w:left="106"/>
            </w:pPr>
            <w:r>
              <w:t>MYR</w:t>
            </w:r>
            <w:r>
              <w:t>3</w:t>
            </w:r>
            <w:r>
              <w:t xml:space="preserve">,000.00 per month x </w:t>
            </w:r>
            <w:r>
              <w:t>5</w:t>
            </w:r>
            <w:r>
              <w:t xml:space="preserve"> months</w:t>
            </w:r>
          </w:p>
        </w:tc>
      </w:tr>
      <w:tr w:rsidR="00854936" w14:paraId="3027305D" w14:textId="77777777" w:rsidTr="00854936">
        <w:trPr>
          <w:trHeight w:val="268"/>
        </w:trPr>
        <w:tc>
          <w:tcPr>
            <w:tcW w:w="1511" w:type="pct"/>
            <w:shd w:val="clear" w:color="auto" w:fill="9CC2E4"/>
          </w:tcPr>
          <w:p w14:paraId="67376C3D" w14:textId="77777777" w:rsidR="00854936" w:rsidRDefault="00854936" w:rsidP="001E388D">
            <w:pPr>
              <w:pStyle w:val="TableParagraph"/>
              <w:spacing w:line="248" w:lineRule="exact"/>
              <w:ind w:right="95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84" w:type="pct"/>
            <w:shd w:val="clear" w:color="auto" w:fill="9CC2E4"/>
          </w:tcPr>
          <w:p w14:paraId="54405C9D" w14:textId="4288071F" w:rsidR="00854936" w:rsidRDefault="00854936" w:rsidP="001E388D">
            <w:pPr>
              <w:pStyle w:val="TableParagraph"/>
              <w:spacing w:line="248" w:lineRule="exact"/>
              <w:ind w:left="109" w:right="101"/>
              <w:jc w:val="center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</w:rPr>
              <w:t>,000.00</w:t>
            </w:r>
          </w:p>
        </w:tc>
        <w:tc>
          <w:tcPr>
            <w:tcW w:w="2605" w:type="pct"/>
            <w:shd w:val="clear" w:color="auto" w:fill="9CC2E4"/>
          </w:tcPr>
          <w:p w14:paraId="442DE7EC" w14:textId="77777777" w:rsidR="00854936" w:rsidRDefault="00854936" w:rsidP="001E38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705C4C" w14:textId="5108544E" w:rsidR="0060442F" w:rsidRPr="00854936" w:rsidRDefault="0060442F" w:rsidP="00981F95"/>
    <w:sectPr w:rsidR="0060442F" w:rsidRPr="0085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66AC3"/>
    <w:multiLevelType w:val="hybridMultilevel"/>
    <w:tmpl w:val="DA744C1E"/>
    <w:lvl w:ilvl="0" w:tplc="159C5ED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6"/>
    <w:rsid w:val="000F57E0"/>
    <w:rsid w:val="0016012A"/>
    <w:rsid w:val="00353292"/>
    <w:rsid w:val="005E4EAC"/>
    <w:rsid w:val="0060442F"/>
    <w:rsid w:val="007E5753"/>
    <w:rsid w:val="00854936"/>
    <w:rsid w:val="00867044"/>
    <w:rsid w:val="00981F95"/>
    <w:rsid w:val="00F83D2A"/>
    <w:rsid w:val="00FC085F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B517"/>
  <w15:chartTrackingRefBased/>
  <w15:docId w15:val="{F0989D55-A1EB-4CE7-BBFB-1BF25A8A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36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54936"/>
    <w:pPr>
      <w:widowControl w:val="0"/>
      <w:autoSpaceDE w:val="0"/>
      <w:autoSpaceDN w:val="0"/>
      <w:spacing w:before="19"/>
      <w:ind w:left="220"/>
      <w:outlineLvl w:val="0"/>
    </w:pPr>
    <w:rPr>
      <w:rFonts w:ascii="Calibri" w:eastAsia="Calibri" w:hAnsi="Calibri" w:cs="Calibri"/>
      <w:b/>
      <w:bCs/>
      <w:sz w:val="32"/>
      <w:szCs w:val="32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36"/>
    <w:rPr>
      <w:rFonts w:ascii="Calibri" w:eastAsia="Calibri" w:hAnsi="Calibri" w:cs="Calibri"/>
      <w:b/>
      <w:bCs/>
      <w:sz w:val="32"/>
      <w:szCs w:val="32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854936"/>
    <w:pPr>
      <w:widowControl w:val="0"/>
      <w:autoSpaceDE w:val="0"/>
      <w:autoSpaceDN w:val="0"/>
    </w:pPr>
    <w:rPr>
      <w:rFonts w:ascii="Calibri" w:eastAsia="Calibri" w:hAnsi="Calibri" w:cs="Calibri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54936"/>
    <w:rPr>
      <w:rFonts w:ascii="Calibri" w:eastAsia="Calibri" w:hAnsi="Calibri" w:cs="Calibri"/>
      <w:sz w:val="24"/>
      <w:szCs w:val="24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854936"/>
    <w:pPr>
      <w:widowControl w:val="0"/>
      <w:autoSpaceDE w:val="0"/>
      <w:autoSpaceDN w:val="0"/>
    </w:pPr>
    <w:rPr>
      <w:rFonts w:ascii="Calibri" w:eastAsia="Calibri" w:hAnsi="Calibri" w:cs="Calibri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85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Shing</dc:creator>
  <cp:keywords/>
  <dc:description/>
  <cp:lastModifiedBy>Ah Shing</cp:lastModifiedBy>
  <cp:revision>1</cp:revision>
  <dcterms:created xsi:type="dcterms:W3CDTF">2019-12-11T13:24:00Z</dcterms:created>
  <dcterms:modified xsi:type="dcterms:W3CDTF">2019-12-11T13:55:00Z</dcterms:modified>
</cp:coreProperties>
</file>