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D3806" w:rsidP="5735E03D" w:rsidRDefault="00DD3806" w14:paraId="69DC0CAD" w14:textId="293E3CA5">
      <w:pPr>
        <w:pBdr>
          <w:bottom w:val="single" w:color="auto" w:sz="6" w:space="1"/>
        </w:pBdr>
        <w:spacing w:after="0" w:line="276" w:lineRule="auto"/>
      </w:pPr>
    </w:p>
    <w:p w:rsidR="00DD3806" w:rsidP="5735E03D" w:rsidRDefault="00DD3806" w14:paraId="6E5C9C57" w14:textId="585E1AB0">
      <w:pPr>
        <w:spacing w:after="0" w:line="276" w:lineRule="auto"/>
        <w:jc w:val="center"/>
        <w:rPr>
          <w:rFonts w:ascii="Cambria" w:hAnsi="Cambria" w:eastAsia="Cambria" w:cs="Cambria"/>
          <w:color w:val="000000" w:themeColor="text1"/>
        </w:rPr>
      </w:pPr>
    </w:p>
    <w:p w:rsidR="00DD3806" w:rsidP="5735E03D" w:rsidRDefault="00611297" w14:paraId="58D31C56" w14:textId="7A8F3C1B">
      <w:pPr>
        <w:spacing w:after="0" w:line="276" w:lineRule="auto"/>
        <w:jc w:val="center"/>
      </w:pPr>
      <w:r>
        <w:rPr>
          <w:noProof/>
        </w:rPr>
        <w:drawing>
          <wp:inline distT="0" distB="0" distL="0" distR="0" wp14:anchorId="5A19BE34" wp14:editId="0C02E4E4">
            <wp:extent cx="4561850" cy="1489674"/>
            <wp:effectExtent l="0" t="0" r="0" b="0"/>
            <wp:docPr id="321617270" name="drawing">
              <a:extLst xmlns:a="http://schemas.openxmlformats.org/drawingml/2006/main">
                <a:ext uri="{FF2B5EF4-FFF2-40B4-BE49-F238E27FC236}">
                  <a16:creationId xmlns:a16="http://schemas.microsoft.com/office/drawing/2014/main" id="{67747172-391F-4EC9-8C09-9EE76A99A9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17270" name="Picture 321617270"/>
                    <pic:cNvPicPr/>
                  </pic:nvPicPr>
                  <pic:blipFill>
                    <a:blip r:embed="rId7">
                      <a:extLst>
                        <a:ext uri="{28A0092B-C50C-407E-A947-70E740481C1C}">
                          <a14:useLocalDpi xmlns:a14="http://schemas.microsoft.com/office/drawing/2010/main"/>
                        </a:ext>
                      </a:extLst>
                    </a:blip>
                    <a:srcRect l="21541" t="36796" r="20940" b="36454"/>
                    <a:stretch>
                      <a:fillRect/>
                    </a:stretch>
                  </pic:blipFill>
                  <pic:spPr>
                    <a:xfrm>
                      <a:off x="0" y="0"/>
                      <a:ext cx="4561850" cy="1489674"/>
                    </a:xfrm>
                    <a:prstGeom prst="rect">
                      <a:avLst/>
                    </a:prstGeom>
                  </pic:spPr>
                </pic:pic>
              </a:graphicData>
            </a:graphic>
          </wp:inline>
        </w:drawing>
      </w:r>
    </w:p>
    <w:p w:rsidR="0A26DAEE" w:rsidP="0A26DAEE" w:rsidRDefault="0A26DAEE" w14:paraId="53CB4723" w14:textId="213C0F78">
      <w:pPr>
        <w:spacing w:after="0" w:line="276" w:lineRule="auto"/>
        <w:jc w:val="center"/>
        <w:rPr>
          <w:rFonts w:ascii="Cambria" w:hAnsi="Cambria" w:eastAsia="Cambria" w:cs="Cambria"/>
          <w:b/>
          <w:bCs/>
          <w:color w:val="000000" w:themeColor="text1"/>
          <w:sz w:val="28"/>
          <w:szCs w:val="28"/>
          <w:lang w:val="ms-BN"/>
        </w:rPr>
      </w:pPr>
    </w:p>
    <w:p w:rsidR="00DD3806" w:rsidP="5735E03D" w:rsidRDefault="5735E03D" w14:paraId="544717D7" w14:textId="6A2E1A2B">
      <w:pPr>
        <w:spacing w:after="0" w:line="276" w:lineRule="auto"/>
        <w:jc w:val="center"/>
        <w:rPr>
          <w:rFonts w:ascii="Cambria" w:hAnsi="Cambria" w:eastAsia="Cambria" w:cs="Cambria"/>
          <w:color w:val="000000" w:themeColor="text1"/>
          <w:sz w:val="28"/>
          <w:szCs w:val="28"/>
        </w:rPr>
      </w:pPr>
      <w:r w:rsidRPr="5735E03D">
        <w:rPr>
          <w:rFonts w:ascii="Cambria" w:hAnsi="Cambria" w:eastAsia="Cambria" w:cs="Cambria"/>
          <w:b/>
          <w:bCs/>
          <w:color w:val="000000" w:themeColor="text1"/>
          <w:sz w:val="28"/>
          <w:szCs w:val="28"/>
          <w:lang w:val="ms-BN"/>
        </w:rPr>
        <w:t>FACULTY OF COMPUTING</w:t>
      </w:r>
    </w:p>
    <w:p w:rsidR="00DD3806" w:rsidP="5735E03D" w:rsidRDefault="006F7159" w14:paraId="1F17B3BC" w14:textId="1E653C19">
      <w:pPr>
        <w:pBdr>
          <w:bottom w:val="single" w:color="auto" w:sz="6" w:space="1"/>
        </w:pBdr>
        <w:spacing w:after="0" w:line="276" w:lineRule="auto"/>
        <w:jc w:val="center"/>
        <w:rPr>
          <w:rFonts w:ascii="Cambria" w:hAnsi="Cambria" w:eastAsia="Cambria" w:cs="Cambria"/>
          <w:color w:val="000000" w:themeColor="text1"/>
          <w:sz w:val="28"/>
          <w:szCs w:val="28"/>
        </w:rPr>
      </w:pPr>
      <w:r>
        <w:rPr>
          <w:rFonts w:ascii="Cambria" w:hAnsi="Cambria" w:eastAsia="Cambria" w:cs="Cambria"/>
          <w:b/>
          <w:bCs/>
          <w:color w:val="000000" w:themeColor="text1"/>
          <w:sz w:val="28"/>
          <w:szCs w:val="28"/>
          <w:lang w:val="ms-BN"/>
        </w:rPr>
        <w:t>SEMESTER</w:t>
      </w:r>
      <w:r w:rsidRPr="5735E03D" w:rsidR="5735E03D">
        <w:rPr>
          <w:rFonts w:ascii="Cambria" w:hAnsi="Cambria" w:eastAsia="Cambria" w:cs="Cambria"/>
          <w:b/>
          <w:bCs/>
          <w:color w:val="000000" w:themeColor="text1"/>
          <w:sz w:val="28"/>
          <w:szCs w:val="28"/>
          <w:lang w:val="ms-BN"/>
        </w:rPr>
        <w:t xml:space="preserve"> 1 2025/2026</w:t>
      </w:r>
    </w:p>
    <w:p w:rsidR="00DD3806" w:rsidP="5735E03D" w:rsidRDefault="00DD3806" w14:paraId="76ABD8F2" w14:textId="2153AC0A">
      <w:pPr>
        <w:pBdr>
          <w:bottom w:val="single" w:color="auto" w:sz="6" w:space="1"/>
        </w:pBdr>
        <w:spacing w:after="0" w:line="276" w:lineRule="auto"/>
        <w:jc w:val="center"/>
        <w:rPr>
          <w:rFonts w:ascii="Cambria" w:hAnsi="Cambria" w:eastAsia="Cambria" w:cs="Cambria"/>
          <w:color w:val="000000" w:themeColor="text1"/>
          <w:sz w:val="28"/>
          <w:szCs w:val="28"/>
        </w:rPr>
      </w:pPr>
    </w:p>
    <w:p w:rsidR="00DD3806" w:rsidP="6209A3A0" w:rsidRDefault="00DD3806" w14:paraId="0367EC4F" w14:textId="3AEA6EEC">
      <w:pPr>
        <w:spacing w:after="0" w:line="276" w:lineRule="auto"/>
        <w:jc w:val="center"/>
        <w:rPr>
          <w:rFonts w:ascii="Cambria" w:hAnsi="Cambria" w:eastAsia="Cambria" w:cs="Cambria"/>
          <w:color w:val="000000" w:themeColor="text1"/>
          <w:sz w:val="28"/>
          <w:szCs w:val="28"/>
        </w:rPr>
      </w:pPr>
    </w:p>
    <w:p w:rsidR="6209A3A0" w:rsidP="6209A3A0" w:rsidRDefault="6209A3A0" w14:paraId="029DE0CA" w14:textId="620EC001">
      <w:pPr>
        <w:spacing w:after="0"/>
        <w:jc w:val="center"/>
      </w:pPr>
    </w:p>
    <w:p w:rsidR="62088562" w:rsidP="62088562" w:rsidRDefault="55E52E82" w14:paraId="53F788E3" w14:textId="17852F03">
      <w:pPr>
        <w:spacing w:after="0"/>
        <w:jc w:val="center"/>
        <w:rPr>
          <w:rFonts w:ascii="Cambria" w:hAnsi="Cambria" w:eastAsia="Cambria" w:cs="Cambria"/>
          <w:b/>
          <w:bCs/>
          <w:color w:val="000000" w:themeColor="text1"/>
          <w:sz w:val="36"/>
          <w:szCs w:val="36"/>
        </w:rPr>
      </w:pPr>
      <w:r w:rsidRPr="55E52E82">
        <w:rPr>
          <w:rFonts w:ascii="Cambria" w:hAnsi="Cambria" w:eastAsia="Cambria" w:cs="Cambria"/>
          <w:b/>
          <w:bCs/>
          <w:color w:val="000000" w:themeColor="text1"/>
          <w:sz w:val="36"/>
          <w:szCs w:val="36"/>
        </w:rPr>
        <w:t>Assignment 3 : Academic Writing on Industry Talk 2</w:t>
      </w:r>
    </w:p>
    <w:p w:rsidR="62088562" w:rsidP="62088562" w:rsidRDefault="62088562" w14:paraId="3C41E26D" w14:textId="4E6674C8">
      <w:pPr>
        <w:spacing w:after="0"/>
        <w:jc w:val="center"/>
        <w:rPr>
          <w:rFonts w:ascii="Cambria" w:hAnsi="Cambria" w:eastAsia="Cambria" w:cs="Cambria"/>
          <w:b/>
          <w:bCs/>
          <w:color w:val="000000" w:themeColor="text1"/>
          <w:sz w:val="20"/>
          <w:szCs w:val="20"/>
        </w:rPr>
      </w:pPr>
    </w:p>
    <w:p w:rsidR="62088562" w:rsidP="62088562" w:rsidRDefault="62088562" w14:paraId="5299C73F" w14:textId="11FB5326">
      <w:pPr>
        <w:spacing w:after="0"/>
        <w:jc w:val="center"/>
        <w:rPr>
          <w:rFonts w:ascii="Cambria" w:hAnsi="Cambria" w:eastAsia="Cambria" w:cs="Cambria"/>
          <w:b/>
          <w:bCs/>
          <w:color w:val="000000" w:themeColor="text1"/>
          <w:sz w:val="20"/>
          <w:szCs w:val="20"/>
        </w:rPr>
      </w:pPr>
    </w:p>
    <w:p w:rsidR="62088562" w:rsidP="62088562" w:rsidRDefault="62088562" w14:paraId="26BCFA30" w14:textId="45DA26DA">
      <w:pPr>
        <w:spacing w:after="0"/>
        <w:jc w:val="center"/>
        <w:rPr>
          <w:rFonts w:ascii="Cambria" w:hAnsi="Cambria" w:eastAsia="Cambria" w:cs="Cambria"/>
          <w:b/>
          <w:bCs/>
          <w:color w:val="000000" w:themeColor="text1"/>
          <w:sz w:val="20"/>
          <w:szCs w:val="20"/>
        </w:rPr>
      </w:pPr>
    </w:p>
    <w:p w:rsidR="62088562" w:rsidP="62088562" w:rsidRDefault="62088562" w14:paraId="241F4297" w14:textId="236F8734">
      <w:pPr>
        <w:spacing w:after="0"/>
        <w:jc w:val="center"/>
        <w:rPr>
          <w:rFonts w:ascii="Cambria" w:hAnsi="Cambria" w:eastAsia="Cambria" w:cs="Cambria"/>
          <w:b/>
          <w:bCs/>
          <w:color w:val="000000" w:themeColor="text1"/>
          <w:sz w:val="72"/>
          <w:szCs w:val="72"/>
        </w:rPr>
      </w:pPr>
      <w:r w:rsidRPr="62088562">
        <w:rPr>
          <w:rFonts w:ascii="Cambria" w:hAnsi="Cambria" w:eastAsia="Cambria" w:cs="Cambria"/>
          <w:b/>
          <w:bCs/>
          <w:color w:val="000000" w:themeColor="text1"/>
          <w:sz w:val="56"/>
          <w:szCs w:val="56"/>
        </w:rPr>
        <w:t>Title : Project Management dan System Development</w:t>
      </w:r>
    </w:p>
    <w:p w:rsidR="00DD3806" w:rsidP="5735E03D" w:rsidRDefault="00DD3806" w14:paraId="3CBEFD11" w14:textId="63DE79F3">
      <w:pPr>
        <w:spacing w:after="0" w:line="276" w:lineRule="auto"/>
        <w:jc w:val="center"/>
        <w:rPr>
          <w:rFonts w:ascii="Cambria" w:hAnsi="Cambria" w:eastAsia="Cambria" w:cs="Cambria"/>
          <w:b/>
          <w:color w:val="000000" w:themeColor="text1"/>
        </w:rPr>
      </w:pPr>
    </w:p>
    <w:p w:rsidR="62088562" w:rsidP="62088562" w:rsidRDefault="62088562" w14:paraId="69FAB15D" w14:textId="5197ED45">
      <w:pPr>
        <w:spacing w:after="0" w:line="276" w:lineRule="auto"/>
        <w:jc w:val="center"/>
      </w:pPr>
    </w:p>
    <w:p w:rsidR="00DD3806" w:rsidP="5735E03D" w:rsidRDefault="5735E03D" w14:paraId="4AA57983" w14:textId="0670A526">
      <w:pPr>
        <w:spacing w:after="0"/>
      </w:pPr>
      <w:r w:rsidRPr="5735E03D">
        <w:rPr>
          <w:rFonts w:ascii="Cambria" w:hAnsi="Cambria" w:eastAsia="Cambria" w:cs="Cambria"/>
          <w:b/>
          <w:bCs/>
          <w:color w:val="000000" w:themeColor="text1"/>
          <w:lang w:val="ms-BN"/>
        </w:rPr>
        <w:t>COURSE CODE &amp; SECTION : SECP1513-02</w:t>
      </w:r>
    </w:p>
    <w:p w:rsidR="00DD3806" w:rsidP="5735E03D" w:rsidRDefault="5735E03D" w14:paraId="4AF78730" w14:textId="6076A9C1">
      <w:pPr>
        <w:spacing w:after="0"/>
      </w:pPr>
      <w:r w:rsidRPr="5735E03D">
        <w:rPr>
          <w:rFonts w:ascii="Cambria" w:hAnsi="Cambria" w:eastAsia="Cambria" w:cs="Cambria"/>
          <w:b/>
          <w:bCs/>
          <w:color w:val="000000" w:themeColor="text1"/>
          <w:lang w:val="ms-BN"/>
        </w:rPr>
        <w:t>COURSE : TECHNOLOGY AND INFORMATION SYSTEM</w:t>
      </w:r>
    </w:p>
    <w:p w:rsidR="00DD3806" w:rsidP="5735E03D" w:rsidRDefault="5735E03D" w14:paraId="55C3F7E5" w14:textId="09911AF1">
      <w:pPr>
        <w:spacing w:after="0"/>
      </w:pPr>
      <w:r w:rsidRPr="5735E03D">
        <w:rPr>
          <w:rFonts w:ascii="Cambria" w:hAnsi="Cambria" w:eastAsia="Cambria" w:cs="Cambria"/>
          <w:b/>
          <w:bCs/>
          <w:color w:val="000000" w:themeColor="text1"/>
          <w:lang w:val="ms-BN"/>
        </w:rPr>
        <w:t>LECTURER’S NAME : DR. ARYATI BINTI BAKRI</w:t>
      </w:r>
    </w:p>
    <w:p w:rsidR="00DD3806" w:rsidP="5735E03D" w:rsidRDefault="62088562" w14:paraId="64095379" w14:textId="4F86D639">
      <w:pPr>
        <w:spacing w:after="0" w:line="276" w:lineRule="auto"/>
        <w:rPr>
          <w:rFonts w:ascii="Cambria" w:hAnsi="Cambria" w:eastAsia="Cambria" w:cs="Cambria"/>
          <w:b/>
          <w:color w:val="000000" w:themeColor="text1"/>
          <w:lang w:val="ms-BN"/>
        </w:rPr>
      </w:pPr>
      <w:r w:rsidRPr="62088562">
        <w:rPr>
          <w:rFonts w:ascii="Cambria" w:hAnsi="Cambria" w:eastAsia="Cambria" w:cs="Cambria"/>
          <w:b/>
          <w:bCs/>
          <w:color w:val="000000" w:themeColor="text1"/>
          <w:lang w:val="ms-BN"/>
        </w:rPr>
        <w:t>GROUP’S NAME : DATASYNERGY</w:t>
      </w:r>
    </w:p>
    <w:p w:rsidR="692F186E" w:rsidP="692F186E" w:rsidRDefault="692F186E" w14:paraId="1BDB2B41" w14:textId="4338DD6D">
      <w:pPr>
        <w:spacing w:after="0"/>
        <w:rPr>
          <w:rFonts w:ascii="Cambria" w:hAnsi="Cambria" w:eastAsia="Cambria" w:cs="Cambria"/>
          <w:b/>
          <w:bCs/>
          <w:color w:val="000000" w:themeColor="text1"/>
          <w:lang w:val="ms-BN"/>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002"/>
        <w:gridCol w:w="3002"/>
        <w:gridCol w:w="3006"/>
      </w:tblGrid>
      <w:tr w:rsidR="5735E03D" w:rsidTr="5735E03D" w14:paraId="4EA306AE" w14:textId="77777777">
        <w:trPr>
          <w:trHeight w:val="930"/>
        </w:trPr>
        <w:tc>
          <w:tcPr>
            <w:tcW w:w="3105" w:type="dxa"/>
            <w:tcMar>
              <w:left w:w="105" w:type="dxa"/>
              <w:right w:w="105" w:type="dxa"/>
            </w:tcMar>
          </w:tcPr>
          <w:p w:rsidR="5735E03D" w:rsidP="3B9D2F87" w:rsidRDefault="5735E03D" w14:paraId="6E02A8BE" w14:textId="43ABE895">
            <w:pPr>
              <w:spacing w:line="276" w:lineRule="auto"/>
              <w:jc w:val="center"/>
              <w:rPr>
                <w:rFonts w:ascii="Cambria" w:hAnsi="Cambria" w:eastAsia="Cambria" w:cs="Cambria"/>
                <w:sz w:val="28"/>
                <w:szCs w:val="28"/>
              </w:rPr>
            </w:pPr>
            <w:r>
              <w:rPr>
                <w:noProof/>
              </w:rPr>
              <w:drawing>
                <wp:inline distT="0" distB="0" distL="0" distR="0" wp14:anchorId="4252A5DA" wp14:editId="04A0CB02">
                  <wp:extent cx="790575" cy="1143000"/>
                  <wp:effectExtent l="0" t="0" r="0" b="0"/>
                  <wp:docPr id="1852022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22723" name="Picture 1852022723"/>
                          <pic:cNvPicPr/>
                        </pic:nvPicPr>
                        <pic:blipFill>
                          <a:blip r:embed="rId8">
                            <a:extLst>
                              <a:ext uri="{28A0092B-C50C-407E-A947-70E740481C1C}">
                                <a14:useLocalDpi xmlns:a14="http://schemas.microsoft.com/office/drawing/2010/main"/>
                              </a:ext>
                            </a:extLst>
                          </a:blip>
                          <a:stretch>
                            <a:fillRect/>
                          </a:stretch>
                        </pic:blipFill>
                        <pic:spPr>
                          <a:xfrm>
                            <a:off x="0" y="0"/>
                            <a:ext cx="790575" cy="1143000"/>
                          </a:xfrm>
                          <a:prstGeom prst="rect">
                            <a:avLst/>
                          </a:prstGeom>
                        </pic:spPr>
                      </pic:pic>
                    </a:graphicData>
                  </a:graphic>
                </wp:inline>
              </w:drawing>
            </w:r>
          </w:p>
        </w:tc>
        <w:tc>
          <w:tcPr>
            <w:tcW w:w="3105" w:type="dxa"/>
            <w:tcMar>
              <w:left w:w="105" w:type="dxa"/>
              <w:right w:w="105" w:type="dxa"/>
            </w:tcMar>
          </w:tcPr>
          <w:p w:rsidR="5735E03D" w:rsidP="5735E03D" w:rsidRDefault="5735E03D" w14:paraId="1552DA52" w14:textId="19DC9051">
            <w:pPr>
              <w:spacing w:line="276" w:lineRule="auto"/>
              <w:jc w:val="center"/>
              <w:rPr>
                <w:rFonts w:ascii="Cambria" w:hAnsi="Cambria" w:eastAsia="Cambria" w:cs="Cambria"/>
                <w:sz w:val="28"/>
                <w:szCs w:val="28"/>
              </w:rPr>
            </w:pPr>
            <w:r>
              <w:rPr>
                <w:noProof/>
              </w:rPr>
              <w:drawing>
                <wp:inline distT="0" distB="0" distL="0" distR="0" wp14:anchorId="776CB816" wp14:editId="6311E892">
                  <wp:extent cx="800100" cy="1123950"/>
                  <wp:effectExtent l="0" t="0" r="0" b="0"/>
                  <wp:docPr id="549613210" name="drawing" title="A person with long black hair&#10;&#10;AI-generated content may be incorrect.">
                    <a:extLst xmlns:a="http://schemas.openxmlformats.org/drawingml/2006/main">
                      <a:ext uri="{FF2B5EF4-FFF2-40B4-BE49-F238E27FC236}">
                        <a16:creationId xmlns:a16="http://schemas.microsoft.com/office/drawing/2014/main" id="{47DDBA15-655E-446A-B099-EB6A57C513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3210" name="Picture 549613210"/>
                          <pic:cNvPicPr/>
                        </pic:nvPicPr>
                        <pic:blipFill>
                          <a:blip r:embed="rId9">
                            <a:extLst>
                              <a:ext uri="{28A0092B-C50C-407E-A947-70E740481C1C}">
                                <a14:useLocalDpi xmlns:a14="http://schemas.microsoft.com/office/drawing/2010/main"/>
                              </a:ext>
                            </a:extLst>
                          </a:blip>
                          <a:stretch>
                            <a:fillRect/>
                          </a:stretch>
                        </pic:blipFill>
                        <pic:spPr>
                          <a:xfrm>
                            <a:off x="0" y="0"/>
                            <a:ext cx="800100" cy="1123950"/>
                          </a:xfrm>
                          <a:prstGeom prst="rect">
                            <a:avLst/>
                          </a:prstGeom>
                        </pic:spPr>
                      </pic:pic>
                    </a:graphicData>
                  </a:graphic>
                </wp:inline>
              </w:drawing>
            </w:r>
          </w:p>
        </w:tc>
        <w:tc>
          <w:tcPr>
            <w:tcW w:w="3105" w:type="dxa"/>
            <w:tcMar>
              <w:left w:w="105" w:type="dxa"/>
              <w:right w:w="105" w:type="dxa"/>
            </w:tcMar>
          </w:tcPr>
          <w:p w:rsidR="5735E03D" w:rsidP="5735E03D" w:rsidRDefault="5735E03D" w14:paraId="42FBCD3C" w14:textId="0D3417F3">
            <w:pPr>
              <w:spacing w:line="276" w:lineRule="auto"/>
              <w:jc w:val="center"/>
              <w:rPr>
                <w:rFonts w:ascii="Cambria" w:hAnsi="Cambria" w:eastAsia="Cambria" w:cs="Cambria"/>
                <w:sz w:val="28"/>
                <w:szCs w:val="28"/>
              </w:rPr>
            </w:pPr>
            <w:r>
              <w:rPr>
                <w:noProof/>
              </w:rPr>
              <w:drawing>
                <wp:inline distT="0" distB="0" distL="0" distR="0" wp14:anchorId="4211ECE5" wp14:editId="5DB67656">
                  <wp:extent cx="978461" cy="1143752"/>
                  <wp:effectExtent l="0" t="0" r="0" b="0"/>
                  <wp:docPr id="2090278564" name="drawing">
                    <a:extLst xmlns:a="http://schemas.openxmlformats.org/drawingml/2006/main">
                      <a:ext uri="{FF2B5EF4-FFF2-40B4-BE49-F238E27FC236}">
                        <a16:creationId xmlns:a16="http://schemas.microsoft.com/office/drawing/2014/main" id="{5A898801-6022-498E-9E30-82EFD690FC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8564" name="Picture 2090278564"/>
                          <pic:cNvPicPr/>
                        </pic:nvPicPr>
                        <pic:blipFill>
                          <a:blip r:embed="rId10">
                            <a:extLst>
                              <a:ext uri="{28A0092B-C50C-407E-A947-70E740481C1C}">
                                <a14:useLocalDpi xmlns:a14="http://schemas.microsoft.com/office/drawing/2010/main"/>
                              </a:ext>
                            </a:extLst>
                          </a:blip>
                          <a:srcRect b="7085"/>
                          <a:stretch>
                            <a:fillRect/>
                          </a:stretch>
                        </pic:blipFill>
                        <pic:spPr>
                          <a:xfrm>
                            <a:off x="0" y="0"/>
                            <a:ext cx="978461" cy="1143752"/>
                          </a:xfrm>
                          <a:prstGeom prst="rect">
                            <a:avLst/>
                          </a:prstGeom>
                        </pic:spPr>
                      </pic:pic>
                    </a:graphicData>
                  </a:graphic>
                </wp:inline>
              </w:drawing>
            </w:r>
          </w:p>
        </w:tc>
      </w:tr>
      <w:tr w:rsidR="5735E03D" w:rsidTr="5735E03D" w14:paraId="414D7586" w14:textId="77777777">
        <w:trPr>
          <w:trHeight w:val="300"/>
        </w:trPr>
        <w:tc>
          <w:tcPr>
            <w:tcW w:w="3105" w:type="dxa"/>
            <w:tcMar>
              <w:left w:w="105" w:type="dxa"/>
              <w:right w:w="105" w:type="dxa"/>
            </w:tcMar>
          </w:tcPr>
          <w:p w:rsidR="5735E03D" w:rsidP="5735E03D" w:rsidRDefault="5735E03D" w14:paraId="3964D405" w14:textId="0F80C495">
            <w:pPr>
              <w:spacing w:line="276" w:lineRule="auto"/>
              <w:jc w:val="center"/>
              <w:rPr>
                <w:rFonts w:ascii="Cambria" w:hAnsi="Cambria" w:eastAsia="Cambria" w:cs="Cambria"/>
                <w:sz w:val="28"/>
                <w:szCs w:val="28"/>
              </w:rPr>
            </w:pPr>
            <w:r w:rsidRPr="5735E03D">
              <w:rPr>
                <w:rFonts w:ascii="Cambria" w:hAnsi="Cambria" w:eastAsia="Cambria" w:cs="Cambria"/>
                <w:b/>
                <w:bCs/>
                <w:sz w:val="28"/>
                <w:szCs w:val="28"/>
              </w:rPr>
              <w:t>NURAIN NABILAH BINTI AZMAN</w:t>
            </w:r>
          </w:p>
        </w:tc>
        <w:tc>
          <w:tcPr>
            <w:tcW w:w="3105" w:type="dxa"/>
            <w:tcMar>
              <w:left w:w="105" w:type="dxa"/>
              <w:right w:w="105" w:type="dxa"/>
            </w:tcMar>
          </w:tcPr>
          <w:p w:rsidR="5735E03D" w:rsidP="5735E03D" w:rsidRDefault="5735E03D" w14:paraId="254581AE" w14:textId="10A6FA61">
            <w:pPr>
              <w:spacing w:line="276" w:lineRule="auto"/>
              <w:jc w:val="center"/>
              <w:rPr>
                <w:rFonts w:ascii="Cambria" w:hAnsi="Cambria" w:eastAsia="Cambria" w:cs="Cambria"/>
                <w:sz w:val="28"/>
                <w:szCs w:val="28"/>
              </w:rPr>
            </w:pPr>
            <w:r w:rsidRPr="5735E03D">
              <w:rPr>
                <w:rFonts w:ascii="Cambria" w:hAnsi="Cambria" w:eastAsia="Cambria" w:cs="Cambria"/>
                <w:b/>
                <w:bCs/>
                <w:sz w:val="28"/>
                <w:szCs w:val="28"/>
              </w:rPr>
              <w:t>LIM LI NING</w:t>
            </w:r>
          </w:p>
        </w:tc>
        <w:tc>
          <w:tcPr>
            <w:tcW w:w="3105" w:type="dxa"/>
            <w:tcMar>
              <w:left w:w="105" w:type="dxa"/>
              <w:right w:w="105" w:type="dxa"/>
            </w:tcMar>
          </w:tcPr>
          <w:p w:rsidR="5735E03D" w:rsidP="5735E03D" w:rsidRDefault="5735E03D" w14:paraId="64B31141" w14:textId="7AAF4FDC">
            <w:pPr>
              <w:spacing w:line="276" w:lineRule="auto"/>
              <w:jc w:val="center"/>
              <w:rPr>
                <w:rFonts w:ascii="Cambria" w:hAnsi="Cambria" w:eastAsia="Cambria" w:cs="Cambria"/>
                <w:sz w:val="28"/>
                <w:szCs w:val="28"/>
              </w:rPr>
            </w:pPr>
            <w:r w:rsidRPr="5735E03D">
              <w:rPr>
                <w:rFonts w:ascii="Cambria" w:hAnsi="Cambria" w:eastAsia="Cambria" w:cs="Cambria"/>
                <w:b/>
                <w:bCs/>
                <w:sz w:val="28"/>
                <w:szCs w:val="28"/>
              </w:rPr>
              <w:t>NAJLA AUNI BINTI MOHAMAD ASRI</w:t>
            </w:r>
          </w:p>
        </w:tc>
      </w:tr>
      <w:tr w:rsidR="5735E03D" w:rsidTr="5735E03D" w14:paraId="5A5A27AB" w14:textId="77777777">
        <w:trPr>
          <w:trHeight w:val="300"/>
        </w:trPr>
        <w:tc>
          <w:tcPr>
            <w:tcW w:w="3105" w:type="dxa"/>
            <w:tcMar>
              <w:left w:w="105" w:type="dxa"/>
              <w:right w:w="105" w:type="dxa"/>
            </w:tcMar>
          </w:tcPr>
          <w:p w:rsidR="5735E03D" w:rsidP="5735E03D" w:rsidRDefault="5735E03D" w14:paraId="46687602" w14:textId="4CF11512">
            <w:pPr>
              <w:spacing w:line="276" w:lineRule="auto"/>
              <w:jc w:val="center"/>
              <w:rPr>
                <w:rFonts w:ascii="Cambria" w:hAnsi="Cambria" w:eastAsia="Cambria" w:cs="Cambria"/>
                <w:sz w:val="28"/>
                <w:szCs w:val="28"/>
              </w:rPr>
            </w:pPr>
            <w:r w:rsidRPr="5735E03D">
              <w:rPr>
                <w:rFonts w:ascii="Cambria" w:hAnsi="Cambria" w:eastAsia="Cambria" w:cs="Cambria"/>
                <w:b/>
                <w:bCs/>
                <w:sz w:val="28"/>
                <w:szCs w:val="28"/>
              </w:rPr>
              <w:t>A25CS0324</w:t>
            </w:r>
          </w:p>
        </w:tc>
        <w:tc>
          <w:tcPr>
            <w:tcW w:w="3105" w:type="dxa"/>
            <w:tcMar>
              <w:left w:w="105" w:type="dxa"/>
              <w:right w:w="105" w:type="dxa"/>
            </w:tcMar>
          </w:tcPr>
          <w:p w:rsidR="5735E03D" w:rsidP="5735E03D" w:rsidRDefault="5735E03D" w14:paraId="2D4004D2" w14:textId="4A324D1F">
            <w:pPr>
              <w:spacing w:line="276" w:lineRule="auto"/>
              <w:jc w:val="center"/>
              <w:rPr>
                <w:rFonts w:ascii="Cambria" w:hAnsi="Cambria" w:eastAsia="Cambria" w:cs="Cambria"/>
                <w:sz w:val="28"/>
                <w:szCs w:val="28"/>
              </w:rPr>
            </w:pPr>
            <w:r w:rsidRPr="5735E03D">
              <w:rPr>
                <w:rFonts w:ascii="Cambria" w:hAnsi="Cambria" w:eastAsia="Cambria" w:cs="Cambria"/>
                <w:b/>
                <w:bCs/>
                <w:sz w:val="28"/>
                <w:szCs w:val="28"/>
                <w:lang w:val="ms-BN"/>
              </w:rPr>
              <w:t>A25CS0249</w:t>
            </w:r>
          </w:p>
        </w:tc>
        <w:tc>
          <w:tcPr>
            <w:tcW w:w="3105" w:type="dxa"/>
            <w:tcMar>
              <w:left w:w="105" w:type="dxa"/>
              <w:right w:w="105" w:type="dxa"/>
            </w:tcMar>
          </w:tcPr>
          <w:p w:rsidR="5735E03D" w:rsidP="5735E03D" w:rsidRDefault="5735E03D" w14:paraId="6FC8D41D" w14:textId="08C51464">
            <w:pPr>
              <w:spacing w:line="276" w:lineRule="auto"/>
              <w:jc w:val="center"/>
              <w:rPr>
                <w:rFonts w:ascii="Cambria" w:hAnsi="Cambria" w:eastAsia="Cambria" w:cs="Cambria"/>
                <w:sz w:val="28"/>
                <w:szCs w:val="28"/>
              </w:rPr>
            </w:pPr>
            <w:r w:rsidRPr="5735E03D">
              <w:rPr>
                <w:rFonts w:ascii="Cambria" w:hAnsi="Cambria" w:eastAsia="Cambria" w:cs="Cambria"/>
                <w:b/>
                <w:bCs/>
                <w:sz w:val="28"/>
                <w:szCs w:val="28"/>
              </w:rPr>
              <w:t>A25CS0117</w:t>
            </w:r>
          </w:p>
        </w:tc>
      </w:tr>
    </w:tbl>
    <w:p w:rsidR="5735E03D" w:rsidP="692F186E" w:rsidRDefault="5735E03D" w14:paraId="7E4A20A2" w14:textId="33F74F1C">
      <w:pPr>
        <w:jc w:val="both"/>
        <w:rPr>
          <w:rFonts w:ascii="Arial" w:hAnsi="Arial" w:eastAsia="Arial" w:cs="Arial"/>
          <w:b/>
          <w:bCs/>
          <w:sz w:val="28"/>
          <w:szCs w:val="28"/>
          <w:u w:val="single"/>
        </w:rPr>
      </w:pPr>
    </w:p>
    <w:p w:rsidR="5735E03D" w:rsidP="62088562" w:rsidRDefault="0A26DAEE" w14:paraId="0E1C33F2" w14:textId="56B14E99">
      <w:pPr>
        <w:jc w:val="both"/>
        <w:rPr>
          <w:rFonts w:ascii="Arial" w:hAnsi="Arial" w:eastAsia="Arial" w:cs="Arial"/>
          <w:b/>
          <w:sz w:val="28"/>
          <w:szCs w:val="28"/>
          <w:u w:val="single"/>
        </w:rPr>
      </w:pPr>
      <w:r w:rsidRPr="62088562">
        <w:rPr>
          <w:rFonts w:ascii="Arial" w:hAnsi="Arial" w:eastAsia="Arial" w:cs="Arial"/>
          <w:b/>
          <w:sz w:val="28"/>
          <w:szCs w:val="28"/>
          <w:u w:val="single"/>
        </w:rPr>
        <w:t>INTRODUCTION OF THE SPEAKER</w:t>
      </w:r>
    </w:p>
    <w:p w:rsidR="00DD3806" w:rsidP="0A26DAEE" w:rsidRDefault="0A26DAEE" w14:paraId="2A0144CB" w14:textId="7794584A">
      <w:pPr>
        <w:jc w:val="both"/>
        <w:rPr>
          <w:rFonts w:ascii="Arial" w:hAnsi="Arial" w:eastAsia="Arial" w:cs="Arial"/>
        </w:rPr>
      </w:pPr>
      <w:r w:rsidRPr="55E52E82">
        <w:rPr>
          <w:rFonts w:ascii="Arial" w:hAnsi="Arial" w:eastAsia="Arial" w:cs="Arial"/>
        </w:rPr>
        <w:t>The speaker named Ts Abdul Alim Abdul Muttalib who is an experienced Information Technology (IT) professional with more than ten years of experience in the technology industry. He has worked in various roles such as software engineering, digital application development, AI product development, and IT management. Currently, he is involved in leading technology and innovation initiatives. His industry experience makes his sharing on project management and System Development Life Cycle (SDLC) relevant and practical for students.</w:t>
      </w:r>
    </w:p>
    <w:p w:rsidR="00DD3806" w:rsidP="62088562" w:rsidRDefault="5735E03D" w14:paraId="60BED0B8" w14:textId="379B3ED4">
      <w:pPr>
        <w:spacing w:after="0"/>
        <w:jc w:val="both"/>
        <w:rPr>
          <w:rFonts w:ascii="Arial" w:hAnsi="Arial" w:eastAsia="Arial" w:cs="Arial"/>
          <w:b/>
          <w:sz w:val="28"/>
          <w:szCs w:val="28"/>
          <w:u w:val="single"/>
        </w:rPr>
      </w:pPr>
      <w:r w:rsidRPr="62088562">
        <w:rPr>
          <w:rFonts w:ascii="Arial" w:hAnsi="Arial" w:eastAsia="Arial" w:cs="Arial"/>
          <w:b/>
          <w:sz w:val="28"/>
          <w:szCs w:val="28"/>
          <w:u w:val="single"/>
        </w:rPr>
        <w:t>PROJECT MANAGEMENT AND SYSTEM DEVELOPMENT</w:t>
      </w:r>
    </w:p>
    <w:p w:rsidR="55E52E82" w:rsidP="381E7D1B" w:rsidRDefault="62088562" w14:paraId="00D66953" w14:textId="07AA7EA6">
      <w:pPr>
        <w:pStyle w:val="Normal"/>
        <w:jc w:val="both"/>
        <w:rPr>
          <w:rFonts w:ascii="Arial" w:hAnsi="Arial" w:eastAsia="Arial" w:cs="Arial"/>
          <w:color w:val="000000" w:themeColor="text1"/>
          <w:u w:val="single"/>
        </w:rPr>
      </w:pPr>
      <w:r w:rsidRPr="7BB0D236">
        <w:rPr>
          <w:rFonts w:ascii="Arial" w:hAnsi="Arial" w:eastAsia="Arial" w:cs="Arial"/>
          <w:color w:val="000000" w:themeColor="text1"/>
        </w:rPr>
        <w:t xml:space="preserve">Project management is the application of knowledge, skills, tools, and techniques to project activities to meet project requirements. It is the practice of planning, organizing, and executing the tasks needed to turn a brilliant idea into a tangible product, service, or deliverable. </w:t>
      </w:r>
      <w:r w:rsidRPr="381E7D1B" w:rsidR="381E7D1B">
        <w:rPr>
          <w:rFonts w:ascii="Arial" w:hAnsi="Arial" w:eastAsia="Arial" w:cs="Arial"/>
          <w:color w:val="000000" w:themeColor="text1" w:themeTint="FF" w:themeShade="FF"/>
        </w:rPr>
        <w:t>System Development is not just writing code; however, it is the entire process of defining, designing, testing, and implementing a software application.</w:t>
      </w:r>
      <w:r w:rsidRPr="7BB0D236">
        <w:rPr>
          <w:rFonts w:ascii="Arial" w:hAnsi="Arial" w:eastAsia="Arial" w:cs="Arial"/>
          <w:color w:val="000000" w:themeColor="text1"/>
        </w:rPr>
        <w:t xml:space="preserve"> Waterfall is a linear, sequential approach where each phase finishes before the next begin and it is one of the popular traditional SDLC Models. Beyond that, Agile is interactive approach where work is broken into   small sprint also known as the modern SDLC Models.  </w:t>
      </w:r>
      <w:r w:rsidRPr="7BB0D236" w:rsidR="7BB0D236">
        <w:rPr>
          <w:rFonts w:ascii="Arial" w:hAnsi="Arial" w:eastAsia="Arial" w:cs="Arial"/>
          <w:color w:val="000000" w:themeColor="text1"/>
          <w:sz w:val="20"/>
          <w:szCs w:val="20"/>
          <w:u w:val="single"/>
        </w:rPr>
        <w:t>https://lvivity.com/sdlc-overview</w:t>
      </w:r>
      <w:r>
        <w:rPr>
          <w:noProof/>
        </w:rPr>
        <w:drawing>
          <wp:anchor distT="0" distB="0" distL="114300" distR="114300" simplePos="0" relativeHeight="251658240" behindDoc="0" locked="0" layoutInCell="1" allowOverlap="1" wp14:anchorId="1B35659E" wp14:editId="6999AB60">
            <wp:simplePos x="0" y="0"/>
            <wp:positionH relativeFrom="column">
              <wp:align>right</wp:align>
            </wp:positionH>
            <wp:positionV relativeFrom="paragraph">
              <wp:posOffset>0</wp:posOffset>
            </wp:positionV>
            <wp:extent cx="2179908" cy="2384692"/>
            <wp:effectExtent l="0" t="0" r="0" b="0"/>
            <wp:wrapSquare wrapText="bothSides"/>
            <wp:docPr id="821229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26419" name=""/>
                    <pic:cNvPicPr/>
                  </pic:nvPicPr>
                  <pic:blipFill>
                    <a:blip r:embed="rId11">
                      <a:extLst>
                        <a:ext uri="{28A0092B-C50C-407E-A947-70E740481C1C}">
                          <a14:useLocalDpi xmlns:a14="http://schemas.microsoft.com/office/drawing/2010/main"/>
                        </a:ext>
                      </a:extLst>
                    </a:blip>
                    <a:stretch>
                      <a:fillRect/>
                    </a:stretch>
                  </pic:blipFill>
                  <pic:spPr>
                    <a:xfrm>
                      <a:off x="0" y="0"/>
                      <a:ext cx="2179908" cy="2384692"/>
                    </a:xfrm>
                    <a:prstGeom prst="rect">
                      <a:avLst/>
                    </a:prstGeom>
                  </pic:spPr>
                </pic:pic>
              </a:graphicData>
            </a:graphic>
            <wp14:sizeRelH relativeFrom="page">
              <wp14:pctWidth>0</wp14:pctWidth>
            </wp14:sizeRelH>
            <wp14:sizeRelV relativeFrom="page">
              <wp14:pctHeight>0</wp14:pctHeight>
            </wp14:sizeRelV>
          </wp:anchor>
        </w:drawing>
      </w:r>
    </w:p>
    <w:p w:rsidR="00DD3806" w:rsidP="62088562" w:rsidRDefault="0A26DAEE" w14:paraId="301FC547" w14:textId="042B65A8">
      <w:pPr>
        <w:spacing w:after="0"/>
        <w:jc w:val="both"/>
        <w:rPr>
          <w:rFonts w:ascii="Arial" w:hAnsi="Arial" w:eastAsia="Arial" w:cs="Arial"/>
          <w:b/>
          <w:sz w:val="28"/>
          <w:szCs w:val="28"/>
          <w:u w:val="single"/>
        </w:rPr>
      </w:pPr>
      <w:r w:rsidRPr="62088562">
        <w:rPr>
          <w:rFonts w:ascii="Arial" w:hAnsi="Arial" w:eastAsia="Arial" w:cs="Arial"/>
          <w:b/>
          <w:sz w:val="28"/>
          <w:szCs w:val="28"/>
          <w:u w:val="single"/>
        </w:rPr>
        <w:t>APPLICATION IN DATA ENGINEERING</w:t>
      </w:r>
    </w:p>
    <w:p w:rsidR="55E52E82" w:rsidP="55E52E82" w:rsidRDefault="55E52E82" w14:paraId="4D1126B6" w14:textId="6DAB6FFE">
      <w:pPr>
        <w:jc w:val="both"/>
        <w:rPr>
          <w:rFonts w:ascii="Arial" w:hAnsi="Arial" w:eastAsia="Arial" w:cs="Arial"/>
        </w:rPr>
      </w:pPr>
      <w:r w:rsidRPr="55E52E82">
        <w:rPr>
          <w:rFonts w:ascii="Arial" w:hAnsi="Arial" w:eastAsia="Arial" w:cs="Arial"/>
        </w:rPr>
        <w:t>In Data Engineering, the System Development Life Cycle (SDLC) process is a must for building data pipelines that are both dependable and able to accommodate great traffic. Munappy et al. (2020) state that the management of data pipelines in real life needs a systematic method to cope with the difficulties of data flow, change, and storage. By adhering to SDLC phases, data engineers can help the data architecture to be the most efficient and that all changes to the pipeline are carefully tracked and recorded. In addition, Project Management (PM) plays a significant role in the maintenance and control of data quality. The deployment of PM in an effective way guarantees that data projects are not only concerned with the technical aspects of delivery but also with the accuracy and dependability of the produced data. Strong data governance and project oversight contribute to reducing data debt and improving consistency of information used for business intelligence across the organization.</w:t>
      </w:r>
    </w:p>
    <w:p w:rsidR="3CB82268" w:rsidP="692F186E" w:rsidRDefault="3CB82268" w14:paraId="5633DF34" w14:textId="7B4DE227">
      <w:pPr>
        <w:jc w:val="both"/>
        <w:rPr>
          <w:rFonts w:ascii="Arial" w:hAnsi="Arial" w:eastAsia="Arial" w:cs="Arial"/>
          <w:b/>
          <w:bCs/>
          <w:sz w:val="28"/>
          <w:szCs w:val="28"/>
          <w:u w:val="single"/>
        </w:rPr>
      </w:pPr>
    </w:p>
    <w:p w:rsidR="3CB82268" w:rsidP="692F186E" w:rsidRDefault="3CB82268" w14:paraId="0F02E2B6" w14:textId="0CCC0E58">
      <w:pPr>
        <w:jc w:val="both"/>
        <w:rPr>
          <w:rFonts w:ascii="Arial" w:hAnsi="Arial" w:eastAsia="Arial" w:cs="Arial"/>
          <w:b/>
          <w:bCs/>
          <w:sz w:val="28"/>
          <w:szCs w:val="28"/>
          <w:u w:val="single"/>
        </w:rPr>
      </w:pPr>
    </w:p>
    <w:p w:rsidR="3CB82268" w:rsidP="692F186E" w:rsidRDefault="3CB82268" w14:paraId="0BCCE208" w14:textId="50F1B8F4">
      <w:pPr>
        <w:jc w:val="both"/>
        <w:rPr>
          <w:rFonts w:ascii="Arial" w:hAnsi="Arial" w:eastAsia="Arial" w:cs="Arial"/>
          <w:b/>
          <w:bCs/>
          <w:sz w:val="28"/>
          <w:szCs w:val="28"/>
          <w:u w:val="single"/>
        </w:rPr>
      </w:pPr>
    </w:p>
    <w:p w:rsidR="3CB82268" w:rsidP="3CB82268" w:rsidRDefault="3CB82268" w14:paraId="1B56808B" w14:textId="693A0214">
      <w:pPr>
        <w:jc w:val="both"/>
        <w:rPr>
          <w:rFonts w:ascii="Arial" w:hAnsi="Arial" w:eastAsia="Arial" w:cs="Arial"/>
          <w:b/>
          <w:bCs/>
          <w:sz w:val="28"/>
          <w:szCs w:val="28"/>
          <w:u w:val="single"/>
        </w:rPr>
      </w:pPr>
      <w:r w:rsidRPr="3CB82268">
        <w:rPr>
          <w:rFonts w:ascii="Arial" w:hAnsi="Arial" w:eastAsia="Arial" w:cs="Arial"/>
          <w:b/>
          <w:bCs/>
          <w:sz w:val="28"/>
          <w:szCs w:val="28"/>
          <w:u w:val="single"/>
        </w:rPr>
        <w:t>REFERENCES</w:t>
      </w:r>
    </w:p>
    <w:p w:rsidR="3CB82268" w:rsidP="3CB82268" w:rsidRDefault="7BB0D236" w14:paraId="14570000" w14:textId="6B86B462">
      <w:pPr>
        <w:pStyle w:val="ListParagraph"/>
        <w:numPr>
          <w:ilvl w:val="0"/>
          <w:numId w:val="1"/>
        </w:numPr>
        <w:spacing w:before="240" w:after="240"/>
        <w:jc w:val="both"/>
        <w:rPr>
          <w:rStyle w:val="Hyperlink"/>
          <w:rFonts w:ascii="Arial" w:hAnsi="Arial" w:eastAsia="Arial" w:cs="Arial"/>
          <w:color w:val="auto"/>
        </w:rPr>
      </w:pPr>
      <w:r w:rsidRPr="7BB0D236">
        <w:rPr>
          <w:rFonts w:ascii="Arial" w:hAnsi="Arial" w:eastAsia="Arial" w:cs="Arial"/>
        </w:rPr>
        <w:t xml:space="preserve">Munappy, A., Bosch, J., Olsson, H. H., Arpteg, A., &amp; Brinne, B. (2020). </w:t>
      </w:r>
      <w:r w:rsidRPr="7BB0D236">
        <w:rPr>
          <w:rFonts w:ascii="Arial" w:hAnsi="Arial" w:eastAsia="Arial" w:cs="Arial"/>
          <w:i/>
          <w:iCs/>
        </w:rPr>
        <w:t>Data Pipeline Management in Practice: Challenges and Opportunities</w:t>
      </w:r>
      <w:r w:rsidRPr="7BB0D236">
        <w:rPr>
          <w:rFonts w:ascii="Arial" w:hAnsi="Arial" w:eastAsia="Arial" w:cs="Arial"/>
        </w:rPr>
        <w:t xml:space="preserve">. 2020 46th academic paper. </w:t>
      </w:r>
      <w:hyperlink r:id="rId12">
        <w:r w:rsidRPr="7BB0D236">
          <w:rPr>
            <w:rStyle w:val="Hyperlink"/>
            <w:rFonts w:ascii="Arial" w:hAnsi="Arial" w:eastAsia="Arial" w:cs="Arial"/>
            <w:color w:val="auto"/>
          </w:rPr>
          <w:t>https://www.researchgate.net/publication/346632536</w:t>
        </w:r>
      </w:hyperlink>
    </w:p>
    <w:p w:rsidR="7BB0D236" w:rsidP="381E7D1B" w:rsidRDefault="00060380" w14:paraId="0EC4B647" w14:textId="7BFF6025">
      <w:pPr>
        <w:pStyle w:val="ListParagraph"/>
        <w:numPr>
          <w:ilvl w:val="0"/>
          <w:numId w:val="1"/>
        </w:numPr>
        <w:spacing w:before="240" w:after="240"/>
        <w:jc w:val="both"/>
        <w:rPr>
          <w:rFonts w:ascii="Arial" w:hAnsi="Arial" w:eastAsia="Arial" w:cs="Arial"/>
          <w:i w:val="0"/>
          <w:iCs w:val="0"/>
          <w:color w:val="auto"/>
        </w:rPr>
      </w:pPr>
      <w:r w:rsidRPr="381E7D1B" w:rsidR="381E7D1B">
        <w:rPr>
          <w:rFonts w:ascii="Arial" w:hAnsi="Arial" w:eastAsia="Arial" w:cs="Arial"/>
          <w:i w:val="0"/>
          <w:iCs w:val="0"/>
          <w:color w:val="auto"/>
        </w:rPr>
        <w:t>Project Management Institute. (n.d.). What is project management.</w:t>
      </w:r>
      <w:r w:rsidRPr="381E7D1B" w:rsidR="381E7D1B">
        <w:rPr>
          <w:rFonts w:ascii="Arial" w:hAnsi="Arial" w:eastAsia="Arial" w:cs="Arial"/>
          <w:i w:val="0"/>
          <w:iCs w:val="0"/>
          <w:color w:val="auto"/>
        </w:rPr>
        <w:t xml:space="preserve"> </w:t>
      </w:r>
      <w:hyperlink r:id="R91f020caee0040f9">
        <w:r w:rsidRPr="381E7D1B" w:rsidR="381E7D1B">
          <w:rPr>
            <w:rStyle w:val="Hyperlink"/>
            <w:rFonts w:ascii="Arial" w:hAnsi="Arial" w:eastAsia="Arial" w:cs="Arial"/>
            <w:i w:val="0"/>
            <w:iCs w:val="0"/>
            <w:color w:val="auto"/>
          </w:rPr>
          <w:t>https://www.pmi.org/about/what-is-project-management</w:t>
        </w:r>
      </w:hyperlink>
    </w:p>
    <w:p w:rsidR="00026DDF" w:rsidP="0A26DAEE" w:rsidRDefault="0A26DAEE" w14:paraId="4ABCB99E" w14:textId="4409F01C">
      <w:pPr>
        <w:jc w:val="both"/>
        <w:rPr>
          <w:rFonts w:ascii="Arial" w:hAnsi="Arial" w:eastAsia="Arial" w:cs="Arial"/>
          <w:b/>
          <w:sz w:val="28"/>
          <w:szCs w:val="28"/>
          <w:u w:val="single"/>
        </w:rPr>
      </w:pPr>
      <w:r w:rsidRPr="62088562">
        <w:rPr>
          <w:rFonts w:ascii="Arial" w:hAnsi="Arial" w:eastAsia="Arial" w:cs="Arial"/>
          <w:b/>
          <w:sz w:val="28"/>
          <w:szCs w:val="28"/>
          <w:u w:val="single"/>
        </w:rPr>
        <w:t>REFLECTION</w:t>
      </w:r>
    </w:p>
    <w:p w:rsidRPr="000B6214" w:rsidR="009E1149" w:rsidP="0A26DAEE" w:rsidRDefault="0A26DAEE" w14:paraId="7FC7352A" w14:textId="13DAB301">
      <w:pPr>
        <w:jc w:val="both"/>
        <w:rPr>
          <w:rFonts w:ascii="Arial" w:hAnsi="Arial" w:eastAsia="Arial" w:cs="Arial"/>
        </w:rPr>
      </w:pPr>
      <w:r w:rsidRPr="692F186E">
        <w:rPr>
          <w:rFonts w:ascii="Arial" w:hAnsi="Arial" w:eastAsia="Arial" w:cs="Arial"/>
          <w:b/>
        </w:rPr>
        <w:t>LIM LI NING:</w:t>
      </w:r>
      <w:r>
        <w:tab/>
      </w:r>
      <w:r w:rsidRPr="62088562">
        <w:rPr>
          <w:rFonts w:ascii="Arial" w:hAnsi="Arial" w:eastAsia="Arial" w:cs="Arial"/>
        </w:rPr>
        <w:t>In next four years, I will focus on building strong fundamentals in computer science and enhance my problem-solving skills by using SDLC instead of only focusing on how to code. I plan to practise regularly through assignment, small project and group work to gain more hands-on experience and broaden my horizons. Other than technical skills, I will improve my communication skills, teamwork and time management skills since those are not only essential in group project but future work. I will stay consistent and keeping learning so that I can feel more confident in preparing for a career in computer science.</w:t>
      </w:r>
    </w:p>
    <w:p w:rsidR="5735E03D" w:rsidP="0A26DAEE" w:rsidRDefault="5735E03D" w14:paraId="792F1BC1" w14:textId="5B5CF95D">
      <w:pPr>
        <w:jc w:val="both"/>
        <w:rPr>
          <w:rFonts w:ascii="Arial" w:hAnsi="Arial" w:eastAsia="Arial" w:cs="Arial"/>
          <w:sz w:val="12"/>
          <w:szCs w:val="12"/>
        </w:rPr>
      </w:pPr>
    </w:p>
    <w:p w:rsidR="62088562" w:rsidP="62088562" w:rsidRDefault="0A26DAEE" w14:paraId="58DEEE7B" w14:textId="5248ECA0">
      <w:pPr>
        <w:jc w:val="both"/>
        <w:rPr>
          <w:rFonts w:ascii="Arial" w:hAnsi="Arial" w:eastAsia="Arial" w:cs="Arial"/>
        </w:rPr>
      </w:pPr>
      <w:r w:rsidRPr="692F186E">
        <w:rPr>
          <w:rFonts w:ascii="Arial" w:hAnsi="Arial" w:eastAsia="Arial" w:cs="Arial"/>
          <w:b/>
          <w:color w:val="000000" w:themeColor="text1"/>
        </w:rPr>
        <w:t>NURAIN NABILAH BINTI AZMAN</w:t>
      </w:r>
      <w:r w:rsidRPr="692F186E">
        <w:rPr>
          <w:rFonts w:ascii="Arial" w:hAnsi="Arial" w:eastAsia="Arial" w:cs="Arial"/>
          <w:b/>
        </w:rPr>
        <w:t>:</w:t>
      </w:r>
      <w:r w:rsidR="55E52E82">
        <w:tab/>
      </w:r>
      <w:r w:rsidRPr="55E52E82" w:rsidR="55E52E82">
        <w:rPr>
          <w:rFonts w:ascii="Arial" w:hAnsi="Arial" w:eastAsia="Arial" w:cs="Arial"/>
        </w:rPr>
        <w:t xml:space="preserve">What success looks like to me in this field for the next four year is </w:t>
      </w:r>
      <w:r w:rsidRPr="692F186E" w:rsidR="692F186E">
        <w:rPr>
          <w:rFonts w:ascii="Arial" w:hAnsi="Arial" w:eastAsia="Arial" w:cs="Arial"/>
        </w:rPr>
        <w:t>I</w:t>
      </w:r>
      <w:r w:rsidRPr="55E52E82" w:rsidR="55E52E82">
        <w:rPr>
          <w:rFonts w:ascii="Arial" w:hAnsi="Arial" w:eastAsia="Arial" w:cs="Arial"/>
        </w:rPr>
        <w:t xml:space="preserve"> be able to master and evolving in skills I've learned throughout my degree such as teamworking, communication skill and problem-solving skills. First, </w:t>
      </w:r>
      <w:r w:rsidRPr="692F186E" w:rsidR="692F186E">
        <w:rPr>
          <w:rFonts w:ascii="Arial" w:hAnsi="Arial" w:eastAsia="Arial" w:cs="Arial"/>
        </w:rPr>
        <w:t>I</w:t>
      </w:r>
      <w:r w:rsidRPr="55E52E82" w:rsidR="55E52E82">
        <w:rPr>
          <w:rFonts w:ascii="Arial" w:hAnsi="Arial" w:eastAsia="Arial" w:cs="Arial"/>
        </w:rPr>
        <w:t xml:space="preserve"> will </w:t>
      </w:r>
      <w:r w:rsidRPr="692F186E" w:rsidR="692F186E">
        <w:rPr>
          <w:rFonts w:ascii="Arial" w:hAnsi="Arial" w:eastAsia="Arial" w:cs="Arial"/>
        </w:rPr>
        <w:t>focus</w:t>
      </w:r>
      <w:r w:rsidRPr="55E52E82" w:rsidR="55E52E82">
        <w:rPr>
          <w:rFonts w:ascii="Arial" w:hAnsi="Arial" w:eastAsia="Arial" w:cs="Arial"/>
        </w:rPr>
        <w:t xml:space="preserve"> on core Computer Science concept for instance data structures, algorithms and discrete math to enhance my understanding. I’ll complement this by building a professional e-portfolio on GitHub, cultivating a professional presence on LinkedIn and developing deep proficiency in a key language like C++. Next, I will engage with the community. I’ll join the computer science club and contribute to open-source projects. This will be crucial for building my network, teamworking skills and expanding reputation. Finally, to specialize and validate my skill in the real world, I will aggressively pursue internships and tailoring my project to show initiative and stand out.</w:t>
      </w:r>
    </w:p>
    <w:p w:rsidR="5735E03D" w:rsidP="0A26DAEE" w:rsidRDefault="5735E03D" w14:paraId="71D9A53B" w14:textId="6FCE2829">
      <w:pPr>
        <w:jc w:val="both"/>
        <w:rPr>
          <w:rFonts w:ascii="Arial" w:hAnsi="Arial" w:eastAsia="Arial" w:cs="Arial"/>
          <w:sz w:val="12"/>
          <w:szCs w:val="12"/>
        </w:rPr>
      </w:pPr>
    </w:p>
    <w:p w:rsidR="0A26DAEE" w:rsidP="62088562" w:rsidRDefault="0A26DAEE" w14:paraId="5806B7AC" w14:textId="19BA7150">
      <w:pPr>
        <w:jc w:val="both"/>
        <w:rPr>
          <w:rFonts w:ascii="Arial" w:hAnsi="Arial" w:eastAsia="Arial" w:cs="Arial"/>
        </w:rPr>
      </w:pPr>
      <w:r w:rsidRPr="692F186E">
        <w:rPr>
          <w:rFonts w:ascii="Arial" w:hAnsi="Arial" w:eastAsia="Arial" w:cs="Arial"/>
          <w:b/>
          <w:color w:val="000000" w:themeColor="text1"/>
        </w:rPr>
        <w:t>NAJLA AUNI BINTI MOHAMAD ASRI</w:t>
      </w:r>
      <w:r w:rsidRPr="692F186E">
        <w:rPr>
          <w:rFonts w:ascii="Arial" w:hAnsi="Arial" w:eastAsia="Arial" w:cs="Arial"/>
          <w:b/>
        </w:rPr>
        <w:t>:</w:t>
      </w:r>
      <w:r>
        <w:tab/>
      </w:r>
      <w:r>
        <w:tab/>
      </w:r>
      <w:r w:rsidRPr="692F186E" w:rsidR="692F186E">
        <w:rPr>
          <w:rFonts w:ascii="Arial" w:hAnsi="Arial" w:eastAsia="Arial" w:cs="Arial"/>
        </w:rPr>
        <w:t>My</w:t>
      </w:r>
      <w:r w:rsidRPr="3CB82268">
        <w:rPr>
          <w:rFonts w:ascii="Arial" w:hAnsi="Arial" w:eastAsia="Arial" w:cs="Arial"/>
        </w:rPr>
        <w:t xml:space="preserve"> primary target for the next four years </w:t>
      </w:r>
      <w:r w:rsidRPr="692F186E" w:rsidR="692F186E">
        <w:rPr>
          <w:rFonts w:ascii="Arial" w:hAnsi="Arial" w:eastAsia="Arial" w:cs="Arial"/>
        </w:rPr>
        <w:t xml:space="preserve">is to success in Computer Science, </w:t>
      </w:r>
      <w:r w:rsidRPr="3CB82268">
        <w:rPr>
          <w:rFonts w:ascii="Arial" w:hAnsi="Arial" w:eastAsia="Arial" w:cs="Arial"/>
        </w:rPr>
        <w:t xml:space="preserve">and I will accomplish it through mastering the fundamental principles which are programming, problem-solving, and computational thinking. </w:t>
      </w:r>
      <w:r w:rsidRPr="692F186E" w:rsidR="692F186E">
        <w:rPr>
          <w:rFonts w:ascii="Arial" w:hAnsi="Arial" w:eastAsia="Arial" w:cs="Arial"/>
        </w:rPr>
        <w:t xml:space="preserve">I will view </w:t>
      </w:r>
      <w:r w:rsidRPr="3CB82268">
        <w:rPr>
          <w:rFonts w:ascii="Arial" w:hAnsi="Arial" w:eastAsia="Arial" w:cs="Arial"/>
        </w:rPr>
        <w:t>SDLC as an actual professional practice and will carefully plan, design, and test the systems before the coding stage. For group projects, I will use an Agile method that will be mainly about collaboration, communication, and making feature prioritization the first thing to consider. Besides that, I want to shift my role from being merely a programmer to a system architect through AI and agentic coding, and at the same time, acquiring industry-relevant skills such as system design, and adaptability to remain updated with the tech world's changes.</w:t>
      </w:r>
    </w:p>
    <w:sectPr w:rsidR="0A26DAEE">
      <w:headerReference w:type="default" r:id="rId14"/>
      <w:footerReference w:type="default" r:id="rId1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1CB7" w:rsidP="009223F2" w:rsidRDefault="00441CB7" w14:paraId="1767E232" w14:textId="77777777">
      <w:pPr>
        <w:spacing w:after="0" w:line="240" w:lineRule="auto"/>
      </w:pPr>
      <w:r>
        <w:separator/>
      </w:r>
    </w:p>
  </w:endnote>
  <w:endnote w:type="continuationSeparator" w:id="0">
    <w:p w:rsidR="00441CB7" w:rsidP="009223F2" w:rsidRDefault="00441CB7" w14:paraId="228A54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CB82268" w:rsidTr="3CB82268" w14:paraId="14306D12" w14:textId="77777777">
      <w:trPr>
        <w:trHeight w:val="300"/>
      </w:trPr>
      <w:tc>
        <w:tcPr>
          <w:tcW w:w="3005" w:type="dxa"/>
        </w:tcPr>
        <w:p w:rsidR="3CB82268" w:rsidP="3CB82268" w:rsidRDefault="3CB82268" w14:paraId="6C3058D1" w14:textId="6B64CC26">
          <w:pPr>
            <w:pStyle w:val="Header"/>
            <w:ind w:left="-115"/>
          </w:pPr>
        </w:p>
      </w:tc>
      <w:tc>
        <w:tcPr>
          <w:tcW w:w="3005" w:type="dxa"/>
        </w:tcPr>
        <w:p w:rsidR="3CB82268" w:rsidP="3CB82268" w:rsidRDefault="3CB82268" w14:paraId="397DB719" w14:textId="6824898A">
          <w:pPr>
            <w:pStyle w:val="Header"/>
            <w:jc w:val="center"/>
          </w:pPr>
          <w:r>
            <w:fldChar w:fldCharType="begin"/>
          </w:r>
          <w:r>
            <w:instrText>PAGE</w:instrText>
          </w:r>
          <w:r>
            <w:fldChar w:fldCharType="separate"/>
          </w:r>
          <w:r>
            <w:fldChar w:fldCharType="end"/>
          </w:r>
        </w:p>
      </w:tc>
      <w:tc>
        <w:tcPr>
          <w:tcW w:w="3005" w:type="dxa"/>
        </w:tcPr>
        <w:p w:rsidR="3CB82268" w:rsidP="3CB82268" w:rsidRDefault="3CB82268" w14:paraId="0540F6D7" w14:textId="1046F5D0">
          <w:pPr>
            <w:pStyle w:val="Header"/>
            <w:ind w:right="-115"/>
            <w:jc w:val="right"/>
          </w:pPr>
        </w:p>
      </w:tc>
    </w:tr>
  </w:tbl>
  <w:p w:rsidR="009223F2" w:rsidRDefault="009223F2" w14:paraId="1A56A77B" w14:textId="04157F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1CB7" w:rsidP="009223F2" w:rsidRDefault="00441CB7" w14:paraId="52FF964C" w14:textId="77777777">
      <w:pPr>
        <w:spacing w:after="0" w:line="240" w:lineRule="auto"/>
      </w:pPr>
      <w:r>
        <w:separator/>
      </w:r>
    </w:p>
  </w:footnote>
  <w:footnote w:type="continuationSeparator" w:id="0">
    <w:p w:rsidR="00441CB7" w:rsidP="009223F2" w:rsidRDefault="00441CB7" w14:paraId="563C103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CB82268" w:rsidTr="3CB82268" w14:paraId="1FCE20B3" w14:textId="77777777">
      <w:trPr>
        <w:trHeight w:val="300"/>
      </w:trPr>
      <w:tc>
        <w:tcPr>
          <w:tcW w:w="3005" w:type="dxa"/>
        </w:tcPr>
        <w:p w:rsidR="3CB82268" w:rsidP="3CB82268" w:rsidRDefault="3CB82268" w14:paraId="584C4781" w14:textId="6C553657">
          <w:pPr>
            <w:pStyle w:val="Header"/>
            <w:ind w:left="-115"/>
          </w:pPr>
        </w:p>
      </w:tc>
      <w:tc>
        <w:tcPr>
          <w:tcW w:w="3005" w:type="dxa"/>
        </w:tcPr>
        <w:p w:rsidR="3CB82268" w:rsidP="3CB82268" w:rsidRDefault="3CB82268" w14:paraId="5598675C" w14:textId="5ABED031">
          <w:pPr>
            <w:pStyle w:val="Header"/>
            <w:jc w:val="center"/>
          </w:pPr>
        </w:p>
      </w:tc>
      <w:tc>
        <w:tcPr>
          <w:tcW w:w="3005" w:type="dxa"/>
        </w:tcPr>
        <w:p w:rsidR="3CB82268" w:rsidP="3CB82268" w:rsidRDefault="3CB82268" w14:paraId="4C409C46" w14:textId="33E39697">
          <w:pPr>
            <w:pStyle w:val="Header"/>
            <w:ind w:right="-115"/>
            <w:jc w:val="right"/>
          </w:pPr>
        </w:p>
      </w:tc>
    </w:tr>
  </w:tbl>
  <w:p w:rsidR="009223F2" w:rsidRDefault="009223F2" w14:paraId="7F525A8A" w14:textId="0C36A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88CC5"/>
    <w:multiLevelType w:val="hybridMultilevel"/>
    <w:tmpl w:val="FFFFFFFF"/>
    <w:lvl w:ilvl="0" w:tplc="9FCA8FCE">
      <w:start w:val="1"/>
      <w:numFmt w:val="bullet"/>
      <w:lvlText w:val=""/>
      <w:lvlJc w:val="left"/>
      <w:pPr>
        <w:ind w:left="720" w:hanging="360"/>
      </w:pPr>
      <w:rPr>
        <w:rFonts w:hint="default" w:ascii="Symbol" w:hAnsi="Symbol"/>
      </w:rPr>
    </w:lvl>
    <w:lvl w:ilvl="1" w:tplc="41AA642E">
      <w:start w:val="1"/>
      <w:numFmt w:val="bullet"/>
      <w:lvlText w:val="o"/>
      <w:lvlJc w:val="left"/>
      <w:pPr>
        <w:ind w:left="1440" w:hanging="360"/>
      </w:pPr>
      <w:rPr>
        <w:rFonts w:hint="default" w:ascii="Courier New" w:hAnsi="Courier New"/>
      </w:rPr>
    </w:lvl>
    <w:lvl w:ilvl="2" w:tplc="A5309F02">
      <w:start w:val="1"/>
      <w:numFmt w:val="bullet"/>
      <w:lvlText w:val=""/>
      <w:lvlJc w:val="left"/>
      <w:pPr>
        <w:ind w:left="2160" w:hanging="360"/>
      </w:pPr>
      <w:rPr>
        <w:rFonts w:hint="default" w:ascii="Wingdings" w:hAnsi="Wingdings"/>
      </w:rPr>
    </w:lvl>
    <w:lvl w:ilvl="3" w:tplc="870C5D78">
      <w:start w:val="1"/>
      <w:numFmt w:val="bullet"/>
      <w:lvlText w:val=""/>
      <w:lvlJc w:val="left"/>
      <w:pPr>
        <w:ind w:left="2880" w:hanging="360"/>
      </w:pPr>
      <w:rPr>
        <w:rFonts w:hint="default" w:ascii="Symbol" w:hAnsi="Symbol"/>
      </w:rPr>
    </w:lvl>
    <w:lvl w:ilvl="4" w:tplc="30B61A9C">
      <w:start w:val="1"/>
      <w:numFmt w:val="bullet"/>
      <w:lvlText w:val="o"/>
      <w:lvlJc w:val="left"/>
      <w:pPr>
        <w:ind w:left="3600" w:hanging="360"/>
      </w:pPr>
      <w:rPr>
        <w:rFonts w:hint="default" w:ascii="Courier New" w:hAnsi="Courier New"/>
      </w:rPr>
    </w:lvl>
    <w:lvl w:ilvl="5" w:tplc="1ED67CF6">
      <w:start w:val="1"/>
      <w:numFmt w:val="bullet"/>
      <w:lvlText w:val=""/>
      <w:lvlJc w:val="left"/>
      <w:pPr>
        <w:ind w:left="4320" w:hanging="360"/>
      </w:pPr>
      <w:rPr>
        <w:rFonts w:hint="default" w:ascii="Wingdings" w:hAnsi="Wingdings"/>
      </w:rPr>
    </w:lvl>
    <w:lvl w:ilvl="6" w:tplc="4F34016E">
      <w:start w:val="1"/>
      <w:numFmt w:val="bullet"/>
      <w:lvlText w:val=""/>
      <w:lvlJc w:val="left"/>
      <w:pPr>
        <w:ind w:left="5040" w:hanging="360"/>
      </w:pPr>
      <w:rPr>
        <w:rFonts w:hint="default" w:ascii="Symbol" w:hAnsi="Symbol"/>
      </w:rPr>
    </w:lvl>
    <w:lvl w:ilvl="7" w:tplc="4BA09A2C">
      <w:start w:val="1"/>
      <w:numFmt w:val="bullet"/>
      <w:lvlText w:val="o"/>
      <w:lvlJc w:val="left"/>
      <w:pPr>
        <w:ind w:left="5760" w:hanging="360"/>
      </w:pPr>
      <w:rPr>
        <w:rFonts w:hint="default" w:ascii="Courier New" w:hAnsi="Courier New"/>
      </w:rPr>
    </w:lvl>
    <w:lvl w:ilvl="8" w:tplc="1E8672EA">
      <w:start w:val="1"/>
      <w:numFmt w:val="bullet"/>
      <w:lvlText w:val=""/>
      <w:lvlJc w:val="left"/>
      <w:pPr>
        <w:ind w:left="6480" w:hanging="360"/>
      </w:pPr>
      <w:rPr>
        <w:rFonts w:hint="default" w:ascii="Wingdings" w:hAnsi="Wingdings"/>
      </w:rPr>
    </w:lvl>
  </w:abstractNum>
  <w:num w:numId="1" w16cid:durableId="1751585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9"/>
    <w:rsid w:val="000000B6"/>
    <w:rsid w:val="00026DDF"/>
    <w:rsid w:val="0004306E"/>
    <w:rsid w:val="00043CDB"/>
    <w:rsid w:val="00052026"/>
    <w:rsid w:val="00060380"/>
    <w:rsid w:val="00084CAC"/>
    <w:rsid w:val="0008528F"/>
    <w:rsid w:val="000A25D1"/>
    <w:rsid w:val="000A4528"/>
    <w:rsid w:val="000B6214"/>
    <w:rsid w:val="000C6316"/>
    <w:rsid w:val="000F1B3E"/>
    <w:rsid w:val="00100F01"/>
    <w:rsid w:val="0014176C"/>
    <w:rsid w:val="00163A36"/>
    <w:rsid w:val="001A4124"/>
    <w:rsid w:val="001B59D7"/>
    <w:rsid w:val="00206F08"/>
    <w:rsid w:val="002130FA"/>
    <w:rsid w:val="00220F02"/>
    <w:rsid w:val="002B4946"/>
    <w:rsid w:val="002F4BF7"/>
    <w:rsid w:val="00307189"/>
    <w:rsid w:val="003109BE"/>
    <w:rsid w:val="00371AFD"/>
    <w:rsid w:val="00372C8B"/>
    <w:rsid w:val="003916F0"/>
    <w:rsid w:val="003D2957"/>
    <w:rsid w:val="00441CB7"/>
    <w:rsid w:val="00457085"/>
    <w:rsid w:val="00464BE0"/>
    <w:rsid w:val="004771B9"/>
    <w:rsid w:val="004C6DCC"/>
    <w:rsid w:val="004E7EE8"/>
    <w:rsid w:val="0052023A"/>
    <w:rsid w:val="00564DB6"/>
    <w:rsid w:val="005731D9"/>
    <w:rsid w:val="00611297"/>
    <w:rsid w:val="00685094"/>
    <w:rsid w:val="006B2E1F"/>
    <w:rsid w:val="006F7159"/>
    <w:rsid w:val="0071585D"/>
    <w:rsid w:val="007460B1"/>
    <w:rsid w:val="0078192F"/>
    <w:rsid w:val="0078645E"/>
    <w:rsid w:val="007A0D5E"/>
    <w:rsid w:val="007C7290"/>
    <w:rsid w:val="007F1377"/>
    <w:rsid w:val="00800DD2"/>
    <w:rsid w:val="008555F8"/>
    <w:rsid w:val="008C61EC"/>
    <w:rsid w:val="0090255E"/>
    <w:rsid w:val="00912B80"/>
    <w:rsid w:val="009223F2"/>
    <w:rsid w:val="00936EAA"/>
    <w:rsid w:val="009629B7"/>
    <w:rsid w:val="00984551"/>
    <w:rsid w:val="00984D66"/>
    <w:rsid w:val="00990710"/>
    <w:rsid w:val="009E1149"/>
    <w:rsid w:val="00A364AF"/>
    <w:rsid w:val="00A54FF2"/>
    <w:rsid w:val="00A828C1"/>
    <w:rsid w:val="00AB520A"/>
    <w:rsid w:val="00AC665C"/>
    <w:rsid w:val="00AE075D"/>
    <w:rsid w:val="00B12B19"/>
    <w:rsid w:val="00B5640A"/>
    <w:rsid w:val="00B7068F"/>
    <w:rsid w:val="00B76FA9"/>
    <w:rsid w:val="00B87B06"/>
    <w:rsid w:val="00BA09BE"/>
    <w:rsid w:val="00BD4A7F"/>
    <w:rsid w:val="00BF30C4"/>
    <w:rsid w:val="00BF468B"/>
    <w:rsid w:val="00C2732D"/>
    <w:rsid w:val="00D1114E"/>
    <w:rsid w:val="00D44BD9"/>
    <w:rsid w:val="00D81F1E"/>
    <w:rsid w:val="00D96830"/>
    <w:rsid w:val="00DD3806"/>
    <w:rsid w:val="00DE5099"/>
    <w:rsid w:val="00E14BB8"/>
    <w:rsid w:val="00E40BB5"/>
    <w:rsid w:val="00E50471"/>
    <w:rsid w:val="00E70876"/>
    <w:rsid w:val="00EA239E"/>
    <w:rsid w:val="00EB1ED6"/>
    <w:rsid w:val="00F015B5"/>
    <w:rsid w:val="00F36249"/>
    <w:rsid w:val="00F47B0A"/>
    <w:rsid w:val="00F66099"/>
    <w:rsid w:val="00F70E9F"/>
    <w:rsid w:val="00FB36B7"/>
    <w:rsid w:val="00FC4C9C"/>
    <w:rsid w:val="00FF1319"/>
    <w:rsid w:val="084881F8"/>
    <w:rsid w:val="0A26DAEE"/>
    <w:rsid w:val="107EFA08"/>
    <w:rsid w:val="2C063C83"/>
    <w:rsid w:val="381E7D1B"/>
    <w:rsid w:val="3B9D2F87"/>
    <w:rsid w:val="3CB82268"/>
    <w:rsid w:val="55E52E82"/>
    <w:rsid w:val="5735E03D"/>
    <w:rsid w:val="62088562"/>
    <w:rsid w:val="6209A3A0"/>
    <w:rsid w:val="692F186E"/>
    <w:rsid w:val="6B5C10EC"/>
    <w:rsid w:val="6B5E03FA"/>
    <w:rsid w:val="7BB0D2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2846E78"/>
  <w15:chartTrackingRefBased/>
  <w15:docId w15:val="{450FD65B-04F2-2341-97A8-A26C2D23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44B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B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44B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44B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44B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44B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44B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44B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44B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44B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44BD9"/>
    <w:rPr>
      <w:rFonts w:eastAsiaTheme="majorEastAsia" w:cstheme="majorBidi"/>
      <w:color w:val="272727" w:themeColor="text1" w:themeTint="D8"/>
    </w:rPr>
  </w:style>
  <w:style w:type="paragraph" w:styleId="Title">
    <w:name w:val="Title"/>
    <w:basedOn w:val="Normal"/>
    <w:next w:val="Normal"/>
    <w:link w:val="TitleChar"/>
    <w:uiPriority w:val="10"/>
    <w:qFormat/>
    <w:rsid w:val="00D44BD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44BD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44BD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44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D9"/>
    <w:pPr>
      <w:spacing w:before="160"/>
      <w:jc w:val="center"/>
    </w:pPr>
    <w:rPr>
      <w:i/>
      <w:iCs/>
      <w:color w:val="404040" w:themeColor="text1" w:themeTint="BF"/>
    </w:rPr>
  </w:style>
  <w:style w:type="character" w:styleId="QuoteChar" w:customStyle="1">
    <w:name w:val="Quote Char"/>
    <w:basedOn w:val="DefaultParagraphFont"/>
    <w:link w:val="Quote"/>
    <w:uiPriority w:val="29"/>
    <w:rsid w:val="00D44BD9"/>
    <w:rPr>
      <w:i/>
      <w:iCs/>
      <w:color w:val="404040" w:themeColor="text1" w:themeTint="BF"/>
    </w:rPr>
  </w:style>
  <w:style w:type="paragraph" w:styleId="ListParagraph">
    <w:name w:val="List Paragraph"/>
    <w:basedOn w:val="Normal"/>
    <w:uiPriority w:val="34"/>
    <w:qFormat/>
    <w:rsid w:val="00D44BD9"/>
    <w:pPr>
      <w:ind w:left="720"/>
      <w:contextualSpacing/>
    </w:pPr>
  </w:style>
  <w:style w:type="character" w:styleId="IntenseEmphasis">
    <w:name w:val="Intense Emphasis"/>
    <w:basedOn w:val="DefaultParagraphFont"/>
    <w:uiPriority w:val="21"/>
    <w:qFormat/>
    <w:rsid w:val="00D44BD9"/>
    <w:rPr>
      <w:i/>
      <w:iCs/>
      <w:color w:val="0F4761" w:themeColor="accent1" w:themeShade="BF"/>
    </w:rPr>
  </w:style>
  <w:style w:type="paragraph" w:styleId="IntenseQuote">
    <w:name w:val="Intense Quote"/>
    <w:basedOn w:val="Normal"/>
    <w:next w:val="Normal"/>
    <w:link w:val="IntenseQuoteChar"/>
    <w:uiPriority w:val="30"/>
    <w:qFormat/>
    <w:rsid w:val="00D44BD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44BD9"/>
    <w:rPr>
      <w:i/>
      <w:iCs/>
      <w:color w:val="0F4761" w:themeColor="accent1" w:themeShade="BF"/>
    </w:rPr>
  </w:style>
  <w:style w:type="character" w:styleId="IntenseReference">
    <w:name w:val="Intense Reference"/>
    <w:basedOn w:val="DefaultParagraphFont"/>
    <w:uiPriority w:val="32"/>
    <w:qFormat/>
    <w:rsid w:val="00D44BD9"/>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A26DAEE"/>
    <w:rPr>
      <w:color w:val="467886"/>
      <w:u w:val="single"/>
    </w:rPr>
  </w:style>
  <w:style w:type="paragraph" w:styleId="Header">
    <w:name w:val="header"/>
    <w:basedOn w:val="Normal"/>
    <w:link w:val="HeaderChar"/>
    <w:uiPriority w:val="99"/>
    <w:unhideWhenUsed/>
    <w:rsid w:val="00B12B19"/>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B12B19"/>
  </w:style>
  <w:style w:type="paragraph" w:styleId="Footer">
    <w:name w:val="footer"/>
    <w:basedOn w:val="Normal"/>
    <w:link w:val="FooterChar"/>
    <w:uiPriority w:val="99"/>
    <w:unhideWhenUsed/>
    <w:rsid w:val="00B12B19"/>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B12B19"/>
  </w:style>
  <w:style w:type="character" w:styleId="UnresolvedMention">
    <w:name w:val="Unresolved Mention"/>
    <w:basedOn w:val="DefaultParagraphFont"/>
    <w:uiPriority w:val="99"/>
    <w:semiHidden/>
    <w:unhideWhenUsed/>
    <w:rsid w:val="00DE5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www.google.com/search?q=https://www.researchgate.net/publication/346632536"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1.xml" Id="rId14" /><Relationship Type="http://schemas.openxmlformats.org/officeDocument/2006/relationships/hyperlink" Target="https://www.pmi.org/about/what-is-project-management" TargetMode="External" Id="R91f020caee0040f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lining lim</dc:creator>
  <keywords/>
  <dc:description/>
  <lastModifiedBy>Guest User</lastModifiedBy>
  <revision>74</revision>
  <dcterms:created xsi:type="dcterms:W3CDTF">2025-12-19T13:00:00.0000000Z</dcterms:created>
  <dcterms:modified xsi:type="dcterms:W3CDTF">2025-12-25T14:49:56.2430137Z</dcterms:modified>
</coreProperties>
</file>