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at</w:t>
      </w:r>
      <w:r>
        <w:t xml:space="preserve"> </w:t>
      </w:r>
      <w:r>
        <w:t xml:space="preserve">site</w:t>
      </w:r>
      <w:r>
        <w:t xml:space="preserve"> </w:t>
      </w:r>
      <w:r>
        <w:t xml:space="preserve">SW1</w:t>
      </w:r>
      <w:r>
        <w:t xml:space="preserve"> </w:t>
      </w:r>
      <w:r>
        <w:t xml:space="preserve">before</w:t>
      </w:r>
      <w:r>
        <w:t xml:space="preserve"> </w:t>
      </w:r>
      <w:r>
        <w:t xml:space="preserve">and</w:t>
      </w:r>
      <w:r>
        <w:t xml:space="preserve"> </w:t>
      </w:r>
      <w:r>
        <w:t xml:space="preserve">after</w:t>
      </w:r>
      <w:r>
        <w:t xml:space="preserve"> </w:t>
      </w:r>
      <w:r>
        <w:t xml:space="preserve">grass</w:t>
      </w:r>
      <w:r>
        <w:t xml:space="preserve"> </w:t>
      </w:r>
      <w:r>
        <w:t xml:space="preserve">waterway</w:t>
      </w:r>
      <w:r>
        <w:t xml:space="preserve"> </w:t>
      </w:r>
      <w:r>
        <w:t xml:space="preserve">implementation.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K</w:t>
      </w:r>
      <w:r>
        <w:t xml:space="preserve"> </w:t>
      </w:r>
      <w:r>
        <w:t xml:space="preserve">Oliver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ite-history"/>
      <w:bookmarkEnd w:id="21"/>
      <w:r>
        <w:t xml:space="preserve">Site history</w:t>
      </w:r>
    </w:p>
    <w:p>
      <w:pPr>
        <w:pStyle w:val="FirstParagraph"/>
      </w:pPr>
      <w:r>
        <w:t xml:space="preserve">At site SW1, edge-of-field monitoring begain in 2012, and corn was produced from 2011-2015. On May 10, 2015, a grass</w:t>
      </w:r>
      <w:r>
        <w:t xml:space="preserve"> </w:t>
      </w:r>
      <w:r>
        <w:t xml:space="preserve">waterway was installed on the field, and corn was planted that same year. In 2016 and 2017, alfalfa was planted. This analysis describes</w:t>
      </w:r>
      <w:r>
        <w:t xml:space="preserve"> </w:t>
      </w:r>
      <w:r>
        <w:t xml:space="preserve">water quality before and after implementation of the grass waterway.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imeline for site SW1." id="1" name="Picture"/>
            <a:graphic>
              <a:graphicData uri="http://schemas.openxmlformats.org/drawingml/2006/picture">
                <pic:pic>
                  <pic:nvPicPr>
                    <pic:cNvPr descr="sw1_report_files/figure-docx/tim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Timeline for site SW1.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0d88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Quality at site SW1 before and after grass waterway implementation.</dc:title>
  <dc:creator>Samantha K Oliver</dc:creator>
  <dcterms:created xsi:type="dcterms:W3CDTF">2017-09-15T16:39:14Z</dcterms:created>
  <dcterms:modified xsi:type="dcterms:W3CDTF">2017-09-15T16:39:14Z</dcterms:modified>
</cp:coreProperties>
</file>