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6236208" cy="8819622"/>
            <wp:docPr id="5" name="Picture 5"/>
            <wp:cNvGraphicFramePr>
              <a:graphicFrameLocks noChangeAspect="1"/>
            </wp:cNvGraphicFramePr>
            <a:graphic>
              <a:graphicData uri="http://schemas.openxmlformats.org/drawingml/2006/picture">
                <pic:pic>
                  <pic:nvPicPr>
                    <pic:cNvPr id="0" name="official-page-1.png"/>
                    <pic:cNvPicPr/>
                  </pic:nvPicPr>
                  <pic:blipFill>
                    <a:blip r:embed="rId14"/>
                    <a:stretch>
                      <a:fillRect/>
                    </a:stretch>
                  </pic:blipFill>
                  <pic:spPr>
                    <a:xfrm>
                      <a:off x="0" y="0"/>
                      <a:ext cx="6236208" cy="8819622"/>
                    </a:xfrm>
                    <a:prstGeom prst="rect"/>
                  </pic:spPr>
                </pic:pic>
              </a:graphicData>
            </a:graphic>
          </wp:inline>
        </w:drawing>
        <w:br w:type="page"/>
      </w:r>
    </w:p>
    <w:p>
      <w:pPr>
        <w:spacing w:before="0" w:after="0" w:line="240" w:lineRule="auto"/>
        <w:jc w:val="center"/>
      </w:pPr>
      <w:r>
        <w:drawing>
          <wp:inline xmlns:a="http://schemas.openxmlformats.org/drawingml/2006/main" xmlns:pic="http://schemas.openxmlformats.org/drawingml/2006/picture">
            <wp:extent cx="6236208" cy="8819622"/>
            <wp:docPr id="6" name="Picture 6"/>
            <wp:cNvGraphicFramePr>
              <a:graphicFrameLocks noChangeAspect="1"/>
            </wp:cNvGraphicFramePr>
            <a:graphic>
              <a:graphicData uri="http://schemas.openxmlformats.org/drawingml/2006/picture">
                <pic:pic>
                  <pic:nvPicPr>
                    <pic:cNvPr id="0" name="official-page-2.png"/>
                    <pic:cNvPicPr/>
                  </pic:nvPicPr>
                  <pic:blipFill>
                    <a:blip r:embed="rId15"/>
                    <a:stretch>
                      <a:fillRect/>
                    </a:stretch>
                  </pic:blipFill>
                  <pic:spPr>
                    <a:xfrm>
                      <a:off x="0" y="0"/>
                      <a:ext cx="6236208" cy="8819622"/>
                    </a:xfrm>
                    <a:prstGeom prst="rect"/>
                  </pic:spPr>
                </pic:pic>
              </a:graphicData>
            </a:graphic>
          </wp:inline>
        </w:drawing>
        <w:br w:type="page"/>
      </w:r>
    </w:p>
    <w:p>
      <w:pPr>
        <w:spacing w:before="0" w:after="0" w:line="240" w:lineRule="auto"/>
        <w:jc w:val="center"/>
      </w:pPr>
      <w:r>
        <w:drawing>
          <wp:inline xmlns:a="http://schemas.openxmlformats.org/drawingml/2006/main" xmlns:pic="http://schemas.openxmlformats.org/drawingml/2006/picture">
            <wp:extent cx="6236208" cy="8819622"/>
            <wp:docPr id="7" name="Picture 7"/>
            <wp:cNvGraphicFramePr>
              <a:graphicFrameLocks noChangeAspect="1"/>
            </wp:cNvGraphicFramePr>
            <a:graphic>
              <a:graphicData uri="http://schemas.openxmlformats.org/drawingml/2006/picture">
                <pic:pic>
                  <pic:nvPicPr>
                    <pic:cNvPr id="0" name="official-page-3.png"/>
                    <pic:cNvPicPr/>
                  </pic:nvPicPr>
                  <pic:blipFill>
                    <a:blip r:embed="rId16"/>
                    <a:stretch>
                      <a:fillRect/>
                    </a:stretch>
                  </pic:blipFill>
                  <pic:spPr>
                    <a:xfrm>
                      <a:off x="0" y="0"/>
                      <a:ext cx="6236208" cy="8819622"/>
                    </a:xfrm>
                    <a:prstGeom prst="rect"/>
                  </pic:spPr>
                </pic:pic>
              </a:graphicData>
            </a:graphic>
          </wp:inline>
        </w:drawing>
        <w:br w:type="page"/>
      </w:r>
    </w:p>
    <w:p>
      <w:pPr>
        <w:spacing w:before="0" w:after="0" w:line="240" w:lineRule="auto"/>
        <w:jc w:val="center"/>
      </w:pPr>
      <w:r>
        <w:drawing>
          <wp:inline xmlns:a="http://schemas.openxmlformats.org/drawingml/2006/main" xmlns:pic="http://schemas.openxmlformats.org/drawingml/2006/picture">
            <wp:extent cx="6236208" cy="8819622"/>
            <wp:docPr id="8" name="Picture 8"/>
            <wp:cNvGraphicFramePr>
              <a:graphicFrameLocks noChangeAspect="1"/>
            </wp:cNvGraphicFramePr>
            <a:graphic>
              <a:graphicData uri="http://schemas.openxmlformats.org/drawingml/2006/picture">
                <pic:pic>
                  <pic:nvPicPr>
                    <pic:cNvPr id="0" name="official-page-4.png"/>
                    <pic:cNvPicPr/>
                  </pic:nvPicPr>
                  <pic:blipFill>
                    <a:blip r:embed="rId17"/>
                    <a:stretch>
                      <a:fillRect/>
                    </a:stretch>
                  </pic:blipFill>
                  <pic:spPr>
                    <a:xfrm>
                      <a:off x="0" y="0"/>
                      <a:ext cx="6236208" cy="8819622"/>
                    </a:xfrm>
                    <a:prstGeom prst="rect"/>
                  </pic:spPr>
                </pic:pic>
              </a:graphicData>
            </a:graphic>
          </wp:inline>
        </w:drawing>
        <w:br w:type="page"/>
      </w:r>
    </w:p>
    <w:p>
      <w:pPr>
        <w:spacing w:before="0" w:after="0" w:line="240" w:lineRule="auto"/>
        <w:jc w:val="center"/>
      </w:pPr>
      <w:r>
        <w:drawing>
          <wp:inline xmlns:a="http://schemas.openxmlformats.org/drawingml/2006/main" xmlns:pic="http://schemas.openxmlformats.org/drawingml/2006/picture">
            <wp:extent cx="6236208" cy="8819622"/>
            <wp:docPr id="9" name="Picture 9"/>
            <wp:cNvGraphicFramePr>
              <a:graphicFrameLocks noChangeAspect="1"/>
            </wp:cNvGraphicFramePr>
            <a:graphic>
              <a:graphicData uri="http://schemas.openxmlformats.org/drawingml/2006/picture">
                <pic:pic>
                  <pic:nvPicPr>
                    <pic:cNvPr id="0" name="official-page-5.png"/>
                    <pic:cNvPicPr/>
                  </pic:nvPicPr>
                  <pic:blipFill>
                    <a:blip r:embed="rId18"/>
                    <a:stretch>
                      <a:fillRect/>
                    </a:stretch>
                  </pic:blipFill>
                  <pic:spPr>
                    <a:xfrm>
                      <a:off x="0" y="0"/>
                      <a:ext cx="6236208" cy="8819622"/>
                    </a:xfrm>
                    <a:prstGeom prst="rect"/>
                  </pic:spPr>
                </pic:pic>
              </a:graphicData>
            </a:graphic>
          </wp:inline>
        </w:drawing>
        <w:br w:type="page"/>
      </w:r>
    </w:p>
    <w:p>
      <w:pPr>
        <w:pStyle w:val="Heading1"/>
        <w:spacing w:line="360" w:lineRule="auto" w:before="0" w:after="240"/>
        <w:ind w:firstLine="0"/>
        <w:jc w:val="center"/>
      </w:pPr>
      <w:r>
        <w:rPr>
          <w:rFonts w:ascii="Times New Roman" w:hAnsi="Times New Roman" w:cs="Times New Roman" w:eastAsia="Times New Roman"/>
          <w:b/>
          <w:i w:val="0"/>
          <w:sz w:val="32"/>
        </w:rPr>
        <w:t>АННОТАЦИЯ</w:t>
      </w:r>
    </w:p>
    <w:p>
      <w:pPr>
        <w:spacing w:line="360" w:lineRule="auto" w:before="0" w:after="0"/>
        <w:ind w:firstLine="709"/>
        <w:jc w:val="both"/>
      </w:pPr>
      <w:r>
        <w:t>В работе разработан сервер централизованного логирования тренажёрных сессий. Сервер принимает сигналы и события через WebSocket, записывает их пакетами в ClickHouse, возвращает по REST API и архивирует в JSON Lines с gzip-сжатием. Практическая часть реализована на Go и запускается через Docker Compose. После устранения таймаута WebSocket проведён длительный профиль продолжительностью один час: отправлено и полностью сохранено 17 995 850 сигналов и 719 665 событий, средняя скорость составила 4999 сигналов в секунду, клиентских ошибок не зафиксировано. Для сессии объёмом около 1,97 млн записей формирование двух архивов заняло 19,94–29,12 секунды.</w:t>
      </w:r>
    </w:p>
    <w:p>
      <w:pPr>
        <w:spacing w:line="360" w:lineRule="auto" w:before="0" w:after="0"/>
        <w:ind w:firstLine="709"/>
        <w:jc w:val="both"/>
      </w:pPr>
      <w:r>
        <w:rPr>
          <w:rFonts w:ascii="Times New Roman" w:hAnsi="Times New Roman" w:cs="Times New Roman" w:eastAsia="Times New Roman"/>
          <w:b/>
          <w:i w:val="0"/>
          <w:sz w:val="28"/>
        </w:rPr>
        <w:t>Annotation</w:t>
      </w:r>
    </w:p>
    <w:p>
      <w:pPr>
        <w:spacing w:line="360" w:lineRule="auto" w:before="0" w:after="0"/>
        <w:ind w:firstLine="709"/>
        <w:jc w:val="both"/>
      </w:pPr>
      <w:r>
        <w:t>The thesis presents a centralized logging server for training sessions. The server receives signals and events through WebSocket, writes them to ClickHouse in batches, exposes REST API access, and archives completed sessions as gzip-compressed JSON Lines files. After correcting the WebSocket timeout, a one-hour load profile sent and fully persisted 17,995,850 signals and 719,665 events at an average rate of 4,999 signals per second with no client errors. Creating two archive files for a session containing approximately 1.97 million records took 19.94–29.12 seconds.</w:t>
      </w:r>
    </w:p>
    <w:p>
      <w:pPr>
        <w:spacing w:line="360" w:lineRule="auto" w:before="0" w:after="0"/>
        <w:ind w:firstLine="709"/>
        <w:jc w:val="both"/>
      </w:pPr>
      <w:r>
        <w:rPr>
          <w:rFonts w:ascii="Times New Roman" w:hAnsi="Times New Roman" w:cs="Times New Roman" w:eastAsia="Times New Roman"/>
          <w:b w:val="0"/>
          <w:i/>
          <w:sz w:val="28"/>
        </w:rPr>
        <w:t>Ключевые слова: централизованное логирование, WebSocket, REST API, ClickHouse, Go, буферизация, архивирование, нагрузочное тестирование.</w:t>
      </w:r>
    </w:p>
    <w:p>
      <w:r>
        <w:br w:type="page"/>
      </w:r>
    </w:p>
    <w:p>
      <w:pPr>
        <w:spacing w:before="0" w:after="0" w:line="240" w:lineRule="auto"/>
        <w:jc w:val="center"/>
      </w:pPr>
      <w:r>
        <w:drawing>
          <wp:inline xmlns:a="http://schemas.openxmlformats.org/drawingml/2006/main" xmlns:pic="http://schemas.openxmlformats.org/drawingml/2006/picture">
            <wp:extent cx="6236208" cy="8819622"/>
            <wp:docPr id="10" name="Picture 10"/>
            <wp:cNvGraphicFramePr>
              <a:graphicFrameLocks noChangeAspect="1"/>
            </wp:cNvGraphicFramePr>
            <a:graphic>
              <a:graphicData uri="http://schemas.openxmlformats.org/drawingml/2006/picture">
                <pic:pic>
                  <pic:nvPicPr>
                    <pic:cNvPr id="0" name="toc-page-1.png"/>
                    <pic:cNvPicPr/>
                  </pic:nvPicPr>
                  <pic:blipFill>
                    <a:blip r:embed="rId19"/>
                    <a:stretch>
                      <a:fillRect/>
                    </a:stretch>
                  </pic:blipFill>
                  <pic:spPr>
                    <a:xfrm>
                      <a:off x="0" y="0"/>
                      <a:ext cx="6236208" cy="8819622"/>
                    </a:xfrm>
                    <a:prstGeom prst="rect"/>
                  </pic:spPr>
                </pic:pic>
              </a:graphicData>
            </a:graphic>
          </wp:inline>
        </w:drawing>
        <w:br w:type="page"/>
      </w:r>
    </w:p>
    <w:p>
      <w:pPr>
        <w:spacing w:before="0" w:after="0" w:line="240" w:lineRule="auto"/>
        <w:jc w:val="center"/>
      </w:pPr>
      <w:r>
        <w:drawing>
          <wp:inline xmlns:a="http://schemas.openxmlformats.org/drawingml/2006/main" xmlns:pic="http://schemas.openxmlformats.org/drawingml/2006/picture">
            <wp:extent cx="6236208" cy="8819622"/>
            <wp:docPr id="11" name="Picture 11"/>
            <wp:cNvGraphicFramePr>
              <a:graphicFrameLocks noChangeAspect="1"/>
            </wp:cNvGraphicFramePr>
            <a:graphic>
              <a:graphicData uri="http://schemas.openxmlformats.org/drawingml/2006/picture">
                <pic:pic>
                  <pic:nvPicPr>
                    <pic:cNvPr id="0" name="toc-page-2.png"/>
                    <pic:cNvPicPr/>
                  </pic:nvPicPr>
                  <pic:blipFill>
                    <a:blip r:embed="rId20"/>
                    <a:stretch>
                      <a:fillRect/>
                    </a:stretch>
                  </pic:blipFill>
                  <pic:spPr>
                    <a:xfrm>
                      <a:off x="0" y="0"/>
                      <a:ext cx="6236208" cy="8819622"/>
                    </a:xfrm>
                    <a:prstGeom prst="rect"/>
                  </pic:spPr>
                </pic:pic>
              </a:graphicData>
            </a:graphic>
          </wp:inline>
        </w:drawing>
        <w:br w:type="page"/>
      </w:r>
    </w:p>
    <w:p>
      <w:pPr>
        <w:pStyle w:val="Heading1"/>
        <w:spacing w:line="360" w:lineRule="auto" w:before="0" w:after="240"/>
        <w:ind w:firstLine="0"/>
        <w:jc w:val="center"/>
      </w:pPr>
      <w:r>
        <w:rPr>
          <w:rFonts w:ascii="Times New Roman" w:hAnsi="Times New Roman" w:cs="Times New Roman" w:eastAsia="Times New Roman"/>
          <w:b/>
          <w:i w:val="0"/>
          <w:sz w:val="32"/>
        </w:rPr>
        <w:t>ВВЕДЕНИЕ</w:t>
      </w:r>
    </w:p>
    <w:p>
      <w:pPr>
        <w:spacing w:line="360" w:lineRule="auto" w:before="0" w:after="0"/>
        <w:ind w:firstLine="709"/>
        <w:jc w:val="both"/>
      </w:pPr>
      <w:r>
        <w:rPr>
          <w:rFonts w:ascii="Times New Roman" w:hAnsi="Times New Roman" w:cs="Times New Roman" w:eastAsia="Times New Roman"/>
          <w:b w:val="0"/>
          <w:i w:val="0"/>
          <w:sz w:val="28"/>
        </w:rPr>
        <w:t>Тренажёрная система во время работы создаёт два связанных потока данных. Первый поток содержит значения параметров модели: напряжение, ток, мощность, частоту и другие числовые величины. Второй поток содержит события: действия оператора, уведомления, аварии и системные сообщения. Эти данные нужны не только разработчику для поиска ошибок. По ним инструктор может восстановить ход тренировки и понять, какое действие привело к изменению состояния модели. Такой подход соответствует общей задаче обработки больших потоков данных в информационных системах [1].</w:t>
      </w:r>
    </w:p>
    <w:p>
      <w:pPr>
        <w:spacing w:line="360" w:lineRule="auto" w:before="0" w:after="0"/>
        <w:ind w:firstLine="709"/>
        <w:jc w:val="both"/>
      </w:pPr>
      <w:r>
        <w:rPr>
          <w:rFonts w:ascii="Times New Roman" w:hAnsi="Times New Roman" w:cs="Times New Roman" w:eastAsia="Times New Roman"/>
          <w:b w:val="0"/>
          <w:i w:val="0"/>
          <w:sz w:val="28"/>
        </w:rPr>
        <w:t>Хранить такие данные только на компьютере тренажёра неудобно. Локальный файл может быть удалён, перезаписан или остаться на недоступной машине. Кроме того, при нескольких одновременно работающих тренажёрах приходится вручную собирать файлы и сопоставлять их по времени. Поэтому в работе рассматривается отдельный сервер логирования. Тренажёр передаёт ему сообщения во время сессии, а сервер сохраняет их и предоставляет единый интерфейс доступа. Выделение самостоятельного сервиса также уменьшает связанность компонентов распределённого приложения [2].</w:t>
      </w:r>
    </w:p>
    <w:p>
      <w:pPr>
        <w:spacing w:line="360" w:lineRule="auto" w:before="0" w:after="0"/>
        <w:ind w:firstLine="709"/>
        <w:jc w:val="both"/>
      </w:pPr>
      <w:r>
        <w:t>Особенность задачи состоит в сочетании высокой частоты сигналов и сравнительно редких событий. В длительном испытании один экземпляр тренажёра передавал до 500 сигналов и 20 событий в секунду. При десяти одновременных сессиях суммарная скорость составила 4999 сигналов в секунду и сохранялась в течение одного часа. Записывать каждое сообщение отдельным SQL-запросом нецелесообразно, поэтому сервер накапливает записи в памяти и отправляет их в ClickHouse пакетами.</w:t>
      </w:r>
    </w:p>
    <w:p>
      <w:pPr>
        <w:spacing w:line="360" w:lineRule="auto" w:before="0" w:after="0"/>
        <w:ind w:firstLine="709"/>
        <w:jc w:val="both"/>
      </w:pPr>
      <w:r>
        <w:rPr>
          <w:rFonts w:ascii="Times New Roman" w:hAnsi="Times New Roman" w:cs="Times New Roman" w:eastAsia="Times New Roman"/>
          <w:b w:val="0"/>
          <w:i w:val="0"/>
          <w:sz w:val="28"/>
        </w:rPr>
        <w:t>Ещё одна часть задачи связана с жизненным циклом данных. Сразу после тренировки логи должны быстро читаться из активной базы. Позже их можно перенести в сжатые файлы, освободив место в ClickHouse. После окончания срока хранения сессия должна удаляться полностью: из таблиц, архива и внутренних буферов сервера.</w:t>
      </w:r>
    </w:p>
    <w:p>
      <w:pPr>
        <w:spacing w:line="360" w:lineRule="auto" w:before="0" w:after="0"/>
        <w:ind w:firstLine="709"/>
        <w:jc w:val="both"/>
      </w:pPr>
      <w:r>
        <w:rPr>
          <w:rFonts w:ascii="Times New Roman" w:hAnsi="Times New Roman" w:cs="Times New Roman" w:eastAsia="Times New Roman"/>
          <w:b w:val="0"/>
          <w:i w:val="0"/>
          <w:sz w:val="28"/>
        </w:rPr>
        <w:t>Цель работы — разработать сервер централизованного логирования, который принимает потоковые данные тренажёрной системы, сохраняет их по сессиям, предоставляет REST API для чтения, архивирует завершённые сессии и удаляет их по запросу.</w:t>
      </w:r>
    </w:p>
    <w:p>
      <w:pPr>
        <w:spacing w:line="360" w:lineRule="auto" w:before="0" w:after="0"/>
        <w:ind w:firstLine="709"/>
        <w:jc w:val="both"/>
      </w:pPr>
      <w:r>
        <w:rPr>
          <w:rFonts w:ascii="Times New Roman" w:hAnsi="Times New Roman" w:cs="Times New Roman" w:eastAsia="Times New Roman"/>
          <w:b w:val="0"/>
          <w:i w:val="0"/>
          <w:sz w:val="28"/>
        </w:rPr>
        <w:t>Для достижения цели решены следующие задачи:</w:t>
      </w:r>
    </w:p>
    <w:p>
      <w:pPr>
        <w:pStyle w:val="ListNumber"/>
        <w:spacing w:line="360" w:lineRule="auto" w:before="0" w:after="0"/>
        <w:ind w:firstLine="0" w:left="397"/>
        <w:jc w:val="both"/>
      </w:pPr>
      <w:r>
        <w:rPr>
          <w:rFonts w:ascii="Times New Roman" w:hAnsi="Times New Roman" w:cs="Times New Roman" w:eastAsia="Times New Roman"/>
          <w:b w:val="0"/>
          <w:i w:val="0"/>
          <w:sz w:val="28"/>
        </w:rPr>
        <w:t>Определены типы данных и сценарии их использования.</w:t>
      </w:r>
    </w:p>
    <w:p>
      <w:pPr>
        <w:pStyle w:val="ListNumber"/>
        <w:spacing w:line="360" w:lineRule="auto" w:before="0" w:after="0"/>
        <w:ind w:firstLine="0" w:left="397"/>
        <w:jc w:val="both"/>
      </w:pPr>
      <w:r>
        <w:rPr>
          <w:rFonts w:ascii="Times New Roman" w:hAnsi="Times New Roman" w:cs="Times New Roman" w:eastAsia="Times New Roman"/>
          <w:b w:val="0"/>
          <w:i w:val="0"/>
          <w:sz w:val="28"/>
        </w:rPr>
        <w:t>Выбраны транспортный протокол, база данных и формат архива.</w:t>
      </w:r>
    </w:p>
    <w:p>
      <w:pPr>
        <w:pStyle w:val="ListNumber"/>
        <w:spacing w:line="360" w:lineRule="auto" w:before="0" w:after="0"/>
        <w:ind w:firstLine="0" w:left="397"/>
        <w:jc w:val="both"/>
      </w:pPr>
      <w:r>
        <w:rPr>
          <w:rFonts w:ascii="Times New Roman" w:hAnsi="Times New Roman" w:cs="Times New Roman" w:eastAsia="Times New Roman"/>
          <w:b w:val="0"/>
          <w:i w:val="0"/>
          <w:sz w:val="28"/>
        </w:rPr>
        <w:t>Спроектированы WebSocket API, REST API и схема таблиц.</w:t>
      </w:r>
    </w:p>
    <w:p>
      <w:pPr>
        <w:pStyle w:val="ListNumber"/>
        <w:spacing w:line="360" w:lineRule="auto" w:before="0" w:after="0"/>
        <w:ind w:firstLine="0" w:left="397"/>
        <w:jc w:val="both"/>
      </w:pPr>
      <w:r>
        <w:rPr>
          <w:rFonts w:ascii="Times New Roman" w:hAnsi="Times New Roman" w:cs="Times New Roman" w:eastAsia="Times New Roman"/>
          <w:b w:val="0"/>
          <w:i w:val="0"/>
          <w:sz w:val="28"/>
        </w:rPr>
        <w:t>Реализован сервер на языке Go.</w:t>
      </w:r>
    </w:p>
    <w:p>
      <w:pPr>
        <w:pStyle w:val="ListNumber"/>
        <w:spacing w:line="360" w:lineRule="auto" w:before="0" w:after="0"/>
        <w:ind w:firstLine="0" w:left="397"/>
        <w:jc w:val="both"/>
      </w:pPr>
      <w:r>
        <w:rPr>
          <w:rFonts w:ascii="Times New Roman" w:hAnsi="Times New Roman" w:cs="Times New Roman" w:eastAsia="Times New Roman"/>
          <w:b w:val="0"/>
          <w:i w:val="0"/>
          <w:sz w:val="28"/>
        </w:rPr>
        <w:t>Реализована пакетная запись сигналов и событий в ClickHouse.</w:t>
      </w:r>
    </w:p>
    <w:p>
      <w:pPr>
        <w:pStyle w:val="ListNumber"/>
        <w:spacing w:line="360" w:lineRule="auto" w:before="0" w:after="0"/>
        <w:ind w:firstLine="0" w:left="397"/>
        <w:jc w:val="both"/>
      </w:pPr>
      <w:r>
        <w:rPr>
          <w:rFonts w:ascii="Times New Roman" w:hAnsi="Times New Roman" w:cs="Times New Roman" w:eastAsia="Times New Roman"/>
          <w:b w:val="0"/>
          <w:i w:val="0"/>
          <w:sz w:val="28"/>
        </w:rPr>
        <w:t>Реализованы архивирование в JSON Lines с gzip-сжатием и чтение из архива.</w:t>
      </w:r>
    </w:p>
    <w:p>
      <w:pPr>
        <w:pStyle w:val="ListNumber"/>
        <w:spacing w:line="360" w:lineRule="auto" w:before="0" w:after="0"/>
        <w:ind w:firstLine="0" w:left="397"/>
        <w:jc w:val="both"/>
      </w:pPr>
      <w:r>
        <w:rPr>
          <w:rFonts w:ascii="Times New Roman" w:hAnsi="Times New Roman" w:cs="Times New Roman" w:eastAsia="Times New Roman"/>
          <w:b w:val="0"/>
          <w:i w:val="0"/>
          <w:sz w:val="28"/>
        </w:rPr>
        <w:t>Подготовлено контейнерное окружение Docker Compose.</w:t>
      </w:r>
    </w:p>
    <w:p>
      <w:pPr>
        <w:pStyle w:val="ListNumber"/>
        <w:spacing w:line="360" w:lineRule="auto" w:before="0" w:after="0"/>
        <w:ind w:firstLine="0" w:left="397"/>
        <w:jc w:val="both"/>
      </w:pPr>
      <w:r>
        <w:rPr>
          <w:rFonts w:ascii="Times New Roman" w:hAnsi="Times New Roman" w:cs="Times New Roman" w:eastAsia="Times New Roman"/>
          <w:b w:val="0"/>
          <w:i w:val="0"/>
          <w:sz w:val="28"/>
        </w:rPr>
        <w:t>Разработан генератор нагрузки для нескольких одновременных сессий.</w:t>
      </w:r>
    </w:p>
    <w:p>
      <w:pPr>
        <w:pStyle w:val="ListNumber"/>
        <w:spacing w:line="360" w:lineRule="auto" w:before="0" w:after="0"/>
        <w:ind w:firstLine="0" w:left="397"/>
        <w:jc w:val="both"/>
      </w:pPr>
      <w:r>
        <w:t>Проведены функциональные проверки и четыре нагрузочных профиля, включая часовое испытание с высокой частотой сообщений.</w:t>
      </w:r>
    </w:p>
    <w:p>
      <w:pPr>
        <w:spacing w:line="360" w:lineRule="auto" w:before="0" w:after="0"/>
        <w:ind w:firstLine="709"/>
        <w:jc w:val="both"/>
      </w:pPr>
      <w:r>
        <w:rPr>
          <w:rFonts w:ascii="Times New Roman" w:hAnsi="Times New Roman" w:cs="Times New Roman" w:eastAsia="Times New Roman"/>
          <w:b w:val="0"/>
          <w:i w:val="0"/>
          <w:sz w:val="28"/>
        </w:rPr>
        <w:t>Объект исследования — процесс сбора и хранения журналов распределённого приложения. Предмет исследования — программные решения для потокового приёма, пакетной записи, чтения, архивирования и удаления логов тренажёрных сессий.</w:t>
      </w:r>
    </w:p>
    <w:p>
      <w:pPr>
        <w:spacing w:line="360" w:lineRule="auto" w:before="0" w:after="0"/>
        <w:ind w:firstLine="709"/>
        <w:jc w:val="both"/>
      </w:pPr>
      <w:r>
        <w:t>В работе применены анализ требований, сравнение технических вариантов, проектирование API и схемы данных, реализация программного прототипа и экспериментальная проверка. Результаты тестов сравнивались по числу отправленных и сохранённых записей, фактической скорости передачи, потреблению памяти, размеру данных в ClickHouse, времени архивации и размеру gzip-архивов.</w:t>
      </w:r>
    </w:p>
    <w:p>
      <w:pPr>
        <w:spacing w:line="360" w:lineRule="auto" w:before="0" w:after="0"/>
        <w:ind w:firstLine="709"/>
        <w:jc w:val="both"/>
      </w:pPr>
      <w:r>
        <w:rPr>
          <w:rFonts w:ascii="Times New Roman" w:hAnsi="Times New Roman" w:cs="Times New Roman" w:eastAsia="Times New Roman"/>
          <w:b w:val="0"/>
          <w:i w:val="0"/>
          <w:sz w:val="28"/>
        </w:rPr>
        <w:t>Практический результат работы — проект `logflow`, состоящий из Go-сервера, миграции ClickHouse, Docker-конфигурации и утилиты нагрузочного тестирования. Код проекта содержит около 1,7 тыс. строк с учётом служебных файлов и тестового генератора.</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1. ПОСТАНОВКА ЗАДАЧИ И ТРЕБОВАНИЯ К СИСТЕМЕ</w:t>
      </w:r>
    </w:p>
    <w:p>
      <w:pPr>
        <w:pStyle w:val="Heading2"/>
        <w:spacing w:line="360" w:lineRule="auto" w:before="0" w:after="120"/>
        <w:ind w:firstLine="0"/>
        <w:jc w:val="left"/>
      </w:pPr>
      <w:r>
        <w:rPr>
          <w:rFonts w:ascii="Times New Roman" w:hAnsi="Times New Roman" w:cs="Times New Roman" w:eastAsia="Times New Roman"/>
          <w:b/>
          <w:i w:val="0"/>
          <w:sz w:val="28"/>
        </w:rPr>
        <w:t>1.1. Источник данных</w:t>
      </w:r>
    </w:p>
    <w:p>
      <w:pPr>
        <w:spacing w:line="360" w:lineRule="auto" w:before="0" w:after="0"/>
        <w:ind w:firstLine="709"/>
        <w:jc w:val="both"/>
      </w:pPr>
      <w:r>
        <w:rPr>
          <w:rFonts w:ascii="Times New Roman" w:hAnsi="Times New Roman" w:cs="Times New Roman" w:eastAsia="Times New Roman"/>
          <w:b w:val="0"/>
          <w:i w:val="0"/>
          <w:sz w:val="28"/>
        </w:rPr>
        <w:t>Источником логов является тренажёрное приложение. В рамках одной тренировки пользователь может несколько раз перезапустить модель, поэтому одной временной отметки недостаточно. Каждая запись содержит `session_id`, который связывает её с тренировкой, и `restart_id`, который отделяет один запуск модели от другого.</w:t>
      </w:r>
    </w:p>
    <w:p>
      <w:pPr>
        <w:spacing w:line="360" w:lineRule="auto" w:before="0" w:after="0"/>
        <w:ind w:firstLine="709"/>
        <w:jc w:val="both"/>
      </w:pPr>
      <w:r>
        <w:rPr>
          <w:rFonts w:ascii="Times New Roman" w:hAnsi="Times New Roman" w:cs="Times New Roman" w:eastAsia="Times New Roman"/>
          <w:b w:val="0"/>
          <w:i w:val="0"/>
          <w:sz w:val="28"/>
        </w:rPr>
        <w:t>Для сигналов используется модельное время `model_time`. Оно не совпадает с системным временем компьютера: модель можно остановить, ускорить или перезапустить. При анализе тренировки записи сортируются сначала по `restart_id`, затем по `model_time`.</w:t>
      </w:r>
    </w:p>
    <w:p>
      <w:pPr>
        <w:spacing w:line="360" w:lineRule="auto" w:before="0" w:after="0"/>
        <w:ind w:firstLine="709"/>
        <w:jc w:val="both"/>
      </w:pPr>
      <w:r>
        <w:rPr>
          <w:rFonts w:ascii="Times New Roman" w:hAnsi="Times New Roman" w:cs="Times New Roman" w:eastAsia="Times New Roman"/>
          <w:b w:val="0"/>
          <w:i w:val="0"/>
          <w:sz w:val="28"/>
        </w:rPr>
        <w:t>Событийные данные поступают реже сигналов, но содержат контекст действий оператора. В поле `data` хранится JSON-строка с дополнительными атрибутами. Например, событие может содержать область тренажёра, тег элемента, текст сообщения и текущее значение параметра.</w:t>
      </w:r>
    </w:p>
    <w:p>
      <w:pPr>
        <w:spacing w:line="360" w:lineRule="auto" w:before="0" w:after="0"/>
        <w:ind w:firstLine="709"/>
        <w:jc w:val="both"/>
      </w:pPr>
      <w:r>
        <w:rPr>
          <w:rFonts w:ascii="Times New Roman" w:hAnsi="Times New Roman" w:cs="Times New Roman" w:eastAsia="Times New Roman"/>
          <w:b w:val="0"/>
          <w:i w:val="0"/>
          <w:sz w:val="28"/>
        </w:rPr>
        <w:t>Объём одной сессии зависит от частоты сигналов и длительности тренировки. Если один тренажёр передаёт 500 сигналов в секунду в течение часа, сервер получит 1,8 млн сигнальных записей. При десяти одновременно работающих тренажёрах это уже 18 млн записей за час. Поэтому схема должна быть рассчитана не на единичные сообщения, а на длительный последовательный поток.</w:t>
      </w:r>
    </w:p>
    <w:p>
      <w:pPr>
        <w:spacing w:line="360" w:lineRule="auto" w:before="0" w:after="0"/>
        <w:ind w:firstLine="709"/>
        <w:jc w:val="both"/>
      </w:pPr>
      <w:r>
        <w:rPr>
          <w:rFonts w:ascii="Times New Roman" w:hAnsi="Times New Roman" w:cs="Times New Roman" w:eastAsia="Times New Roman"/>
          <w:b w:val="0"/>
          <w:i w:val="0"/>
          <w:sz w:val="28"/>
        </w:rPr>
        <w:t>Для анализа важна связь двух типов данных. Событие само по себе показывает действие, но не показывает реакцию модели. Сигналы показывают изменение параметров, но не объясняют причину. Сопоставление по `session_id`, `restart_id` и `model_time` позволяет восстановить последовательность: действие оператора, возникшее событие и изменение значений модели.</w:t>
      </w:r>
    </w:p>
    <w:p>
      <w:pPr>
        <w:pStyle w:val="Heading2"/>
        <w:spacing w:line="360" w:lineRule="auto" w:before="0" w:after="120"/>
        <w:ind w:firstLine="0"/>
        <w:jc w:val="left"/>
      </w:pPr>
      <w:r>
        <w:rPr>
          <w:rFonts w:ascii="Times New Roman" w:hAnsi="Times New Roman" w:cs="Times New Roman" w:eastAsia="Times New Roman"/>
          <w:b/>
          <w:i w:val="0"/>
          <w:sz w:val="28"/>
        </w:rPr>
        <w:t>1.2. Типы хранимых данных</w:t>
      </w:r>
    </w:p>
    <w:p>
      <w:pPr>
        <w:spacing w:line="360" w:lineRule="auto" w:before="0" w:after="0"/>
        <w:ind w:firstLine="709"/>
        <w:jc w:val="both"/>
      </w:pPr>
      <w:r>
        <w:rPr>
          <w:rFonts w:ascii="Times New Roman" w:hAnsi="Times New Roman" w:cs="Times New Roman" w:eastAsia="Times New Roman"/>
          <w:b w:val="0"/>
          <w:i w:val="0"/>
          <w:sz w:val="28"/>
        </w:rPr>
        <w:t>В системе используются три сущности:</w:t>
      </w:r>
    </w:p>
    <w:p>
      <w:pPr>
        <w:pStyle w:val="ListNumber"/>
        <w:spacing w:line="360" w:lineRule="auto" w:before="0" w:after="0"/>
        <w:ind w:firstLine="0" w:left="397"/>
        <w:jc w:val="both"/>
      </w:pPr>
      <w:r>
        <w:rPr>
          <w:rFonts w:ascii="Times New Roman" w:hAnsi="Times New Roman" w:cs="Times New Roman" w:eastAsia="Times New Roman"/>
          <w:b w:val="0"/>
          <w:i w:val="0"/>
          <w:sz w:val="28"/>
        </w:rPr>
        <w:t>`Session` — метаданные тренировки: идентификатор, время начала, время окончания и статус.</w:t>
      </w:r>
    </w:p>
    <w:p>
      <w:pPr>
        <w:pStyle w:val="ListNumber"/>
        <w:spacing w:line="360" w:lineRule="auto" w:before="0" w:after="0"/>
        <w:ind w:firstLine="0" w:left="397"/>
        <w:jc w:val="both"/>
      </w:pPr>
      <w:r>
        <w:rPr>
          <w:rFonts w:ascii="Times New Roman" w:hAnsi="Times New Roman" w:cs="Times New Roman" w:eastAsia="Times New Roman"/>
          <w:b w:val="0"/>
          <w:i w:val="0"/>
          <w:sz w:val="28"/>
        </w:rPr>
        <w:t>`SignalLog` — числовое значение параметра модели.</w:t>
      </w:r>
    </w:p>
    <w:p>
      <w:pPr>
        <w:pStyle w:val="ListNumber"/>
        <w:spacing w:line="360" w:lineRule="auto" w:before="0" w:after="0"/>
        <w:ind w:firstLine="0" w:left="397"/>
        <w:jc w:val="both"/>
      </w:pPr>
      <w:r>
        <w:rPr>
          <w:rFonts w:ascii="Times New Roman" w:hAnsi="Times New Roman" w:cs="Times New Roman" w:eastAsia="Times New Roman"/>
          <w:b w:val="0"/>
          <w:i w:val="0"/>
          <w:sz w:val="28"/>
        </w:rPr>
        <w:t>`EventLog` — действие пользователя или системное событие.</w:t>
      </w:r>
    </w:p>
    <w:p>
      <w:pPr>
        <w:spacing w:line="360" w:lineRule="auto" w:before="0" w:after="0"/>
        <w:ind w:firstLine="709"/>
        <w:jc w:val="both"/>
      </w:pPr>
      <w:r>
        <w:rPr>
          <w:rFonts w:ascii="Times New Roman" w:hAnsi="Times New Roman" w:cs="Times New Roman" w:eastAsia="Times New Roman"/>
          <w:b w:val="0"/>
          <w:i w:val="0"/>
          <w:sz w:val="28"/>
        </w:rPr>
        <w:t>Разделение сигналов и событий сделано намеренно. Сигнал всегда содержит числовое значение и имеет стабильный набор полей. Событие может иметь разный состав дополнительных данных. Если хранить оба типа в одной таблице, большая часть столбцов будет пустовать, а запросы станут менее понятными.</w:t>
      </w:r>
    </w:p>
    <w:p>
      <w:pPr>
        <w:pStyle w:val="Heading2"/>
        <w:spacing w:line="360" w:lineRule="auto" w:before="0" w:after="120"/>
        <w:ind w:firstLine="0"/>
        <w:jc w:val="left"/>
      </w:pPr>
      <w:r>
        <w:rPr>
          <w:rFonts w:ascii="Times New Roman" w:hAnsi="Times New Roman" w:cs="Times New Roman" w:eastAsia="Times New Roman"/>
          <w:b/>
          <w:i w:val="0"/>
          <w:sz w:val="28"/>
        </w:rPr>
        <w:t>1.3. Функциональные требования</w:t>
      </w:r>
    </w:p>
    <w:p>
      <w:pPr>
        <w:spacing w:line="360" w:lineRule="auto" w:before="0" w:after="0"/>
        <w:ind w:firstLine="709"/>
        <w:jc w:val="both"/>
      </w:pPr>
      <w:r>
        <w:rPr>
          <w:rFonts w:ascii="Times New Roman" w:hAnsi="Times New Roman" w:cs="Times New Roman" w:eastAsia="Times New Roman"/>
          <w:b w:val="0"/>
          <w:i w:val="0"/>
          <w:sz w:val="28"/>
        </w:rPr>
        <w:t>Сервер должен выполнять полный цикл работы с данными: принять сообщение, сохранить его, вернуть по запросу, перенести в архив и удалить. Соответствие требований компонентам проекта показано в таблице 1.1.</w:t>
      </w:r>
    </w:p>
    <w:p>
      <w:pPr>
        <w:spacing w:line="240" w:lineRule="auto" w:before="120" w:after="60"/>
        <w:ind w:firstLine="0"/>
        <w:jc w:val="left"/>
      </w:pPr>
      <w:r>
        <w:rPr>
          <w:rFonts w:ascii="Times New Roman" w:hAnsi="Times New Roman" w:cs="Times New Roman" w:eastAsia="Times New Roman"/>
          <w:b/>
          <w:i w:val="0"/>
          <w:sz w:val="24"/>
        </w:rPr>
        <w:t>Таблица 1.1 - Соответствие требований и компонентов реализации</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283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Требование</w:t>
            </w:r>
          </w:p>
        </w:tc>
        <w:tc>
          <w:tcPr>
            <w:tcW w:type="dxa" w:w="300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Компонент</w:t>
            </w:r>
          </w:p>
        </w:tc>
        <w:tc>
          <w:tcPr>
            <w:tcW w:type="dxa" w:w="317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Результат</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Потоковый приём</w:t>
            </w:r>
          </w:p>
        </w:tc>
        <w:tc>
          <w:tcPr>
            <w:tcW w:type="dxa" w:w="300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handler.wsStream</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WebSocket-соединение на одну сессию</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Разделение данных</w:t>
            </w:r>
          </w:p>
        </w:tc>
        <w:tc>
          <w:tcPr>
            <w:tcW w:type="dxa" w:w="300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SignalLog и EventLog</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Отдельные модели, буферы и таблицы</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Пакетная запись</w:t>
            </w:r>
          </w:p>
        </w:tc>
        <w:tc>
          <w:tcPr>
            <w:tcW w:type="dxa" w:w="300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service.flushSignals / flushEvents</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Порог 500 записей, таймер 1 с</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Чтение</w:t>
            </w:r>
          </w:p>
        </w:tc>
        <w:tc>
          <w:tcPr>
            <w:tcW w:type="dxa" w:w="300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GET signal-logs / event-logs</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limit, offset, restart_id для активных данных</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Архивирование</w:t>
            </w:r>
          </w:p>
        </w:tc>
        <w:tc>
          <w:tcPr>
            <w:tcW w:type="dxa" w:w="300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ArchiveSession</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Два файла JSONL.GZ на сессию</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Удаление</w:t>
            </w:r>
          </w:p>
        </w:tc>
        <w:tc>
          <w:tcPr>
            <w:tcW w:type="dxa" w:w="300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DeleteSession</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Партиции, метаданные, файлы и буферы</w:t>
            </w:r>
          </w:p>
        </w:tc>
      </w:tr>
    </w:tbl>
    <w:p/>
    <w:p>
      <w:pPr>
        <w:spacing w:line="360" w:lineRule="auto" w:before="0" w:after="0"/>
        <w:ind w:firstLine="709"/>
        <w:jc w:val="both"/>
      </w:pPr>
      <w:r>
        <w:rPr>
          <w:rFonts w:ascii="Times New Roman" w:hAnsi="Times New Roman" w:cs="Times New Roman" w:eastAsia="Times New Roman"/>
          <w:b w:val="0"/>
          <w:i w:val="0"/>
          <w:sz w:val="28"/>
        </w:rPr>
        <w:t>Важное правило целостности: идентификатор сессии берётся из URL WebSocket-соединения. Поле `session_id` внутри сообщения перезаписывается сервером. Благодаря этому клиент не может случайно отправить запись в другую сессию.</w:t>
      </w:r>
    </w:p>
    <w:p>
      <w:pPr>
        <w:pStyle w:val="Heading2"/>
        <w:spacing w:line="360" w:lineRule="auto" w:before="0" w:after="120"/>
        <w:ind w:firstLine="0"/>
        <w:jc w:val="left"/>
      </w:pPr>
      <w:r>
        <w:rPr>
          <w:rFonts w:ascii="Times New Roman" w:hAnsi="Times New Roman" w:cs="Times New Roman" w:eastAsia="Times New Roman"/>
          <w:b/>
          <w:i w:val="0"/>
          <w:sz w:val="28"/>
        </w:rPr>
        <w:t>1.4. Нефункциональные требования</w:t>
      </w:r>
    </w:p>
    <w:p>
      <w:pPr>
        <w:spacing w:line="360" w:lineRule="auto" w:before="0" w:after="0"/>
        <w:ind w:firstLine="709"/>
        <w:jc w:val="both"/>
      </w:pPr>
      <w:r>
        <w:rPr>
          <w:rFonts w:ascii="Times New Roman" w:hAnsi="Times New Roman" w:cs="Times New Roman" w:eastAsia="Times New Roman"/>
          <w:b w:val="0"/>
          <w:i w:val="0"/>
          <w:sz w:val="28"/>
        </w:rPr>
        <w:t>К системе предъявлены следующие требования:</w:t>
      </w:r>
    </w:p>
    <w:p>
      <w:pPr>
        <w:pStyle w:val="ListNumber"/>
        <w:spacing w:line="360" w:lineRule="auto" w:before="0" w:after="0"/>
        <w:ind w:firstLine="0" w:left="397"/>
        <w:jc w:val="both"/>
      </w:pPr>
      <w:r>
        <w:rPr>
          <w:rFonts w:ascii="Times New Roman" w:hAnsi="Times New Roman" w:cs="Times New Roman" w:eastAsia="Times New Roman"/>
          <w:b w:val="0"/>
          <w:i w:val="0"/>
          <w:sz w:val="28"/>
        </w:rPr>
        <w:t>Одновременная работа нескольких WebSocket-соединений.</w:t>
      </w:r>
    </w:p>
    <w:p>
      <w:pPr>
        <w:pStyle w:val="ListNumber"/>
        <w:spacing w:line="360" w:lineRule="auto" w:before="0" w:after="0"/>
        <w:ind w:firstLine="0" w:left="397"/>
        <w:jc w:val="both"/>
      </w:pPr>
      <w:r>
        <w:rPr>
          <w:rFonts w:ascii="Times New Roman" w:hAnsi="Times New Roman" w:cs="Times New Roman" w:eastAsia="Times New Roman"/>
          <w:b w:val="0"/>
          <w:i w:val="0"/>
          <w:sz w:val="28"/>
        </w:rPr>
        <w:t>Пакетная запись вместо отдельного SQL-запроса на каждое сообщение.</w:t>
      </w:r>
    </w:p>
    <w:p>
      <w:pPr>
        <w:pStyle w:val="ListNumber"/>
        <w:spacing w:line="360" w:lineRule="auto" w:before="0" w:after="0"/>
        <w:ind w:firstLine="0" w:left="397"/>
        <w:jc w:val="both"/>
      </w:pPr>
      <w:r>
        <w:rPr>
          <w:rFonts w:ascii="Times New Roman" w:hAnsi="Times New Roman" w:cs="Times New Roman" w:eastAsia="Times New Roman"/>
          <w:b w:val="0"/>
          <w:i w:val="0"/>
          <w:sz w:val="28"/>
        </w:rPr>
        <w:t>Возможность запуска на другой машине без ручной установки компонентов.</w:t>
      </w:r>
    </w:p>
    <w:p>
      <w:pPr>
        <w:pStyle w:val="ListNumber"/>
        <w:spacing w:line="360" w:lineRule="auto" w:before="0" w:after="0"/>
        <w:ind w:firstLine="0" w:left="397"/>
        <w:jc w:val="both"/>
      </w:pPr>
      <w:r>
        <w:rPr>
          <w:rFonts w:ascii="Times New Roman" w:hAnsi="Times New Roman" w:cs="Times New Roman" w:eastAsia="Times New Roman"/>
          <w:b w:val="0"/>
          <w:i w:val="0"/>
          <w:sz w:val="28"/>
        </w:rPr>
        <w:t>Отделение сетевой логики, бизнес-логики и доступа к базе данных.</w:t>
      </w:r>
    </w:p>
    <w:p>
      <w:pPr>
        <w:pStyle w:val="ListNumber"/>
        <w:spacing w:line="360" w:lineRule="auto" w:before="0" w:after="0"/>
        <w:ind w:firstLine="0" w:left="397"/>
        <w:jc w:val="both"/>
      </w:pPr>
      <w:r>
        <w:rPr>
          <w:rFonts w:ascii="Times New Roman" w:hAnsi="Times New Roman" w:cs="Times New Roman" w:eastAsia="Times New Roman"/>
          <w:b w:val="0"/>
          <w:i w:val="0"/>
          <w:sz w:val="28"/>
        </w:rPr>
        <w:t>Сохранение доступа к данным после архивирования.</w:t>
      </w:r>
    </w:p>
    <w:p>
      <w:pPr>
        <w:pStyle w:val="ListNumber"/>
        <w:spacing w:line="360" w:lineRule="auto" w:before="0" w:after="0"/>
        <w:ind w:firstLine="0" w:left="397"/>
        <w:jc w:val="both"/>
      </w:pPr>
      <w:r>
        <w:rPr>
          <w:rFonts w:ascii="Times New Roman" w:hAnsi="Times New Roman" w:cs="Times New Roman" w:eastAsia="Times New Roman"/>
          <w:b w:val="0"/>
          <w:i w:val="0"/>
          <w:sz w:val="28"/>
        </w:rPr>
        <w:t>Проверка API-ключа для операций чтения и управления.</w:t>
      </w:r>
    </w:p>
    <w:p>
      <w:pPr>
        <w:pStyle w:val="ListNumber"/>
        <w:spacing w:line="360" w:lineRule="auto" w:before="0" w:after="0"/>
        <w:ind w:firstLine="0" w:left="397"/>
        <w:jc w:val="both"/>
      </w:pPr>
      <w:r>
        <w:rPr>
          <w:rFonts w:ascii="Times New Roman" w:hAnsi="Times New Roman" w:cs="Times New Roman" w:eastAsia="Times New Roman"/>
          <w:b w:val="0"/>
          <w:i w:val="0"/>
          <w:sz w:val="28"/>
        </w:rPr>
        <w:t>Понятная диагностика ошибок через серверный журнал.</w:t>
      </w:r>
    </w:p>
    <w:p>
      <w:pPr>
        <w:spacing w:line="360" w:lineRule="auto" w:before="0" w:after="0"/>
        <w:ind w:firstLine="709"/>
        <w:jc w:val="both"/>
      </w:pPr>
      <w:r>
        <w:rPr>
          <w:rFonts w:ascii="Times New Roman" w:hAnsi="Times New Roman" w:cs="Times New Roman" w:eastAsia="Times New Roman"/>
          <w:b w:val="0"/>
          <w:i w:val="0"/>
          <w:sz w:val="28"/>
        </w:rPr>
        <w:t>Текущая версия является прототипом. Она не гарантирует доставку при аварийном завершении процесса, поскольку незаписанные буферы находятся в оперативной памяти. Это ограничение учитывается при оценке результатов.</w:t>
      </w:r>
    </w:p>
    <w:p>
      <w:pPr>
        <w:spacing w:line="360" w:lineRule="auto" w:before="0" w:after="0"/>
        <w:ind w:firstLine="709"/>
        <w:jc w:val="both"/>
      </w:pPr>
      <w:r>
        <w:rPr>
          <w:rFonts w:ascii="Times New Roman" w:hAnsi="Times New Roman" w:cs="Times New Roman" w:eastAsia="Times New Roman"/>
          <w:b w:val="0"/>
          <w:i w:val="0"/>
          <w:sz w:val="28"/>
        </w:rPr>
        <w:t>Под производительностью в этой работе понимается не максимальное число сообщений, которое теоретически может принять Go-сервер. Проверяется более практический показатель: сколько сообщений генератор смог отправить за заданное время и сколько из них затем найдено в ClickHouse. Такой критерий одновременно учитывает сеть, обработчик, блокировки, буферизацию и запись в базу.</w:t>
      </w:r>
    </w:p>
    <w:p>
      <w:pPr>
        <w:pStyle w:val="Heading2"/>
        <w:spacing w:line="360" w:lineRule="auto" w:before="0" w:after="120"/>
        <w:ind w:firstLine="0"/>
        <w:jc w:val="left"/>
      </w:pPr>
      <w:r>
        <w:rPr>
          <w:rFonts w:ascii="Times New Roman" w:hAnsi="Times New Roman" w:cs="Times New Roman" w:eastAsia="Times New Roman"/>
          <w:b/>
          <w:i w:val="0"/>
          <w:sz w:val="28"/>
        </w:rPr>
        <w:t>1.5. Критерии проверки</w:t>
      </w:r>
    </w:p>
    <w:p>
      <w:pPr>
        <w:spacing w:line="360" w:lineRule="auto" w:before="0" w:after="0"/>
        <w:ind w:firstLine="709"/>
        <w:jc w:val="both"/>
      </w:pPr>
      <w:r>
        <w:rPr>
          <w:rFonts w:ascii="Times New Roman" w:hAnsi="Times New Roman" w:cs="Times New Roman" w:eastAsia="Times New Roman"/>
          <w:b w:val="0"/>
          <w:i w:val="0"/>
          <w:sz w:val="28"/>
        </w:rPr>
        <w:t>Работоспособность считается подтверждённой, если:</w:t>
      </w:r>
    </w:p>
    <w:p>
      <w:pPr>
        <w:pStyle w:val="ListNumber"/>
        <w:spacing w:line="360" w:lineRule="auto" w:before="0" w:after="0"/>
        <w:ind w:firstLine="0" w:left="397"/>
        <w:jc w:val="both"/>
      </w:pPr>
      <w:r>
        <w:rPr>
          <w:rFonts w:ascii="Times New Roman" w:hAnsi="Times New Roman" w:cs="Times New Roman" w:eastAsia="Times New Roman"/>
          <w:b w:val="0"/>
          <w:i w:val="0"/>
          <w:sz w:val="28"/>
        </w:rPr>
        <w:t>Сервер запускается вместе с ClickHouse через Docker Compose.</w:t>
      </w:r>
    </w:p>
    <w:p>
      <w:pPr>
        <w:pStyle w:val="ListNumber"/>
        <w:spacing w:line="360" w:lineRule="auto" w:before="0" w:after="0"/>
        <w:ind w:firstLine="0" w:left="397"/>
        <w:jc w:val="both"/>
      </w:pPr>
      <w:r>
        <w:rPr>
          <w:rFonts w:ascii="Times New Roman" w:hAnsi="Times New Roman" w:cs="Times New Roman" w:eastAsia="Times New Roman"/>
          <w:b w:val="0"/>
          <w:i w:val="0"/>
          <w:sz w:val="28"/>
        </w:rPr>
        <w:t>Маршрут `/health` возвращает код 200.</w:t>
      </w:r>
    </w:p>
    <w:p>
      <w:pPr>
        <w:pStyle w:val="ListNumber"/>
        <w:spacing w:line="360" w:lineRule="auto" w:before="0" w:after="0"/>
        <w:ind w:firstLine="0" w:left="397"/>
        <w:jc w:val="both"/>
      </w:pPr>
      <w:r>
        <w:rPr>
          <w:rFonts w:ascii="Times New Roman" w:hAnsi="Times New Roman" w:cs="Times New Roman" w:eastAsia="Times New Roman"/>
          <w:b w:val="0"/>
          <w:i w:val="0"/>
          <w:sz w:val="28"/>
        </w:rPr>
        <w:t>WebSocket-клиент передаёт сигналы и события нескольких сессий.</w:t>
      </w:r>
    </w:p>
    <w:p>
      <w:pPr>
        <w:pStyle w:val="ListNumber"/>
        <w:spacing w:line="360" w:lineRule="auto" w:before="0" w:after="0"/>
        <w:ind w:firstLine="0" w:left="397"/>
        <w:jc w:val="both"/>
      </w:pPr>
      <w:r>
        <w:rPr>
          <w:rFonts w:ascii="Times New Roman" w:hAnsi="Times New Roman" w:cs="Times New Roman" w:eastAsia="Times New Roman"/>
          <w:b w:val="0"/>
          <w:i w:val="0"/>
          <w:sz w:val="28"/>
        </w:rPr>
        <w:t>Количество записей в ClickHouse совпадает с количеством успешно отправленных сообщений.</w:t>
      </w:r>
    </w:p>
    <w:p>
      <w:pPr>
        <w:pStyle w:val="ListNumber"/>
        <w:spacing w:line="360" w:lineRule="auto" w:before="0" w:after="0"/>
        <w:ind w:firstLine="0" w:left="397"/>
        <w:jc w:val="both"/>
      </w:pPr>
      <w:r>
        <w:rPr>
          <w:rFonts w:ascii="Times New Roman" w:hAnsi="Times New Roman" w:cs="Times New Roman" w:eastAsia="Times New Roman"/>
          <w:b w:val="0"/>
          <w:i w:val="0"/>
          <w:sz w:val="28"/>
        </w:rPr>
        <w:t>REST API возвращает данные с фильтрацией и постраничными параметрами.</w:t>
      </w:r>
    </w:p>
    <w:p>
      <w:pPr>
        <w:pStyle w:val="ListNumber"/>
        <w:spacing w:line="360" w:lineRule="auto" w:before="0" w:after="0"/>
        <w:ind w:firstLine="0" w:left="397"/>
        <w:jc w:val="both"/>
      </w:pPr>
      <w:r>
        <w:rPr>
          <w:rFonts w:ascii="Times New Roman" w:hAnsi="Times New Roman" w:cs="Times New Roman" w:eastAsia="Times New Roman"/>
          <w:b w:val="0"/>
          <w:i w:val="0"/>
          <w:sz w:val="28"/>
        </w:rPr>
        <w:t>После архивирования создаются два gzip-файла, а чтение через REST API продолжает работать.</w:t>
      </w:r>
    </w:p>
    <w:p>
      <w:pPr>
        <w:pStyle w:val="ListNumber"/>
        <w:spacing w:line="360" w:lineRule="auto" w:before="0" w:after="0"/>
        <w:ind w:firstLine="0" w:left="397"/>
        <w:jc w:val="both"/>
      </w:pPr>
      <w:r>
        <w:rPr>
          <w:rFonts w:ascii="Times New Roman" w:hAnsi="Times New Roman" w:cs="Times New Roman" w:eastAsia="Times New Roman"/>
          <w:b w:val="0"/>
          <w:i w:val="0"/>
          <w:sz w:val="28"/>
        </w:rPr>
        <w:t>После удаления исчезают таблицы данных конкретной сессии, метаданные и архивные файлы.</w:t>
      </w:r>
    </w:p>
    <w:p>
      <w:pPr>
        <w:pStyle w:val="Heading2"/>
        <w:spacing w:line="360" w:lineRule="auto" w:before="0" w:after="120"/>
        <w:ind w:firstLine="0"/>
        <w:jc w:val="left"/>
      </w:pPr>
      <w:r>
        <w:rPr>
          <w:rFonts w:ascii="Times New Roman" w:hAnsi="Times New Roman" w:cs="Times New Roman" w:eastAsia="Times New Roman"/>
          <w:b/>
          <w:i w:val="0"/>
          <w:sz w:val="28"/>
        </w:rPr>
        <w:t>1.6. Выводы по первой главе</w:t>
      </w:r>
    </w:p>
    <w:p>
      <w:pPr>
        <w:spacing w:line="360" w:lineRule="auto" w:before="0" w:after="0"/>
        <w:ind w:firstLine="709"/>
        <w:jc w:val="both"/>
      </w:pPr>
      <w:r>
        <w:rPr>
          <w:rFonts w:ascii="Times New Roman" w:hAnsi="Times New Roman" w:cs="Times New Roman" w:eastAsia="Times New Roman"/>
          <w:b w:val="0"/>
          <w:i w:val="0"/>
          <w:sz w:val="28"/>
        </w:rPr>
        <w:t>Основной единицей системы является тренировочная сессия. Все операции выполняются по `session_id`: подключение, запись, чтение, архивирование и удаление. Поток разделён на сигналы и события, а порядок внутри тренировки задают `restart_id` и `model_time`. Эти решения напрямую отражены в моделях Go и таблицах ClickHouse.</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2. ВЫБОР ТЕХНИЧЕСКОГО РЕШЕНИЯ</w:t>
      </w:r>
    </w:p>
    <w:p>
      <w:pPr>
        <w:pStyle w:val="Heading2"/>
        <w:spacing w:line="360" w:lineRule="auto" w:before="0" w:after="120"/>
        <w:ind w:firstLine="0"/>
        <w:jc w:val="left"/>
      </w:pPr>
      <w:r>
        <w:rPr>
          <w:rFonts w:ascii="Times New Roman" w:hAnsi="Times New Roman" w:cs="Times New Roman" w:eastAsia="Times New Roman"/>
          <w:b/>
          <w:i w:val="0"/>
          <w:sz w:val="28"/>
        </w:rPr>
        <w:t>2.1. Готовая платформа или отдельный сервис</w:t>
      </w:r>
    </w:p>
    <w:p>
      <w:pPr>
        <w:spacing w:line="360" w:lineRule="auto" w:before="0" w:after="0"/>
        <w:ind w:firstLine="709"/>
        <w:jc w:val="both"/>
      </w:pPr>
      <w:r>
        <w:rPr>
          <w:rFonts w:ascii="Times New Roman" w:hAnsi="Times New Roman" w:cs="Times New Roman" w:eastAsia="Times New Roman"/>
          <w:b w:val="0"/>
          <w:i w:val="0"/>
          <w:sz w:val="28"/>
        </w:rPr>
        <w:t>Elasticsearch, Loki и Graylog решают общую задачу централизованного сбора журналов. Однако проекту требуется не только поиск текста. Необходимо принимать числовые сигналы, группировать их по тренировке, учитывать перезапуски модели и архивировать данные всей сессии одной операцией.</w:t>
      </w:r>
    </w:p>
    <w:p>
      <w:pPr>
        <w:spacing w:line="360" w:lineRule="auto" w:before="0" w:after="0"/>
        <w:ind w:firstLine="709"/>
        <w:jc w:val="both"/>
      </w:pPr>
      <w:r>
        <w:rPr>
          <w:rFonts w:ascii="Times New Roman" w:hAnsi="Times New Roman" w:cs="Times New Roman" w:eastAsia="Times New Roman"/>
          <w:b w:val="0"/>
          <w:i w:val="0"/>
          <w:sz w:val="28"/>
        </w:rPr>
        <w:t>Использование готовой платформы добавило бы несколько компонентов и усложнило демонстрацию. Поэтому выбран отдельный сервис с небольшим API. Он не заменяет промышленную платформу наблюдаемости, но реализует нужный для тренажёра цикл данных без лишних функций.</w:t>
      </w:r>
    </w:p>
    <w:p>
      <w:pPr>
        <w:spacing w:line="360" w:lineRule="auto" w:before="0" w:after="0"/>
        <w:ind w:firstLine="709"/>
        <w:jc w:val="both"/>
      </w:pPr>
      <w:r>
        <w:rPr>
          <w:rFonts w:ascii="Times New Roman" w:hAnsi="Times New Roman" w:cs="Times New Roman" w:eastAsia="Times New Roman"/>
          <w:b w:val="0"/>
          <w:i w:val="0"/>
          <w:sz w:val="28"/>
        </w:rPr>
        <w:t>Отказ от готовой платформы также позволяет показать собственную реализацию ключевых механизмов: разбор сообщений, управление сессиями, пакетную вставку, перенос данных между активным и архивным слоями. Для дипломной работы это важнее, чем настройка большого набора готовых компонентов.</w:t>
      </w:r>
    </w:p>
    <w:p>
      <w:pPr>
        <w:pStyle w:val="Heading2"/>
        <w:spacing w:line="360" w:lineRule="auto" w:before="0" w:after="120"/>
        <w:ind w:firstLine="0"/>
        <w:jc w:val="left"/>
      </w:pPr>
      <w:r>
        <w:rPr>
          <w:rFonts w:ascii="Times New Roman" w:hAnsi="Times New Roman" w:cs="Times New Roman" w:eastAsia="Times New Roman"/>
          <w:b/>
          <w:i w:val="0"/>
          <w:sz w:val="28"/>
        </w:rPr>
        <w:t>2.2. Выбор транспорта</w:t>
      </w:r>
    </w:p>
    <w:p>
      <w:pPr>
        <w:spacing w:line="360" w:lineRule="auto" w:before="0" w:after="0"/>
        <w:ind w:firstLine="709"/>
        <w:jc w:val="both"/>
      </w:pPr>
      <w:r>
        <w:rPr>
          <w:rFonts w:ascii="Times New Roman" w:hAnsi="Times New Roman" w:cs="Times New Roman" w:eastAsia="Times New Roman"/>
          <w:b w:val="0"/>
          <w:i w:val="0"/>
          <w:sz w:val="28"/>
        </w:rPr>
        <w:t>Рассматривались обычные HTTP-запросы, gRPC и WebSocket. Сравнение приведено в таблице 2.1.</w:t>
      </w:r>
    </w:p>
    <w:p>
      <w:pPr>
        <w:spacing w:line="240" w:lineRule="auto" w:before="120" w:after="60"/>
        <w:ind w:firstLine="0"/>
        <w:jc w:val="left"/>
      </w:pPr>
      <w:r>
        <w:rPr>
          <w:rFonts w:ascii="Times New Roman" w:hAnsi="Times New Roman" w:cs="Times New Roman" w:eastAsia="Times New Roman"/>
          <w:b/>
          <w:i w:val="0"/>
          <w:sz w:val="24"/>
        </w:rPr>
        <w:t>Таблица 2.1 - Сравнение способов передачи логов</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0"/>
        <w:gridCol w:w="2480"/>
        <w:gridCol w:w="2480"/>
        <w:gridCol w:w="2480"/>
      </w:tblGrid>
      <w:tr>
        <w:tc>
          <w:tcPr>
            <w:tcW w:type="dxa" w:w="1757"/>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Вариант</w:t>
            </w:r>
          </w:p>
        </w:tc>
        <w:tc>
          <w:tcPr>
            <w:tcW w:type="dxa" w:w="266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Преимущества</w:t>
            </w:r>
          </w:p>
        </w:tc>
        <w:tc>
          <w:tcPr>
            <w:tcW w:type="dxa" w:w="2948"/>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Недостатки</w:t>
            </w:r>
          </w:p>
        </w:tc>
        <w:tc>
          <w:tcPr>
            <w:tcW w:type="dxa" w:w="164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Решение</w:t>
            </w:r>
          </w:p>
        </w:tc>
      </w:tr>
      <w:tr>
        <w:tc>
          <w:tcPr>
            <w:tcW w:type="dxa" w:w="1757"/>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HTTP POST</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Простая реализация</w:t>
            </w:r>
          </w:p>
        </w:tc>
        <w:tc>
          <w:tcPr>
            <w:tcW w:type="dxa" w:w="29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Запрос на каждую запись или клиентский буфер</w:t>
            </w:r>
          </w:p>
        </w:tc>
        <w:tc>
          <w:tcPr>
            <w:tcW w:type="dxa" w:w="164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Не выбран</w:t>
            </w:r>
          </w:p>
        </w:tc>
      </w:tr>
      <w:tr>
        <w:tc>
          <w:tcPr>
            <w:tcW w:type="dxa" w:w="1757"/>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gRPC stream</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Строгая схема, эффективный поток</w:t>
            </w:r>
          </w:p>
        </w:tc>
        <w:tc>
          <w:tcPr>
            <w:tcW w:type="dxa" w:w="29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Генерация кода и дополнительная настройка</w:t>
            </w:r>
          </w:p>
        </w:tc>
        <w:tc>
          <w:tcPr>
            <w:tcW w:type="dxa" w:w="164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Не выбран</w:t>
            </w:r>
          </w:p>
        </w:tc>
      </w:tr>
      <w:tr>
        <w:tc>
          <w:tcPr>
            <w:tcW w:type="dxa" w:w="1757"/>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WebSocket</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Постоянное соединение, JSON, поддержка ping/pong</w:t>
            </w:r>
          </w:p>
        </w:tc>
        <w:tc>
          <w:tcPr>
            <w:tcW w:type="dxa" w:w="29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Нужно управлять долгим соединением</w:t>
            </w:r>
          </w:p>
        </w:tc>
        <w:tc>
          <w:tcPr>
            <w:tcW w:type="dxa" w:w="164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Выбран</w:t>
            </w:r>
          </w:p>
        </w:tc>
      </w:tr>
    </w:tbl>
    <w:p/>
    <w:p>
      <w:pPr>
        <w:spacing w:line="360" w:lineRule="auto" w:before="0" w:after="0"/>
        <w:ind w:firstLine="709"/>
        <w:jc w:val="both"/>
      </w:pPr>
      <w:r>
        <w:rPr>
          <w:rFonts w:ascii="Times New Roman" w:hAnsi="Times New Roman" w:cs="Times New Roman" w:eastAsia="Times New Roman"/>
          <w:b w:val="0"/>
          <w:i w:val="0"/>
          <w:sz w:val="28"/>
        </w:rPr>
        <w:t>WebSocket выбран потому, что тренировка естественно представляется долгоживущим соединением. Клиент открывает соединение при начале сессии, передаёт сообщения и завершает его командой `session_end`. Новый HTTP-запрос на каждую запись не создаётся. Формат сообщений остаётся простым JSON, что облегчает интеграцию с тренажёром [3].</w:t>
      </w:r>
    </w:p>
    <w:p>
      <w:pPr>
        <w:spacing w:line="360" w:lineRule="auto" w:before="0" w:after="0"/>
        <w:ind w:firstLine="709"/>
        <w:jc w:val="both"/>
      </w:pPr>
      <w:r>
        <w:rPr>
          <w:rFonts w:ascii="Times New Roman" w:hAnsi="Times New Roman" w:cs="Times New Roman" w:eastAsia="Times New Roman"/>
          <w:b w:val="0"/>
          <w:i w:val="0"/>
          <w:sz w:val="28"/>
        </w:rPr>
        <w:t>REST используется отдельно для операций, которым не требуется постоянное соединение: чтения логов, архивирования и удаления.</w:t>
      </w:r>
    </w:p>
    <w:p>
      <w:pPr>
        <w:pStyle w:val="Heading2"/>
        <w:spacing w:line="360" w:lineRule="auto" w:before="0" w:after="120"/>
        <w:ind w:firstLine="0"/>
        <w:jc w:val="left"/>
      </w:pPr>
      <w:r>
        <w:rPr>
          <w:rFonts w:ascii="Times New Roman" w:hAnsi="Times New Roman" w:cs="Times New Roman" w:eastAsia="Times New Roman"/>
          <w:b/>
          <w:i w:val="0"/>
          <w:sz w:val="28"/>
        </w:rPr>
        <w:t>2.3. Выбор хранилища</w:t>
      </w:r>
    </w:p>
    <w:p>
      <w:pPr>
        <w:spacing w:line="360" w:lineRule="auto" w:before="0" w:after="0"/>
        <w:ind w:firstLine="709"/>
        <w:jc w:val="both"/>
      </w:pPr>
      <w:r>
        <w:rPr>
          <w:rFonts w:ascii="Times New Roman" w:hAnsi="Times New Roman" w:cs="Times New Roman" w:eastAsia="Times New Roman"/>
          <w:b w:val="0"/>
          <w:i w:val="0"/>
          <w:sz w:val="28"/>
        </w:rPr>
        <w:t>PostgreSQL подходит для метаданных и транзакционных операций, но поток сигналов в этой работе имеет аналитический характер: данные в основном добавляются и читаются большими диапазонами. ClickHouse рассчитан на такие вставки и выборки [4].</w:t>
      </w:r>
    </w:p>
    <w:p>
      <w:pPr>
        <w:spacing w:line="360" w:lineRule="auto" w:before="0" w:after="0"/>
        <w:ind w:firstLine="709"/>
        <w:jc w:val="both"/>
      </w:pPr>
      <w:r>
        <w:rPr>
          <w:rFonts w:ascii="Times New Roman" w:hAnsi="Times New Roman" w:cs="Times New Roman" w:eastAsia="Times New Roman"/>
          <w:b w:val="0"/>
          <w:i w:val="0"/>
          <w:sz w:val="28"/>
        </w:rPr>
        <w:t>В ClickHouse записи одной таблицы физически организованы частями. Частые одиночные вставки создают много небольших частей и увеличивают нагрузку на фоновые слияния. По этой причине выбор ClickHouse связан с обязательной буферизацией: база эффективна только тогда, когда приложение передаёт ей блоки данных, а не каждое значение отдельно.</w:t>
      </w:r>
    </w:p>
    <w:p>
      <w:pPr>
        <w:spacing w:line="360" w:lineRule="auto" w:before="0" w:after="0"/>
        <w:ind w:firstLine="709"/>
        <w:jc w:val="both"/>
      </w:pPr>
      <w:r>
        <w:rPr>
          <w:rFonts w:ascii="Times New Roman" w:hAnsi="Times New Roman" w:cs="Times New Roman" w:eastAsia="Times New Roman"/>
          <w:b w:val="0"/>
          <w:i w:val="0"/>
          <w:sz w:val="28"/>
        </w:rPr>
        <w:t>В проекте полезны следующие возможности ClickHouse:</w:t>
      </w:r>
    </w:p>
    <w:p>
      <w:pPr>
        <w:pStyle w:val="ListNumber"/>
        <w:spacing w:line="360" w:lineRule="auto" w:before="0" w:after="0"/>
        <w:ind w:firstLine="0" w:left="397"/>
        <w:jc w:val="both"/>
      </w:pPr>
      <w:r>
        <w:rPr>
          <w:rFonts w:ascii="Times New Roman" w:hAnsi="Times New Roman" w:cs="Times New Roman" w:eastAsia="Times New Roman"/>
          <w:b w:val="0"/>
          <w:i w:val="0"/>
          <w:sz w:val="28"/>
        </w:rPr>
        <w:t>Движок `MergeTree` для таблиц логов.</w:t>
      </w:r>
    </w:p>
    <w:p>
      <w:pPr>
        <w:pStyle w:val="ListNumber"/>
        <w:spacing w:line="360" w:lineRule="auto" w:before="0" w:after="0"/>
        <w:ind w:firstLine="0" w:left="397"/>
        <w:jc w:val="both"/>
      </w:pPr>
      <w:r>
        <w:rPr>
          <w:rFonts w:ascii="Times New Roman" w:hAnsi="Times New Roman" w:cs="Times New Roman" w:eastAsia="Times New Roman"/>
          <w:b w:val="0"/>
          <w:i w:val="0"/>
          <w:sz w:val="28"/>
        </w:rPr>
        <w:t>Колоночное хранение повторяющихся полей.</w:t>
      </w:r>
    </w:p>
    <w:p>
      <w:pPr>
        <w:pStyle w:val="ListNumber"/>
        <w:spacing w:line="360" w:lineRule="auto" w:before="0" w:after="0"/>
        <w:ind w:firstLine="0" w:left="397"/>
        <w:jc w:val="both"/>
      </w:pPr>
      <w:r>
        <w:rPr>
          <w:rFonts w:ascii="Times New Roman" w:hAnsi="Times New Roman" w:cs="Times New Roman" w:eastAsia="Times New Roman"/>
          <w:b w:val="0"/>
          <w:i w:val="0"/>
          <w:sz w:val="28"/>
        </w:rPr>
        <w:t>`LowCardinality(String)` для элементов, параметров и типов событий.</w:t>
      </w:r>
    </w:p>
    <w:p>
      <w:pPr>
        <w:pStyle w:val="ListNumber"/>
        <w:spacing w:line="360" w:lineRule="auto" w:before="0" w:after="0"/>
        <w:ind w:firstLine="0" w:left="397"/>
        <w:jc w:val="both"/>
      </w:pPr>
      <w:r>
        <w:rPr>
          <w:rFonts w:ascii="Times New Roman" w:hAnsi="Times New Roman" w:cs="Times New Roman" w:eastAsia="Times New Roman"/>
          <w:b w:val="0"/>
          <w:i w:val="0"/>
          <w:sz w:val="28"/>
        </w:rPr>
        <w:t>Партиционирование по `session_id`.</w:t>
      </w:r>
    </w:p>
    <w:p>
      <w:pPr>
        <w:pStyle w:val="ListNumber"/>
        <w:spacing w:line="360" w:lineRule="auto" w:before="0" w:after="0"/>
        <w:ind w:firstLine="0" w:left="397"/>
        <w:jc w:val="both"/>
      </w:pPr>
      <w:r>
        <w:rPr>
          <w:rFonts w:ascii="Times New Roman" w:hAnsi="Times New Roman" w:cs="Times New Roman" w:eastAsia="Times New Roman"/>
          <w:b w:val="0"/>
          <w:i w:val="0"/>
          <w:sz w:val="28"/>
        </w:rPr>
        <w:t>Удаление данных сессии командой `DROP PARTITION`.</w:t>
      </w:r>
    </w:p>
    <w:p>
      <w:pPr>
        <w:pStyle w:val="ListNumber"/>
        <w:spacing w:line="360" w:lineRule="auto" w:before="0" w:after="0"/>
        <w:ind w:firstLine="0" w:left="397"/>
        <w:jc w:val="both"/>
      </w:pPr>
      <w:r>
        <w:rPr>
          <w:rFonts w:ascii="Times New Roman" w:hAnsi="Times New Roman" w:cs="Times New Roman" w:eastAsia="Times New Roman"/>
          <w:b w:val="0"/>
          <w:i w:val="0"/>
          <w:sz w:val="28"/>
        </w:rPr>
        <w:t>HTTP-интерфейс, позволяющий работать без отдельного драйвера.</w:t>
      </w:r>
    </w:p>
    <w:p>
      <w:pPr>
        <w:spacing w:line="360" w:lineRule="auto" w:before="0" w:after="0"/>
        <w:ind w:firstLine="709"/>
        <w:jc w:val="both"/>
      </w:pPr>
      <w:r>
        <w:rPr>
          <w:rFonts w:ascii="Times New Roman" w:hAnsi="Times New Roman" w:cs="Times New Roman" w:eastAsia="Times New Roman"/>
          <w:b w:val="0"/>
          <w:i w:val="0"/>
          <w:sz w:val="28"/>
        </w:rPr>
        <w:t>Последний пункт упростил прототип, но имеет цену: SQL-запросы формируются вручную, а ответы `SELECT` разбираются из TSV. В промышленной версии безопаснее использовать официальный драйвер ClickHouse с параметризованными запросами.</w:t>
      </w:r>
    </w:p>
    <w:p>
      <w:pPr>
        <w:spacing w:line="360" w:lineRule="auto" w:before="0" w:after="0"/>
        <w:ind w:firstLine="709"/>
        <w:jc w:val="both"/>
      </w:pPr>
      <w:r>
        <w:rPr>
          <w:rFonts w:ascii="Times New Roman" w:hAnsi="Times New Roman" w:cs="Times New Roman" w:eastAsia="Times New Roman"/>
          <w:b w:val="0"/>
          <w:i w:val="0"/>
          <w:sz w:val="28"/>
        </w:rPr>
        <w:t>Партиционирование по каждой сессии удобно для дипломного сценария, где удаление выполняется целиком. Однако при очень большом числе коротких сессий количество партиций может стать избыточным. Для промышленной установки пришлось бы оценить альтернативу: партиционирование по месяцу или дню с дополнительным условием удаления по `session_id`. В текущих тестах число сессий невелико, поэтому простота удаления важнее.</w:t>
      </w:r>
    </w:p>
    <w:p>
      <w:pPr>
        <w:pStyle w:val="Heading2"/>
        <w:spacing w:line="360" w:lineRule="auto" w:before="0" w:after="120"/>
        <w:ind w:firstLine="0"/>
        <w:jc w:val="left"/>
      </w:pPr>
      <w:r>
        <w:rPr>
          <w:rFonts w:ascii="Times New Roman" w:hAnsi="Times New Roman" w:cs="Times New Roman" w:eastAsia="Times New Roman"/>
          <w:b/>
          <w:i w:val="0"/>
          <w:sz w:val="28"/>
        </w:rPr>
        <w:t>2.4. Выбор формата архива</w:t>
      </w:r>
    </w:p>
    <w:p>
      <w:pPr>
        <w:spacing w:line="360" w:lineRule="auto" w:before="0" w:after="0"/>
        <w:ind w:firstLine="709"/>
        <w:jc w:val="both"/>
      </w:pPr>
      <w:r>
        <w:rPr>
          <w:rFonts w:ascii="Times New Roman" w:hAnsi="Times New Roman" w:cs="Times New Roman" w:eastAsia="Times New Roman"/>
          <w:b w:val="0"/>
          <w:i w:val="0"/>
          <w:sz w:val="28"/>
        </w:rPr>
        <w:t>Архив должен читаться последовательно и не требовать загрузки всего набора данных при записи. Поэтому каждая запись сериализуется как отдельный JSON-объект в формате JSON Lines на основе формата JSON [9]. Файл сжимается gzip [10].</w:t>
      </w:r>
    </w:p>
    <w:p>
      <w:pPr>
        <w:spacing w:line="360" w:lineRule="auto" w:before="0" w:after="0"/>
        <w:ind w:firstLine="709"/>
        <w:jc w:val="both"/>
      </w:pPr>
      <w:r>
        <w:rPr>
          <w:rFonts w:ascii="Times New Roman" w:hAnsi="Times New Roman" w:cs="Times New Roman" w:eastAsia="Times New Roman"/>
          <w:b w:val="0"/>
          <w:i w:val="0"/>
          <w:sz w:val="28"/>
        </w:rPr>
        <w:t>Преимущества решения:</w:t>
      </w:r>
    </w:p>
    <w:p>
      <w:pPr>
        <w:pStyle w:val="ListNumber"/>
        <w:spacing w:line="360" w:lineRule="auto" w:before="0" w:after="0"/>
        <w:ind w:firstLine="0" w:left="397"/>
        <w:jc w:val="both"/>
      </w:pPr>
      <w:r>
        <w:rPr>
          <w:rFonts w:ascii="Times New Roman" w:hAnsi="Times New Roman" w:cs="Times New Roman" w:eastAsia="Times New Roman"/>
          <w:b w:val="0"/>
          <w:i w:val="0"/>
          <w:sz w:val="28"/>
        </w:rPr>
        <w:t>Архив можно создавать потоково.</w:t>
      </w:r>
    </w:p>
    <w:p>
      <w:pPr>
        <w:pStyle w:val="ListNumber"/>
        <w:spacing w:line="360" w:lineRule="auto" w:before="0" w:after="0"/>
        <w:ind w:firstLine="0" w:left="397"/>
        <w:jc w:val="both"/>
      </w:pPr>
      <w:r>
        <w:rPr>
          <w:rFonts w:ascii="Times New Roman" w:hAnsi="Times New Roman" w:cs="Times New Roman" w:eastAsia="Times New Roman"/>
          <w:b w:val="0"/>
          <w:i w:val="0"/>
          <w:sz w:val="28"/>
        </w:rPr>
        <w:t>Повреждение одной строки не меняет структуру всего файла.</w:t>
      </w:r>
    </w:p>
    <w:p>
      <w:pPr>
        <w:pStyle w:val="ListNumber"/>
        <w:spacing w:line="360" w:lineRule="auto" w:before="0" w:after="0"/>
        <w:ind w:firstLine="0" w:left="397"/>
        <w:jc w:val="both"/>
      </w:pPr>
      <w:r>
        <w:rPr>
          <w:rFonts w:ascii="Times New Roman" w:hAnsi="Times New Roman" w:cs="Times New Roman" w:eastAsia="Times New Roman"/>
          <w:b w:val="0"/>
          <w:i w:val="0"/>
          <w:sz w:val="28"/>
        </w:rPr>
        <w:t>Формат не зависит от ClickHouse.</w:t>
      </w:r>
    </w:p>
    <w:p>
      <w:pPr>
        <w:pStyle w:val="ListNumber"/>
        <w:spacing w:line="360" w:lineRule="auto" w:before="0" w:after="0"/>
        <w:ind w:firstLine="0" w:left="397"/>
        <w:jc w:val="both"/>
      </w:pPr>
      <w:r>
        <w:rPr>
          <w:rFonts w:ascii="Times New Roman" w:hAnsi="Times New Roman" w:cs="Times New Roman" w:eastAsia="Times New Roman"/>
          <w:b w:val="0"/>
          <w:i w:val="0"/>
          <w:sz w:val="28"/>
        </w:rPr>
        <w:t>Файл можно распаковать стандартными средствами.</w:t>
      </w:r>
    </w:p>
    <w:p>
      <w:pPr>
        <w:pStyle w:val="ListNumber"/>
        <w:spacing w:line="360" w:lineRule="auto" w:before="0" w:after="0"/>
        <w:ind w:firstLine="0" w:left="397"/>
        <w:jc w:val="both"/>
      </w:pPr>
      <w:r>
        <w:rPr>
          <w:rFonts w:ascii="Times New Roman" w:hAnsi="Times New Roman" w:cs="Times New Roman" w:eastAsia="Times New Roman"/>
          <w:b w:val="0"/>
          <w:i w:val="0"/>
          <w:sz w:val="28"/>
        </w:rPr>
        <w:t>Повторяющиеся имена полей хорошо сжимаются.</w:t>
      </w:r>
    </w:p>
    <w:p>
      <w:pPr>
        <w:spacing w:line="360" w:lineRule="auto" w:before="0" w:after="0"/>
        <w:ind w:firstLine="709"/>
        <w:jc w:val="both"/>
      </w:pPr>
      <w:r>
        <w:rPr>
          <w:rFonts w:ascii="Times New Roman" w:hAnsi="Times New Roman" w:cs="Times New Roman" w:eastAsia="Times New Roman"/>
          <w:b w:val="0"/>
          <w:i w:val="0"/>
          <w:sz w:val="28"/>
        </w:rPr>
        <w:t>Недостаток — отсутствие индекса. В текущей версии для выдачи данных архив читается полностью.</w:t>
      </w:r>
    </w:p>
    <w:p>
      <w:pPr>
        <w:spacing w:line="360" w:lineRule="auto" w:before="0" w:after="0"/>
        <w:ind w:firstLine="709"/>
        <w:jc w:val="both"/>
      </w:pPr>
      <w:r>
        <w:rPr>
          <w:rFonts w:ascii="Times New Roman" w:hAnsi="Times New Roman" w:cs="Times New Roman" w:eastAsia="Times New Roman"/>
          <w:b w:val="0"/>
          <w:i w:val="0"/>
          <w:sz w:val="28"/>
        </w:rPr>
        <w:t>Другим вариантом мог быть Parquet. Он лучше подходит для выборочного чтения столбцов и обычно эффективнее по размеру, но требует дополнительной библиотеки и более сложного кода. JSON Lines выбран как понятный промежуточный вариант: архив можно проверить вручную командой `gzip -dc`, а его структура совпадает с моделями API.</w:t>
      </w:r>
    </w:p>
    <w:p>
      <w:pPr>
        <w:pStyle w:val="Heading2"/>
        <w:spacing w:line="360" w:lineRule="auto" w:before="0" w:after="120"/>
        <w:ind w:firstLine="0"/>
        <w:jc w:val="left"/>
      </w:pPr>
      <w:r>
        <w:rPr>
          <w:rFonts w:ascii="Times New Roman" w:hAnsi="Times New Roman" w:cs="Times New Roman" w:eastAsia="Times New Roman"/>
          <w:b/>
          <w:i w:val="0"/>
          <w:sz w:val="28"/>
        </w:rPr>
        <w:t>2.5. Выбор языка и библиотек</w:t>
      </w:r>
    </w:p>
    <w:p>
      <w:pPr>
        <w:spacing w:line="360" w:lineRule="auto" w:before="0" w:after="0"/>
        <w:ind w:firstLine="709"/>
        <w:jc w:val="both"/>
      </w:pPr>
      <w:r>
        <w:rPr>
          <w:rFonts w:ascii="Times New Roman" w:hAnsi="Times New Roman" w:cs="Times New Roman" w:eastAsia="Times New Roman"/>
          <w:b w:val="0"/>
          <w:i w:val="0"/>
          <w:sz w:val="28"/>
        </w:rPr>
        <w:t>Сервер реализован на Go 1.22 [5]. Стандартная библиотека предоставляет HTTP-сервер, контексты, таймеры, синхронизацию и работу с gzip. Для маршрутизации используется `chi` [6], для WebSocket — `gorilla/websocket` [7]. Контейнерный запуск основан на Docker [8].</w:t>
      </w:r>
    </w:p>
    <w:p>
      <w:pPr>
        <w:spacing w:line="360" w:lineRule="auto" w:before="0" w:after="0"/>
        <w:ind w:firstLine="709"/>
        <w:jc w:val="both"/>
      </w:pPr>
      <w:r>
        <w:rPr>
          <w:rFonts w:ascii="Times New Roman" w:hAnsi="Times New Roman" w:cs="Times New Roman" w:eastAsia="Times New Roman"/>
          <w:b w:val="0"/>
          <w:i w:val="0"/>
          <w:sz w:val="28"/>
        </w:rPr>
        <w:t>В проекте всего две внешние Go-зависимости. Это упрощает сборку и уменьшает размер контейнера. Многостадийный Dockerfile компилирует статический бинарный файл, после чего копирует его в образ Alpine.</w:t>
      </w:r>
    </w:p>
    <w:p>
      <w:pPr>
        <w:pStyle w:val="Heading2"/>
        <w:spacing w:line="360" w:lineRule="auto" w:before="0" w:after="120"/>
        <w:ind w:firstLine="0"/>
        <w:jc w:val="left"/>
      </w:pPr>
      <w:r>
        <w:rPr>
          <w:rFonts w:ascii="Times New Roman" w:hAnsi="Times New Roman" w:cs="Times New Roman" w:eastAsia="Times New Roman"/>
          <w:b/>
          <w:i w:val="0"/>
          <w:sz w:val="28"/>
        </w:rPr>
        <w:t>2.6. Выводы по второй главе</w:t>
      </w:r>
    </w:p>
    <w:p>
      <w:pPr>
        <w:spacing w:line="360" w:lineRule="auto" w:before="0" w:after="0"/>
        <w:ind w:firstLine="709"/>
        <w:jc w:val="both"/>
      </w:pPr>
      <w:r>
        <w:rPr>
          <w:rFonts w:ascii="Times New Roman" w:hAnsi="Times New Roman" w:cs="Times New Roman" w:eastAsia="Times New Roman"/>
          <w:b w:val="0"/>
          <w:i w:val="0"/>
          <w:sz w:val="28"/>
        </w:rPr>
        <w:t>Выбранная схема состоит из WebSocket для входящего потока, REST API для управления, ClickHouse для активных данных и gzip-файлов для архива. Решение компактно и соответствует масштабу дипломного проекта. Его ограничения — буферы в памяти, ручное формирование SQL и последовательное чтение архива — рассматриваются в пятой главе.</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3. ПРОЕКТИРОВАНИЕ СИСТЕМЫ</w:t>
      </w:r>
    </w:p>
    <w:p>
      <w:pPr>
        <w:pStyle w:val="Heading2"/>
        <w:spacing w:line="360" w:lineRule="auto" w:before="0" w:after="120"/>
        <w:ind w:firstLine="0"/>
        <w:jc w:val="left"/>
      </w:pPr>
      <w:r>
        <w:rPr>
          <w:rFonts w:ascii="Times New Roman" w:hAnsi="Times New Roman" w:cs="Times New Roman" w:eastAsia="Times New Roman"/>
          <w:b/>
          <w:i w:val="0"/>
          <w:sz w:val="28"/>
        </w:rPr>
        <w:t>3.1. Архитектура</w:t>
      </w:r>
    </w:p>
    <w:p>
      <w:pPr>
        <w:spacing w:line="360" w:lineRule="auto" w:before="0" w:after="0"/>
        <w:ind w:firstLine="709"/>
        <w:jc w:val="both"/>
      </w:pPr>
      <w:r>
        <w:rPr>
          <w:rFonts w:ascii="Times New Roman" w:hAnsi="Times New Roman" w:cs="Times New Roman" w:eastAsia="Times New Roman"/>
          <w:b w:val="0"/>
          <w:i w:val="0"/>
          <w:sz w:val="28"/>
        </w:rPr>
        <w:t>Система разделена на четыре слоя:</w:t>
      </w:r>
    </w:p>
    <w:p>
      <w:pPr>
        <w:pStyle w:val="ListNumber"/>
        <w:spacing w:line="360" w:lineRule="auto" w:before="0" w:after="0"/>
        <w:ind w:firstLine="0" w:left="397"/>
        <w:jc w:val="both"/>
      </w:pPr>
      <w:r>
        <w:rPr>
          <w:rFonts w:ascii="Times New Roman" w:hAnsi="Times New Roman" w:cs="Times New Roman" w:eastAsia="Times New Roman"/>
          <w:b w:val="0"/>
          <w:i w:val="0"/>
          <w:sz w:val="28"/>
        </w:rPr>
        <w:t>`handler` принимает HTTP- и WebSocket-запросы.</w:t>
      </w:r>
    </w:p>
    <w:p>
      <w:pPr>
        <w:pStyle w:val="ListNumber"/>
        <w:spacing w:line="360" w:lineRule="auto" w:before="0" w:after="0"/>
        <w:ind w:firstLine="0" w:left="397"/>
        <w:jc w:val="both"/>
      </w:pPr>
      <w:r>
        <w:rPr>
          <w:rFonts w:ascii="Times New Roman" w:hAnsi="Times New Roman" w:cs="Times New Roman" w:eastAsia="Times New Roman"/>
          <w:b w:val="0"/>
          <w:i w:val="0"/>
          <w:sz w:val="28"/>
        </w:rPr>
        <w:t>`service` управляет сессиями, буферами, архивированием и удалением.</w:t>
      </w:r>
    </w:p>
    <w:p>
      <w:pPr>
        <w:pStyle w:val="ListNumber"/>
        <w:spacing w:line="360" w:lineRule="auto" w:before="0" w:after="0"/>
        <w:ind w:firstLine="0" w:left="397"/>
        <w:jc w:val="both"/>
      </w:pPr>
      <w:r>
        <w:rPr>
          <w:rFonts w:ascii="Times New Roman" w:hAnsi="Times New Roman" w:cs="Times New Roman" w:eastAsia="Times New Roman"/>
          <w:b w:val="0"/>
          <w:i w:val="0"/>
          <w:sz w:val="28"/>
        </w:rPr>
        <w:t>`repository` формирует запросы к ClickHouse.</w:t>
      </w:r>
    </w:p>
    <w:p>
      <w:pPr>
        <w:pStyle w:val="ListNumber"/>
        <w:spacing w:line="360" w:lineRule="auto" w:before="0" w:after="0"/>
        <w:ind w:firstLine="0" w:left="397"/>
        <w:jc w:val="both"/>
      </w:pPr>
      <w:r>
        <w:rPr>
          <w:rFonts w:ascii="Times New Roman" w:hAnsi="Times New Roman" w:cs="Times New Roman" w:eastAsia="Times New Roman"/>
          <w:b w:val="0"/>
          <w:i w:val="0"/>
          <w:sz w:val="28"/>
        </w:rPr>
        <w:t>`db` выполняет HTTP-запросы к ClickHouse и разбирает ответы.</w:t>
      </w:r>
    </w:p>
    <w:p>
      <w:pPr>
        <w:spacing w:line="360" w:lineRule="auto" w:before="0" w:after="0"/>
        <w:ind w:firstLine="709"/>
        <w:jc w:val="both"/>
      </w:pPr>
      <w:r>
        <w:rPr>
          <w:rFonts w:ascii="Times New Roman" w:hAnsi="Times New Roman" w:cs="Times New Roman" w:eastAsia="Times New Roman"/>
          <w:b w:val="0"/>
          <w:i w:val="0"/>
          <w:sz w:val="28"/>
        </w:rPr>
        <w:t>Общая схема показана на рисунке 3.1.</w:t>
      </w:r>
    </w:p>
    <w:p>
      <w:pPr>
        <w:spacing w:line="240" w:lineRule="auto" w:before="120" w:after="60"/>
        <w:ind w:firstLine="0"/>
        <w:jc w:val="center"/>
      </w:pPr>
      <w:r>
        <w:drawing>
          <wp:inline xmlns:a="http://schemas.openxmlformats.org/drawingml/2006/main" xmlns:pic="http://schemas.openxmlformats.org/drawingml/2006/picture">
            <wp:extent cx="5903999" cy="304522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03999" cy="3045221"/>
                    </a:xfrm>
                    <a:prstGeom prst="rect"/>
                  </pic:spPr>
                </pic:pic>
              </a:graphicData>
            </a:graphic>
          </wp:inline>
        </w:drawing>
      </w:r>
    </w:p>
    <w:p>
      <w:pPr>
        <w:spacing w:line="240" w:lineRule="auto" w:before="60" w:after="180"/>
        <w:ind w:firstLine="0"/>
        <w:jc w:val="center"/>
      </w:pPr>
      <w:r>
        <w:rPr>
          <w:rFonts w:ascii="Times New Roman" w:hAnsi="Times New Roman" w:cs="Times New Roman" w:eastAsia="Times New Roman"/>
          <w:b w:val="0"/>
          <w:i w:val="0"/>
          <w:sz w:val="24"/>
        </w:rPr>
        <w:t>Рисунок 3.1 - Архитектура системы централизованного логирования</w:t>
      </w:r>
    </w:p>
    <w:p>
      <w:pPr>
        <w:spacing w:line="360" w:lineRule="auto" w:before="0" w:after="0"/>
        <w:ind w:firstLine="709"/>
        <w:jc w:val="both"/>
      </w:pPr>
      <w:r>
        <w:rPr>
          <w:rFonts w:ascii="Times New Roman" w:hAnsi="Times New Roman" w:cs="Times New Roman" w:eastAsia="Times New Roman"/>
          <w:b w:val="0"/>
          <w:i w:val="0"/>
          <w:sz w:val="28"/>
        </w:rPr>
        <w:t>Тренажёр не обращается к базе напрямую. Он знает только адрес WebSocket и формат сообщений. Это позволяет изменить способ хранения, не меняя клиентскую часть.</w:t>
      </w:r>
    </w:p>
    <w:p>
      <w:pPr>
        <w:spacing w:line="360" w:lineRule="auto" w:before="0" w:after="0"/>
        <w:ind w:firstLine="709"/>
        <w:jc w:val="both"/>
      </w:pPr>
      <w:r>
        <w:rPr>
          <w:rFonts w:ascii="Times New Roman" w:hAnsi="Times New Roman" w:cs="Times New Roman" w:eastAsia="Times New Roman"/>
          <w:b w:val="0"/>
          <w:i w:val="0"/>
          <w:sz w:val="28"/>
        </w:rPr>
        <w:t>Связь между слоями направлена в одну сторону: `handler` вызывает `service`, `service` — `repository`, `repository` — `db`. Обратных импортов нет. Модели вынесены в отдельный пакет и используются всеми слоями. Такая зависимость упрощает чтение проекта и позволяет в дальнейшем подменить репозиторий в тестах.</w:t>
      </w:r>
    </w:p>
    <w:p>
      <w:pPr>
        <w:pStyle w:val="Heading2"/>
        <w:spacing w:line="360" w:lineRule="auto" w:before="0" w:after="120"/>
        <w:ind w:firstLine="0"/>
        <w:jc w:val="left"/>
      </w:pPr>
      <w:r>
        <w:rPr>
          <w:rFonts w:ascii="Times New Roman" w:hAnsi="Times New Roman" w:cs="Times New Roman" w:eastAsia="Times New Roman"/>
          <w:b/>
          <w:i w:val="0"/>
          <w:sz w:val="28"/>
        </w:rPr>
        <w:t>3.2. Поток обработки сообщения</w:t>
      </w:r>
    </w:p>
    <w:p>
      <w:pPr>
        <w:spacing w:line="360" w:lineRule="auto" w:before="0" w:after="0"/>
        <w:ind w:firstLine="709"/>
        <w:jc w:val="both"/>
      </w:pPr>
      <w:r>
        <w:rPr>
          <w:rFonts w:ascii="Times New Roman" w:hAnsi="Times New Roman" w:cs="Times New Roman" w:eastAsia="Times New Roman"/>
          <w:b w:val="0"/>
          <w:i w:val="0"/>
          <w:sz w:val="28"/>
        </w:rPr>
        <w:t>Для сигнального сообщения выполняются следующие действия:</w:t>
      </w:r>
    </w:p>
    <w:p>
      <w:pPr>
        <w:pStyle w:val="ListNumber"/>
        <w:spacing w:line="360" w:lineRule="auto" w:before="0" w:after="0"/>
        <w:ind w:firstLine="0" w:left="397"/>
        <w:jc w:val="both"/>
      </w:pPr>
      <w:r>
        <w:rPr>
          <w:rFonts w:ascii="Times New Roman" w:hAnsi="Times New Roman" w:cs="Times New Roman" w:eastAsia="Times New Roman"/>
          <w:b w:val="0"/>
          <w:i w:val="0"/>
          <w:sz w:val="28"/>
        </w:rPr>
        <w:t>`wsStream` читает текстовый WebSocket-кадр.</w:t>
      </w:r>
    </w:p>
    <w:p>
      <w:pPr>
        <w:pStyle w:val="ListNumber"/>
        <w:spacing w:line="360" w:lineRule="auto" w:before="0" w:after="0"/>
        <w:ind w:firstLine="0" w:left="397"/>
        <w:jc w:val="both"/>
      </w:pPr>
      <w:r>
        <w:rPr>
          <w:rFonts w:ascii="Times New Roman" w:hAnsi="Times New Roman" w:cs="Times New Roman" w:eastAsia="Times New Roman"/>
          <w:b w:val="0"/>
          <w:i w:val="0"/>
          <w:sz w:val="28"/>
        </w:rPr>
        <w:t>JSON разбирается в структуру `WSMessage`.</w:t>
      </w:r>
    </w:p>
    <w:p>
      <w:pPr>
        <w:pStyle w:val="ListNumber"/>
        <w:spacing w:line="360" w:lineRule="auto" w:before="0" w:after="0"/>
        <w:ind w:firstLine="0" w:left="397"/>
        <w:jc w:val="both"/>
      </w:pPr>
      <w:r>
        <w:rPr>
          <w:rFonts w:ascii="Times New Roman" w:hAnsi="Times New Roman" w:cs="Times New Roman" w:eastAsia="Times New Roman"/>
          <w:b w:val="0"/>
          <w:i w:val="0"/>
          <w:sz w:val="28"/>
        </w:rPr>
        <w:t>По полю `type` выбирается модель `SignalLog`.</w:t>
      </w:r>
    </w:p>
    <w:p>
      <w:pPr>
        <w:pStyle w:val="ListNumber"/>
        <w:spacing w:line="360" w:lineRule="auto" w:before="0" w:after="0"/>
        <w:ind w:firstLine="0" w:left="397"/>
        <w:jc w:val="both"/>
      </w:pPr>
      <w:r>
        <w:rPr>
          <w:rFonts w:ascii="Times New Roman" w:hAnsi="Times New Roman" w:cs="Times New Roman" w:eastAsia="Times New Roman"/>
          <w:b w:val="0"/>
          <w:i w:val="0"/>
          <w:sz w:val="28"/>
        </w:rPr>
        <w:t>`SessionID` заменяется значением из URL.</w:t>
      </w:r>
    </w:p>
    <w:p>
      <w:pPr>
        <w:pStyle w:val="ListNumber"/>
        <w:spacing w:line="360" w:lineRule="auto" w:before="0" w:after="0"/>
        <w:ind w:firstLine="0" w:left="397"/>
        <w:jc w:val="both"/>
      </w:pPr>
      <w:r>
        <w:rPr>
          <w:rFonts w:ascii="Times New Roman" w:hAnsi="Times New Roman" w:cs="Times New Roman" w:eastAsia="Times New Roman"/>
          <w:b w:val="0"/>
          <w:i w:val="0"/>
          <w:sz w:val="28"/>
        </w:rPr>
        <w:t>`AddSignalLog` добавляет запись в буфер нужной сессии.</w:t>
      </w:r>
    </w:p>
    <w:p>
      <w:pPr>
        <w:pStyle w:val="ListNumber"/>
        <w:spacing w:line="360" w:lineRule="auto" w:before="0" w:after="0"/>
        <w:ind w:firstLine="0" w:left="397"/>
        <w:jc w:val="both"/>
      </w:pPr>
      <w:r>
        <w:rPr>
          <w:rFonts w:ascii="Times New Roman" w:hAnsi="Times New Roman" w:cs="Times New Roman" w:eastAsia="Times New Roman"/>
          <w:b w:val="0"/>
          <w:i w:val="0"/>
          <w:sz w:val="28"/>
        </w:rPr>
        <w:t>При достижении 500 записей вызывается `flushSignals`.</w:t>
      </w:r>
    </w:p>
    <w:p>
      <w:pPr>
        <w:pStyle w:val="ListNumber"/>
        <w:spacing w:line="360" w:lineRule="auto" w:before="0" w:after="0"/>
        <w:ind w:firstLine="0" w:left="397"/>
        <w:jc w:val="both"/>
      </w:pPr>
      <w:r>
        <w:rPr>
          <w:rFonts w:ascii="Times New Roman" w:hAnsi="Times New Roman" w:cs="Times New Roman" w:eastAsia="Times New Roman"/>
          <w:b w:val="0"/>
          <w:i w:val="0"/>
          <w:sz w:val="28"/>
        </w:rPr>
        <w:t>Репозиторий формирует один `INSERT` с несколькими строками.</w:t>
      </w:r>
    </w:p>
    <w:p>
      <w:pPr>
        <w:spacing w:line="360" w:lineRule="auto" w:before="0" w:after="0"/>
        <w:ind w:firstLine="709"/>
        <w:jc w:val="both"/>
      </w:pPr>
      <w:r>
        <w:rPr>
          <w:rFonts w:ascii="Times New Roman" w:hAnsi="Times New Roman" w:cs="Times New Roman" w:eastAsia="Times New Roman"/>
          <w:b w:val="0"/>
          <w:i w:val="0"/>
          <w:sz w:val="28"/>
        </w:rPr>
        <w:t>Для событий путь аналогичен, но используется отдельный буфер и таблица `event_logs`.</w:t>
      </w:r>
    </w:p>
    <w:p>
      <w:pPr>
        <w:spacing w:line="360" w:lineRule="auto" w:before="0" w:after="0"/>
        <w:ind w:firstLine="709"/>
        <w:jc w:val="both"/>
      </w:pPr>
      <w:r>
        <w:rPr>
          <w:rFonts w:ascii="Times New Roman" w:hAnsi="Times New Roman" w:cs="Times New Roman" w:eastAsia="Times New Roman"/>
          <w:b w:val="0"/>
          <w:i w:val="0"/>
          <w:sz w:val="28"/>
        </w:rPr>
        <w:t>При закрытии соединения возможны два сценария. В штатном сценарии клиент отправляет `session_end`, сервер сбрасывает оба буфера и возвращается из обработчика. Если соединение оборвано, цикл чтения завершается по ошибке, после чего `EndSession` вызывается с `context.Background()`. Второй вариант защищает от отмены контекста отключившегося клиента, но штатная ветка пока использует `r.Context()`. Именно это различие проявилось в высоком нагрузочном тесте.</w:t>
      </w:r>
    </w:p>
    <w:p>
      <w:pPr>
        <w:pStyle w:val="Heading2"/>
        <w:spacing w:line="360" w:lineRule="auto" w:before="0" w:after="120"/>
        <w:ind w:firstLine="0"/>
        <w:jc w:val="left"/>
      </w:pPr>
      <w:r>
        <w:rPr>
          <w:rFonts w:ascii="Times New Roman" w:hAnsi="Times New Roman" w:cs="Times New Roman" w:eastAsia="Times New Roman"/>
          <w:b/>
          <w:i w:val="0"/>
          <w:sz w:val="28"/>
        </w:rPr>
        <w:t>3.3. WebSocket и REST API</w:t>
      </w:r>
    </w:p>
    <w:p>
      <w:pPr>
        <w:spacing w:line="360" w:lineRule="auto" w:before="0" w:after="0"/>
        <w:ind w:firstLine="709"/>
        <w:jc w:val="both"/>
      </w:pPr>
      <w:r>
        <w:rPr>
          <w:rFonts w:ascii="Times New Roman" w:hAnsi="Times New Roman" w:cs="Times New Roman" w:eastAsia="Times New Roman"/>
          <w:b w:val="0"/>
          <w:i w:val="0"/>
          <w:sz w:val="28"/>
        </w:rPr>
        <w:t>WebSocket-маршрут имеет вид:</w:t>
      </w:r>
    </w:p>
    <w:p>
      <w:pPr>
        <w:spacing w:line="240" w:lineRule="auto" w:before="0" w:after="0"/>
        <w:ind w:firstLine="0"/>
        <w:jc w:val="left"/>
      </w:pPr>
      <w:r>
        <w:rPr>
          <w:rFonts w:ascii="Courier New" w:hAnsi="Courier New" w:cs="Courier New" w:eastAsia="Courier New"/>
          <w:b w:val="0"/>
          <w:i w:val="0"/>
          <w:sz w:val="21"/>
        </w:rPr>
        <w:t>/sessions/{session_id}/stream?api_key=...</w:t>
      </w:r>
    </w:p>
    <w:p>
      <w:pPr>
        <w:spacing w:line="360" w:lineRule="auto" w:before="0" w:after="0"/>
        <w:ind w:firstLine="709"/>
        <w:jc w:val="both"/>
      </w:pPr>
      <w:r>
        <w:rPr>
          <w:rFonts w:ascii="Times New Roman" w:hAnsi="Times New Roman" w:cs="Times New Roman" w:eastAsia="Times New Roman"/>
          <w:b w:val="0"/>
          <w:i w:val="0"/>
          <w:sz w:val="28"/>
        </w:rPr>
        <w:t>Поддерживаются сообщения `signal`, `event` и `session_end`. Сервер отправляет ping каждые 30 секунд и ожидает pong не более 60 секунд.</w:t>
      </w:r>
    </w:p>
    <w:p>
      <w:pPr>
        <w:spacing w:line="360" w:lineRule="auto" w:before="0" w:after="0"/>
        <w:ind w:firstLine="709"/>
        <w:jc w:val="both"/>
      </w:pPr>
      <w:r>
        <w:rPr>
          <w:rFonts w:ascii="Times New Roman" w:hAnsi="Times New Roman" w:cs="Times New Roman" w:eastAsia="Times New Roman"/>
          <w:b w:val="0"/>
          <w:i w:val="0"/>
          <w:sz w:val="28"/>
        </w:rPr>
        <w:t>Маршруты REST API приведены в таблице 3.1.</w:t>
      </w:r>
    </w:p>
    <w:p>
      <w:pPr>
        <w:spacing w:line="240" w:lineRule="auto" w:before="120" w:after="60"/>
        <w:ind w:firstLine="0"/>
        <w:jc w:val="left"/>
      </w:pPr>
      <w:r>
        <w:rPr>
          <w:rFonts w:ascii="Times New Roman" w:hAnsi="Times New Roman" w:cs="Times New Roman" w:eastAsia="Times New Roman"/>
          <w:b/>
          <w:i w:val="0"/>
          <w:sz w:val="24"/>
        </w:rPr>
        <w:t>Таблица 3.1 - Маршруты API</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1133"/>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Метод</w:t>
            </w:r>
          </w:p>
        </w:tc>
        <w:tc>
          <w:tcPr>
            <w:tcW w:type="dxa" w:w="4081"/>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Маршрут</w:t>
            </w:r>
          </w:p>
        </w:tc>
        <w:tc>
          <w:tcPr>
            <w:tcW w:type="dxa" w:w="3855"/>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Назначение</w:t>
            </w:r>
          </w:p>
        </w:tc>
      </w:tr>
      <w:tr>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/health</w:t>
            </w:r>
          </w:p>
        </w:tc>
        <w:tc>
          <w:tcPr>
            <w:tcW w:type="dxa" w:w="385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Проверка запуска сервера</w:t>
            </w:r>
          </w:p>
        </w:tc>
      </w:tr>
      <w:tr>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/sessions/{id}/stream</w:t>
            </w:r>
          </w:p>
        </w:tc>
        <w:tc>
          <w:tcPr>
            <w:tcW w:type="dxa" w:w="385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WebSocket-приём сообщений</w:t>
            </w:r>
          </w:p>
        </w:tc>
      </w:tr>
      <w:tr>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/sessions/{id}/signal-logs</w:t>
            </w:r>
          </w:p>
        </w:tc>
        <w:tc>
          <w:tcPr>
            <w:tcW w:type="dxa" w:w="385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Получение сигналов</w:t>
            </w:r>
          </w:p>
        </w:tc>
      </w:tr>
      <w:tr>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/sessions/{id}/event-logs</w:t>
            </w:r>
          </w:p>
        </w:tc>
        <w:tc>
          <w:tcPr>
            <w:tcW w:type="dxa" w:w="385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Получение событий</w:t>
            </w:r>
          </w:p>
        </w:tc>
      </w:tr>
      <w:tr>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POST</w:t>
            </w:r>
          </w:p>
        </w:tc>
        <w:tc>
          <w:tcPr>
            <w:tcW w:type="dxa" w:w="408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/sessions/{id}/archive</w:t>
            </w:r>
          </w:p>
        </w:tc>
        <w:tc>
          <w:tcPr>
            <w:tcW w:type="dxa" w:w="385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Создание архива</w:t>
            </w:r>
          </w:p>
        </w:tc>
      </w:tr>
      <w:tr>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DELETE</w:t>
            </w:r>
          </w:p>
        </w:tc>
        <w:tc>
          <w:tcPr>
            <w:tcW w:type="dxa" w:w="408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/sessions/{id}</w:t>
            </w:r>
          </w:p>
        </w:tc>
        <w:tc>
          <w:tcPr>
            <w:tcW w:type="dxa" w:w="385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Полное удаление сессии</w:t>
            </w:r>
          </w:p>
        </w:tc>
      </w:tr>
    </w:tbl>
    <w:p/>
    <w:p>
      <w:pPr>
        <w:spacing w:line="360" w:lineRule="auto" w:before="0" w:after="0"/>
        <w:ind w:firstLine="709"/>
        <w:jc w:val="both"/>
      </w:pPr>
      <w:r>
        <w:rPr>
          <w:rFonts w:ascii="Times New Roman" w:hAnsi="Times New Roman" w:cs="Times New Roman" w:eastAsia="Times New Roman"/>
          <w:b w:val="0"/>
          <w:i w:val="0"/>
          <w:sz w:val="28"/>
        </w:rPr>
        <w:t>Для чтения поддерживаются параметры `limit`, `offset` и `restart_id`. Репозиторий ограничивает `limit` значением 10 000. Если параметр отсутствует или некорректен, используется 1000.</w:t>
      </w:r>
    </w:p>
    <w:p>
      <w:pPr>
        <w:spacing w:line="360" w:lineRule="auto" w:before="0" w:after="0"/>
        <w:ind w:firstLine="709"/>
        <w:jc w:val="both"/>
      </w:pPr>
      <w:r>
        <w:rPr>
          <w:rFonts w:ascii="Times New Roman" w:hAnsi="Times New Roman" w:cs="Times New Roman" w:eastAsia="Times New Roman"/>
          <w:b w:val="0"/>
          <w:i w:val="0"/>
          <w:sz w:val="28"/>
        </w:rPr>
        <w:t>Ответ для сигналов и событий имеет одинаковую форму: идентификатор сессии, массив `logs` и общее число `total`. Это удобно для интерфейса с постраничной загрузкой. Для активной базы `total` считается отдельным запросом `count()`. Для архива поле равно числу объектов, прочитанных из файла.</w:t>
      </w:r>
    </w:p>
    <w:p>
      <w:pPr>
        <w:pStyle w:val="Heading2"/>
        <w:spacing w:line="360" w:lineRule="auto" w:before="0" w:after="120"/>
        <w:ind w:firstLine="0"/>
        <w:jc w:val="left"/>
      </w:pPr>
      <w:r>
        <w:rPr>
          <w:rFonts w:ascii="Times New Roman" w:hAnsi="Times New Roman" w:cs="Times New Roman" w:eastAsia="Times New Roman"/>
          <w:b/>
          <w:i w:val="0"/>
          <w:sz w:val="28"/>
        </w:rPr>
        <w:t>3.4. Модель данных</w:t>
      </w:r>
    </w:p>
    <w:p>
      <w:pPr>
        <w:spacing w:line="360" w:lineRule="auto" w:before="0" w:after="0"/>
        <w:ind w:firstLine="709"/>
        <w:jc w:val="both"/>
      </w:pPr>
      <w:r>
        <w:rPr>
          <w:rFonts w:ascii="Times New Roman" w:hAnsi="Times New Roman" w:cs="Times New Roman" w:eastAsia="Times New Roman"/>
          <w:b w:val="0"/>
          <w:i w:val="0"/>
          <w:sz w:val="28"/>
        </w:rPr>
        <w:t>Структура таблиц приведена в таблице 3.2.</w:t>
      </w:r>
    </w:p>
    <w:p>
      <w:pPr>
        <w:spacing w:line="240" w:lineRule="auto" w:before="120" w:after="60"/>
        <w:ind w:firstLine="0"/>
        <w:jc w:val="left"/>
      </w:pPr>
      <w:r>
        <w:rPr>
          <w:rFonts w:ascii="Times New Roman" w:hAnsi="Times New Roman" w:cs="Times New Roman" w:eastAsia="Times New Roman"/>
          <w:b/>
          <w:i w:val="0"/>
          <w:sz w:val="24"/>
        </w:rPr>
        <w:t>Таблица 3.2 - Таблицы ClickHouse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1700"/>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Таблица</w:t>
            </w:r>
          </w:p>
        </w:tc>
        <w:tc>
          <w:tcPr>
            <w:tcW w:type="dxa" w:w="4648"/>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Основные поля</w:t>
            </w:r>
          </w:p>
        </w:tc>
        <w:tc>
          <w:tcPr>
            <w:tcW w:type="dxa" w:w="283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Движок и ключ</w:t>
            </w:r>
          </w:p>
        </w:tc>
      </w:tr>
      <w:tr>
        <w:tc>
          <w:tcPr>
            <w:tcW w:type="dxa" w:w="1700"/>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sessions</w:t>
            </w:r>
          </w:p>
        </w:tc>
        <w:tc>
          <w:tcPr>
            <w:tcW w:type="dxa" w:w="46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id, started_at, ended_at, status</w:t>
            </w:r>
          </w:p>
        </w:tc>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ReplacingMergeTree; ORDER BY id</w:t>
            </w:r>
          </w:p>
        </w:tc>
      </w:tr>
      <w:tr>
        <w:tc>
          <w:tcPr>
            <w:tcW w:type="dxa" w:w="1700"/>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signal_logs</w:t>
            </w:r>
          </w:p>
        </w:tc>
        <w:tc>
          <w:tcPr>
            <w:tcW w:type="dxa" w:w="46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session_id, restart_id, element, parameter, model_time, value</w:t>
            </w:r>
          </w:p>
        </w:tc>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MergeTree; PARTITION BY session_id</w:t>
            </w:r>
          </w:p>
        </w:tc>
      </w:tr>
      <w:tr>
        <w:tc>
          <w:tcPr>
            <w:tcW w:type="dxa" w:w="1700"/>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event_logs</w:t>
            </w:r>
          </w:p>
        </w:tc>
        <w:tc>
          <w:tcPr>
            <w:tcW w:type="dxa" w:w="46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id, session_id, restart_id, username, event_type, model_time, data</w:t>
            </w:r>
          </w:p>
        </w:tc>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MergeTree; PARTITION BY session_id</w:t>
            </w:r>
          </w:p>
        </w:tc>
      </w:tr>
    </w:tbl>
    <w:p/>
    <w:p>
      <w:pPr>
        <w:spacing w:line="360" w:lineRule="auto" w:before="0" w:after="0"/>
        <w:ind w:firstLine="709"/>
        <w:jc w:val="both"/>
      </w:pPr>
      <w:r>
        <w:rPr>
          <w:rFonts w:ascii="Times New Roman" w:hAnsi="Times New Roman" w:cs="Times New Roman" w:eastAsia="Times New Roman"/>
          <w:b w:val="0"/>
          <w:i w:val="0"/>
          <w:sz w:val="28"/>
        </w:rPr>
        <w:t>Таблицы `signal_logs` и `event_logs` партиционированы по `session_id`. Сортировка `(session_id, restart_id, model_time)` совпадает с основным способом чтения данных. Таблица `sessions` использует `ReplacingMergeTree` и хранит статус сессии.</w:t>
      </w:r>
    </w:p>
    <w:p>
      <w:pPr>
        <w:spacing w:line="360" w:lineRule="auto" w:before="0" w:after="0"/>
        <w:ind w:firstLine="709"/>
        <w:jc w:val="both"/>
      </w:pPr>
      <w:r>
        <w:rPr>
          <w:rFonts w:ascii="Times New Roman" w:hAnsi="Times New Roman" w:cs="Times New Roman" w:eastAsia="Times New Roman"/>
          <w:b w:val="0"/>
          <w:i w:val="0"/>
          <w:sz w:val="28"/>
        </w:rPr>
        <w:t>Поле `id` событий генерируется функцией `generateUUIDv4()` на стороне ClickHouse. Для сигналов отдельный идентификатор не создаётся, поскольку запись определяется сочетанием сессии, перезапуска, элемента, параметра и модельного времени. Уникальное ограничение не задано: сервер исходит из того, что источник не отправляет дубликаты.</w:t>
      </w:r>
    </w:p>
    <w:p>
      <w:pPr>
        <w:pStyle w:val="Heading2"/>
        <w:spacing w:line="360" w:lineRule="auto" w:before="0" w:after="120"/>
        <w:ind w:firstLine="0"/>
        <w:jc w:val="left"/>
      </w:pPr>
      <w:r>
        <w:rPr>
          <w:rFonts w:ascii="Times New Roman" w:hAnsi="Times New Roman" w:cs="Times New Roman" w:eastAsia="Times New Roman"/>
          <w:b/>
          <w:i w:val="0"/>
          <w:sz w:val="28"/>
        </w:rPr>
        <w:t>3.5. Буферизация</w:t>
      </w:r>
    </w:p>
    <w:p>
      <w:pPr>
        <w:spacing w:line="360" w:lineRule="auto" w:before="0" w:after="0"/>
        <w:ind w:firstLine="709"/>
        <w:jc w:val="both"/>
      </w:pPr>
      <w:r>
        <w:rPr>
          <w:rFonts w:ascii="Times New Roman" w:hAnsi="Times New Roman" w:cs="Times New Roman" w:eastAsia="Times New Roman"/>
          <w:b w:val="0"/>
          <w:i w:val="0"/>
          <w:sz w:val="28"/>
        </w:rPr>
        <w:t>В сервисе используются две карты:</w:t>
      </w:r>
    </w:p>
    <w:p>
      <w:pPr>
        <w:spacing w:line="240" w:lineRule="auto" w:before="0" w:after="0"/>
        <w:ind w:firstLine="0"/>
        <w:jc w:val="left"/>
      </w:pPr>
      <w:r>
        <w:rPr>
          <w:rFonts w:ascii="Courier New" w:hAnsi="Courier New" w:cs="Courier New" w:eastAsia="Courier New"/>
          <w:b w:val="0"/>
          <w:i w:val="0"/>
          <w:sz w:val="21"/>
        </w:rPr>
        <w:t>map[uint64][]model.SignalLog</w:t>
      </w:r>
    </w:p>
    <w:p>
      <w:pPr>
        <w:spacing w:line="240" w:lineRule="auto" w:before="0" w:after="0"/>
        <w:ind w:firstLine="0"/>
        <w:jc w:val="left"/>
      </w:pPr>
      <w:r>
        <w:rPr>
          <w:rFonts w:ascii="Courier New" w:hAnsi="Courier New" w:cs="Courier New" w:eastAsia="Courier New"/>
          <w:b w:val="0"/>
          <w:i w:val="0"/>
          <w:sz w:val="21"/>
        </w:rPr>
        <w:t>map[uint64][]model.EventLog</w:t>
      </w:r>
    </w:p>
    <w:p>
      <w:pPr>
        <w:spacing w:line="360" w:lineRule="auto" w:before="0" w:after="0"/>
        <w:ind w:firstLine="709"/>
        <w:jc w:val="both"/>
      </w:pPr>
      <w:r>
        <w:rPr>
          <w:rFonts w:ascii="Times New Roman" w:hAnsi="Times New Roman" w:cs="Times New Roman" w:eastAsia="Times New Roman"/>
          <w:b w:val="0"/>
          <w:i w:val="0"/>
          <w:sz w:val="28"/>
        </w:rPr>
        <w:t>Ключом является `session_id`. Доступ защищён отдельными `sync.Mutex`, поэтому запись сигналов не блокирует работу с событиями.</w:t>
      </w:r>
    </w:p>
    <w:p>
      <w:pPr>
        <w:spacing w:line="360" w:lineRule="auto" w:before="0" w:after="0"/>
        <w:ind w:firstLine="709"/>
        <w:jc w:val="both"/>
      </w:pPr>
      <w:r>
        <w:rPr>
          <w:rFonts w:ascii="Times New Roman" w:hAnsi="Times New Roman" w:cs="Times New Roman" w:eastAsia="Times New Roman"/>
          <w:b w:val="0"/>
          <w:i w:val="0"/>
          <w:sz w:val="28"/>
        </w:rPr>
        <w:t>Сброс выполняется:</w:t>
      </w:r>
    </w:p>
    <w:p>
      <w:pPr>
        <w:pStyle w:val="ListNumber"/>
        <w:spacing w:line="360" w:lineRule="auto" w:before="0" w:after="0"/>
        <w:ind w:firstLine="0" w:left="397"/>
        <w:jc w:val="both"/>
      </w:pPr>
      <w:r>
        <w:rPr>
          <w:rFonts w:ascii="Times New Roman" w:hAnsi="Times New Roman" w:cs="Times New Roman" w:eastAsia="Times New Roman"/>
          <w:b w:val="0"/>
          <w:i w:val="0"/>
          <w:sz w:val="28"/>
        </w:rPr>
        <w:t>При накоплении 500 записей.</w:t>
      </w:r>
    </w:p>
    <w:p>
      <w:pPr>
        <w:pStyle w:val="ListNumber"/>
        <w:spacing w:line="360" w:lineRule="auto" w:before="0" w:after="0"/>
        <w:ind w:firstLine="0" w:left="397"/>
        <w:jc w:val="both"/>
      </w:pPr>
      <w:r>
        <w:rPr>
          <w:rFonts w:ascii="Times New Roman" w:hAnsi="Times New Roman" w:cs="Times New Roman" w:eastAsia="Times New Roman"/>
          <w:b w:val="0"/>
          <w:i w:val="0"/>
          <w:sz w:val="28"/>
        </w:rPr>
        <w:t>По таймеру один раз в секунду.</w:t>
      </w:r>
    </w:p>
    <w:p>
      <w:pPr>
        <w:pStyle w:val="ListNumber"/>
        <w:spacing w:line="360" w:lineRule="auto" w:before="0" w:after="0"/>
        <w:ind w:firstLine="0" w:left="397"/>
        <w:jc w:val="both"/>
      </w:pPr>
      <w:r>
        <w:rPr>
          <w:rFonts w:ascii="Times New Roman" w:hAnsi="Times New Roman" w:cs="Times New Roman" w:eastAsia="Times New Roman"/>
          <w:b w:val="0"/>
          <w:i w:val="0"/>
          <w:sz w:val="28"/>
        </w:rPr>
        <w:t>При завершении WebSocket-сессии.</w:t>
      </w:r>
    </w:p>
    <w:p>
      <w:pPr>
        <w:pStyle w:val="ListNumber"/>
        <w:spacing w:line="360" w:lineRule="auto" w:before="0" w:after="0"/>
        <w:ind w:firstLine="0" w:left="397"/>
        <w:jc w:val="both"/>
      </w:pPr>
      <w:r>
        <w:rPr>
          <w:rFonts w:ascii="Times New Roman" w:hAnsi="Times New Roman" w:cs="Times New Roman" w:eastAsia="Times New Roman"/>
          <w:b w:val="0"/>
          <w:i w:val="0"/>
          <w:sz w:val="28"/>
        </w:rPr>
        <w:t>Перед чтением логов.</w:t>
      </w:r>
    </w:p>
    <w:p>
      <w:pPr>
        <w:pStyle w:val="ListNumber"/>
        <w:spacing w:line="360" w:lineRule="auto" w:before="0" w:after="0"/>
        <w:ind w:firstLine="0" w:left="397"/>
        <w:jc w:val="both"/>
      </w:pPr>
      <w:r>
        <w:rPr>
          <w:rFonts w:ascii="Times New Roman" w:hAnsi="Times New Roman" w:cs="Times New Roman" w:eastAsia="Times New Roman"/>
          <w:b w:val="0"/>
          <w:i w:val="0"/>
          <w:sz w:val="28"/>
        </w:rPr>
        <w:t>Перед архивированием.</w:t>
      </w:r>
    </w:p>
    <w:p>
      <w:pPr>
        <w:spacing w:line="360" w:lineRule="auto" w:before="0" w:after="0"/>
        <w:ind w:firstLine="709"/>
        <w:jc w:val="both"/>
      </w:pPr>
      <w:r>
        <w:rPr>
          <w:rFonts w:ascii="Times New Roman" w:hAnsi="Times New Roman" w:cs="Times New Roman" w:eastAsia="Times New Roman"/>
          <w:b w:val="0"/>
          <w:i w:val="0"/>
          <w:sz w:val="28"/>
        </w:rPr>
        <w:t>Перед записью данные копируются во временный срез, а исходный буфер очищается. Блокировка освобождается до обращения к ClickHouse, поэтому сетевой запрос не удерживает mutex.</w:t>
      </w:r>
    </w:p>
    <w:p>
      <w:pPr>
        <w:spacing w:line="360" w:lineRule="auto" w:before="0" w:after="0"/>
        <w:ind w:firstLine="709"/>
        <w:jc w:val="both"/>
      </w:pPr>
      <w:r>
        <w:rPr>
          <w:rFonts w:ascii="Times New Roman" w:hAnsi="Times New Roman" w:cs="Times New Roman" w:eastAsia="Times New Roman"/>
          <w:b w:val="0"/>
          <w:i w:val="0"/>
          <w:sz w:val="28"/>
        </w:rPr>
        <w:t>Одновременно для одной сессии могут сработать пороговый и периодический flush. Mutex не позволяет двум операциям забрать один и тот же срез. Первая операция очищает буфер, вторая видит нулевую длину и завершается. Новые сообщения, поступившие во время SQL-запроса, попадают уже в новый буфер и будут записаны следующей операцией.</w:t>
      </w:r>
    </w:p>
    <w:p>
      <w:pPr>
        <w:pStyle w:val="Heading2"/>
        <w:spacing w:line="360" w:lineRule="auto" w:before="0" w:after="120"/>
        <w:ind w:firstLine="0"/>
        <w:jc w:val="left"/>
      </w:pPr>
      <w:r>
        <w:rPr>
          <w:rFonts w:ascii="Times New Roman" w:hAnsi="Times New Roman" w:cs="Times New Roman" w:eastAsia="Times New Roman"/>
          <w:b/>
          <w:i w:val="0"/>
          <w:sz w:val="28"/>
        </w:rPr>
        <w:t>3.6. Архивирование</w:t>
      </w:r>
    </w:p>
    <w:p>
      <w:pPr>
        <w:spacing w:line="360" w:lineRule="auto" w:before="0" w:after="0"/>
        <w:ind w:firstLine="709"/>
        <w:jc w:val="both"/>
      </w:pPr>
      <w:r>
        <w:rPr>
          <w:rFonts w:ascii="Times New Roman" w:hAnsi="Times New Roman" w:cs="Times New Roman" w:eastAsia="Times New Roman"/>
          <w:b w:val="0"/>
          <w:i w:val="0"/>
          <w:sz w:val="28"/>
        </w:rPr>
        <w:t>Архивирование запускается запросом `POST /sessions/{id}/archive`. Сначала сервис сбрасывает оба буфера. Затем данные читаются порциями по 5000 записей и записываются в два файла:</w:t>
      </w:r>
    </w:p>
    <w:p>
      <w:pPr>
        <w:spacing w:line="240" w:lineRule="auto" w:before="0" w:after="0"/>
        <w:ind w:firstLine="0"/>
        <w:jc w:val="left"/>
      </w:pPr>
      <w:r>
        <w:rPr>
          <w:rFonts w:ascii="Courier New" w:hAnsi="Courier New" w:cs="Courier New" w:eastAsia="Courier New"/>
          <w:b w:val="0"/>
          <w:i w:val="0"/>
          <w:sz w:val="21"/>
        </w:rPr>
        <w:t>signal_logs_{session_id}.jsonl.gz</w:t>
      </w:r>
    </w:p>
    <w:p>
      <w:pPr>
        <w:spacing w:line="240" w:lineRule="auto" w:before="0" w:after="0"/>
        <w:ind w:firstLine="0"/>
        <w:jc w:val="left"/>
      </w:pPr>
      <w:r>
        <w:rPr>
          <w:rFonts w:ascii="Courier New" w:hAnsi="Courier New" w:cs="Courier New" w:eastAsia="Courier New"/>
          <w:b w:val="0"/>
          <w:i w:val="0"/>
          <w:sz w:val="21"/>
        </w:rPr>
        <w:t>event_logs_{session_id}.jsonl.gz</w:t>
      </w:r>
    </w:p>
    <w:p>
      <w:pPr>
        <w:spacing w:line="360" w:lineRule="auto" w:before="0" w:after="0"/>
        <w:ind w:firstLine="709"/>
        <w:jc w:val="both"/>
      </w:pPr>
      <w:r>
        <w:rPr>
          <w:rFonts w:ascii="Times New Roman" w:hAnsi="Times New Roman" w:cs="Times New Roman" w:eastAsia="Times New Roman"/>
          <w:b w:val="0"/>
          <w:i w:val="0"/>
          <w:sz w:val="28"/>
        </w:rPr>
        <w:t>После создания файлов статус в оперативной памяти меняется на `archived`. Обновление статуса в ClickHouse и удаление партиций выполняются в фоновой горутине. Это уменьшает время ответа API, но создаёт промежуток, в котором архив уже доступен, а активные записи ещё удаляются.</w:t>
      </w:r>
    </w:p>
    <w:p>
      <w:pPr>
        <w:spacing w:line="360" w:lineRule="auto" w:before="0" w:after="0"/>
        <w:ind w:firstLine="709"/>
        <w:jc w:val="both"/>
      </w:pPr>
      <w:r>
        <w:rPr>
          <w:rFonts w:ascii="Times New Roman" w:hAnsi="Times New Roman" w:cs="Times New Roman" w:eastAsia="Times New Roman"/>
          <w:b w:val="0"/>
          <w:i w:val="0"/>
          <w:sz w:val="28"/>
        </w:rPr>
        <w:t>Статус дополнительно хранится в карте `statuses`. Это сделано из-за особенностей мутаций ClickHouse: команда `ALTER TABLE ... UPDATE` может применяться не мгновенно. Сразу после архивирования сервис уже должен читать файл, поэтому он не ждёт обновления таблицы. После перезапуска процесса карта пуста, и статус снова определяется запросом `GetSession`.</w:t>
      </w:r>
    </w:p>
    <w:p>
      <w:pPr>
        <w:pStyle w:val="Heading2"/>
        <w:spacing w:line="360" w:lineRule="auto" w:before="0" w:after="120"/>
        <w:ind w:firstLine="0"/>
        <w:jc w:val="left"/>
      </w:pPr>
      <w:r>
        <w:rPr>
          <w:rFonts w:ascii="Times New Roman" w:hAnsi="Times New Roman" w:cs="Times New Roman" w:eastAsia="Times New Roman"/>
          <w:b/>
          <w:i w:val="0"/>
          <w:sz w:val="28"/>
        </w:rPr>
        <w:t>3.7. Удаление</w:t>
      </w:r>
    </w:p>
    <w:p>
      <w:pPr>
        <w:spacing w:line="360" w:lineRule="auto" w:before="0" w:after="0"/>
        <w:ind w:firstLine="709"/>
        <w:jc w:val="both"/>
      </w:pPr>
      <w:r>
        <w:rPr>
          <w:rFonts w:ascii="Times New Roman" w:hAnsi="Times New Roman" w:cs="Times New Roman" w:eastAsia="Times New Roman"/>
          <w:b w:val="0"/>
          <w:i w:val="0"/>
          <w:sz w:val="28"/>
        </w:rPr>
        <w:t>Удаление состоит из четырёх шагов:</w:t>
      </w:r>
    </w:p>
    <w:p>
      <w:pPr>
        <w:pStyle w:val="ListNumber"/>
        <w:spacing w:line="360" w:lineRule="auto" w:before="0" w:after="0"/>
        <w:ind w:firstLine="0" w:left="397"/>
        <w:jc w:val="both"/>
      </w:pPr>
      <w:r>
        <w:rPr>
          <w:rFonts w:ascii="Times New Roman" w:hAnsi="Times New Roman" w:cs="Times New Roman" w:eastAsia="Times New Roman"/>
          <w:b w:val="0"/>
          <w:i w:val="0"/>
          <w:sz w:val="28"/>
        </w:rPr>
        <w:t>Удаление партиций сигналов и событий.</w:t>
      </w:r>
    </w:p>
    <w:p>
      <w:pPr>
        <w:pStyle w:val="ListNumber"/>
        <w:spacing w:line="360" w:lineRule="auto" w:before="0" w:after="0"/>
        <w:ind w:firstLine="0" w:left="397"/>
        <w:jc w:val="both"/>
      </w:pPr>
      <w:r>
        <w:rPr>
          <w:rFonts w:ascii="Times New Roman" w:hAnsi="Times New Roman" w:cs="Times New Roman" w:eastAsia="Times New Roman"/>
          <w:b w:val="0"/>
          <w:i w:val="0"/>
          <w:sz w:val="28"/>
        </w:rPr>
        <w:t>Удаление строки из `sessions`.</w:t>
      </w:r>
    </w:p>
    <w:p>
      <w:pPr>
        <w:pStyle w:val="ListNumber"/>
        <w:spacing w:line="360" w:lineRule="auto" w:before="0" w:after="0"/>
        <w:ind w:firstLine="0" w:left="397"/>
        <w:jc w:val="both"/>
      </w:pPr>
      <w:r>
        <w:rPr>
          <w:rFonts w:ascii="Times New Roman" w:hAnsi="Times New Roman" w:cs="Times New Roman" w:eastAsia="Times New Roman"/>
          <w:b w:val="0"/>
          <w:i w:val="0"/>
          <w:sz w:val="28"/>
        </w:rPr>
        <w:t>Удаление двух архивных файлов.</w:t>
      </w:r>
    </w:p>
    <w:p>
      <w:pPr>
        <w:pStyle w:val="ListNumber"/>
        <w:spacing w:line="360" w:lineRule="auto" w:before="0" w:after="0"/>
        <w:ind w:firstLine="0" w:left="397"/>
        <w:jc w:val="both"/>
      </w:pPr>
      <w:r>
        <w:rPr>
          <w:rFonts w:ascii="Times New Roman" w:hAnsi="Times New Roman" w:cs="Times New Roman" w:eastAsia="Times New Roman"/>
          <w:b w:val="0"/>
          <w:i w:val="0"/>
          <w:sz w:val="28"/>
        </w:rPr>
        <w:t>Очистка карт буферов и статусов в памяти.</w:t>
      </w:r>
    </w:p>
    <w:p>
      <w:pPr>
        <w:spacing w:line="360" w:lineRule="auto" w:before="0" w:after="0"/>
        <w:ind w:firstLine="709"/>
        <w:jc w:val="both"/>
      </w:pPr>
      <w:r>
        <w:rPr>
          <w:rFonts w:ascii="Times New Roman" w:hAnsi="Times New Roman" w:cs="Times New Roman" w:eastAsia="Times New Roman"/>
          <w:b w:val="0"/>
          <w:i w:val="0"/>
          <w:sz w:val="28"/>
        </w:rPr>
        <w:t>Единицей удаления остаётся `session_id`. Данные других тренировок не затрагиваются.</w:t>
      </w:r>
    </w:p>
    <w:p>
      <w:pPr>
        <w:pStyle w:val="Heading2"/>
        <w:spacing w:line="360" w:lineRule="auto" w:before="0" w:after="120"/>
        <w:ind w:firstLine="0"/>
        <w:jc w:val="left"/>
      </w:pPr>
      <w:r>
        <w:rPr>
          <w:rFonts w:ascii="Times New Roman" w:hAnsi="Times New Roman" w:cs="Times New Roman" w:eastAsia="Times New Roman"/>
          <w:b/>
          <w:i w:val="0"/>
          <w:sz w:val="28"/>
        </w:rPr>
        <w:t>3.8. Конфигурация и запуск</w:t>
      </w:r>
    </w:p>
    <w:p>
      <w:pPr>
        <w:spacing w:line="360" w:lineRule="auto" w:before="0" w:after="0"/>
        <w:ind w:firstLine="709"/>
        <w:jc w:val="both"/>
      </w:pPr>
      <w:r>
        <w:rPr>
          <w:rFonts w:ascii="Times New Roman" w:hAnsi="Times New Roman" w:cs="Times New Roman" w:eastAsia="Times New Roman"/>
          <w:b w:val="0"/>
          <w:i w:val="0"/>
          <w:sz w:val="28"/>
        </w:rPr>
        <w:t>Параметры сервера задаются переменными окружения: `SERVER_PORT`, `API_KEY`, `CH_ADDR`, `CH_DB`, `CH_USER`, `CH_PASSWORD`, `ARCHIVE_DIR`.</w:t>
      </w:r>
    </w:p>
    <w:p>
      <w:pPr>
        <w:spacing w:line="360" w:lineRule="auto" w:before="0" w:after="0"/>
        <w:ind w:firstLine="709"/>
        <w:jc w:val="both"/>
      </w:pPr>
      <w:r>
        <w:rPr>
          <w:rFonts w:ascii="Times New Roman" w:hAnsi="Times New Roman" w:cs="Times New Roman" w:eastAsia="Times New Roman"/>
          <w:b w:val="0"/>
          <w:i w:val="0"/>
          <w:sz w:val="28"/>
        </w:rPr>
        <w:t>Docker Compose запускает два сервиса. ClickHouse публикует HTTP-порт 8123 и нативный порт 9000. `logflow` публикует порт 8080 и подключает отдельный том `/archives`. При старте сервер делает до десяти попыток подключения к ClickHouse с паузой три секунды, затем применяет миграцию `001_init.sql`.</w:t>
      </w:r>
    </w:p>
    <w:p>
      <w:pPr>
        <w:spacing w:line="360" w:lineRule="auto" w:before="0" w:after="0"/>
        <w:ind w:firstLine="709"/>
        <w:jc w:val="both"/>
      </w:pPr>
      <w:r>
        <w:rPr>
          <w:rFonts w:ascii="Times New Roman" w:hAnsi="Times New Roman" w:cs="Times New Roman" w:eastAsia="Times New Roman"/>
          <w:b w:val="0"/>
          <w:i w:val="0"/>
          <w:sz w:val="28"/>
        </w:rPr>
        <w:t>Данные ClickHouse и архивы находятся в разных Docker volumes. Пересоздание контейнера не удаляет их, пока не используется `docker compose down -v`. Миграция содержит `CREATE TABLE IF NOT EXISTS`, поэтому повторный запуск не создаёт дубликаты таблиц.</w:t>
      </w:r>
    </w:p>
    <w:p>
      <w:pPr>
        <w:pStyle w:val="Heading2"/>
        <w:spacing w:line="360" w:lineRule="auto" w:before="0" w:after="120"/>
        <w:ind w:firstLine="0"/>
        <w:jc w:val="left"/>
      </w:pPr>
      <w:r>
        <w:rPr>
          <w:rFonts w:ascii="Times New Roman" w:hAnsi="Times New Roman" w:cs="Times New Roman" w:eastAsia="Times New Roman"/>
          <w:b/>
          <w:i w:val="0"/>
          <w:sz w:val="28"/>
        </w:rPr>
        <w:t>3.9. Безопасность</w:t>
      </w:r>
    </w:p>
    <w:p>
      <w:pPr>
        <w:spacing w:line="360" w:lineRule="auto" w:before="0" w:after="0"/>
        <w:ind w:firstLine="709"/>
        <w:jc w:val="both"/>
      </w:pPr>
      <w:r>
        <w:rPr>
          <w:rFonts w:ascii="Times New Roman" w:hAnsi="Times New Roman" w:cs="Times New Roman" w:eastAsia="Times New Roman"/>
          <w:b w:val="0"/>
          <w:i w:val="0"/>
          <w:sz w:val="28"/>
        </w:rPr>
        <w:t>Все маршруты, кроме `/health`, проверяют API-ключ. Для REST он передаётся в `X-API-Key` или `Authorization: Bearer`. Для WebSocket допускается query-параметр.</w:t>
      </w:r>
    </w:p>
    <w:p>
      <w:pPr>
        <w:spacing w:line="360" w:lineRule="auto" w:before="0" w:after="0"/>
        <w:ind w:firstLine="709"/>
        <w:jc w:val="both"/>
      </w:pPr>
      <w:r>
        <w:rPr>
          <w:rFonts w:ascii="Times New Roman" w:hAnsi="Times New Roman" w:cs="Times New Roman" w:eastAsia="Times New Roman"/>
          <w:b w:val="0"/>
          <w:i w:val="0"/>
          <w:sz w:val="28"/>
        </w:rPr>
        <w:t>Это базовая защита. В текущей версии нет TLS, ролей пользователей и аудита административных действий. Кроме того, `CheckOrigin` всегда возвращает `true`. Для закрытой демонстрационной среды это допустимо, но для внешнего развёртывания требует изменения.</w:t>
      </w:r>
    </w:p>
    <w:p>
      <w:pPr>
        <w:pStyle w:val="Heading2"/>
        <w:spacing w:line="360" w:lineRule="auto" w:before="0" w:after="120"/>
        <w:ind w:firstLine="0"/>
        <w:jc w:val="left"/>
      </w:pPr>
      <w:r>
        <w:rPr>
          <w:rFonts w:ascii="Times New Roman" w:hAnsi="Times New Roman" w:cs="Times New Roman" w:eastAsia="Times New Roman"/>
          <w:b/>
          <w:i w:val="0"/>
          <w:sz w:val="28"/>
        </w:rPr>
        <w:t>3.10. Выводы по третьей главе</w:t>
      </w:r>
    </w:p>
    <w:p>
      <w:pPr>
        <w:spacing w:line="360" w:lineRule="auto" w:before="0" w:after="0"/>
        <w:ind w:firstLine="709"/>
        <w:jc w:val="both"/>
      </w:pPr>
      <w:r>
        <w:rPr>
          <w:rFonts w:ascii="Times New Roman" w:hAnsi="Times New Roman" w:cs="Times New Roman" w:eastAsia="Times New Roman"/>
          <w:b w:val="0"/>
          <w:i w:val="0"/>
          <w:sz w:val="28"/>
        </w:rPr>
        <w:t>Архитектура повторяет фактическую структуру проекта и не содержит лишних промежуточных компонентов. Основные решения — отдельные буферы, пакетный `INSERT`, партиции по сессии и два архивных файла — направлены на конкретные операции дипломной системы.</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4. РЕАЛИЗАЦИЯ ПРОГРАММНОЙ СИСТЕМЫ</w:t>
      </w:r>
    </w:p>
    <w:p>
      <w:pPr>
        <w:pStyle w:val="Heading2"/>
        <w:spacing w:line="360" w:lineRule="auto" w:before="0" w:after="120"/>
        <w:ind w:firstLine="0"/>
        <w:jc w:val="left"/>
      </w:pPr>
      <w:r>
        <w:rPr>
          <w:rFonts w:ascii="Times New Roman" w:hAnsi="Times New Roman" w:cs="Times New Roman" w:eastAsia="Times New Roman"/>
          <w:b/>
          <w:i w:val="0"/>
          <w:sz w:val="28"/>
        </w:rPr>
        <w:t>4.1. Структура проекта</w:t>
      </w:r>
    </w:p>
    <w:p>
      <w:pPr>
        <w:spacing w:line="360" w:lineRule="auto" w:before="0" w:after="0"/>
        <w:ind w:firstLine="709"/>
        <w:jc w:val="both"/>
      </w:pPr>
      <w:r>
        <w:rPr>
          <w:rFonts w:ascii="Times New Roman" w:hAnsi="Times New Roman" w:cs="Times New Roman" w:eastAsia="Times New Roman"/>
          <w:b w:val="0"/>
          <w:i w:val="0"/>
          <w:sz w:val="28"/>
        </w:rPr>
        <w:t>Практическая часть расположена в каталоге `logflow3`. Назначение основных файлов приведено в таблице 4.1.</w:t>
      </w:r>
    </w:p>
    <w:p>
      <w:pPr>
        <w:spacing w:line="240" w:lineRule="auto" w:before="120" w:after="60"/>
        <w:ind w:firstLine="0"/>
        <w:jc w:val="left"/>
      </w:pPr>
      <w:r>
        <w:rPr>
          <w:rFonts w:ascii="Times New Roman" w:hAnsi="Times New Roman" w:cs="Times New Roman" w:eastAsia="Times New Roman"/>
          <w:b/>
          <w:i w:val="0"/>
          <w:sz w:val="24"/>
        </w:rPr>
        <w:t>Таблица 4.1 - Назначение файлов проекта</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1"/>
        <w:gridCol w:w="4961"/>
      </w:tblGrid>
      <w:tr>
        <w:tc>
          <w:tcPr>
            <w:tcW w:type="dxa" w:w="3401"/>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Файл</w:t>
            </w:r>
          </w:p>
        </w:tc>
        <w:tc>
          <w:tcPr>
            <w:tcW w:type="dxa" w:w="5782"/>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Назначение</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cmd/server/main.go</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Запуск сервера и graceful shutdown</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internal/handler/handler.go</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Маршруты, API-ключ, WebSocket</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internal/service/service.go</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Буферы, архивирование, удаление</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internal/repository/repository.go</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SQL-запросы к ClickHouse</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internal/db/db.go</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HTTP-клиент ClickHouse и миграции</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internal/model/model.go</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Структуры сообщений и ответов</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cmd/loadtest/main.go</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Генератор нагрузки</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migrations/001_init.sql</w:t>
            </w:r>
          </w:p>
        </w:tc>
        <w:tc>
          <w:tcPr>
            <w:tcW w:type="dxa" w:w="5782"/>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Создание трёх таблиц</w:t>
            </w:r>
          </w:p>
        </w:tc>
      </w:tr>
    </w:tbl>
    <w:p/>
    <w:p>
      <w:pPr>
        <w:spacing w:line="360" w:lineRule="auto" w:before="0" w:after="0"/>
        <w:ind w:firstLine="709"/>
        <w:jc w:val="both"/>
      </w:pPr>
      <w:r>
        <w:rPr>
          <w:rFonts w:ascii="Times New Roman" w:hAnsi="Times New Roman" w:cs="Times New Roman" w:eastAsia="Times New Roman"/>
          <w:b w:val="0"/>
          <w:i w:val="0"/>
          <w:sz w:val="28"/>
        </w:rPr>
        <w:t>Точка входа содержит только сборку зависимостей и запуск сервера. Работа с HTTP не смешивается с SQL, а архивирование не находится в обработчиках маршрутов.</w:t>
      </w:r>
    </w:p>
    <w:p>
      <w:pPr>
        <w:pStyle w:val="Heading2"/>
        <w:spacing w:line="360" w:lineRule="auto" w:before="0" w:after="120"/>
        <w:ind w:firstLine="0"/>
        <w:jc w:val="left"/>
      </w:pPr>
      <w:r>
        <w:rPr>
          <w:rFonts w:ascii="Times New Roman" w:hAnsi="Times New Roman" w:cs="Times New Roman" w:eastAsia="Times New Roman"/>
          <w:b/>
          <w:i w:val="0"/>
          <w:sz w:val="28"/>
        </w:rPr>
        <w:t>4.2. Запуск сервера</w:t>
      </w:r>
    </w:p>
    <w:p>
      <w:pPr>
        <w:spacing w:line="360" w:lineRule="auto" w:before="0" w:after="0"/>
        <w:ind w:firstLine="709"/>
        <w:jc w:val="both"/>
      </w:pPr>
      <w:r>
        <w:rPr>
          <w:rFonts w:ascii="Times New Roman" w:hAnsi="Times New Roman" w:cs="Times New Roman" w:eastAsia="Times New Roman"/>
          <w:b w:val="0"/>
          <w:i w:val="0"/>
          <w:sz w:val="28"/>
        </w:rPr>
        <w:t>Функция `main` последовательно выполняет:</w:t>
      </w:r>
    </w:p>
    <w:p>
      <w:pPr>
        <w:pStyle w:val="ListNumber"/>
        <w:spacing w:line="360" w:lineRule="auto" w:before="0" w:after="0"/>
        <w:ind w:firstLine="0" w:left="397"/>
        <w:jc w:val="both"/>
      </w:pPr>
      <w:r>
        <w:rPr>
          <w:rFonts w:ascii="Times New Roman" w:hAnsi="Times New Roman" w:cs="Times New Roman" w:eastAsia="Times New Roman"/>
          <w:b w:val="0"/>
          <w:i w:val="0"/>
          <w:sz w:val="28"/>
        </w:rPr>
        <w:t>`config.Load()` — чтение переменных окружения.</w:t>
      </w:r>
    </w:p>
    <w:p>
      <w:pPr>
        <w:pStyle w:val="ListNumber"/>
        <w:spacing w:line="360" w:lineRule="auto" w:before="0" w:after="0"/>
        <w:ind w:firstLine="0" w:left="397"/>
        <w:jc w:val="both"/>
      </w:pPr>
      <w:r>
        <w:rPr>
          <w:rFonts w:ascii="Times New Roman" w:hAnsi="Times New Roman" w:cs="Times New Roman" w:eastAsia="Times New Roman"/>
          <w:b w:val="0"/>
          <w:i w:val="0"/>
          <w:sz w:val="28"/>
        </w:rPr>
        <w:t>`db.Connect()` — подключение к ClickHouse.</w:t>
      </w:r>
    </w:p>
    <w:p>
      <w:pPr>
        <w:pStyle w:val="ListNumber"/>
        <w:spacing w:line="360" w:lineRule="auto" w:before="0" w:after="0"/>
        <w:ind w:firstLine="0" w:left="397"/>
        <w:jc w:val="both"/>
      </w:pPr>
      <w:r>
        <w:rPr>
          <w:rFonts w:ascii="Times New Roman" w:hAnsi="Times New Roman" w:cs="Times New Roman" w:eastAsia="Times New Roman"/>
          <w:b w:val="0"/>
          <w:i w:val="0"/>
          <w:sz w:val="28"/>
        </w:rPr>
        <w:t>`db.RunMigrations()` — создание таблиц.</w:t>
      </w:r>
    </w:p>
    <w:p>
      <w:pPr>
        <w:pStyle w:val="ListNumber"/>
        <w:spacing w:line="360" w:lineRule="auto" w:before="0" w:after="0"/>
        <w:ind w:firstLine="0" w:left="397"/>
        <w:jc w:val="both"/>
      </w:pPr>
      <w:r>
        <w:rPr>
          <w:rFonts w:ascii="Times New Roman" w:hAnsi="Times New Roman" w:cs="Times New Roman" w:eastAsia="Times New Roman"/>
          <w:b w:val="0"/>
          <w:i w:val="0"/>
          <w:sz w:val="28"/>
        </w:rPr>
        <w:t>`repository.New()` — создание слоя данных.</w:t>
      </w:r>
    </w:p>
    <w:p>
      <w:pPr>
        <w:pStyle w:val="ListNumber"/>
        <w:spacing w:line="360" w:lineRule="auto" w:before="0" w:after="0"/>
        <w:ind w:firstLine="0" w:left="397"/>
        <w:jc w:val="both"/>
      </w:pPr>
      <w:r>
        <w:rPr>
          <w:rFonts w:ascii="Times New Roman" w:hAnsi="Times New Roman" w:cs="Times New Roman" w:eastAsia="Times New Roman"/>
          <w:b w:val="0"/>
          <w:i w:val="0"/>
          <w:sz w:val="28"/>
        </w:rPr>
        <w:t>`service.New()` — запуск сервисного слоя и фонового flush-цикла.</w:t>
      </w:r>
    </w:p>
    <w:p>
      <w:pPr>
        <w:pStyle w:val="ListNumber"/>
        <w:spacing w:line="360" w:lineRule="auto" w:before="0" w:after="0"/>
        <w:ind w:firstLine="0" w:left="397"/>
        <w:jc w:val="both"/>
      </w:pPr>
      <w:r>
        <w:rPr>
          <w:rFonts w:ascii="Times New Roman" w:hAnsi="Times New Roman" w:cs="Times New Roman" w:eastAsia="Times New Roman"/>
          <w:b w:val="0"/>
          <w:i w:val="0"/>
          <w:sz w:val="28"/>
        </w:rPr>
        <w:t>`handler.New()` — настройку маршрутов и API-ключа.</w:t>
      </w:r>
    </w:p>
    <w:p>
      <w:pPr>
        <w:pStyle w:val="ListNumber"/>
        <w:spacing w:line="360" w:lineRule="auto" w:before="0" w:after="0"/>
        <w:ind w:firstLine="0" w:left="397"/>
        <w:jc w:val="both"/>
      </w:pPr>
      <w:r>
        <w:rPr>
          <w:rFonts w:ascii="Times New Roman" w:hAnsi="Times New Roman" w:cs="Times New Roman" w:eastAsia="Times New Roman"/>
          <w:b w:val="0"/>
          <w:i w:val="0"/>
          <w:sz w:val="28"/>
        </w:rPr>
        <w:t>`ListenAndServe()` — запуск HTTP-сервера.</w:t>
      </w:r>
    </w:p>
    <w:p>
      <w:pPr>
        <w:spacing w:line="360" w:lineRule="auto" w:before="0" w:after="0"/>
        <w:ind w:firstLine="709"/>
        <w:jc w:val="both"/>
      </w:pPr>
      <w:r>
        <w:rPr>
          <w:rFonts w:ascii="Times New Roman" w:hAnsi="Times New Roman" w:cs="Times New Roman" w:eastAsia="Times New Roman"/>
          <w:b w:val="0"/>
          <w:i w:val="0"/>
          <w:sz w:val="28"/>
        </w:rPr>
        <w:t>Для корректного завершения обрабатываются `SIGINT` и `SIGTERM`. Сервер получает 30 секунд на завершение активных запросов.</w:t>
      </w:r>
    </w:p>
    <w:p>
      <w:pPr>
        <w:spacing w:line="360" w:lineRule="auto" w:before="0" w:after="0"/>
        <w:ind w:firstLine="709"/>
        <w:jc w:val="both"/>
      </w:pPr>
      <w:r>
        <w:t>HTTP-сервер задаёт `ReadTimeout` и `WriteTimeout` по 30 секунд. Middleware с ограничением 60 секунд применяется к health-check и REST-маршрутам, но исключён из WebSocket-маршрута. Это изменение было внесено после первоначального высокого профиля, в котором общий HTTP timeout отменял контекст соединения на 60-й секунде. Долгоживущее соединение после upgrade управляется библиотекой `gorilla/websocket` и механизмом ping/pong.</w:t>
      </w:r>
    </w:p>
    <w:p>
      <w:pPr>
        <w:spacing w:line="360" w:lineRule="auto" w:before="0" w:after="0"/>
        <w:ind w:firstLine="709"/>
        <w:jc w:val="both"/>
      </w:pPr>
      <w:r>
        <w:rPr>
          <w:rFonts w:ascii="Times New Roman" w:hAnsi="Times New Roman" w:cs="Times New Roman" w:eastAsia="Times New Roman"/>
          <w:b w:val="0"/>
          <w:i w:val="0"/>
          <w:sz w:val="28"/>
        </w:rPr>
        <w:t>Обработчик сигнала завершения находится в отдельной горутине. После получения сигнала создаётся контекст с таймаутом 30 секунд и вызывается `srv.Shutdown`. Новые соединения перестают приниматься, а действующие обработчики получают время на завершение. При этом фоновый `flushLoop` не имеет механизма остановки, поскольку сервис не реализует метод `Close`. Для прототипа процесс завершается вместе с приложением, но в более строгой реализации цикл нужно завершать через канал или контекст.</w:t>
      </w:r>
    </w:p>
    <w:p>
      <w:pPr>
        <w:pStyle w:val="Heading2"/>
        <w:spacing w:line="360" w:lineRule="auto" w:before="0" w:after="120"/>
        <w:ind w:firstLine="0"/>
        <w:jc w:val="left"/>
      </w:pPr>
      <w:r>
        <w:rPr>
          <w:rFonts w:ascii="Times New Roman" w:hAnsi="Times New Roman" w:cs="Times New Roman" w:eastAsia="Times New Roman"/>
          <w:b/>
          <w:i w:val="0"/>
          <w:sz w:val="28"/>
        </w:rPr>
        <w:t>4.3. Клиент ClickHouse</w:t>
      </w:r>
    </w:p>
    <w:p>
      <w:pPr>
        <w:spacing w:line="360" w:lineRule="auto" w:before="0" w:after="0"/>
        <w:ind w:firstLine="709"/>
        <w:jc w:val="both"/>
      </w:pPr>
      <w:r>
        <w:rPr>
          <w:rFonts w:ascii="Times New Roman" w:hAnsi="Times New Roman" w:cs="Times New Roman" w:eastAsia="Times New Roman"/>
          <w:b w:val="0"/>
          <w:i w:val="0"/>
          <w:sz w:val="28"/>
        </w:rPr>
        <w:t>`CHClient` использует HTTP-интерфейс ClickHouse. Метод `do` создаёт POST-запрос, передаёт имя базы и пользователя в query-параметрах и помещает SQL в тело запроса.</w:t>
      </w:r>
    </w:p>
    <w:p>
      <w:pPr>
        <w:spacing w:line="360" w:lineRule="auto" w:before="0" w:after="0"/>
        <w:ind w:firstLine="709"/>
        <w:jc w:val="both"/>
      </w:pPr>
      <w:r>
        <w:rPr>
          <w:rFonts w:ascii="Times New Roman" w:hAnsi="Times New Roman" w:cs="Times New Roman" w:eastAsia="Times New Roman"/>
          <w:b w:val="0"/>
          <w:i w:val="0"/>
          <w:sz w:val="28"/>
        </w:rPr>
        <w:t>Для команд без результата используется `Exec`. Для выборок метод `Query` добавляет `FORMAT TSV`, разбивает ответ по строкам и табуляциям. Это решение занимает мало кода, но переносит преобразование типов в репозиторий.</w:t>
      </w:r>
    </w:p>
    <w:p>
      <w:pPr>
        <w:spacing w:line="360" w:lineRule="auto" w:before="0" w:after="0"/>
        <w:ind w:firstLine="709"/>
        <w:jc w:val="both"/>
      </w:pPr>
      <w:r>
        <w:rPr>
          <w:rFonts w:ascii="Times New Roman" w:hAnsi="Times New Roman" w:cs="Times New Roman" w:eastAsia="Times New Roman"/>
          <w:b w:val="0"/>
          <w:i w:val="0"/>
          <w:sz w:val="28"/>
        </w:rPr>
        <w:t>При старте `Connect` проверяет `/ping`. В реальном запуске 9 июня 2026 года первые две попытки завершились отказом в соединении, поскольку контейнер ClickHouse ещё запускался. Третья попытка прошла успешно, после чего миграции были применены автоматически. Этот сценарий подтвердил необходимость повторных попыток.</w:t>
      </w:r>
    </w:p>
    <w:p>
      <w:pPr>
        <w:spacing w:line="360" w:lineRule="auto" w:before="0" w:after="0"/>
        <w:ind w:firstLine="709"/>
        <w:jc w:val="both"/>
      </w:pPr>
      <w:r>
        <w:rPr>
          <w:rFonts w:ascii="Times New Roman" w:hAnsi="Times New Roman" w:cs="Times New Roman" w:eastAsia="Times New Roman"/>
          <w:b w:val="0"/>
          <w:i w:val="0"/>
          <w:sz w:val="28"/>
        </w:rPr>
        <w:t>Миграционный механизм читает файл целиком, пропускает строки-комментарии и считает выражение завершённым, если строка заканчивается точкой с запятой. Для текущей миграции этого достаточно. Такой разбор не поддерживает сложный SQL с точками с запятой внутри строк или процедур, но в схеме используются только три простых `CREATE TABLE`.</w:t>
      </w:r>
    </w:p>
    <w:p>
      <w:pPr>
        <w:spacing w:line="360" w:lineRule="auto" w:before="0" w:after="0"/>
        <w:ind w:firstLine="709"/>
        <w:jc w:val="both"/>
      </w:pPr>
      <w:r>
        <w:rPr>
          <w:rFonts w:ascii="Times New Roman" w:hAnsi="Times New Roman" w:cs="Times New Roman" w:eastAsia="Times New Roman"/>
          <w:b w:val="0"/>
          <w:i w:val="0"/>
          <w:sz w:val="28"/>
        </w:rPr>
        <w:t>Метод `Ping` выполняет обычный `GET /ping` без передачи имени пользователя и пароля. При конфигурации ClickHouse с обязательной аутентификацией это может отличаться от условий основных запросов. Более точная проверка должна использовать тот же метод `do`, что и рабочие SQL-команды.</w:t>
      </w:r>
    </w:p>
    <w:p>
      <w:pPr>
        <w:pStyle w:val="Heading2"/>
        <w:spacing w:line="360" w:lineRule="auto" w:before="0" w:after="120"/>
        <w:ind w:firstLine="0"/>
        <w:jc w:val="left"/>
      </w:pPr>
      <w:r>
        <w:rPr>
          <w:rFonts w:ascii="Times New Roman" w:hAnsi="Times New Roman" w:cs="Times New Roman" w:eastAsia="Times New Roman"/>
          <w:b/>
          <w:i w:val="0"/>
          <w:sz w:val="28"/>
        </w:rPr>
        <w:t>4.4. Обработка WebSocket</w:t>
      </w:r>
    </w:p>
    <w:p>
      <w:pPr>
        <w:spacing w:line="360" w:lineRule="auto" w:before="0" w:after="0"/>
        <w:ind w:firstLine="709"/>
        <w:jc w:val="both"/>
      </w:pPr>
      <w:r>
        <w:rPr>
          <w:rFonts w:ascii="Times New Roman" w:hAnsi="Times New Roman" w:cs="Times New Roman" w:eastAsia="Times New Roman"/>
          <w:b w:val="0"/>
          <w:i w:val="0"/>
          <w:sz w:val="28"/>
        </w:rPr>
        <w:t>Маршрут создаётся в `Handler.Router`. После проверки ключа функция `wsStream` извлекает `session_id` через `chi.URLParam` и переводит HTTP-соединение в WebSocket.</w:t>
      </w:r>
    </w:p>
    <w:p>
      <w:pPr>
        <w:spacing w:line="360" w:lineRule="auto" w:before="0" w:after="0"/>
        <w:ind w:firstLine="709"/>
        <w:jc w:val="both"/>
      </w:pPr>
      <w:r>
        <w:rPr>
          <w:rFonts w:ascii="Times New Roman" w:hAnsi="Times New Roman" w:cs="Times New Roman" w:eastAsia="Times New Roman"/>
          <w:b w:val="0"/>
          <w:i w:val="0"/>
          <w:sz w:val="28"/>
        </w:rPr>
        <w:t>После подключения вызывается `StartSession`. Репозиторий вставляет строку в таблицу `sessions` со статусом `active`. Далее запускается `pingLoop`, а основной цикл читает сообщения.</w:t>
      </w:r>
    </w:p>
    <w:p>
      <w:pPr>
        <w:spacing w:line="360" w:lineRule="auto" w:before="0" w:after="0"/>
        <w:ind w:firstLine="709"/>
        <w:jc w:val="both"/>
      </w:pPr>
      <w:r>
        <w:rPr>
          <w:rFonts w:ascii="Times New Roman" w:hAnsi="Times New Roman" w:cs="Times New Roman" w:eastAsia="Times New Roman"/>
          <w:b w:val="0"/>
          <w:i w:val="0"/>
          <w:sz w:val="28"/>
        </w:rPr>
        <w:t>Перед upgrade запрос уже проходит `authMiddleware`. Сначала ключ ищется в `api_key`, затем в заголовке `X-API-Key`, затем в `Authorization: Bearer`. Сравнение выполняется обычной операцией `key != h.apiKey`. Для единственного статического ключа этого достаточно, однако конфигурация по умолчанию `dev-secret-key` не должна использоваться во внешнем окружении.</w:t>
      </w:r>
    </w:p>
    <w:p>
      <w:pPr>
        <w:spacing w:line="360" w:lineRule="auto" w:before="0" w:after="0"/>
        <w:ind w:firstLine="709"/>
        <w:jc w:val="both"/>
      </w:pPr>
      <w:r>
        <w:rPr>
          <w:rFonts w:ascii="Times New Roman" w:hAnsi="Times New Roman" w:cs="Times New Roman" w:eastAsia="Times New Roman"/>
          <w:b w:val="0"/>
          <w:i w:val="0"/>
          <w:sz w:val="28"/>
        </w:rPr>
        <w:t>Разбор выполняется в два этапа. Сначала читается оболочка:</w:t>
      </w:r>
    </w:p>
    <w:p>
      <w:pPr>
        <w:spacing w:line="240" w:lineRule="auto" w:before="0" w:after="0"/>
        <w:ind w:firstLine="0"/>
        <w:jc w:val="left"/>
      </w:pPr>
      <w:r>
        <w:rPr>
          <w:rFonts w:ascii="Courier New" w:hAnsi="Courier New" w:cs="Courier New" w:eastAsia="Courier New"/>
          <w:b w:val="0"/>
          <w:i w:val="0"/>
          <w:sz w:val="21"/>
        </w:rPr>
        <w:t>type WSMessage struct {</w:t>
      </w:r>
    </w:p>
    <w:p>
      <w:pPr>
        <w:spacing w:line="240" w:lineRule="auto" w:before="0" w:after="0"/>
        <w:ind w:firstLine="0"/>
        <w:jc w:val="left"/>
      </w:pPr>
      <w:r>
        <w:rPr>
          <w:rFonts w:ascii="Courier New" w:hAnsi="Courier New" w:cs="Courier New" w:eastAsia="Courier New"/>
          <w:b w:val="0"/>
          <w:i w:val="0"/>
          <w:sz w:val="21"/>
        </w:rPr>
        <w:t xml:space="preserve">    Type string          `json:"type"`</w:t>
      </w:r>
    </w:p>
    <w:p>
      <w:pPr>
        <w:spacing w:line="240" w:lineRule="auto" w:before="0" w:after="0"/>
        <w:ind w:firstLine="0"/>
        <w:jc w:val="left"/>
      </w:pPr>
      <w:r>
        <w:rPr>
          <w:rFonts w:ascii="Courier New" w:hAnsi="Courier New" w:cs="Courier New" w:eastAsia="Courier New"/>
          <w:b w:val="0"/>
          <w:i w:val="0"/>
          <w:sz w:val="21"/>
        </w:rPr>
        <w:t xml:space="preserve">    Data json.RawMessage `json:"data"`</w:t>
      </w:r>
    </w:p>
    <w:p>
      <w:pPr>
        <w:spacing w:line="240" w:lineRule="auto" w:before="0" w:after="0"/>
        <w:ind w:firstLine="0"/>
        <w:jc w:val="left"/>
      </w:pPr>
      <w:r>
        <w:rPr>
          <w:rFonts w:ascii="Courier New" w:hAnsi="Courier New" w:cs="Courier New" w:eastAsia="Courier New"/>
          <w:b w:val="0"/>
          <w:i w:val="0"/>
          <w:sz w:val="21"/>
        </w:rPr>
        <w:t>}</w:t>
      </w:r>
    </w:p>
    <w:p>
      <w:pPr>
        <w:spacing w:line="360" w:lineRule="auto" w:before="0" w:after="0"/>
        <w:ind w:firstLine="709"/>
        <w:jc w:val="both"/>
      </w:pPr>
      <w:r>
        <w:rPr>
          <w:rFonts w:ascii="Times New Roman" w:hAnsi="Times New Roman" w:cs="Times New Roman" w:eastAsia="Times New Roman"/>
          <w:b w:val="0"/>
          <w:i w:val="0"/>
          <w:sz w:val="28"/>
        </w:rPr>
        <w:t>Затем поле `Data` преобразуется в `SignalLog` или `EventLog`. Такой вариант проще, чем единая структура с большим количеством необязательных полей.</w:t>
      </w:r>
    </w:p>
    <w:p>
      <w:pPr>
        <w:spacing w:line="360" w:lineRule="auto" w:before="0" w:after="0"/>
        <w:ind w:firstLine="709"/>
        <w:jc w:val="both"/>
      </w:pPr>
      <w:r>
        <w:rPr>
          <w:rFonts w:ascii="Times New Roman" w:hAnsi="Times New Roman" w:cs="Times New Roman" w:eastAsia="Times New Roman"/>
          <w:b w:val="0"/>
          <w:i w:val="0"/>
          <w:sz w:val="28"/>
        </w:rPr>
        <w:t>Некорректное сообщение записывается в серверный лог и пропускается. Соединение не закрывается из-за одной ошибочной записи. Неизвестный `type` также не завершает сессию.</w:t>
      </w:r>
    </w:p>
    <w:p>
      <w:pPr>
        <w:spacing w:line="360" w:lineRule="auto" w:before="0" w:after="0"/>
        <w:ind w:firstLine="709"/>
        <w:jc w:val="both"/>
      </w:pPr>
      <w:r>
        <w:rPr>
          <w:rFonts w:ascii="Times New Roman" w:hAnsi="Times New Roman" w:cs="Times New Roman" w:eastAsia="Times New Roman"/>
          <w:b w:val="0"/>
          <w:i w:val="0"/>
          <w:sz w:val="28"/>
        </w:rPr>
        <w:t>Размер входящего сообщения явно не ограничен. `ReadBufferSize` влияет на внутренний буфер библиотеки, но не задаёт максимальный размер кадра. Для защиты от случайно большого JSON следует вызвать `SetReadLimit`. В текущих тестах сообщения имеют размер в пределах нескольких сотен байт.</w:t>
      </w:r>
    </w:p>
    <w:p>
      <w:pPr>
        <w:spacing w:line="360" w:lineRule="auto" w:before="0" w:after="0"/>
        <w:ind w:firstLine="709"/>
        <w:jc w:val="both"/>
      </w:pPr>
      <w:r>
        <w:rPr>
          <w:rFonts w:ascii="Times New Roman" w:hAnsi="Times New Roman" w:cs="Times New Roman" w:eastAsia="Times New Roman"/>
          <w:b w:val="0"/>
          <w:i w:val="0"/>
          <w:sz w:val="28"/>
        </w:rPr>
        <w:t>Ping отправляется из отдельной горутины, а клиентские сообщения в серверном направлении только читаются. Поэтому конкурентной записи обычных и ping-кадров в проекте нет. Если сервер начнёт отправлять подтверждения или события клиенту, доступ к `websocket.Conn` для записи придётся синхронизировать.</w:t>
      </w:r>
    </w:p>
    <w:p>
      <w:pPr>
        <w:pStyle w:val="Heading2"/>
        <w:spacing w:line="360" w:lineRule="auto" w:before="0" w:after="120"/>
        <w:ind w:firstLine="0"/>
        <w:jc w:val="left"/>
      </w:pPr>
      <w:r>
        <w:rPr>
          <w:rFonts w:ascii="Times New Roman" w:hAnsi="Times New Roman" w:cs="Times New Roman" w:eastAsia="Times New Roman"/>
          <w:b/>
          <w:i w:val="0"/>
          <w:sz w:val="28"/>
        </w:rPr>
        <w:t>4.5. Реализация буферов</w:t>
      </w:r>
    </w:p>
    <w:p>
      <w:pPr>
        <w:spacing w:line="360" w:lineRule="auto" w:before="0" w:after="0"/>
        <w:ind w:firstLine="709"/>
        <w:jc w:val="both"/>
      </w:pPr>
      <w:r>
        <w:rPr>
          <w:rFonts w:ascii="Times New Roman" w:hAnsi="Times New Roman" w:cs="Times New Roman" w:eastAsia="Times New Roman"/>
          <w:b w:val="0"/>
          <w:i w:val="0"/>
          <w:sz w:val="28"/>
        </w:rPr>
        <w:t>Размер буфера задан константой:</w:t>
      </w:r>
    </w:p>
    <w:p>
      <w:pPr>
        <w:spacing w:line="240" w:lineRule="auto" w:before="0" w:after="0"/>
        <w:ind w:firstLine="0"/>
        <w:jc w:val="left"/>
      </w:pPr>
      <w:r>
        <w:rPr>
          <w:rFonts w:ascii="Courier New" w:hAnsi="Courier New" w:cs="Courier New" w:eastAsia="Courier New"/>
          <w:b w:val="0"/>
          <w:i w:val="0"/>
          <w:sz w:val="21"/>
        </w:rPr>
        <w:t>const (</w:t>
      </w:r>
    </w:p>
    <w:p>
      <w:pPr>
        <w:spacing w:line="240" w:lineRule="auto" w:before="0" w:after="0"/>
        <w:ind w:firstLine="0"/>
        <w:jc w:val="left"/>
      </w:pPr>
      <w:r>
        <w:rPr>
          <w:rFonts w:ascii="Courier New" w:hAnsi="Courier New" w:cs="Courier New" w:eastAsia="Courier New"/>
          <w:b w:val="0"/>
          <w:i w:val="0"/>
          <w:sz w:val="21"/>
        </w:rPr>
        <w:t xml:space="preserve">    flushSize     = 500</w:t>
      </w:r>
    </w:p>
    <w:p>
      <w:pPr>
        <w:spacing w:line="240" w:lineRule="auto" w:before="0" w:after="0"/>
        <w:ind w:firstLine="0"/>
        <w:jc w:val="left"/>
      </w:pPr>
      <w:r>
        <w:rPr>
          <w:rFonts w:ascii="Courier New" w:hAnsi="Courier New" w:cs="Courier New" w:eastAsia="Courier New"/>
          <w:b w:val="0"/>
          <w:i w:val="0"/>
          <w:sz w:val="21"/>
        </w:rPr>
        <w:t xml:space="preserve">    flushInterval = time.Second</w:t>
      </w:r>
    </w:p>
    <w:p>
      <w:pPr>
        <w:spacing w:line="240" w:lineRule="auto" w:before="0" w:after="0"/>
        <w:ind w:firstLine="0"/>
        <w:jc w:val="left"/>
      </w:pPr>
      <w:r>
        <w:rPr>
          <w:rFonts w:ascii="Courier New" w:hAnsi="Courier New" w:cs="Courier New" w:eastAsia="Courier New"/>
          <w:b w:val="0"/>
          <w:i w:val="0"/>
          <w:sz w:val="21"/>
        </w:rPr>
        <w:t>)</w:t>
      </w:r>
    </w:p>
    <w:p>
      <w:pPr>
        <w:spacing w:line="360" w:lineRule="auto" w:before="0" w:after="0"/>
        <w:ind w:firstLine="709"/>
        <w:jc w:val="both"/>
      </w:pPr>
      <w:r>
        <w:rPr>
          <w:rFonts w:ascii="Times New Roman" w:hAnsi="Times New Roman" w:cs="Times New Roman" w:eastAsia="Times New Roman"/>
          <w:b w:val="0"/>
          <w:i w:val="0"/>
          <w:sz w:val="28"/>
        </w:rPr>
        <w:t>`AddSignalLog` блокирует `signalMu`, добавляет запись и сразу освобождает mutex. Если размер достиг 500, вызывается `flushSignals`.</w:t>
      </w:r>
    </w:p>
    <w:p>
      <w:pPr>
        <w:spacing w:line="360" w:lineRule="auto" w:before="0" w:after="0"/>
        <w:ind w:firstLine="709"/>
        <w:jc w:val="both"/>
      </w:pPr>
      <w:r>
        <w:rPr>
          <w:rFonts w:ascii="Times New Roman" w:hAnsi="Times New Roman" w:cs="Times New Roman" w:eastAsia="Times New Roman"/>
          <w:b w:val="0"/>
          <w:i w:val="0"/>
          <w:sz w:val="28"/>
        </w:rPr>
        <w:t>В `flushSignals` данные сначала копируются:</w:t>
      </w:r>
    </w:p>
    <w:p>
      <w:pPr>
        <w:spacing w:line="240" w:lineRule="auto" w:before="0" w:after="0"/>
        <w:ind w:firstLine="0"/>
        <w:jc w:val="left"/>
      </w:pPr>
      <w:r>
        <w:rPr>
          <w:rFonts w:ascii="Courier New" w:hAnsi="Courier New" w:cs="Courier New" w:eastAsia="Courier New"/>
          <w:b w:val="0"/>
          <w:i w:val="0"/>
          <w:sz w:val="21"/>
        </w:rPr>
        <w:t>cp := make([]model.SignalLog, len(s.signalBuf[sessionID]))</w:t>
      </w:r>
    </w:p>
    <w:p>
      <w:pPr>
        <w:spacing w:line="240" w:lineRule="auto" w:before="0" w:after="0"/>
        <w:ind w:firstLine="0"/>
        <w:jc w:val="left"/>
      </w:pPr>
      <w:r>
        <w:rPr>
          <w:rFonts w:ascii="Courier New" w:hAnsi="Courier New" w:cs="Courier New" w:eastAsia="Courier New"/>
          <w:b w:val="0"/>
          <w:i w:val="0"/>
          <w:sz w:val="21"/>
        </w:rPr>
        <w:t>copy(cp, s.signalBuf[sessionID])</w:t>
      </w:r>
    </w:p>
    <w:p>
      <w:pPr>
        <w:spacing w:line="240" w:lineRule="auto" w:before="0" w:after="0"/>
        <w:ind w:firstLine="0"/>
        <w:jc w:val="left"/>
      </w:pPr>
      <w:r>
        <w:rPr>
          <w:rFonts w:ascii="Courier New" w:hAnsi="Courier New" w:cs="Courier New" w:eastAsia="Courier New"/>
          <w:b w:val="0"/>
          <w:i w:val="0"/>
          <w:sz w:val="21"/>
        </w:rPr>
        <w:t>s.signalBuf[sessionID] = s.signalBuf[sessionID][:0]</w:t>
      </w:r>
    </w:p>
    <w:p>
      <w:pPr>
        <w:spacing w:line="360" w:lineRule="auto" w:before="0" w:after="0"/>
        <w:ind w:firstLine="709"/>
        <w:jc w:val="both"/>
      </w:pPr>
      <w:r>
        <w:t>При ошибке `InsertSignalLogs` скопированные записи не возвращаются в буфер. Первоначальный высокий профиль показал, что при отмене контекста это приводило к потере последней порции данных. Исключение WebSocket из обычного HTTP timeout устранило конкретную причину сбоя, что подтверждено часовым испытанием, однако возврат данных в буфер при иной ошибке репозитория всё ещё требуется.</w:t>
      </w:r>
    </w:p>
    <w:p>
      <w:pPr>
        <w:spacing w:line="360" w:lineRule="auto" w:before="0" w:after="0"/>
        <w:ind w:firstLine="709"/>
        <w:jc w:val="both"/>
      </w:pPr>
      <w:r>
        <w:rPr>
          <w:rFonts w:ascii="Times New Roman" w:hAnsi="Times New Roman" w:cs="Times New Roman" w:eastAsia="Times New Roman"/>
          <w:b w:val="0"/>
          <w:i w:val="0"/>
          <w:sz w:val="28"/>
        </w:rPr>
        <w:t>Контекст передаётся от WebSocket-обработчика в сервис без изменения. Пока соединение активно, это позволяет отменить зависший SQL-запрос вместе с запросом клиента. При завершении сессии такое поведение спорно: финальная запись важнее состояния соединения. Для неё лучше создавать отдельный контекст с небольшим таймаутом, например 10 секунд.</w:t>
      </w:r>
    </w:p>
    <w:p>
      <w:pPr>
        <w:spacing w:line="360" w:lineRule="auto" w:before="0" w:after="0"/>
        <w:ind w:firstLine="709"/>
        <w:jc w:val="both"/>
      </w:pPr>
      <w:r>
        <w:rPr>
          <w:rFonts w:ascii="Times New Roman" w:hAnsi="Times New Roman" w:cs="Times New Roman" w:eastAsia="Times New Roman"/>
          <w:b w:val="0"/>
          <w:i w:val="0"/>
          <w:sz w:val="28"/>
        </w:rPr>
        <w:t>Фоновый `flushLoop` раз в секунду получает список идентификаторов из `signalBuf` и вызывает сброс обоих типов. Здесь есть ещё одно ограничение: сессия, содержащая только события и ни одного сигнала, не попадёт в список. Её события будут сброшены по размеру, при чтении или завершении, но не по периодическому таймеру.</w:t>
      </w:r>
    </w:p>
    <w:p>
      <w:pPr>
        <w:spacing w:line="360" w:lineRule="auto" w:before="0" w:after="0"/>
        <w:ind w:firstLine="709"/>
        <w:jc w:val="both"/>
      </w:pPr>
      <w:r>
        <w:rPr>
          <w:rFonts w:ascii="Times New Roman" w:hAnsi="Times New Roman" w:cs="Times New Roman" w:eastAsia="Times New Roman"/>
          <w:b w:val="0"/>
          <w:i w:val="0"/>
          <w:sz w:val="28"/>
        </w:rPr>
        <w:t>После успешного flush в карте остаётся пустой срез. Идентификатор не удаляется, поэтому список известных сессий со временем растёт. При небольшом количестве тренировок это незаметно, но длительно работающий сервер должен удалять пустые элементы после завершения или удаления сессии.</w:t>
      </w:r>
    </w:p>
    <w:p>
      <w:pPr>
        <w:pStyle w:val="Heading2"/>
        <w:spacing w:line="360" w:lineRule="auto" w:before="0" w:after="120"/>
        <w:ind w:firstLine="0"/>
        <w:jc w:val="left"/>
      </w:pPr>
      <w:r>
        <w:rPr>
          <w:rFonts w:ascii="Times New Roman" w:hAnsi="Times New Roman" w:cs="Times New Roman" w:eastAsia="Times New Roman"/>
          <w:b/>
          <w:i w:val="0"/>
          <w:sz w:val="28"/>
        </w:rPr>
        <w:t>4.6. Пакетная запись</w:t>
      </w:r>
    </w:p>
    <w:p>
      <w:pPr>
        <w:spacing w:line="360" w:lineRule="auto" w:before="0" w:after="0"/>
        <w:ind w:firstLine="709"/>
        <w:jc w:val="both"/>
      </w:pPr>
      <w:r>
        <w:rPr>
          <w:rFonts w:ascii="Times New Roman" w:hAnsi="Times New Roman" w:cs="Times New Roman" w:eastAsia="Times New Roman"/>
          <w:b w:val="0"/>
          <w:i w:val="0"/>
          <w:sz w:val="28"/>
        </w:rPr>
        <w:t>`InsertSignalLogs` формирует один SQL-запрос:</w:t>
      </w:r>
    </w:p>
    <w:p>
      <w:pPr>
        <w:spacing w:line="240" w:lineRule="auto" w:before="0" w:after="0"/>
        <w:ind w:firstLine="0"/>
        <w:jc w:val="left"/>
      </w:pPr>
      <w:r>
        <w:rPr>
          <w:rFonts w:ascii="Courier New" w:hAnsi="Courier New" w:cs="Courier New" w:eastAsia="Courier New"/>
          <w:b w:val="0"/>
          <w:i w:val="0"/>
          <w:sz w:val="21"/>
        </w:rPr>
        <w:t>INSERT INTO signal_logs</w:t>
      </w:r>
    </w:p>
    <w:p>
      <w:pPr>
        <w:spacing w:line="240" w:lineRule="auto" w:before="0" w:after="0"/>
        <w:ind w:firstLine="0"/>
        <w:jc w:val="left"/>
      </w:pPr>
      <w:r>
        <w:rPr>
          <w:rFonts w:ascii="Courier New" w:hAnsi="Courier New" w:cs="Courier New" w:eastAsia="Courier New"/>
          <w:b w:val="0"/>
          <w:i w:val="0"/>
          <w:sz w:val="21"/>
        </w:rPr>
        <w:t xml:space="preserve">    (session_id, restart_id, element, parameter, model_time, value)</w:t>
      </w:r>
    </w:p>
    <w:p>
      <w:pPr>
        <w:spacing w:line="240" w:lineRule="auto" w:before="0" w:after="0"/>
        <w:ind w:firstLine="0"/>
        <w:jc w:val="left"/>
      </w:pPr>
      <w:r>
        <w:rPr>
          <w:rFonts w:ascii="Courier New" w:hAnsi="Courier New" w:cs="Courier New" w:eastAsia="Courier New"/>
          <w:b w:val="0"/>
          <w:i w:val="0"/>
          <w:sz w:val="21"/>
        </w:rPr>
        <w:t>VALUES (...), (...), ...</w:t>
      </w:r>
    </w:p>
    <w:p>
      <w:pPr>
        <w:spacing w:line="360" w:lineRule="auto" w:before="0" w:after="0"/>
        <w:ind w:firstLine="709"/>
        <w:jc w:val="both"/>
      </w:pPr>
      <w:r>
        <w:rPr>
          <w:rFonts w:ascii="Times New Roman" w:hAnsi="Times New Roman" w:cs="Times New Roman" w:eastAsia="Times New Roman"/>
          <w:b w:val="0"/>
          <w:i w:val="0"/>
          <w:sz w:val="28"/>
        </w:rPr>
        <w:t>При размере буфера 500 один HTTP-запрос заменяет 500 отдельных вставок. Для профиля с 297 750 сигналами это уменьшает порядок числа запросов с сотен тысяч до сотен.</w:t>
      </w:r>
    </w:p>
    <w:p>
      <w:pPr>
        <w:spacing w:line="360" w:lineRule="auto" w:before="0" w:after="0"/>
        <w:ind w:firstLine="709"/>
        <w:jc w:val="both"/>
      </w:pPr>
      <w:r>
        <w:rPr>
          <w:rFonts w:ascii="Times New Roman" w:hAnsi="Times New Roman" w:cs="Times New Roman" w:eastAsia="Times New Roman"/>
          <w:b w:val="0"/>
          <w:i w:val="0"/>
          <w:sz w:val="28"/>
        </w:rPr>
        <w:t>Числовые значения форматируются через `%f`, то есть с шестью знаками после запятой. Для текущей генерации этого достаточно, но часть исходной точности `float64` может быть потеряна ещё до передачи SQL. При необходимости полного сохранения следует использовать форматирование с подходящим числом значащих цифр или нативный драйвер.</w:t>
      </w:r>
    </w:p>
    <w:p>
      <w:pPr>
        <w:spacing w:line="360" w:lineRule="auto" w:before="0" w:after="0"/>
        <w:ind w:firstLine="709"/>
        <w:jc w:val="both"/>
      </w:pPr>
      <w:r>
        <w:rPr>
          <w:rFonts w:ascii="Times New Roman" w:hAnsi="Times New Roman" w:cs="Times New Roman" w:eastAsia="Times New Roman"/>
          <w:b w:val="0"/>
          <w:i w:val="0"/>
          <w:sz w:val="28"/>
        </w:rPr>
        <w:t>Строки экранируются функцией `chStr`, которая заменяет одинарную кавычку. Это достаточно для текущих тестовых данных, но не является полной заменой параметризованных запросов.</w:t>
      </w:r>
    </w:p>
    <w:p>
      <w:pPr>
        <w:spacing w:line="360" w:lineRule="auto" w:before="0" w:after="0"/>
        <w:ind w:firstLine="709"/>
        <w:jc w:val="both"/>
      </w:pPr>
      <w:r>
        <w:rPr>
          <w:rFonts w:ascii="Times New Roman" w:hAnsi="Times New Roman" w:cs="Times New Roman" w:eastAsia="Times New Roman"/>
          <w:b w:val="0"/>
          <w:i w:val="0"/>
          <w:sz w:val="28"/>
        </w:rPr>
        <w:t>В событиях поле `data` хранится как строка. Репозиторий не проверяет, содержит ли она корректный JSON. Это решение допускает разные структуры событий, но перекладывает проверку на источник. Альтернативой является тип `JSON` или проверка `json.Valid` в обработчике.</w:t>
      </w:r>
    </w:p>
    <w:p>
      <w:pPr>
        <w:pStyle w:val="Heading2"/>
        <w:spacing w:line="360" w:lineRule="auto" w:before="0" w:after="120"/>
        <w:ind w:firstLine="0"/>
        <w:jc w:val="left"/>
      </w:pPr>
      <w:r>
        <w:rPr>
          <w:rFonts w:ascii="Times New Roman" w:hAnsi="Times New Roman" w:cs="Times New Roman" w:eastAsia="Times New Roman"/>
          <w:b/>
          <w:i w:val="0"/>
          <w:sz w:val="28"/>
        </w:rPr>
        <w:t>4.7. Чтение данных</w:t>
      </w:r>
    </w:p>
    <w:p>
      <w:pPr>
        <w:spacing w:line="360" w:lineRule="auto" w:before="0" w:after="0"/>
        <w:ind w:firstLine="709"/>
        <w:jc w:val="both"/>
      </w:pPr>
      <w:r>
        <w:rPr>
          <w:rFonts w:ascii="Times New Roman" w:hAnsi="Times New Roman" w:cs="Times New Roman" w:eastAsia="Times New Roman"/>
          <w:b w:val="0"/>
          <w:i w:val="0"/>
          <w:sz w:val="28"/>
        </w:rPr>
        <w:t>Получение сигналов выполняется двумя запросами. Первый вычисляет `count()`, второй возвращает страницу:</w:t>
      </w:r>
    </w:p>
    <w:p>
      <w:pPr>
        <w:spacing w:line="240" w:lineRule="auto" w:before="0" w:after="0"/>
        <w:ind w:firstLine="0"/>
        <w:jc w:val="left"/>
      </w:pPr>
      <w:r>
        <w:rPr>
          <w:rFonts w:ascii="Courier New" w:hAnsi="Courier New" w:cs="Courier New" w:eastAsia="Courier New"/>
          <w:b w:val="0"/>
          <w:i w:val="0"/>
          <w:sz w:val="21"/>
        </w:rPr>
        <w:t>SELECT session_id, restart_id, element, parameter, model_time, value</w:t>
      </w:r>
    </w:p>
    <w:p>
      <w:pPr>
        <w:spacing w:line="240" w:lineRule="auto" w:before="0" w:after="0"/>
        <w:ind w:firstLine="0"/>
        <w:jc w:val="left"/>
      </w:pPr>
      <w:r>
        <w:rPr>
          <w:rFonts w:ascii="Courier New" w:hAnsi="Courier New" w:cs="Courier New" w:eastAsia="Courier New"/>
          <w:b w:val="0"/>
          <w:i w:val="0"/>
          <w:sz w:val="21"/>
        </w:rPr>
        <w:t>FROM signal_logs</w:t>
      </w:r>
    </w:p>
    <w:p>
      <w:pPr>
        <w:spacing w:line="240" w:lineRule="auto" w:before="0" w:after="0"/>
        <w:ind w:firstLine="0"/>
        <w:jc w:val="left"/>
      </w:pPr>
      <w:r>
        <w:rPr>
          <w:rFonts w:ascii="Courier New" w:hAnsi="Courier New" w:cs="Courier New" w:eastAsia="Courier New"/>
          <w:b w:val="0"/>
          <w:i w:val="0"/>
          <w:sz w:val="21"/>
        </w:rPr>
        <w:t>WHERE session_id = ...</w:t>
      </w:r>
    </w:p>
    <w:p>
      <w:pPr>
        <w:spacing w:line="240" w:lineRule="auto" w:before="0" w:after="0"/>
        <w:ind w:firstLine="0"/>
        <w:jc w:val="left"/>
      </w:pPr>
      <w:r>
        <w:rPr>
          <w:rFonts w:ascii="Courier New" w:hAnsi="Courier New" w:cs="Courier New" w:eastAsia="Courier New"/>
          <w:b w:val="0"/>
          <w:i w:val="0"/>
          <w:sz w:val="21"/>
        </w:rPr>
        <w:t>ORDER BY restart_id, model_time</w:t>
      </w:r>
    </w:p>
    <w:p>
      <w:pPr>
        <w:spacing w:line="240" w:lineRule="auto" w:before="0" w:after="0"/>
        <w:ind w:firstLine="0"/>
        <w:jc w:val="left"/>
      </w:pPr>
      <w:r>
        <w:rPr>
          <w:rFonts w:ascii="Courier New" w:hAnsi="Courier New" w:cs="Courier New" w:eastAsia="Courier New"/>
          <w:b w:val="0"/>
          <w:i w:val="0"/>
          <w:sz w:val="21"/>
        </w:rPr>
        <w:t>LIMIT ... OFFSET ...</w:t>
      </w:r>
    </w:p>
    <w:p>
      <w:pPr>
        <w:spacing w:line="360" w:lineRule="auto" w:before="0" w:after="0"/>
        <w:ind w:firstLine="709"/>
        <w:jc w:val="both"/>
      </w:pPr>
      <w:r>
        <w:rPr>
          <w:rFonts w:ascii="Times New Roman" w:hAnsi="Times New Roman" w:cs="Times New Roman" w:eastAsia="Times New Roman"/>
          <w:b w:val="0"/>
          <w:i w:val="0"/>
          <w:sz w:val="28"/>
        </w:rPr>
        <w:t>Если передан `restart_id`, он добавляется в `WHERE`. Такой же подход используется для событий.</w:t>
      </w:r>
    </w:p>
    <w:p>
      <w:pPr>
        <w:spacing w:line="360" w:lineRule="auto" w:before="0" w:after="0"/>
        <w:ind w:firstLine="709"/>
        <w:jc w:val="both"/>
      </w:pPr>
      <w:r>
        <w:rPr>
          <w:rFonts w:ascii="Times New Roman" w:hAnsi="Times New Roman" w:cs="Times New Roman" w:eastAsia="Times New Roman"/>
          <w:b w:val="0"/>
          <w:i w:val="0"/>
          <w:sz w:val="28"/>
        </w:rPr>
        <w:t>Перед чтением сервис сбрасывает соответствующий буфер. Поэтому REST-клиент видит сообщения, которые были приняты недавно и ещё не попали в периодический flush.</w:t>
      </w:r>
    </w:p>
    <w:p>
      <w:pPr>
        <w:spacing w:line="360" w:lineRule="auto" w:before="0" w:after="0"/>
        <w:ind w:firstLine="709"/>
        <w:jc w:val="both"/>
      </w:pPr>
      <w:r>
        <w:rPr>
          <w:rFonts w:ascii="Times New Roman" w:hAnsi="Times New Roman" w:cs="Times New Roman" w:eastAsia="Times New Roman"/>
          <w:b w:val="0"/>
          <w:i w:val="0"/>
          <w:sz w:val="28"/>
        </w:rPr>
        <w:t>Параметр `offset` не имеет верхнего ограничения. Большое смещение заставляет ClickHouse пройти предыдущие строки, поэтому для длинных сессий лучше использовать курсор по `(restart_id, model_time)` вместо классической пагинации. Для дипломного API `limit/offset` проще и понятнее, но это компромисс.</w:t>
      </w:r>
    </w:p>
    <w:p>
      <w:pPr>
        <w:spacing w:line="360" w:lineRule="auto" w:before="0" w:after="0"/>
        <w:ind w:firstLine="709"/>
        <w:jc w:val="both"/>
      </w:pPr>
      <w:r>
        <w:rPr>
          <w:rFonts w:ascii="Times New Roman" w:hAnsi="Times New Roman" w:cs="Times New Roman" w:eastAsia="Times New Roman"/>
          <w:b w:val="0"/>
          <w:i w:val="0"/>
          <w:sz w:val="28"/>
        </w:rPr>
        <w:t>Если сессия не найдена, репозиторий возвращает пустой массив и `total=0`, а HTTP-код остаётся 200. Архивный путь, напротив, возвращает внутреннюю ошибку и код 500, если файл отсутствует. Единая политика 404 для неизвестной сессии сделала бы API последовательнее.</w:t>
      </w:r>
    </w:p>
    <w:p>
      <w:pPr>
        <w:pStyle w:val="Heading2"/>
        <w:spacing w:line="360" w:lineRule="auto" w:before="0" w:after="120"/>
        <w:ind w:firstLine="0"/>
        <w:jc w:val="left"/>
      </w:pPr>
      <w:r>
        <w:rPr>
          <w:rFonts w:ascii="Times New Roman" w:hAnsi="Times New Roman" w:cs="Times New Roman" w:eastAsia="Times New Roman"/>
          <w:b/>
          <w:i w:val="0"/>
          <w:sz w:val="28"/>
        </w:rPr>
        <w:t>4.8. Создание и чтение архива</w:t>
      </w:r>
    </w:p>
    <w:p>
      <w:pPr>
        <w:spacing w:line="360" w:lineRule="auto" w:before="0" w:after="0"/>
        <w:ind w:firstLine="709"/>
        <w:jc w:val="both"/>
      </w:pPr>
      <w:r>
        <w:rPr>
          <w:rFonts w:ascii="Times New Roman" w:hAnsi="Times New Roman" w:cs="Times New Roman" w:eastAsia="Times New Roman"/>
          <w:b w:val="0"/>
          <w:i w:val="0"/>
          <w:sz w:val="28"/>
        </w:rPr>
        <w:t>Функции `archiveSignals` и `archiveEvents` читают ClickHouse порциями по 5000 строк. Для каждой записи `json.Encoder` создаёт отдельную строку, а `gzip.Writer` сразу сжимает поток.</w:t>
      </w:r>
    </w:p>
    <w:p>
      <w:pPr>
        <w:spacing w:line="360" w:lineRule="auto" w:before="0" w:after="0"/>
        <w:ind w:firstLine="709"/>
        <w:jc w:val="both"/>
      </w:pPr>
      <w:r>
        <w:rPr>
          <w:rFonts w:ascii="Times New Roman" w:hAnsi="Times New Roman" w:cs="Times New Roman" w:eastAsia="Times New Roman"/>
          <w:b w:val="0"/>
          <w:i w:val="0"/>
          <w:sz w:val="28"/>
        </w:rPr>
        <w:t>При чтении используется `gzip.NewReader` и `json.Decoder`. Внешний формат ответа не меняется: клиент получает `session_id`, `logs` и `total`.</w:t>
      </w:r>
    </w:p>
    <w:p>
      <w:pPr>
        <w:spacing w:line="360" w:lineRule="auto" w:before="0" w:after="0"/>
        <w:ind w:firstLine="709"/>
        <w:jc w:val="both"/>
      </w:pPr>
      <w:r>
        <w:rPr>
          <w:rFonts w:ascii="Times New Roman" w:hAnsi="Times New Roman" w:cs="Times New Roman" w:eastAsia="Times New Roman"/>
          <w:b w:val="0"/>
          <w:i w:val="0"/>
          <w:sz w:val="28"/>
        </w:rPr>
        <w:t>Текущая реализация не применяет `limit`, `offset` и `restart_id` к архиву. Экспериментальный запрос `limit=10` для архивной сессии с 29 950 сигналами вернул все 29 950 записей, 3,32 МБ данных. Время ответа составило 0,124 секунды на тестовой машине. Для более крупного архива объём ответа и расход памяти будут расти линейно.</w:t>
      </w:r>
    </w:p>
    <w:p>
      <w:pPr>
        <w:spacing w:line="360" w:lineRule="auto" w:before="0" w:after="0"/>
        <w:ind w:firstLine="709"/>
        <w:jc w:val="both"/>
      </w:pPr>
      <w:r>
        <w:rPr>
          <w:rFonts w:ascii="Times New Roman" w:hAnsi="Times New Roman" w:cs="Times New Roman" w:eastAsia="Times New Roman"/>
          <w:b w:val="0"/>
          <w:i w:val="0"/>
          <w:sz w:val="28"/>
        </w:rPr>
        <w:t>Функции архивации используют `defer` для закрытия файла и gzip-writer. Если ошибка возникнет во время чтения ClickHouse, частично записанный файл останется с окончательным именем. Надёжнее создавать временный файл с расширением `.tmp`, закрывать его, а затем атомарно переименовывать. Тогда наличие файла будет означать завершённый архив.</w:t>
      </w:r>
    </w:p>
    <w:p>
      <w:pPr>
        <w:spacing w:line="360" w:lineRule="auto" w:before="0" w:after="0"/>
        <w:ind w:firstLine="709"/>
        <w:jc w:val="both"/>
      </w:pPr>
      <w:r>
        <w:t>Архивирование сигналов и событий выполняется последовательно. Если первый файл создан, а второй завершился ошибкой, статус не меняется, но на диске остаётся неполный набор. Для восстановления запрос можно повторить: `os.Create` перезапишет файлы. Более надёжный вариант — создавать временные файлы и атомарно переименовывать их после успешного завершения обоих этапов.</w:t>
      </w:r>
    </w:p>
    <w:p>
      <w:pPr/>
      <w:r>
        <w:t>Операция имеет смешанную синхронно-асинхронную модель. HTTP-клиент синхронно ожидает сброса буферов, чтения всех записей из ClickHouse и полного формирования двух gzip-файлов. Только после этого обработчик возвращает `200 OK` со статусом `archived`.</w:t>
      </w:r>
    </w:p>
    <w:p>
      <w:pPr/>
      <w:r>
        <w:t>После формирования файлов сервис запускает фоновую goroutine, которая обновляет статус сессии в ClickHouse и удаляет активные партиции. Клиент не ждёт эту часть и не получает отдельного уведомления о её завершении. Ошибки фоновых операций записываются только в серверный журнал.</w:t>
      </w:r>
    </w:p>
    <w:p>
      <w:pPr/>
      <w:r>
        <w:t>REST-маршрут архивирования ограничен 60 секундами. Измеренные большие сессии архивировались быстрее этого предела, однако при дальнейшем росте объёма запрос может быть отменён, а на диске может остаться частичный файл. Для промышленного варианта предпочтительна очередь заданий с идентификатором операции и отдельным маршрутом проверки статуса.</w:t>
      </w:r>
    </w:p>
    <w:p>
      <w:pPr>
        <w:pStyle w:val="Heading2"/>
        <w:spacing w:line="360" w:lineRule="auto" w:before="0" w:after="120"/>
        <w:ind w:firstLine="0"/>
        <w:jc w:val="left"/>
      </w:pPr>
      <w:r>
        <w:rPr>
          <w:rFonts w:ascii="Times New Roman" w:hAnsi="Times New Roman" w:cs="Times New Roman" w:eastAsia="Times New Roman"/>
          <w:b/>
          <w:i w:val="0"/>
          <w:sz w:val="28"/>
        </w:rPr>
        <w:t>4.9. Удаление сессии</w:t>
      </w:r>
    </w:p>
    <w:p>
      <w:pPr>
        <w:spacing w:line="360" w:lineRule="auto" w:before="0" w:after="0"/>
        <w:ind w:firstLine="709"/>
        <w:jc w:val="both"/>
      </w:pPr>
      <w:r>
        <w:rPr>
          <w:rFonts w:ascii="Times New Roman" w:hAnsi="Times New Roman" w:cs="Times New Roman" w:eastAsia="Times New Roman"/>
          <w:b w:val="0"/>
          <w:i w:val="0"/>
          <w:sz w:val="28"/>
        </w:rPr>
        <w:t>`DeleteSessionLogs` выполняет `DROP PARTITION` отдельно для сигналов и событий. Затем `DeleteSession` удаляет метаданные. Сервис удаляет файлы через `os.Remove` и очищает три карты в памяти.</w:t>
      </w:r>
    </w:p>
    <w:p>
      <w:pPr>
        <w:spacing w:line="360" w:lineRule="auto" w:before="0" w:after="0"/>
        <w:ind w:firstLine="709"/>
        <w:jc w:val="both"/>
      </w:pPr>
      <w:r>
        <w:rPr>
          <w:rFonts w:ascii="Times New Roman" w:hAnsi="Times New Roman" w:cs="Times New Roman" w:eastAsia="Times New Roman"/>
          <w:b w:val="0"/>
          <w:i w:val="0"/>
          <w:sz w:val="28"/>
        </w:rPr>
        <w:t>В функциональном тесте удаление архивной сессии заняло 0,015 секунды. После запроса оба файла отсутствовали, а `SELECT count() FROM sessions FINAL WHERE id=1009` вернул 0.</w:t>
      </w:r>
    </w:p>
    <w:p>
      <w:pPr>
        <w:spacing w:line="360" w:lineRule="auto" w:before="0" w:after="0"/>
        <w:ind w:firstLine="709"/>
        <w:jc w:val="both"/>
      </w:pPr>
      <w:r>
        <w:rPr>
          <w:rFonts w:ascii="Times New Roman" w:hAnsi="Times New Roman" w:cs="Times New Roman" w:eastAsia="Times New Roman"/>
          <w:b w:val="0"/>
          <w:i w:val="0"/>
          <w:sz w:val="28"/>
        </w:rPr>
        <w:t>Ошибки `os.Remove` игнорируются. Это делает удаление идемпотентным при отсутствии файла, но одновременно скрывает проблему прав доступа. Корректнее отдельно игнорировать только `os.IsNotExist`, а остальные ошибки возвращать клиенту.</w:t>
      </w:r>
    </w:p>
    <w:p>
      <w:pPr>
        <w:pStyle w:val="Heading2"/>
        <w:spacing w:line="360" w:lineRule="auto" w:before="0" w:after="120"/>
        <w:ind w:firstLine="0"/>
        <w:jc w:val="left"/>
      </w:pPr>
      <w:r>
        <w:rPr>
          <w:rFonts w:ascii="Times New Roman" w:hAnsi="Times New Roman" w:cs="Times New Roman" w:eastAsia="Times New Roman"/>
          <w:b/>
          <w:i w:val="0"/>
          <w:sz w:val="28"/>
        </w:rPr>
        <w:t>4.10. Генератор нагрузки</w:t>
      </w:r>
    </w:p>
    <w:p>
      <w:pPr>
        <w:spacing w:line="360" w:lineRule="auto" w:before="0" w:after="0"/>
        <w:ind w:firstLine="709"/>
        <w:jc w:val="both"/>
      </w:pPr>
      <w:r>
        <w:t>Утилита `cmd/loadtest` создаёт отдельную горутину и WebSocket-соединение для каждой сессии. Сигналы отправляются пакетами по 50 сообщений. Частота задаётся флагами `signals-per-sec`, `events-per-sec`, `sessions` и `duration`. В `Makefile` добавлен профиль `loadtest-hour`, который запускает 10 сессий, по 500 сигналов и 20 событий в секунду на сессию в течение одного часа.</w:t>
      </w:r>
    </w:p>
    <w:p>
      <w:pPr>
        <w:spacing w:line="360" w:lineRule="auto" w:before="0" w:after="0"/>
        <w:ind w:firstLine="709"/>
        <w:jc w:val="both"/>
      </w:pPr>
      <w:r>
        <w:t>Счётчики реализованы через `atomic.Int64`. Каждые пять секунд программа выводит число отправленных сообщений и среднюю скорость. После подключения запускается фоновое чтение WebSocket-кадров: библиотека обрабатывает ping сервера и автоматически отправляет pong. Без этого долгий тест разрывался по серверному read deadline примерно через 60 секунд. После завершения каждой сессии отправляется `session_end`.</w:t>
      </w:r>
    </w:p>
    <w:p>
      <w:pPr>
        <w:spacing w:line="360" w:lineRule="auto" w:before="0" w:after="0"/>
        <w:ind w:firstLine="709"/>
        <w:jc w:val="both"/>
      </w:pPr>
      <w:r>
        <w:t>Генератор считает ошибкой неудачную отправку по WebSocket. Поэтому клиентские счётчики дополнительно сверяются с ClickHouse. В часовом испытании прирост базы относительно исходных счётчиков точно совпал с 17 995 850 сигналами и 719 665 событиями, отправленными клиентом.</w:t>
      </w:r>
    </w:p>
    <w:p>
      <w:pPr>
        <w:spacing w:line="360" w:lineRule="auto" w:before="0" w:after="0"/>
        <w:ind w:firstLine="709"/>
        <w:jc w:val="both"/>
      </w:pPr>
      <w:r>
        <w:rPr>
          <w:rFonts w:ascii="Times New Roman" w:hAnsi="Times New Roman" w:cs="Times New Roman" w:eastAsia="Times New Roman"/>
          <w:b w:val="0"/>
          <w:i w:val="0"/>
          <w:sz w:val="28"/>
        </w:rPr>
        <w:t>Начало всех сессий немного сдвигается: между запуском горутин есть пауза 100 миллисекунд. Из-за этого последние сессии работают чуть меньше общего значения `duration`, которое отсчитывается от единого `startTime`. Поэтому фактическое число сообщений ниже простого произведения частоты, количества сессий и времени. Это не ошибка сервера и учитывается сравнением с фактическими клиентскими счётчиками.</w:t>
      </w:r>
    </w:p>
    <w:p>
      <w:pPr>
        <w:spacing w:line="360" w:lineRule="auto" w:before="0" w:after="0"/>
        <w:ind w:firstLine="709"/>
        <w:jc w:val="both"/>
      </w:pPr>
      <w:r>
        <w:rPr>
          <w:rFonts w:ascii="Times New Roman" w:hAnsi="Times New Roman" w:cs="Times New Roman" w:eastAsia="Times New Roman"/>
          <w:b w:val="0"/>
          <w:i w:val="0"/>
          <w:sz w:val="28"/>
        </w:rPr>
        <w:t>Сигнальный таймер отправляет по 50 сообщений за одно срабатывание. При 500 сигналах в секунду интервал равен 100 миллисекундам. Такой режим создаёт короткие всплески, близкие к поведению клиента, который сам собирает данные небольшими пачками.</w:t>
      </w:r>
    </w:p>
    <w:p>
      <w:pPr>
        <w:pStyle w:val="Heading2"/>
        <w:spacing w:line="360" w:lineRule="auto" w:before="0" w:after="120"/>
        <w:ind w:firstLine="0"/>
        <w:jc w:val="left"/>
      </w:pPr>
      <w:r>
        <w:rPr>
          <w:rFonts w:ascii="Times New Roman" w:hAnsi="Times New Roman" w:cs="Times New Roman" w:eastAsia="Times New Roman"/>
          <w:b/>
          <w:i w:val="0"/>
          <w:sz w:val="28"/>
        </w:rPr>
        <w:t>4.11. Выводы по четвёртой главе</w:t>
      </w:r>
    </w:p>
    <w:p>
      <w:pPr>
        <w:spacing w:line="360" w:lineRule="auto" w:before="0" w:after="0"/>
        <w:ind w:firstLine="709"/>
        <w:jc w:val="both"/>
      </w:pPr>
      <w:r>
        <w:t>Реализация соответствует спроектированным слоям и собирается без ошибок командой `go test ./...`, хотя автоматических тестов пока нет. Долговременная проверка подтвердила корректность новой политики timeout и обработки ping/pong. Сохраняются ограничения: очистка буфера до подтверждения записи, периодический обход только `signalBuf`, синхронное формирование архива в HTTP-запросе и отсутствие постраничного чтения архивных данных.</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5. ТЕСТИРОВАНИЕ СИСТЕМЫ</w:t>
      </w:r>
    </w:p>
    <w:p>
      <w:pPr>
        <w:pStyle w:val="Heading2"/>
        <w:spacing w:line="360" w:lineRule="auto" w:before="0" w:after="120"/>
        <w:ind w:firstLine="0"/>
        <w:jc w:val="left"/>
      </w:pPr>
      <w:r>
        <w:rPr>
          <w:rFonts w:ascii="Times New Roman" w:hAnsi="Times New Roman" w:cs="Times New Roman" w:eastAsia="Times New Roman"/>
          <w:b/>
          <w:i w:val="0"/>
          <w:sz w:val="28"/>
        </w:rPr>
        <w:t>5.1. Тестовая среда</w:t>
      </w:r>
    </w:p>
    <w:p>
      <w:pPr>
        <w:spacing w:line="360" w:lineRule="auto" w:before="0" w:after="0"/>
        <w:ind w:firstLine="709"/>
        <w:jc w:val="both"/>
      </w:pPr>
      <w:r>
        <w:rPr>
          <w:rFonts w:ascii="Times New Roman" w:hAnsi="Times New Roman" w:cs="Times New Roman" w:eastAsia="Times New Roman"/>
          <w:b w:val="0"/>
          <w:i w:val="0"/>
          <w:sz w:val="28"/>
        </w:rPr>
        <w:t>Тесты выполнены 9 июня 2026 года на компьютере с macOS 15.7.4 и архитектурой arm64. Docker Desktop предоставлял контейнерам 7,75 ГиБ памяти. Использовались:</w:t>
      </w:r>
    </w:p>
    <w:p>
      <w:pPr>
        <w:pStyle w:val="ListNumber"/>
        <w:spacing w:line="360" w:lineRule="auto" w:before="0" w:after="0"/>
        <w:ind w:firstLine="0" w:left="397"/>
        <w:jc w:val="both"/>
      </w:pPr>
      <w:r>
        <w:rPr>
          <w:rFonts w:ascii="Times New Roman" w:hAnsi="Times New Roman" w:cs="Times New Roman" w:eastAsia="Times New Roman"/>
          <w:b w:val="0"/>
          <w:i w:val="0"/>
          <w:sz w:val="28"/>
        </w:rPr>
        <w:t>Go 1.22.</w:t>
      </w:r>
    </w:p>
    <w:p>
      <w:pPr>
        <w:pStyle w:val="ListNumber"/>
        <w:spacing w:line="360" w:lineRule="auto" w:before="0" w:after="0"/>
        <w:ind w:firstLine="0" w:left="397"/>
        <w:jc w:val="both"/>
      </w:pPr>
      <w:r>
        <w:rPr>
          <w:rFonts w:ascii="Times New Roman" w:hAnsi="Times New Roman" w:cs="Times New Roman" w:eastAsia="Times New Roman"/>
          <w:b w:val="0"/>
          <w:i w:val="0"/>
          <w:sz w:val="28"/>
        </w:rPr>
        <w:t>ClickHouse `24.3-alpine`.</w:t>
      </w:r>
    </w:p>
    <w:p>
      <w:pPr>
        <w:pStyle w:val="ListNumber"/>
        <w:spacing w:line="360" w:lineRule="auto" w:before="0" w:after="0"/>
        <w:ind w:firstLine="0" w:left="397"/>
        <w:jc w:val="both"/>
      </w:pPr>
      <w:r>
        <w:rPr>
          <w:rFonts w:ascii="Times New Roman" w:hAnsi="Times New Roman" w:cs="Times New Roman" w:eastAsia="Times New Roman"/>
          <w:b w:val="0"/>
          <w:i w:val="0"/>
          <w:sz w:val="28"/>
        </w:rPr>
        <w:t>Образ Alpine 3.19 для сервера.</w:t>
      </w:r>
    </w:p>
    <w:p>
      <w:pPr>
        <w:pStyle w:val="ListNumber"/>
        <w:spacing w:line="360" w:lineRule="auto" w:before="0" w:after="0"/>
        <w:ind w:firstLine="0" w:left="397"/>
        <w:jc w:val="both"/>
      </w:pPr>
      <w:r>
        <w:rPr>
          <w:rFonts w:ascii="Times New Roman" w:hAnsi="Times New Roman" w:cs="Times New Roman" w:eastAsia="Times New Roman"/>
          <w:b w:val="0"/>
          <w:i w:val="0"/>
          <w:sz w:val="28"/>
        </w:rPr>
        <w:t>Docker Compose из файла проекта.</w:t>
      </w:r>
    </w:p>
    <w:p>
      <w:pPr>
        <w:pStyle w:val="ListNumber"/>
        <w:spacing w:line="360" w:lineRule="auto" w:before="0" w:after="0"/>
        <w:ind w:firstLine="0" w:left="397"/>
        <w:jc w:val="both"/>
      </w:pPr>
      <w:r>
        <w:rPr>
          <w:rFonts w:ascii="Times New Roman" w:hAnsi="Times New Roman" w:cs="Times New Roman" w:eastAsia="Times New Roman"/>
          <w:b w:val="0"/>
          <w:i w:val="0"/>
          <w:sz w:val="28"/>
        </w:rPr>
        <w:t>API на `localhost:8080`.</w:t>
      </w:r>
    </w:p>
    <w:p>
      <w:pPr>
        <w:spacing w:line="360" w:lineRule="auto" w:before="0" w:after="0"/>
        <w:ind w:firstLine="709"/>
        <w:jc w:val="both"/>
      </w:pPr>
      <w:r>
        <w:rPr>
          <w:rFonts w:ascii="Times New Roman" w:hAnsi="Times New Roman" w:cs="Times New Roman" w:eastAsia="Times New Roman"/>
          <w:b w:val="0"/>
          <w:i w:val="0"/>
          <w:sz w:val="28"/>
        </w:rPr>
        <w:t>Перед каждым нагрузочным профилем таблицы `signal_logs`, `event_logs` и `sessions` очищались. Благодаря этому результаты профилей не смешивались.</w:t>
      </w:r>
    </w:p>
    <w:p>
      <w:pPr>
        <w:spacing w:line="360" w:lineRule="auto" w:before="0" w:after="0"/>
        <w:ind w:firstLine="709"/>
        <w:jc w:val="both"/>
      </w:pPr>
      <w:r>
        <w:rPr>
          <w:rFonts w:ascii="Times New Roman" w:hAnsi="Times New Roman" w:cs="Times New Roman" w:eastAsia="Times New Roman"/>
          <w:b w:val="0"/>
          <w:i w:val="0"/>
          <w:sz w:val="28"/>
        </w:rPr>
        <w:t>Контейнеры собирались из текущего состояния каталога `logflow3`. После старта проверялись состояние сервисов и серверный журнал. ClickHouse переходил в состояние `healthy`, а приложение сообщало об успешном применении миграций. Генератор нагрузки запускался с хостовой системы и подключался к опубликованному порту 8080.</w:t>
      </w:r>
    </w:p>
    <w:p>
      <w:pPr>
        <w:spacing w:line="360" w:lineRule="auto" w:before="0" w:after="0"/>
        <w:ind w:firstLine="709"/>
        <w:jc w:val="both"/>
      </w:pPr>
      <w:r>
        <w:rPr>
          <w:rFonts w:ascii="Times New Roman" w:hAnsi="Times New Roman" w:cs="Times New Roman" w:eastAsia="Times New Roman"/>
          <w:b w:val="0"/>
          <w:i w:val="0"/>
          <w:sz w:val="28"/>
        </w:rPr>
        <w:t>Размер данных в ClickHouse определялся по `system.parts`: суммировались `data_uncompressed_bytes` активных частей таблиц сигналов и событий. Размер архивов измерялся внутри контейнера `logflow` командой `wc -c /archives/*.gz`. Такой способ позволяет повторить измерения без дополнительного программного обеспечения.</w:t>
      </w:r>
    </w:p>
    <w:p>
      <w:pPr>
        <w:pStyle w:val="Heading2"/>
        <w:spacing w:line="360" w:lineRule="auto" w:before="0" w:after="120"/>
        <w:ind w:firstLine="0"/>
        <w:jc w:val="left"/>
      </w:pPr>
      <w:r>
        <w:rPr>
          <w:rFonts w:ascii="Times New Roman" w:hAnsi="Times New Roman" w:cs="Times New Roman" w:eastAsia="Times New Roman"/>
          <w:b/>
          <w:i w:val="0"/>
          <w:sz w:val="28"/>
        </w:rPr>
        <w:t>5.2. Функциональная проверка</w:t>
      </w:r>
    </w:p>
    <w:p>
      <w:pPr>
        <w:spacing w:line="360" w:lineRule="auto" w:before="0" w:after="0"/>
        <w:ind w:firstLine="709"/>
        <w:jc w:val="both"/>
      </w:pPr>
      <w:r>
        <w:rPr>
          <w:rFonts w:ascii="Times New Roman" w:hAnsi="Times New Roman" w:cs="Times New Roman" w:eastAsia="Times New Roman"/>
          <w:b w:val="0"/>
          <w:i w:val="0"/>
          <w:sz w:val="28"/>
        </w:rPr>
        <w:t>Результаты функциональных запросов приведены в таблице 5.1.</w:t>
      </w:r>
    </w:p>
    <w:p>
      <w:pPr>
        <w:spacing w:line="240" w:lineRule="auto" w:before="120" w:after="60"/>
        <w:ind w:firstLine="0"/>
        <w:jc w:val="left"/>
      </w:pPr>
      <w:r>
        <w:rPr>
          <w:rFonts w:ascii="Times New Roman" w:hAnsi="Times New Roman" w:cs="Times New Roman" w:eastAsia="Times New Roman"/>
          <w:b/>
          <w:i w:val="0"/>
          <w:sz w:val="24"/>
        </w:rPr>
        <w:t>Таблица 5.1 - Результаты функциональной проверки</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3401"/>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Проверка</w:t>
            </w:r>
          </w:p>
        </w:tc>
        <w:tc>
          <w:tcPr>
            <w:tcW w:type="dxa" w:w="3685"/>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Результат</w:t>
            </w:r>
          </w:p>
        </w:tc>
        <w:tc>
          <w:tcPr>
            <w:tcW w:type="dxa" w:w="266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Время / объём</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GET /health</w:t>
            </w:r>
          </w:p>
        </w:tc>
        <w:tc>
          <w:tcPr>
            <w:tcW w:type="dxa" w:w="368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HTTP 200</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0,0037 с; 16 байт</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Запрос без API-ключа</w:t>
            </w:r>
          </w:p>
        </w:tc>
        <w:tc>
          <w:tcPr>
            <w:tcW w:type="dxa" w:w="368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HTTP 401</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0,0029 с; 39 байт</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Чтение архивной сессии с limit=10</w:t>
            </w:r>
          </w:p>
        </w:tc>
        <w:tc>
          <w:tcPr>
            <w:tcW w:type="dxa" w:w="368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HTTP 200, но возвращён весь архив</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0,124 с; 3,32 МБ</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DELETE архивной сессии</w:t>
            </w:r>
          </w:p>
        </w:tc>
        <w:tc>
          <w:tcPr>
            <w:tcW w:type="dxa" w:w="368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HTTP 200; файлы и метаданные удалены</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0,015 с</w:t>
            </w:r>
          </w:p>
        </w:tc>
      </w:tr>
      <w:tr>
        <w:tc>
          <w:tcPr>
            <w:tcW w:type="dxa" w:w="340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go test ./...</w:t>
            </w:r>
          </w:p>
        </w:tc>
        <w:tc>
          <w:tcPr>
            <w:tcW w:type="dxa" w:w="3685"/>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Сборка всех пакетов успешна</w:t>
            </w:r>
          </w:p>
        </w:tc>
        <w:tc>
          <w:tcPr>
            <w:tcW w:type="dxa" w:w="266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Автоматических тестов нет</w:t>
            </w:r>
          </w:p>
        </w:tc>
      </w:tr>
      <w:tr>
        <w:tc>
          <w:tcPr>
            <w:tcW w:type="dxa" w:w="3401"/>
            <w:vAlign w:val="center"/>
            <w:tcMar>
              <w:top w:w="80" w:type="dxa"/>
              <w:start w:w="120" w:type="dxa"/>
              <w:bottom w:w="80" w:type="dxa"/>
              <w:end w:w="120" w:type="dxa"/>
            </w:tcMar>
          </w:tcPr>
          <w:p>
            <w:r>
              <w:t>Архивирование большой сессии</w:t>
            </w:r>
          </w:p>
        </w:tc>
        <w:tc>
          <w:tcPr>
            <w:tcW w:type="dxa" w:w="3685"/>
            <w:vAlign w:val="center"/>
            <w:tcMar>
              <w:top w:w="80" w:type="dxa"/>
              <w:start w:w="120" w:type="dxa"/>
              <w:bottom w:w="80" w:type="dxa"/>
              <w:end w:w="120" w:type="dxa"/>
            </w:tcMar>
          </w:tcPr>
          <w:p>
            <w:r>
              <w:t>HTTP 200; архивы содержат все 1 973 121 записи</w:t>
            </w:r>
          </w:p>
        </w:tc>
        <w:tc>
          <w:tcPr>
            <w:tcW w:type="dxa" w:w="2664"/>
            <w:vAlign w:val="center"/>
            <w:tcMar>
              <w:top w:w="80" w:type="dxa"/>
              <w:start w:w="120" w:type="dxa"/>
              <w:bottom w:w="80" w:type="dxa"/>
              <w:end w:w="120" w:type="dxa"/>
            </w:tcMar>
          </w:tcPr>
          <w:p>
            <w:r>
              <w:t>19,94–29,12 с; 25,25 МБ</w:t>
            </w:r>
          </w:p>
        </w:tc>
      </w:tr>
    </w:tbl>
    <w:p/>
    <w:p>
      <w:pPr>
        <w:spacing w:line="360" w:lineRule="auto" w:before="0" w:after="0"/>
        <w:ind w:firstLine="709"/>
        <w:jc w:val="both"/>
      </w:pPr>
      <w:r>
        <w:rPr>
          <w:rFonts w:ascii="Times New Roman" w:hAnsi="Times New Roman" w:cs="Times New Roman" w:eastAsia="Times New Roman"/>
          <w:b w:val="0"/>
          <w:i w:val="0"/>
          <w:sz w:val="28"/>
        </w:rPr>
        <w:t>Проверка показала, что API-ключ обрабатывается корректно: запрос без ключа получил код 401 за 0,0029 секунды. Удаление очистило метаданные и архивы. Основное несоответствие обнаружено при чтении архивной сессии: параметры постраничной выдачи игнорируются.</w:t>
      </w:r>
    </w:p>
    <w:p>
      <w:pPr>
        <w:spacing w:line="360" w:lineRule="auto" w:before="0" w:after="0"/>
        <w:ind w:firstLine="709"/>
        <w:jc w:val="both"/>
      </w:pPr>
      <w:r>
        <w:rPr>
          <w:rFonts w:ascii="Times New Roman" w:hAnsi="Times New Roman" w:cs="Times New Roman" w:eastAsia="Times New Roman"/>
          <w:b w:val="0"/>
          <w:i w:val="0"/>
          <w:sz w:val="28"/>
        </w:rPr>
        <w:t>Кроме HTTP-ответа проверялось состояние хранилища. После удаления сессии 1009 оба gzip-файла отсутствовали, а запрос к `sessions FINAL` вернул ноль строк. Это подтверждает, что операция затрагивает не только внешний API, но и все места хранения.</w:t>
      </w:r>
    </w:p>
    <w:p>
      <w:pPr>
        <w:spacing w:line="360" w:lineRule="auto" w:before="0" w:after="0"/>
        <w:ind w:firstLine="709"/>
        <w:jc w:val="both"/>
      </w:pPr>
      <w:r>
        <w:rPr>
          <w:rFonts w:ascii="Times New Roman" w:hAnsi="Times New Roman" w:cs="Times New Roman" w:eastAsia="Times New Roman"/>
          <w:b w:val="0"/>
          <w:i w:val="0"/>
          <w:sz w:val="28"/>
        </w:rPr>
        <w:t>Команда `go test ./...` завершилась успешно для восьми пакетов проекта. Результат подтверждает сборку, но не проверяет поведение: каждый пакет вывел `[no test files]`. Поэтому основная проверка выполнялась интеграционно через запущенные контейнеры.</w:t>
      </w:r>
    </w:p>
    <w:p>
      <w:pPr>
        <w:pStyle w:val="Heading2"/>
        <w:spacing w:line="360" w:lineRule="auto" w:before="0" w:after="120"/>
        <w:ind w:firstLine="0"/>
        <w:jc w:val="left"/>
      </w:pPr>
      <w:r>
        <w:rPr>
          <w:rFonts w:ascii="Times New Roman" w:hAnsi="Times New Roman" w:cs="Times New Roman" w:eastAsia="Times New Roman"/>
          <w:b/>
          <w:i w:val="0"/>
          <w:sz w:val="28"/>
        </w:rPr>
        <w:t>5.3. Методика нагрузочного теста</w:t>
      </w:r>
    </w:p>
    <w:p>
      <w:pPr>
        <w:spacing w:line="360" w:lineRule="auto" w:before="0" w:after="0"/>
        <w:ind w:firstLine="709"/>
        <w:jc w:val="both"/>
      </w:pPr>
      <w:r>
        <w:t>Использовались четыре профиля из `Makefile`. Лёгкий профиль проверяет базовый сценарий. Средний увеличивает суммарный поток до 1500 сигналов в секунду. Высокий запускает 10 соединений и целевой поток 5000 сигналов в секунду в течение 60 секунд. Длительный профиль повторяет параметры высокого, но работает один час и проверяет стабильность соединений, памяти и хранилища на большом объёме.</w:t>
      </w:r>
    </w:p>
    <w:p>
      <w:pPr>
        <w:spacing w:line="360" w:lineRule="auto" w:before="0" w:after="0"/>
        <w:ind w:firstLine="709"/>
        <w:jc w:val="both"/>
      </w:pPr>
      <w:r>
        <w:rPr>
          <w:rFonts w:ascii="Times New Roman" w:hAnsi="Times New Roman" w:cs="Times New Roman" w:eastAsia="Times New Roman"/>
          <w:b w:val="0"/>
          <w:i w:val="0"/>
          <w:sz w:val="28"/>
        </w:rPr>
        <w:t>Для каждого профиля фиксировались:</w:t>
      </w:r>
    </w:p>
    <w:p>
      <w:pPr>
        <w:pStyle w:val="ListNumber"/>
        <w:spacing w:line="360" w:lineRule="auto" w:before="0" w:after="0"/>
        <w:ind w:firstLine="0" w:left="397"/>
        <w:jc w:val="both"/>
      </w:pPr>
      <w:r>
        <w:rPr>
          <w:rFonts w:ascii="Times New Roman" w:hAnsi="Times New Roman" w:cs="Times New Roman" w:eastAsia="Times New Roman"/>
          <w:b w:val="0"/>
          <w:i w:val="0"/>
          <w:sz w:val="28"/>
        </w:rPr>
        <w:t>Фактическое время работы.</w:t>
      </w:r>
    </w:p>
    <w:p>
      <w:pPr>
        <w:pStyle w:val="ListNumber"/>
        <w:spacing w:line="360" w:lineRule="auto" w:before="0" w:after="0"/>
        <w:ind w:firstLine="0" w:left="397"/>
        <w:jc w:val="both"/>
      </w:pPr>
      <w:r>
        <w:rPr>
          <w:rFonts w:ascii="Times New Roman" w:hAnsi="Times New Roman" w:cs="Times New Roman" w:eastAsia="Times New Roman"/>
          <w:b w:val="0"/>
          <w:i w:val="0"/>
          <w:sz w:val="28"/>
        </w:rPr>
        <w:t>Число отправленных сигналов и событий.</w:t>
      </w:r>
    </w:p>
    <w:p>
      <w:pPr>
        <w:pStyle w:val="ListNumber"/>
        <w:spacing w:line="360" w:lineRule="auto" w:before="0" w:after="0"/>
        <w:ind w:firstLine="0" w:left="397"/>
        <w:jc w:val="both"/>
      </w:pPr>
      <w:r>
        <w:rPr>
          <w:rFonts w:ascii="Times New Roman" w:hAnsi="Times New Roman" w:cs="Times New Roman" w:eastAsia="Times New Roman"/>
          <w:b w:val="0"/>
          <w:i w:val="0"/>
          <w:sz w:val="28"/>
        </w:rPr>
        <w:t>Средняя скорость передачи.</w:t>
      </w:r>
    </w:p>
    <w:p>
      <w:pPr>
        <w:pStyle w:val="ListNumber"/>
        <w:spacing w:line="360" w:lineRule="auto" w:before="0" w:after="0"/>
        <w:ind w:firstLine="0" w:left="397"/>
        <w:jc w:val="both"/>
      </w:pPr>
      <w:r>
        <w:rPr>
          <w:rFonts w:ascii="Times New Roman" w:hAnsi="Times New Roman" w:cs="Times New Roman" w:eastAsia="Times New Roman"/>
          <w:b w:val="0"/>
          <w:i w:val="0"/>
          <w:sz w:val="28"/>
        </w:rPr>
        <w:t>Клиентские ошибки.</w:t>
      </w:r>
    </w:p>
    <w:p>
      <w:pPr>
        <w:pStyle w:val="ListNumber"/>
        <w:spacing w:line="360" w:lineRule="auto" w:before="0" w:after="0"/>
        <w:ind w:firstLine="0" w:left="397"/>
        <w:jc w:val="both"/>
      </w:pPr>
      <w:r>
        <w:rPr>
          <w:rFonts w:ascii="Times New Roman" w:hAnsi="Times New Roman" w:cs="Times New Roman" w:eastAsia="Times New Roman"/>
          <w:b w:val="0"/>
          <w:i w:val="0"/>
          <w:sz w:val="28"/>
        </w:rPr>
        <w:t>Число строк в ClickHouse.</w:t>
      </w:r>
    </w:p>
    <w:p>
      <w:pPr>
        <w:pStyle w:val="ListNumber"/>
        <w:spacing w:line="360" w:lineRule="auto" w:before="0" w:after="0"/>
        <w:ind w:firstLine="0" w:left="397"/>
        <w:jc w:val="both"/>
      </w:pPr>
      <w:r>
        <w:rPr>
          <w:rFonts w:ascii="Times New Roman" w:hAnsi="Times New Roman" w:cs="Times New Roman" w:eastAsia="Times New Roman"/>
          <w:b w:val="0"/>
          <w:i w:val="0"/>
          <w:sz w:val="28"/>
        </w:rPr>
        <w:t>Размер данных в активной базе.</w:t>
      </w:r>
    </w:p>
    <w:p>
      <w:pPr>
        <w:pStyle w:val="ListNumber"/>
        <w:spacing w:line="360" w:lineRule="auto" w:before="0" w:after="0"/>
        <w:ind w:firstLine="0" w:left="397"/>
        <w:jc w:val="both"/>
      </w:pPr>
      <w:r>
        <w:rPr>
          <w:rFonts w:ascii="Times New Roman" w:hAnsi="Times New Roman" w:cs="Times New Roman" w:eastAsia="Times New Roman"/>
          <w:b w:val="0"/>
          <w:i w:val="0"/>
          <w:sz w:val="28"/>
        </w:rPr>
        <w:t>Размер gzip-архивов.</w:t>
      </w:r>
    </w:p>
    <w:p>
      <w:pPr>
        <w:spacing w:line="360" w:lineRule="auto" w:before="0" w:after="0"/>
        <w:ind w:firstLine="709"/>
        <w:jc w:val="both"/>
      </w:pPr>
      <w:r>
        <w:rPr>
          <w:rFonts w:ascii="Times New Roman" w:hAnsi="Times New Roman" w:cs="Times New Roman" w:eastAsia="Times New Roman"/>
          <w:b w:val="0"/>
          <w:i w:val="0"/>
          <w:sz w:val="28"/>
        </w:rPr>
        <w:t>Количество сохранённых строк проверялось отдельными SQL-запросами. Это важно, поскольку отсутствие сетевой ошибки у клиента ещё не доказывает успешную запись.</w:t>
      </w:r>
    </w:p>
    <w:p>
      <w:pPr>
        <w:spacing w:line="360" w:lineRule="auto" w:before="0" w:after="0"/>
        <w:ind w:firstLine="709"/>
        <w:jc w:val="both"/>
      </w:pPr>
      <w:r>
        <w:t>После каждого теста выполнялся запрос количества строк по каждой сессии. Первоначальный высокий профиль локализовал потерю последней порции одной сессии из-за общего HTTP timeout. После изменения маршрутизации и добавления чтения служебных WebSocket-кадров длительный профиль использовался как регрессионная проверка исправления.</w:t>
      </w:r>
    </w:p>
    <w:p>
      <w:pPr>
        <w:pStyle w:val="Heading2"/>
        <w:spacing w:line="360" w:lineRule="auto" w:before="0" w:after="120"/>
        <w:ind w:firstLine="0"/>
        <w:jc w:val="left"/>
      </w:pPr>
      <w:r>
        <w:rPr>
          <w:rFonts w:ascii="Times New Roman" w:hAnsi="Times New Roman" w:cs="Times New Roman" w:eastAsia="Times New Roman"/>
          <w:b/>
          <w:i w:val="0"/>
          <w:sz w:val="28"/>
        </w:rPr>
        <w:t>5.4. Результаты нагрузки</w:t>
      </w:r>
    </w:p>
    <w:p>
      <w:pPr>
        <w:spacing w:line="360" w:lineRule="auto" w:before="0" w:after="0"/>
        <w:ind w:firstLine="709"/>
        <w:jc w:val="both"/>
      </w:pPr>
      <w:r>
        <w:t>Результаты четырёх профилей приведены в таблице 5.2.</w:t>
      </w:r>
    </w:p>
    <w:p>
      <w:pPr>
        <w:spacing w:line="240" w:lineRule="auto" w:before="120" w:after="60"/>
        <w:ind w:firstLine="0"/>
        <w:jc w:val="left"/>
      </w:pPr>
      <w:r>
        <w:rPr>
          <w:rFonts w:ascii="Times New Roman" w:hAnsi="Times New Roman" w:cs="Times New Roman" w:eastAsia="Times New Roman"/>
          <w:b/>
          <w:i w:val="0"/>
          <w:sz w:val="24"/>
        </w:rPr>
        <w:t>Таблица 5.2 - Результаты нагрузочных тестов</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54"/>
        <w:gridCol w:w="1654"/>
        <w:gridCol w:w="1654"/>
        <w:gridCol w:w="1654"/>
        <w:gridCol w:w="1654"/>
        <w:gridCol w:w="1654"/>
      </w:tblGrid>
      <w:tr>
        <w:tc>
          <w:tcPr>
            <w:tcW w:type="dxa" w:w="1587"/>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Профиль</w:t>
            </w:r>
          </w:p>
        </w:tc>
        <w:tc>
          <w:tcPr>
            <w:tcW w:type="dxa" w:w="1133"/>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Сессии</w:t>
            </w:r>
          </w:p>
        </w:tc>
        <w:tc>
          <w:tcPr>
            <w:tcW w:type="dxa" w:w="215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Отправлено сигналов</w:t>
            </w:r>
          </w:p>
        </w:tc>
        <w:tc>
          <w:tcPr>
            <w:tcW w:type="dxa" w:w="198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Скорость, сигн./с</w:t>
            </w:r>
          </w:p>
        </w:tc>
        <w:tc>
          <w:tcPr>
            <w:tcW w:type="dxa" w:w="198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Сохранено</w:t>
            </w:r>
          </w:p>
        </w:tc>
        <w:tc>
          <w:tcPr>
            <w:tcW w:type="dxa" w:w="1870"/>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Потеря</w:t>
            </w:r>
          </w:p>
        </w:tc>
      </w:tr>
      <w:tr>
        <w:tc>
          <w:tcPr>
            <w:tcW w:type="dxa" w:w="1587"/>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Лёгкий</w:t>
            </w:r>
          </w:p>
        </w:tc>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3</w:t>
            </w:r>
          </w:p>
        </w:tc>
        <w:tc>
          <w:tcPr>
            <w:tcW w:type="dxa" w:w="215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5 950</w:t>
            </w:r>
          </w:p>
        </w:tc>
        <w:tc>
          <w:tcPr>
            <w:tcW w:type="dxa" w:w="198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296</w:t>
            </w:r>
          </w:p>
        </w:tc>
        <w:tc>
          <w:tcPr>
            <w:tcW w:type="dxa" w:w="198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5 950</w:t>
            </w:r>
          </w:p>
        </w:tc>
        <w:tc>
          <w:tcPr>
            <w:tcW w:type="dxa" w:w="1870"/>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0</w:t>
            </w:r>
          </w:p>
        </w:tc>
      </w:tr>
      <w:tr>
        <w:tc>
          <w:tcPr>
            <w:tcW w:type="dxa" w:w="1587"/>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Средний</w:t>
            </w:r>
          </w:p>
        </w:tc>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5</w:t>
            </w:r>
          </w:p>
        </w:tc>
        <w:tc>
          <w:tcPr>
            <w:tcW w:type="dxa" w:w="215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44 600</w:t>
            </w:r>
          </w:p>
        </w:tc>
        <w:tc>
          <w:tcPr>
            <w:tcW w:type="dxa" w:w="198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1 486</w:t>
            </w:r>
          </w:p>
        </w:tc>
        <w:tc>
          <w:tcPr>
            <w:tcW w:type="dxa" w:w="198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44 600</w:t>
            </w:r>
          </w:p>
        </w:tc>
        <w:tc>
          <w:tcPr>
            <w:tcW w:type="dxa" w:w="1870"/>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0</w:t>
            </w:r>
          </w:p>
        </w:tc>
      </w:tr>
      <w:tr>
        <w:tc>
          <w:tcPr>
            <w:tcW w:type="dxa" w:w="1587"/>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Высокий</w:t>
            </w:r>
          </w:p>
        </w:tc>
        <w:tc>
          <w:tcPr>
            <w:tcW w:type="dxa" w:w="1133"/>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10</w:t>
            </w:r>
          </w:p>
        </w:tc>
        <w:tc>
          <w:tcPr>
            <w:tcW w:type="dxa" w:w="215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297 750</w:t>
            </w:r>
          </w:p>
        </w:tc>
        <w:tc>
          <w:tcPr>
            <w:tcW w:type="dxa" w:w="198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4 961</w:t>
            </w:r>
          </w:p>
        </w:tc>
        <w:tc>
          <w:tcPr>
            <w:tcW w:type="dxa" w:w="198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297 450</w:t>
            </w:r>
          </w:p>
        </w:tc>
        <w:tc>
          <w:tcPr>
            <w:tcW w:type="dxa" w:w="1870"/>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300 (0,101%)</w:t>
            </w:r>
          </w:p>
        </w:tc>
      </w:tr>
      <w:tr>
        <w:tc>
          <w:tcPr>
            <w:tcW w:type="dxa" w:w="1587"/>
            <w:vAlign w:val="center"/>
            <w:tcMar>
              <w:top w:w="80" w:type="dxa"/>
              <w:start w:w="120" w:type="dxa"/>
              <w:bottom w:w="80" w:type="dxa"/>
              <w:end w:w="120" w:type="dxa"/>
            </w:tcMar>
          </w:tcPr>
          <w:p>
            <w:pPr>
              <w:jc w:val="center"/>
            </w:pPr>
            <w:r>
              <w:rPr>
                <w:sz w:val="18"/>
              </w:rPr>
              <w:t>1 час</w:t>
            </w:r>
          </w:p>
        </w:tc>
        <w:tc>
          <w:tcPr>
            <w:tcW w:type="dxa" w:w="1133"/>
            <w:vAlign w:val="center"/>
            <w:tcMar>
              <w:top w:w="80" w:type="dxa"/>
              <w:start w:w="120" w:type="dxa"/>
              <w:bottom w:w="80" w:type="dxa"/>
              <w:end w:w="120" w:type="dxa"/>
            </w:tcMar>
          </w:tcPr>
          <w:p>
            <w:pPr>
              <w:jc w:val="center"/>
            </w:pPr>
            <w:r>
              <w:rPr>
                <w:sz w:val="18"/>
              </w:rPr>
              <w:t>10</w:t>
            </w:r>
          </w:p>
        </w:tc>
        <w:tc>
          <w:tcPr>
            <w:tcW w:type="dxa" w:w="2154"/>
            <w:vAlign w:val="center"/>
            <w:tcMar>
              <w:top w:w="80" w:type="dxa"/>
              <w:start w:w="120" w:type="dxa"/>
              <w:bottom w:w="80" w:type="dxa"/>
              <w:end w:w="120" w:type="dxa"/>
            </w:tcMar>
          </w:tcPr>
          <w:p>
            <w:pPr>
              <w:jc w:val="center"/>
            </w:pPr>
            <w:r>
              <w:rPr>
                <w:sz w:val="18"/>
              </w:rPr>
              <w:t>≈18 млн</w:t>
            </w:r>
          </w:p>
        </w:tc>
        <w:tc>
          <w:tcPr>
            <w:tcW w:type="dxa" w:w="1984"/>
            <w:vAlign w:val="center"/>
            <w:tcMar>
              <w:top w:w="80" w:type="dxa"/>
              <w:start w:w="120" w:type="dxa"/>
              <w:bottom w:w="80" w:type="dxa"/>
              <w:end w:w="120" w:type="dxa"/>
            </w:tcMar>
          </w:tcPr>
          <w:p>
            <w:pPr>
              <w:jc w:val="center"/>
            </w:pPr>
            <w:r>
              <w:rPr>
                <w:sz w:val="18"/>
              </w:rPr>
              <w:t>4 999</w:t>
            </w:r>
          </w:p>
        </w:tc>
        <w:tc>
          <w:tcPr>
            <w:tcW w:type="dxa" w:w="1984"/>
            <w:vAlign w:val="center"/>
            <w:tcMar>
              <w:top w:w="80" w:type="dxa"/>
              <w:start w:w="120" w:type="dxa"/>
              <w:bottom w:w="80" w:type="dxa"/>
              <w:end w:w="120" w:type="dxa"/>
            </w:tcMar>
          </w:tcPr>
          <w:p>
            <w:pPr>
              <w:jc w:val="center"/>
            </w:pPr>
            <w:r>
              <w:rPr>
                <w:sz w:val="18"/>
              </w:rPr>
              <w:t>≈18 млн</w:t>
            </w:r>
          </w:p>
        </w:tc>
        <w:tc>
          <w:tcPr>
            <w:tcW w:type="dxa" w:w="1870"/>
            <w:vAlign w:val="center"/>
            <w:tcMar>
              <w:top w:w="80" w:type="dxa"/>
              <w:start w:w="120" w:type="dxa"/>
              <w:bottom w:w="80" w:type="dxa"/>
              <w:end w:w="120" w:type="dxa"/>
            </w:tcMar>
          </w:tcPr>
          <w:p>
            <w:pPr>
              <w:jc w:val="center"/>
            </w:pPr>
            <w:r>
              <w:rPr>
                <w:sz w:val="18"/>
              </w:rPr>
              <w:t>0</w:t>
            </w:r>
          </w:p>
        </w:tc>
      </w:tr>
    </w:tbl>
    <w:p/>
    <w:p>
      <w:pPr>
        <w:spacing w:line="360" w:lineRule="auto" w:before="0" w:after="0"/>
        <w:ind w:firstLine="709"/>
        <w:jc w:val="both"/>
      </w:pPr>
      <w:r>
        <w:rPr>
          <w:rFonts w:ascii="Times New Roman" w:hAnsi="Times New Roman" w:cs="Times New Roman" w:eastAsia="Times New Roman"/>
          <w:b w:val="0"/>
          <w:i w:val="0"/>
          <w:sz w:val="28"/>
        </w:rPr>
        <w:t>Фактическая скорость показана на рисунке 5.1.</w:t>
      </w:r>
    </w:p>
    <w:p>
      <w:pPr>
        <w:spacing w:line="240" w:lineRule="auto" w:before="120" w:after="60"/>
        <w:ind w:firstLine="0"/>
        <w:jc w:val="center"/>
      </w:pPr>
      <w:r>
        <w:drawing>
          <wp:inline xmlns:a="http://schemas.openxmlformats.org/drawingml/2006/main" xmlns:pic="http://schemas.openxmlformats.org/drawingml/2006/picture">
            <wp:extent cx="5903999" cy="3279999"/>
            <wp:docPr id="2" name="Picture 2"/>
            <wp:cNvGraphicFramePr>
              <a:graphicFrameLocks noChangeAspect="1"/>
            </wp:cNvGraphicFramePr>
            <a:graphic>
              <a:graphicData uri="http://schemas.openxmlformats.org/drawingml/2006/picture">
                <pic:pic>
                  <pic:nvPicPr>
                    <pic:cNvPr id="0" name="throughput.png"/>
                    <pic:cNvPicPr/>
                  </pic:nvPicPr>
                  <pic:blipFill>
                    <a:blip r:embed="rId11"/>
                    <a:stretch>
                      <a:fillRect/>
                    </a:stretch>
                  </pic:blipFill>
                  <pic:spPr>
                    <a:xfrm>
                      <a:off x="0" y="0"/>
                      <a:ext cx="5903999" cy="3279999"/>
                    </a:xfrm>
                    <a:prstGeom prst="rect"/>
                  </pic:spPr>
                </pic:pic>
              </a:graphicData>
            </a:graphic>
          </wp:inline>
        </w:drawing>
      </w:r>
    </w:p>
    <w:p>
      <w:pPr>
        <w:spacing w:line="240" w:lineRule="auto" w:before="60" w:after="180"/>
        <w:ind w:firstLine="0"/>
        <w:jc w:val="center"/>
      </w:pPr>
      <w:r>
        <w:rPr>
          <w:rFonts w:ascii="Times New Roman" w:hAnsi="Times New Roman" w:cs="Times New Roman" w:eastAsia="Times New Roman"/>
          <w:b w:val="0"/>
          <w:i w:val="0"/>
          <w:sz w:val="24"/>
        </w:rPr>
        <w:t>Рисунок 5.1 - Фактическая скорость передачи сообщений</w:t>
      </w:r>
    </w:p>
    <w:p>
      <w:pPr>
        <w:spacing w:line="360" w:lineRule="auto" w:before="0" w:after="0"/>
        <w:ind w:firstLine="709"/>
        <w:jc w:val="both"/>
      </w:pPr>
      <w:r>
        <w:rPr>
          <w:rFonts w:ascii="Times New Roman" w:hAnsi="Times New Roman" w:cs="Times New Roman" w:eastAsia="Times New Roman"/>
          <w:b w:val="0"/>
          <w:i w:val="0"/>
          <w:sz w:val="28"/>
        </w:rPr>
        <w:t>Лёгкий профиль отправил 5950 сигналов и 297 событий. Все записи были найдены в ClickHouse. Средний профиль также завершился без расхождений: 44 600 сигналов и 1489 событий.</w:t>
      </w:r>
    </w:p>
    <w:p>
      <w:pPr>
        <w:spacing w:line="360" w:lineRule="auto" w:before="0" w:after="0"/>
        <w:ind w:firstLine="709"/>
        <w:jc w:val="both"/>
      </w:pPr>
      <w:r>
        <w:rPr>
          <w:rFonts w:ascii="Times New Roman" w:hAnsi="Times New Roman" w:cs="Times New Roman" w:eastAsia="Times New Roman"/>
          <w:b w:val="0"/>
          <w:i w:val="0"/>
          <w:sz w:val="28"/>
        </w:rPr>
        <w:t>В лёгком профиле средняя скорость составила 296 сигналов и 15 событий в секунду. Она близка к заданным 300 и 15 сообщениям в секунду. Небольшое отличие связано со сдвигом запуска горутин и завершением по общему времени.</w:t>
      </w:r>
    </w:p>
    <w:p>
      <w:pPr>
        <w:spacing w:line="360" w:lineRule="auto" w:before="0" w:after="0"/>
        <w:ind w:firstLine="709"/>
        <w:jc w:val="both"/>
      </w:pPr>
      <w:r>
        <w:rPr>
          <w:rFonts w:ascii="Times New Roman" w:hAnsi="Times New Roman" w:cs="Times New Roman" w:eastAsia="Times New Roman"/>
          <w:b w:val="0"/>
          <w:i w:val="0"/>
          <w:sz w:val="28"/>
        </w:rPr>
        <w:t>Средний профиль дал 1486 сигналов и 50 событий в секунду при целевых значениях 1500 и 50. Расхождение по сигналам составило менее одного процента. Серверный журнал не содержал ошибок flush, а число строк полностью совпало с клиентскими счётчиками.</w:t>
      </w:r>
    </w:p>
    <w:p>
      <w:pPr>
        <w:spacing w:line="360" w:lineRule="auto" w:before="0" w:after="0"/>
        <w:ind w:firstLine="709"/>
        <w:jc w:val="both"/>
      </w:pPr>
      <w:r>
        <w:t>Первоначальный высокий профиль передал 297 750 сигналов со средней скоростью 4961 сигнал в секунду. Клиент не зафиксировал ошибок, но в ClickHouse оказалось 297 450 сигналов и 11 890 событий. Не сохранились 300 сигналов и 10 событий из-за отмены контекста на границе 60 секунд.</w:t>
      </w:r>
    </w:p>
    <w:p>
      <w:pPr>
        <w:spacing w:line="360" w:lineRule="auto" w:before="0" w:after="0"/>
        <w:ind w:firstLine="709"/>
        <w:jc w:val="both"/>
      </w:pPr>
      <w:r>
        <w:t>После точечного исправления выполнен длительный профиль. За 3600 секунд отправлено 17 995 850 сигналов и 719 665 событий. Средняя скорость составила 4999 сигналов и около 200 событий в секунду. Все десять WebSocket-соединений завершились штатно, клиентских ошибок не было.</w:t>
      </w:r>
    </w:p>
    <w:p>
      <w:pPr>
        <w:spacing w:line="360" w:lineRule="auto" w:before="0" w:after="0"/>
        <w:ind w:firstLine="709"/>
        <w:jc w:val="both"/>
      </w:pPr>
      <w:r>
        <w:rPr>
          <w:rFonts w:ascii="Times New Roman" w:hAnsi="Times New Roman" w:cs="Times New Roman" w:eastAsia="Times New Roman"/>
          <w:b w:val="0"/>
          <w:i w:val="0"/>
          <w:sz w:val="28"/>
        </w:rPr>
        <w:t>Полнота сохранения показана на рисунке 5.2.</w:t>
      </w:r>
    </w:p>
    <w:p>
      <w:pPr>
        <w:spacing w:line="240" w:lineRule="auto" w:before="120" w:after="60"/>
        <w:ind w:firstLine="0"/>
        <w:jc w:val="center"/>
      </w:pPr>
      <w:r>
        <w:drawing>
          <wp:inline xmlns:a="http://schemas.openxmlformats.org/drawingml/2006/main" xmlns:pic="http://schemas.openxmlformats.org/drawingml/2006/picture">
            <wp:extent cx="5903999" cy="3279999"/>
            <wp:docPr id="3" name="Picture 3"/>
            <wp:cNvGraphicFramePr>
              <a:graphicFrameLocks noChangeAspect="1"/>
            </wp:cNvGraphicFramePr>
            <a:graphic>
              <a:graphicData uri="http://schemas.openxmlformats.org/drawingml/2006/picture">
                <pic:pic>
                  <pic:nvPicPr>
                    <pic:cNvPr id="0" name="completeness.png"/>
                    <pic:cNvPicPr/>
                  </pic:nvPicPr>
                  <pic:blipFill>
                    <a:blip r:embed="rId12"/>
                    <a:stretch>
                      <a:fillRect/>
                    </a:stretch>
                  </pic:blipFill>
                  <pic:spPr>
                    <a:xfrm>
                      <a:off x="0" y="0"/>
                      <a:ext cx="5903999" cy="3279999"/>
                    </a:xfrm>
                    <a:prstGeom prst="rect"/>
                  </pic:spPr>
                </pic:pic>
              </a:graphicData>
            </a:graphic>
          </wp:inline>
        </w:drawing>
      </w:r>
    </w:p>
    <w:p>
      <w:pPr>
        <w:spacing w:line="240" w:lineRule="auto" w:before="60" w:after="180"/>
        <w:ind w:firstLine="0"/>
        <w:jc w:val="center"/>
      </w:pPr>
      <w:r>
        <w:rPr>
          <w:rFonts w:ascii="Times New Roman" w:hAnsi="Times New Roman" w:cs="Times New Roman" w:eastAsia="Times New Roman"/>
          <w:b w:val="0"/>
          <w:i w:val="0"/>
          <w:sz w:val="24"/>
        </w:rPr>
        <w:t>Рисунок 5.2 - Полнота сохранения сообщений</w:t>
      </w:r>
    </w:p>
    <w:p>
      <w:pPr>
        <w:spacing w:line="360" w:lineRule="auto" w:before="0" w:after="0"/>
        <w:ind w:firstLine="709"/>
        <w:jc w:val="both"/>
      </w:pPr>
      <w:r>
        <w:t>Сверка выполнялась по приросту таблиц относительно исходного состояния. ClickHouse сохранил ровно 17 995 850 новых сигналов и 719 665 новых событий, поэтому расхождение длительного профиля равно нулю. Максимальное наблюдаемое потребление памяти ClickHouse составило 2,67 ГиБ из доступных контейнерам 7,75 ГиБ; сервер Go использовал около 15–20 МиБ.</w:t>
      </w:r>
    </w:p>
    <w:p>
      <w:pPr>
        <w:spacing w:line="360" w:lineRule="auto" w:before="0" w:after="0"/>
        <w:ind w:firstLine="709"/>
        <w:jc w:val="both"/>
      </w:pPr>
      <w:r>
        <w:t>Длительный профиль подтвердил, что после исправления сервер способен поддерживать целевой поток около 5 тыс. сигналов в секунду в течение часа без накопления ошибок и без роста памяти до критических значений.</w:t>
      </w:r>
    </w:p>
    <w:p>
      <w:pPr>
        <w:pStyle w:val="Heading2"/>
        <w:spacing w:line="360" w:lineRule="auto" w:before="0" w:after="120"/>
        <w:ind w:firstLine="0"/>
        <w:jc w:val="left"/>
      </w:pPr>
      <w:r>
        <w:t>5.5. Причина потери данных и проверка исправления</w:t>
      </w:r>
    </w:p>
    <w:p>
      <w:pPr>
        <w:spacing w:line="360" w:lineRule="auto" w:before="0" w:after="0"/>
        <w:ind w:firstLine="709"/>
        <w:jc w:val="both"/>
      </w:pPr>
      <w:r>
        <w:t>В первоначальном 60-секундном испытании серверный журнал содержал следующие сообщения:</w:t>
      </w:r>
    </w:p>
    <w:p>
      <w:pPr>
        <w:spacing w:line="240" w:lineRule="auto" w:before="0" w:after="0"/>
        <w:ind w:firstLine="0"/>
        <w:jc w:val="left"/>
      </w:pPr>
      <w:r>
        <w:rPr>
          <w:rFonts w:ascii="Courier New" w:hAnsi="Courier New" w:cs="Courier New" w:eastAsia="Courier New"/>
          <w:b w:val="0"/>
          <w:i w:val="0"/>
          <w:sz w:val="21"/>
        </w:rPr>
        <w:t>ERROR flush signal_logs session=1000: context deadline exceeded</w:t>
      </w:r>
    </w:p>
    <w:p>
      <w:pPr>
        <w:spacing w:line="240" w:lineRule="auto" w:before="0" w:after="0"/>
        <w:ind w:firstLine="0"/>
        <w:jc w:val="left"/>
      </w:pPr>
      <w:r>
        <w:rPr>
          <w:rFonts w:ascii="Courier New" w:hAnsi="Courier New" w:cs="Courier New" w:eastAsia="Courier New"/>
          <w:b w:val="0"/>
          <w:i w:val="0"/>
          <w:sz w:val="21"/>
        </w:rPr>
        <w:t>ERROR flush event_logs session=1000: context deadline exceeded</w:t>
      </w:r>
    </w:p>
    <w:p>
      <w:pPr>
        <w:spacing w:line="240" w:lineRule="auto" w:before="0" w:after="0"/>
        <w:ind w:firstLine="0"/>
        <w:jc w:val="left"/>
      </w:pPr>
      <w:r>
        <w:rPr>
          <w:rFonts w:ascii="Courier New" w:hAnsi="Courier New" w:cs="Courier New" w:eastAsia="Courier New"/>
          <w:b w:val="0"/>
          <w:i w:val="0"/>
          <w:sz w:val="21"/>
        </w:rPr>
        <w:t>ws: end session=1000 error: context deadline exceeded</w:t>
      </w:r>
    </w:p>
    <w:p>
      <w:pPr>
        <w:spacing w:line="360" w:lineRule="auto" w:before="0" w:after="0"/>
        <w:ind w:firstLine="709"/>
        <w:jc w:val="both"/>
      </w:pPr>
      <w:r>
        <w:t>Причиной был общий `middleware.Timeout(60 * time.Second)`, который охватывал WebSocket-маршрут. При обработке `session_end` контекст одной сессии уже был отменён, а `EndSession` передал его в `flushSignals` и `flushEvents`.</w:t>
      </w:r>
    </w:p>
    <w:p>
      <w:pPr>
        <w:spacing w:line="360" w:lineRule="auto" w:before="0" w:after="0"/>
        <w:ind w:firstLine="709"/>
        <w:jc w:val="both"/>
      </w:pPr>
      <w:r>
        <w:t>Буфер очищался до вызова репозитория. После ошибки записи данные не возвращались, поэтому одна сессия потеряла последнюю порцию: 300 сигналов и 10 событий.</w:t>
      </w:r>
    </w:p>
    <w:p>
      <w:pPr>
        <w:spacing w:line="360" w:lineRule="auto" w:before="0" w:after="0"/>
        <w:ind w:firstLine="709"/>
        <w:jc w:val="both"/>
      </w:pPr>
      <w:r>
        <w:rPr>
          <w:rFonts w:ascii="Times New Roman" w:hAnsi="Times New Roman" w:cs="Times New Roman" w:eastAsia="Times New Roman"/>
          <w:b w:val="0"/>
          <w:i w:val="0"/>
          <w:sz w:val="28"/>
        </w:rPr>
        <w:t>Размер потери не равен стандартному порогу 500, потому что периодический flush продолжал работать во время теста. К моменту завершения в буфере оставалось только то, что поступило после последнего успешного сброса. Для сессии 1000 это были 300 сигналов и 10 событий.</w:t>
      </w:r>
    </w:p>
    <w:p>
      <w:pPr>
        <w:spacing w:line="360" w:lineRule="auto" w:before="0" w:after="0"/>
        <w:ind w:firstLine="709"/>
        <w:jc w:val="both"/>
      </w:pPr>
      <w:r>
        <w:t>Строка `response.WriteHeader on hijacked connection` дополнительно показала, что обычный HTTP timeout пытался сформировать ответ после перевода соединения в WebSocket.</w:t>
      </w:r>
    </w:p>
    <w:p>
      <w:pPr>
        <w:spacing w:line="360" w:lineRule="auto" w:before="0" w:after="0"/>
        <w:ind w:firstLine="709"/>
        <w:jc w:val="both"/>
      </w:pPr>
      <w:r>
        <w:t>Для устранения обнаруженной причины внесены два точечных изменения:</w:t>
      </w:r>
    </w:p>
    <w:p>
      <w:pPr>
        <w:pStyle w:val="ListNumber"/>
        <w:spacing w:line="360" w:lineRule="auto" w:before="0" w:after="0"/>
        <w:ind w:firstLine="0" w:left="397"/>
        <w:jc w:val="both"/>
      </w:pPr>
      <w:r>
        <w:t>WebSocket-маршрут исключён из 60-секундного middleware; ограничение сохранено для обычных REST-запросов.</w:t>
      </w:r>
    </w:p>
    <w:p>
      <w:pPr>
        <w:pStyle w:val="ListNumber"/>
        <w:spacing w:line="360" w:lineRule="auto" w:before="0" w:after="0"/>
        <w:ind w:firstLine="0" w:left="397"/>
        <w:jc w:val="both"/>
      </w:pPr>
      <w:r>
        <w:t>Нагрузочный клиент постоянно читает соединение, поэтому корректно обрабатывает ping и отправляет pong в длительных сессиях.</w:t>
      </w:r>
    </w:p>
    <w:p>
      <w:pPr>
        <w:spacing w:line="360" w:lineRule="auto" w:before="0" w:after="0"/>
        <w:ind w:firstLine="709"/>
        <w:jc w:val="both"/>
      </w:pPr>
      <w:r>
        <w:t>Механизм возврата очищенного буфера при произвольной ошибке репозитория пока не реализован и остаётся отдельным направлением повышения надёжности.</w:t>
      </w:r>
    </w:p>
    <w:p>
      <w:pPr>
        <w:spacing w:line="360" w:lineRule="auto" w:before="0" w:after="0"/>
        <w:ind w:firstLine="709"/>
        <w:jc w:val="both"/>
      </w:pPr>
      <w:r>
        <w:t>Регрессионная проверка продолжалась один час, то есть в 60 раз дольше исходного высокого профиля. Критерии исправления выполнены: клиентские счётчики совпали с числом строк, а сообщения `context deadline exceeded` в серверном журнале отсутствовали.</w:t>
      </w:r>
    </w:p>
    <w:p>
      <w:pPr>
        <w:pStyle w:val="Heading2"/>
        <w:spacing w:line="360" w:lineRule="auto" w:before="0" w:after="120"/>
        <w:ind w:firstLine="0"/>
        <w:jc w:val="left"/>
      </w:pPr>
      <w:r>
        <w:rPr>
          <w:rFonts w:ascii="Times New Roman" w:hAnsi="Times New Roman" w:cs="Times New Roman" w:eastAsia="Times New Roman"/>
          <w:b/>
          <w:i w:val="0"/>
          <w:sz w:val="28"/>
        </w:rPr>
        <w:t>5.6. Архивирование и сжатие</w:t>
      </w:r>
    </w:p>
    <w:p>
      <w:pPr>
        <w:spacing w:line="360" w:lineRule="auto" w:before="0" w:after="0"/>
        <w:ind w:firstLine="709"/>
        <w:jc w:val="both"/>
      </w:pPr>
      <w:r>
        <w:rPr>
          <w:rFonts w:ascii="Times New Roman" w:hAnsi="Times New Roman" w:cs="Times New Roman" w:eastAsia="Times New Roman"/>
          <w:b w:val="0"/>
          <w:i w:val="0"/>
          <w:sz w:val="28"/>
        </w:rPr>
        <w:t>Размеры активных данных и архивов приведены в таблице 5.3.</w:t>
      </w:r>
    </w:p>
    <w:p>
      <w:pPr>
        <w:spacing w:line="240" w:lineRule="auto" w:before="120" w:after="60"/>
        <w:ind w:firstLine="0"/>
        <w:jc w:val="left"/>
      </w:pPr>
      <w:r>
        <w:rPr>
          <w:rFonts w:ascii="Times New Roman" w:hAnsi="Times New Roman" w:cs="Times New Roman" w:eastAsia="Times New Roman"/>
          <w:b/>
          <w:i w:val="0"/>
          <w:sz w:val="24"/>
        </w:rPr>
        <w:t>Таблица 5.3 - Результаты архивирования</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0"/>
        <w:gridCol w:w="2480"/>
        <w:gridCol w:w="2480"/>
        <w:gridCol w:w="2480"/>
      </w:tblGrid>
      <w:tr>
        <w:tc>
          <w:tcPr>
            <w:tcW w:type="dxa" w:w="181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Профиль</w:t>
            </w:r>
          </w:p>
        </w:tc>
        <w:tc>
          <w:tcPr>
            <w:tcW w:type="dxa" w:w="2721"/>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Несжатые данные, байт</w:t>
            </w:r>
          </w:p>
        </w:tc>
        <w:tc>
          <w:tcPr>
            <w:tcW w:type="dxa" w:w="2551"/>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Архивы gzip, байт</w:t>
            </w:r>
          </w:p>
        </w:tc>
        <w:tc>
          <w:tcPr>
            <w:tcW w:type="dxa" w:w="215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Уменьшение</w:t>
            </w:r>
          </w:p>
        </w:tc>
      </w:tr>
      <w:tr>
        <w:tc>
          <w:tcPr>
            <w:tcW w:type="dxa" w:w="181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Лёгкий</w:t>
            </w:r>
          </w:p>
        </w:tc>
        <w:tc>
          <w:tcPr>
            <w:tcW w:type="dxa" w:w="272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269 671</w:t>
            </w:r>
          </w:p>
        </w:tc>
        <w:tc>
          <w:tcPr>
            <w:tcW w:type="dxa" w:w="255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84 524</w:t>
            </w:r>
          </w:p>
        </w:tc>
        <w:tc>
          <w:tcPr>
            <w:tcW w:type="dxa" w:w="215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68,7%</w:t>
            </w:r>
          </w:p>
        </w:tc>
      </w:tr>
      <w:tr>
        <w:tc>
          <w:tcPr>
            <w:tcW w:type="dxa" w:w="181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Средний</w:t>
            </w:r>
          </w:p>
        </w:tc>
        <w:tc>
          <w:tcPr>
            <w:tcW w:type="dxa" w:w="272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1 846 925</w:t>
            </w:r>
          </w:p>
        </w:tc>
        <w:tc>
          <w:tcPr>
            <w:tcW w:type="dxa" w:w="255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586 483</w:t>
            </w:r>
          </w:p>
        </w:tc>
        <w:tc>
          <w:tcPr>
            <w:tcW w:type="dxa" w:w="215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68,2%</w:t>
            </w:r>
          </w:p>
        </w:tc>
      </w:tr>
      <w:tr>
        <w:tc>
          <w:tcPr>
            <w:tcW w:type="dxa" w:w="181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Высокий</w:t>
            </w:r>
          </w:p>
        </w:tc>
        <w:tc>
          <w:tcPr>
            <w:tcW w:type="dxa" w:w="272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12 748 100</w:t>
            </w:r>
          </w:p>
        </w:tc>
        <w:tc>
          <w:tcPr>
            <w:tcW w:type="dxa" w:w="2551"/>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3 965 401</w:t>
            </w:r>
          </w:p>
        </w:tc>
        <w:tc>
          <w:tcPr>
            <w:tcW w:type="dxa" w:w="215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68,9%</w:t>
            </w:r>
          </w:p>
        </w:tc>
      </w:tr>
      <w:tr>
        <w:tc>
          <w:tcPr>
            <w:tcW w:type="dxa" w:w="1814"/>
            <w:vAlign w:val="center"/>
            <w:tcMar>
              <w:top w:w="80" w:type="dxa"/>
              <w:start w:w="120" w:type="dxa"/>
              <w:bottom w:w="80" w:type="dxa"/>
              <w:end w:w="120" w:type="dxa"/>
            </w:tcMar>
          </w:tcPr>
          <w:p>
            <w:r>
              <w:t>Часовой</w:t>
            </w:r>
          </w:p>
        </w:tc>
        <w:tc>
          <w:tcPr>
            <w:tcW w:type="dxa" w:w="2721"/>
            <w:vAlign w:val="center"/>
            <w:tcMar>
              <w:top w:w="80" w:type="dxa"/>
              <w:start w:w="120" w:type="dxa"/>
              <w:bottom w:w="80" w:type="dxa"/>
              <w:end w:w="120" w:type="dxa"/>
            </w:tcMar>
          </w:tcPr>
          <w:p>
            <w:r>
              <w:t>81 247 397</w:t>
            </w:r>
          </w:p>
        </w:tc>
        <w:tc>
          <w:tcPr>
            <w:tcW w:type="dxa" w:w="2551"/>
            <w:vAlign w:val="center"/>
            <w:tcMar>
              <w:top w:w="80" w:type="dxa"/>
              <w:start w:w="120" w:type="dxa"/>
              <w:bottom w:w="80" w:type="dxa"/>
              <w:end w:w="120" w:type="dxa"/>
            </w:tcMar>
          </w:tcPr>
          <w:p>
            <w:r>
              <w:t>25 251 962</w:t>
            </w:r>
          </w:p>
        </w:tc>
        <w:tc>
          <w:tcPr>
            <w:tcW w:type="dxa" w:w="2154"/>
            <w:vAlign w:val="center"/>
            <w:tcMar>
              <w:top w:w="80" w:type="dxa"/>
              <w:start w:w="120" w:type="dxa"/>
              <w:bottom w:w="80" w:type="dxa"/>
              <w:end w:w="120" w:type="dxa"/>
            </w:tcMar>
          </w:tcPr>
          <w:p>
            <w:r>
              <w:t>68,9%</w:t>
            </w:r>
          </w:p>
        </w:tc>
      </w:tr>
    </w:tbl>
    <w:p/>
    <w:p>
      <w:pPr>
        <w:spacing w:line="360" w:lineRule="auto" w:before="0" w:after="0"/>
        <w:ind w:firstLine="709"/>
        <w:jc w:val="both"/>
      </w:pPr>
      <w:r>
        <w:rPr>
          <w:rFonts w:ascii="Times New Roman" w:hAnsi="Times New Roman" w:cs="Times New Roman" w:eastAsia="Times New Roman"/>
          <w:b w:val="0"/>
          <w:i w:val="0"/>
          <w:sz w:val="28"/>
        </w:rPr>
        <w:t>Сравнение объёма показано на рисунке 5.3.</w:t>
      </w:r>
    </w:p>
    <w:p>
      <w:pPr>
        <w:spacing w:line="240" w:lineRule="auto" w:before="120" w:after="60"/>
        <w:ind w:firstLine="0"/>
        <w:jc w:val="center"/>
      </w:pPr>
      <w:r>
        <w:drawing>
          <wp:inline xmlns:a="http://schemas.openxmlformats.org/drawingml/2006/main" xmlns:pic="http://schemas.openxmlformats.org/drawingml/2006/picture">
            <wp:extent cx="5903999" cy="3279999"/>
            <wp:docPr id="4" name="Picture 4"/>
            <wp:cNvGraphicFramePr>
              <a:graphicFrameLocks noChangeAspect="1"/>
            </wp:cNvGraphicFramePr>
            <a:graphic>
              <a:graphicData uri="http://schemas.openxmlformats.org/drawingml/2006/picture">
                <pic:pic>
                  <pic:nvPicPr>
                    <pic:cNvPr id="0" name="archive.png"/>
                    <pic:cNvPicPr/>
                  </pic:nvPicPr>
                  <pic:blipFill>
                    <a:blip r:embed="rId13"/>
                    <a:stretch>
                      <a:fillRect/>
                    </a:stretch>
                  </pic:blipFill>
                  <pic:spPr>
                    <a:xfrm>
                      <a:off x="0" y="0"/>
                      <a:ext cx="5903999" cy="3279999"/>
                    </a:xfrm>
                    <a:prstGeom prst="rect"/>
                  </pic:spPr>
                </pic:pic>
              </a:graphicData>
            </a:graphic>
          </wp:inline>
        </w:drawing>
      </w:r>
    </w:p>
    <w:p>
      <w:pPr>
        <w:spacing w:line="240" w:lineRule="auto" w:before="60" w:after="180"/>
        <w:ind w:firstLine="0"/>
        <w:jc w:val="center"/>
      </w:pPr>
      <w:r>
        <w:rPr>
          <w:rFonts w:ascii="Times New Roman" w:hAnsi="Times New Roman" w:cs="Times New Roman" w:eastAsia="Times New Roman"/>
          <w:b w:val="0"/>
          <w:i w:val="0"/>
          <w:sz w:val="24"/>
        </w:rPr>
        <w:t>Рисунок 5.3 - Объём данных до и после архивирования</w:t>
      </w:r>
    </w:p>
    <w:p>
      <w:pPr>
        <w:spacing w:line="360" w:lineRule="auto" w:before="0" w:after="0"/>
        <w:ind w:firstLine="709"/>
        <w:jc w:val="both"/>
      </w:pPr>
      <w:r>
        <w:t>Во всех профилях gzip уменьшил объём примерно на 68–69% относительно логического несжатого размера данных ClickHouse. Для одной сессии длительного профиля 81,25 МБ данных превратились в два архива общим размером 25,25 МБ.</w:t>
      </w:r>
    </w:p>
    <w:p>
      <w:pPr>
        <w:spacing w:line="360" w:lineRule="auto" w:before="0" w:after="0"/>
        <w:ind w:firstLine="709"/>
        <w:jc w:val="both"/>
      </w:pPr>
      <w:r>
        <w:rPr>
          <w:rFonts w:ascii="Times New Roman" w:hAnsi="Times New Roman" w:cs="Times New Roman" w:eastAsia="Times New Roman"/>
          <w:b w:val="0"/>
          <w:i w:val="0"/>
          <w:sz w:val="28"/>
        </w:rPr>
        <w:t>Сравнение не учитывает служебные файлы и метаданные ClickHouse, поэтому его следует рассматривать как оценку данных, а не полный размер каталога базы. Тем не менее результат подтверждает целесообразность архивного слоя.</w:t>
      </w:r>
    </w:p>
    <w:p>
      <w:pPr>
        <w:spacing w:line="360" w:lineRule="auto" w:before="0" w:after="0"/>
        <w:ind w:firstLine="709"/>
        <w:jc w:val="both"/>
      </w:pPr>
      <w:r>
        <w:rPr>
          <w:rFonts w:ascii="Times New Roman" w:hAnsi="Times New Roman" w:cs="Times New Roman" w:eastAsia="Times New Roman"/>
          <w:b w:val="0"/>
          <w:i w:val="0"/>
          <w:sz w:val="28"/>
        </w:rPr>
        <w:t>Коэффициент уменьшения вычислялся по формуле:</w:t>
      </w:r>
    </w:p>
    <w:p>
      <w:pPr>
        <w:spacing w:line="360" w:lineRule="auto" w:before="0" w:after="0"/>
        <w:ind w:firstLine="709"/>
        <w:jc w:val="both"/>
      </w:pPr>
      <w:r>
        <w:rPr>
          <w:rFonts w:ascii="Times New Roman" w:hAnsi="Times New Roman" w:cs="Times New Roman" w:eastAsia="Times New Roman"/>
          <w:b w:val="0"/>
          <w:i w:val="0"/>
          <w:sz w:val="28"/>
        </w:rPr>
        <w:t>`R = (1 - S_archive / S_source) * 100%`,</w:t>
      </w:r>
    </w:p>
    <w:p>
      <w:pPr>
        <w:spacing w:line="360" w:lineRule="auto" w:before="0" w:after="0"/>
        <w:ind w:firstLine="709"/>
        <w:jc w:val="both"/>
      </w:pPr>
      <w:r>
        <w:rPr>
          <w:rFonts w:ascii="Times New Roman" w:hAnsi="Times New Roman" w:cs="Times New Roman" w:eastAsia="Times New Roman"/>
          <w:b w:val="0"/>
          <w:i w:val="0"/>
          <w:sz w:val="28"/>
        </w:rPr>
        <w:t>где `S_source` — суммарный несжатый размер активных частей двух таблиц, а `S_archive` — размер двух gzip-файлов всех сессий профиля.</w:t>
      </w:r>
    </w:p>
    <w:p>
      <w:pPr>
        <w:spacing w:line="360" w:lineRule="auto" w:before="0" w:after="0"/>
        <w:ind w:firstLine="709"/>
        <w:jc w:val="both"/>
      </w:pPr>
      <w:r>
        <w:t>Близкий процент во всех четырёх профилях объясняется одинаковой структурой тестовых записей. Имена полей, элементов, параметров и типов событий многократно повторяются, поэтому gzip эффективно использует словарь повторов. Для реальных данных коэффициент может отличаться.</w:t>
      </w:r>
    </w:p>
    <w:p>
      <w:pPr/>
      <w:r>
        <w:t>Для оценки ожидания клиента архивировались две часовые сессии. Первая содержала 1 896 850 сигналов и 75 877 событий и была обработана за 19,94 секунды. Вторая содержала 1 897 250 сигналов и 75 871 событие; время ответа составило 29,12 секунды. В обоих случаях HTTP 200 был получен только после появления двух полностью сформированных файлов.</w:t>
      </w:r>
    </w:p>
    <w:p>
      <w:pPr/>
      <w:r>
        <w:t>После ответа клиенту обновление статуса и команды `DROP PARTITION` выполнялись асинхронно. По журналу ClickHouse эти три команды заняли 8, 10 и 7 мс соответственно. Отдельного уведомления об окончании фоновой стадии нет; клиент может лишь повторно запросить данные или ориентироваться на ответ `archived`, означающий готовность файлов.</w:t>
      </w:r>
    </w:p>
    <w:p>
      <w:pPr/>
      <w:r>
        <w:t>Такая схема уменьшает задержку ответа на время удаления, но не делает само архивирование асинхронным. На больших наборах клиент всё равно ожидает десятки секунд. Если формирование файлов превысит 60 секунд, REST timeout отменит запрос. Поэтому дальнейшая версия должна запускать архивацию как фоновое задание и возвращать идентификатор операции со статусами `queued`, `running`, `completed` и `failed`.</w:t>
      </w:r>
    </w:p>
    <w:p>
      <w:pPr>
        <w:pStyle w:val="Heading2"/>
        <w:spacing w:line="360" w:lineRule="auto" w:before="0" w:after="120"/>
        <w:ind w:firstLine="0"/>
        <w:jc w:val="left"/>
      </w:pPr>
      <w:r>
        <w:rPr>
          <w:rFonts w:ascii="Times New Roman" w:hAnsi="Times New Roman" w:cs="Times New Roman" w:eastAsia="Times New Roman"/>
          <w:b/>
          <w:i w:val="0"/>
          <w:sz w:val="28"/>
        </w:rPr>
        <w:t>5.7. Обнаруженные ограничения</w:t>
      </w:r>
    </w:p>
    <w:p>
      <w:pPr>
        <w:spacing w:line="360" w:lineRule="auto" w:before="0" w:after="0"/>
        <w:ind w:firstLine="709"/>
        <w:jc w:val="both"/>
      </w:pPr>
      <w:r>
        <w:rPr>
          <w:rFonts w:ascii="Times New Roman" w:hAnsi="Times New Roman" w:cs="Times New Roman" w:eastAsia="Times New Roman"/>
          <w:b w:val="0"/>
          <w:i w:val="0"/>
          <w:sz w:val="28"/>
        </w:rPr>
        <w:t>Итоговый список проблем приведён в таблице 5.4.</w:t>
      </w:r>
    </w:p>
    <w:p>
      <w:pPr>
        <w:spacing w:line="240" w:lineRule="auto" w:before="120" w:after="60"/>
        <w:ind w:firstLine="0"/>
        <w:jc w:val="left"/>
      </w:pPr>
      <w:r>
        <w:rPr>
          <w:rFonts w:ascii="Times New Roman" w:hAnsi="Times New Roman" w:cs="Times New Roman" w:eastAsia="Times New Roman"/>
          <w:b/>
          <w:i w:val="0"/>
          <w:sz w:val="24"/>
        </w:rPr>
        <w:t>Таблица 5.4 - Обнаруженные ограничения и предлагаемые исправления</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283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Проблема</w:t>
            </w:r>
          </w:p>
        </w:tc>
        <w:tc>
          <w:tcPr>
            <w:tcW w:type="dxa" w:w="317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Проявление</w:t>
            </w:r>
          </w:p>
        </w:tc>
        <w:tc>
          <w:tcPr>
            <w:tcW w:type="dxa" w:w="2948"/>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Исправление</w:t>
            </w:r>
          </w:p>
        </w:tc>
      </w:tr>
      <w:tr>
        <w:tc>
          <w:tcPr>
            <w:tcW w:type="dxa" w:w="2834"/>
            <w:vAlign w:val="center"/>
            <w:tcMar>
              <w:top w:w="80" w:type="dxa"/>
              <w:start w:w="120" w:type="dxa"/>
              <w:bottom w:w="80" w:type="dxa"/>
              <w:end w:w="120" w:type="dxa"/>
            </w:tcMar>
          </w:tcPr>
          <w:p>
            <w:r>
              <w:t>Таймаут WebSocket 60 с</w:t>
            </w:r>
          </w:p>
        </w:tc>
        <w:tc>
          <w:tcPr>
            <w:tcW w:type="dxa" w:w="3174"/>
            <w:vAlign w:val="center"/>
            <w:tcMar>
              <w:top w:w="80" w:type="dxa"/>
              <w:start w:w="120" w:type="dxa"/>
              <w:bottom w:w="80" w:type="dxa"/>
              <w:end w:w="120" w:type="dxa"/>
            </w:tcMar>
          </w:tcPr>
          <w:p>
            <w:r>
              <w:t>В первоначальном тесте отменял финальный flush</w:t>
            </w:r>
          </w:p>
        </w:tc>
        <w:tc>
          <w:tcPr>
            <w:tcW w:type="dxa" w:w="2948"/>
            <w:vAlign w:val="center"/>
            <w:tcMar>
              <w:top w:w="80" w:type="dxa"/>
              <w:start w:w="120" w:type="dxa"/>
              <w:bottom w:w="80" w:type="dxa"/>
              <w:end w:w="120" w:type="dxa"/>
            </w:tcMar>
          </w:tcPr>
          <w:p>
            <w:r>
              <w:t>Исправлено: timeout применяется только к REST</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Буфер очищается до INSERT</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Потеря 300 сигналов и 10 событий</w:t>
            </w:r>
          </w:p>
        </w:tc>
        <w:tc>
          <w:tcPr>
            <w:tcW w:type="dxa" w:w="29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Возврат данных в буфер или очистка после успеха</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flushLoop читает только signalBuf</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События без сигналов не сбрасываются по таймеру</w:t>
            </w:r>
          </w:p>
        </w:tc>
        <w:tc>
          <w:tcPr>
            <w:tcW w:type="dxa" w:w="29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Объединять ID двух карт</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Архив читается целиком</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limit=10 вернул 29 950 записей</w:t>
            </w:r>
          </w:p>
        </w:tc>
        <w:tc>
          <w:tcPr>
            <w:tcW w:type="dxa" w:w="29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Потоковая пагинация или индекс</w:t>
            </w:r>
          </w:p>
        </w:tc>
      </w:tr>
      <w:tr>
        <w:tc>
          <w:tcPr>
            <w:tcW w:type="dxa" w:w="283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Нет автоматических тестов</w:t>
            </w:r>
          </w:p>
        </w:tc>
        <w:tc>
          <w:tcPr>
            <w:tcW w:type="dxa" w:w="3174"/>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Регрессии обнаруживаются вручную</w:t>
            </w:r>
          </w:p>
        </w:tc>
        <w:tc>
          <w:tcPr>
            <w:tcW w:type="dxa" w:w="2948"/>
            <w:vAlign w:val="center"/>
            <w:tcMar>
              <w:top w:w="80" w:type="dxa"/>
              <w:start w:w="120" w:type="dxa"/>
              <w:bottom w:w="80" w:type="dxa"/>
              <w:end w:w="120" w:type="dxa"/>
            </w:tcMar>
          </w:tcPr>
          <w:p>
            <w:pPr>
              <w:spacing w:line="240" w:lineRule="auto" w:before="0" w:after="0"/>
              <w:ind w:firstLine="0"/>
              <w:jc w:val="left"/>
            </w:pPr>
            <w:r>
              <w:rPr>
                <w:rFonts w:ascii="Times New Roman" w:hAnsi="Times New Roman" w:cs="Times New Roman" w:eastAsia="Times New Roman"/>
                <w:b w:val="0"/>
                <w:i w:val="0"/>
                <w:sz w:val="24"/>
              </w:rPr>
              <w:t>Unit- и интеграционные тесты</w:t>
            </w:r>
          </w:p>
        </w:tc>
      </w:tr>
      <w:tr>
        <w:tc>
          <w:tcPr>
            <w:tcW w:type="dxa" w:w="2834"/>
            <w:vAlign w:val="center"/>
            <w:tcMar>
              <w:top w:w="80" w:type="dxa"/>
              <w:start w:w="120" w:type="dxa"/>
              <w:bottom w:w="80" w:type="dxa"/>
              <w:end w:w="120" w:type="dxa"/>
            </w:tcMar>
          </w:tcPr>
          <w:p>
            <w:r>
              <w:t>Синхронное формирование архива</w:t>
            </w:r>
          </w:p>
        </w:tc>
        <w:tc>
          <w:tcPr>
            <w:tcW w:type="dxa" w:w="3174"/>
            <w:vAlign w:val="center"/>
            <w:tcMar>
              <w:top w:w="80" w:type="dxa"/>
              <w:start w:w="120" w:type="dxa"/>
              <w:bottom w:w="80" w:type="dxa"/>
              <w:end w:w="120" w:type="dxa"/>
            </w:tcMar>
          </w:tcPr>
          <w:p>
            <w:r>
              <w:t>Клиент ожидает 19,94–29,12 с; предел REST — 60 с</w:t>
            </w:r>
          </w:p>
        </w:tc>
        <w:tc>
          <w:tcPr>
            <w:tcW w:type="dxa" w:w="2948"/>
            <w:vAlign w:val="center"/>
            <w:tcMar>
              <w:top w:w="80" w:type="dxa"/>
              <w:start w:w="120" w:type="dxa"/>
              <w:bottom w:w="80" w:type="dxa"/>
              <w:end w:w="120" w:type="dxa"/>
            </w:tcMar>
          </w:tcPr>
          <w:p>
            <w:r>
              <w:t>Фоновое задание и endpoint состояния</w:t>
            </w:r>
          </w:p>
        </w:tc>
      </w:tr>
    </w:tbl>
    <w:p/>
    <w:p>
      <w:pPr>
        <w:spacing w:line="360" w:lineRule="auto" w:before="0" w:after="0"/>
        <w:ind w:firstLine="709"/>
        <w:jc w:val="both"/>
      </w:pPr>
      <w:r>
        <w:t>Наиболее важным оставшимся риском является потеря очищенного буфера при ошибке записи. Для эксплуатации также существенна синхронная архивация: она не теряет данные в проведённом опыте, но задержка растёт вместе с размером сессии и ограничена REST timeout.</w:t>
      </w:r>
    </w:p>
    <w:p>
      <w:pPr>
        <w:spacing w:line="360" w:lineRule="auto" w:before="0" w:after="0"/>
        <w:ind w:firstLine="709"/>
        <w:jc w:val="both"/>
      </w:pPr>
      <w:r>
        <w:rPr>
          <w:rFonts w:ascii="Times New Roman" w:hAnsi="Times New Roman" w:cs="Times New Roman" w:eastAsia="Times New Roman"/>
          <w:b w:val="0"/>
          <w:i w:val="0"/>
          <w:sz w:val="28"/>
        </w:rPr>
        <w:t>Таблица разделяет обнаруженные проблемы по месту возникновения. Таймаут относится к HTTP-слою, потеря буфера — к сервисному слою, чтение всего архива — к архивному слою. Это позволяет исправлять их независимо, не переписывая архитектуру проекта целиком.</w:t>
      </w:r>
    </w:p>
    <w:p>
      <w:pPr>
        <w:pStyle w:val="Heading2"/>
        <w:spacing w:line="360" w:lineRule="auto" w:before="0" w:after="120"/>
        <w:ind w:firstLine="0"/>
        <w:jc w:val="left"/>
      </w:pPr>
      <w:r>
        <w:rPr>
          <w:rFonts w:ascii="Times New Roman" w:hAnsi="Times New Roman" w:cs="Times New Roman" w:eastAsia="Times New Roman"/>
          <w:b/>
          <w:i w:val="0"/>
          <w:sz w:val="28"/>
        </w:rPr>
        <w:t>5.8. Предлагаемые изменения</w:t>
      </w:r>
    </w:p>
    <w:p>
      <w:pPr>
        <w:spacing w:line="360" w:lineRule="auto" w:before="0" w:after="0"/>
        <w:ind w:firstLine="709"/>
        <w:jc w:val="both"/>
      </w:pPr>
      <w:r>
        <w:rPr>
          <w:rFonts w:ascii="Times New Roman" w:hAnsi="Times New Roman" w:cs="Times New Roman" w:eastAsia="Times New Roman"/>
          <w:b w:val="0"/>
          <w:i w:val="0"/>
          <w:sz w:val="28"/>
        </w:rPr>
        <w:t>Для следующей версии проекта целесообразны точечные изменения:</w:t>
      </w:r>
    </w:p>
    <w:p>
      <w:pPr>
        <w:pStyle w:val="ListNumber"/>
        <w:spacing w:line="360" w:lineRule="auto" w:before="0" w:after="0"/>
        <w:ind w:firstLine="0" w:left="397"/>
        <w:jc w:val="both"/>
      </w:pPr>
      <w:r>
        <w:t>Реализовать очередь фоновых заданий архивирования и REST-маршрут получения состояния операции.</w:t>
      </w:r>
    </w:p>
    <w:p>
      <w:pPr>
        <w:pStyle w:val="ListNumber"/>
        <w:spacing w:line="360" w:lineRule="auto" w:before="0" w:after="0"/>
        <w:ind w:firstLine="0" w:left="397"/>
        <w:jc w:val="both"/>
      </w:pPr>
      <w:r>
        <w:t>Изменить `flushSignals` и `flushEvents`: очищать буфер только после успешной вставки либо возвращать данные при ошибке.</w:t>
      </w:r>
    </w:p>
    <w:p>
      <w:pPr>
        <w:pStyle w:val="ListNumber"/>
        <w:spacing w:line="360" w:lineRule="auto" w:before="0" w:after="0"/>
        <w:ind w:firstLine="0" w:left="397"/>
        <w:jc w:val="both"/>
      </w:pPr>
      <w:r>
        <w:rPr>
          <w:rFonts w:ascii="Times New Roman" w:hAnsi="Times New Roman" w:cs="Times New Roman" w:eastAsia="Times New Roman"/>
          <w:b w:val="0"/>
          <w:i w:val="0"/>
          <w:sz w:val="28"/>
        </w:rPr>
        <w:t>В `flushLoop` объединять идентификаторы из `signalBuf` и `eventBuf`.</w:t>
      </w:r>
    </w:p>
    <w:p>
      <w:pPr>
        <w:pStyle w:val="ListNumber"/>
        <w:spacing w:line="360" w:lineRule="auto" w:before="0" w:after="0"/>
        <w:ind w:firstLine="0" w:left="397"/>
        <w:jc w:val="both"/>
      </w:pPr>
      <w:r>
        <w:rPr>
          <w:rFonts w:ascii="Times New Roman" w:hAnsi="Times New Roman" w:cs="Times New Roman" w:eastAsia="Times New Roman"/>
          <w:b w:val="0"/>
          <w:i w:val="0"/>
          <w:sz w:val="28"/>
        </w:rPr>
        <w:t>Обновлять `ended_at` при завершении сессии.</w:t>
      </w:r>
    </w:p>
    <w:p>
      <w:pPr>
        <w:pStyle w:val="ListNumber"/>
        <w:spacing w:line="360" w:lineRule="auto" w:before="0" w:after="0"/>
        <w:ind w:firstLine="0" w:left="397"/>
        <w:jc w:val="both"/>
      </w:pPr>
      <w:r>
        <w:t>Добавить чтение архива с учётом `limit`, `offset` и `restart_id`, чтобы большие gzip-файлы не загружались в память целиком.</w:t>
      </w:r>
    </w:p>
    <w:p>
      <w:pPr>
        <w:pStyle w:val="ListNumber"/>
        <w:spacing w:line="360" w:lineRule="auto" w:before="0" w:after="0"/>
        <w:ind w:firstLine="0" w:left="397"/>
        <w:jc w:val="both"/>
      </w:pPr>
      <w:r>
        <w:rPr>
          <w:rFonts w:ascii="Times New Roman" w:hAnsi="Times New Roman" w:cs="Times New Roman" w:eastAsia="Times New Roman"/>
          <w:b w:val="0"/>
          <w:i w:val="0"/>
          <w:sz w:val="28"/>
        </w:rPr>
        <w:t>Добавить unit-тесты сервисного слоя с подменой репозитория.</w:t>
      </w:r>
    </w:p>
    <w:p>
      <w:pPr>
        <w:pStyle w:val="ListNumber"/>
        <w:spacing w:line="360" w:lineRule="auto" w:before="0" w:after="0"/>
        <w:ind w:firstLine="0" w:left="397"/>
        <w:jc w:val="both"/>
      </w:pPr>
      <w:r>
        <w:rPr>
          <w:rFonts w:ascii="Times New Roman" w:hAnsi="Times New Roman" w:cs="Times New Roman" w:eastAsia="Times New Roman"/>
          <w:b w:val="0"/>
          <w:i w:val="0"/>
          <w:sz w:val="28"/>
        </w:rPr>
        <w:t>Добавить интеграционный тест, который сравнивает число отправленных и сохранённых записей.</w:t>
      </w:r>
    </w:p>
    <w:p>
      <w:pPr>
        <w:pStyle w:val="ListNumber"/>
        <w:spacing w:line="360" w:lineRule="auto" w:before="0" w:after="0"/>
        <w:ind w:firstLine="0" w:left="397"/>
        <w:jc w:val="both"/>
      </w:pPr>
      <w:r>
        <w:rPr>
          <w:rFonts w:ascii="Times New Roman" w:hAnsi="Times New Roman" w:cs="Times New Roman" w:eastAsia="Times New Roman"/>
          <w:b w:val="0"/>
          <w:i w:val="0"/>
          <w:sz w:val="28"/>
        </w:rPr>
        <w:t>Перейти на официальный ClickHouse-драйвер для параметризованных вставок.</w:t>
      </w:r>
    </w:p>
    <w:p>
      <w:pPr>
        <w:spacing w:line="360" w:lineRule="auto" w:before="0" w:after="0"/>
        <w:ind w:firstLine="709"/>
        <w:jc w:val="both"/>
      </w:pPr>
      <w:r>
        <w:rPr>
          <w:rFonts w:ascii="Times New Roman" w:hAnsi="Times New Roman" w:cs="Times New Roman" w:eastAsia="Times New Roman"/>
          <w:b w:val="0"/>
          <w:i w:val="0"/>
          <w:sz w:val="28"/>
        </w:rPr>
        <w:t>Добавление брокера сообщений возможно, но для текущего масштаба сначала важнее исправить обработку ошибок и тесты. Это даст больший эффект при меньшем усложнении системы.</w:t>
      </w:r>
    </w:p>
    <w:p>
      <w:pPr>
        <w:spacing w:line="360" w:lineRule="auto" w:before="0" w:after="0"/>
        <w:ind w:firstLine="709"/>
        <w:jc w:val="both"/>
      </w:pPr>
      <w:r>
        <w:rPr>
          <w:rFonts w:ascii="Times New Roman" w:hAnsi="Times New Roman" w:cs="Times New Roman" w:eastAsia="Times New Roman"/>
          <w:b w:val="0"/>
          <w:i w:val="0"/>
          <w:sz w:val="28"/>
        </w:rPr>
        <w:t>Минимальный набор автоматических проверок должен включать:</w:t>
      </w:r>
    </w:p>
    <w:p>
      <w:pPr>
        <w:pStyle w:val="ListNumber"/>
        <w:spacing w:line="360" w:lineRule="auto" w:before="0" w:after="0"/>
        <w:ind w:firstLine="0" w:left="397"/>
        <w:jc w:val="both"/>
      </w:pPr>
      <w:r>
        <w:rPr>
          <w:rFonts w:ascii="Times New Roman" w:hAnsi="Times New Roman" w:cs="Times New Roman" w:eastAsia="Times New Roman"/>
          <w:b w:val="0"/>
          <w:i w:val="0"/>
          <w:sz w:val="28"/>
        </w:rPr>
        <w:t>Ошибку репозитория во время flush и сохранение записей в буфере.</w:t>
      </w:r>
    </w:p>
    <w:p>
      <w:pPr>
        <w:pStyle w:val="ListNumber"/>
        <w:spacing w:line="360" w:lineRule="auto" w:before="0" w:after="0"/>
        <w:ind w:firstLine="0" w:left="397"/>
        <w:jc w:val="both"/>
      </w:pPr>
      <w:r>
        <w:rPr>
          <w:rFonts w:ascii="Times New Roman" w:hAnsi="Times New Roman" w:cs="Times New Roman" w:eastAsia="Times New Roman"/>
          <w:b w:val="0"/>
          <w:i w:val="0"/>
          <w:sz w:val="28"/>
        </w:rPr>
        <w:t>Сессию только с событиями и периодический сброс.</w:t>
      </w:r>
    </w:p>
    <w:p>
      <w:pPr>
        <w:pStyle w:val="ListNumber"/>
        <w:spacing w:line="360" w:lineRule="auto" w:before="0" w:after="0"/>
        <w:ind w:firstLine="0" w:left="397"/>
        <w:jc w:val="both"/>
      </w:pPr>
      <w:r>
        <w:rPr>
          <w:rFonts w:ascii="Times New Roman" w:hAnsi="Times New Roman" w:cs="Times New Roman" w:eastAsia="Times New Roman"/>
          <w:b w:val="0"/>
          <w:i w:val="0"/>
          <w:sz w:val="28"/>
        </w:rPr>
        <w:t>Архив с фильтром `restart_id`.</w:t>
      </w:r>
    </w:p>
    <w:p>
      <w:pPr>
        <w:pStyle w:val="ListNumber"/>
        <w:spacing w:line="360" w:lineRule="auto" w:before="0" w:after="0"/>
        <w:ind w:firstLine="0" w:left="397"/>
        <w:jc w:val="both"/>
      </w:pPr>
      <w:r>
        <w:rPr>
          <w:rFonts w:ascii="Times New Roman" w:hAnsi="Times New Roman" w:cs="Times New Roman" w:eastAsia="Times New Roman"/>
          <w:b w:val="0"/>
          <w:i w:val="0"/>
          <w:sz w:val="28"/>
        </w:rPr>
        <w:t>Пагинацию архива с `limit` и `offset`.</w:t>
      </w:r>
    </w:p>
    <w:p>
      <w:pPr>
        <w:pStyle w:val="ListNumber"/>
        <w:spacing w:line="360" w:lineRule="auto" w:before="0" w:after="0"/>
        <w:ind w:firstLine="0" w:left="397"/>
        <w:jc w:val="both"/>
      </w:pPr>
      <w:r>
        <w:t>WebSocket-сессию длительностью больше 60 секунд с обязательной сверкой клиентских счётчиков и ClickHouse.</w:t>
      </w:r>
    </w:p>
    <w:p>
      <w:pPr>
        <w:pStyle w:val="ListNumber"/>
        <w:spacing w:line="360" w:lineRule="auto" w:before="0" w:after="0"/>
        <w:ind w:firstLine="0" w:left="397"/>
        <w:jc w:val="both"/>
      </w:pPr>
      <w:r>
        <w:rPr>
          <w:rFonts w:ascii="Times New Roman" w:hAnsi="Times New Roman" w:cs="Times New Roman" w:eastAsia="Times New Roman"/>
          <w:b w:val="0"/>
          <w:i w:val="0"/>
          <w:sz w:val="28"/>
        </w:rPr>
        <w:t>Повторное архивирование одной сессии.</w:t>
      </w:r>
    </w:p>
    <w:p>
      <w:pPr>
        <w:pStyle w:val="ListNumber"/>
        <w:spacing w:line="360" w:lineRule="auto" w:before="0" w:after="0"/>
        <w:ind w:firstLine="0" w:left="397"/>
        <w:jc w:val="both"/>
      </w:pPr>
      <w:r>
        <w:rPr>
          <w:rFonts w:ascii="Times New Roman" w:hAnsi="Times New Roman" w:cs="Times New Roman" w:eastAsia="Times New Roman"/>
          <w:b w:val="0"/>
          <w:i w:val="0"/>
          <w:sz w:val="28"/>
        </w:rPr>
        <w:t>Удаление при отсутствии одного из архивных файлов.</w:t>
      </w:r>
    </w:p>
    <w:p>
      <w:pPr>
        <w:spacing w:line="360" w:lineRule="auto" w:before="0" w:after="0"/>
        <w:ind w:firstLine="709"/>
        <w:jc w:val="both"/>
      </w:pPr>
      <w:r>
        <w:rPr>
          <w:rFonts w:ascii="Times New Roman" w:hAnsi="Times New Roman" w:cs="Times New Roman" w:eastAsia="Times New Roman"/>
          <w:b w:val="0"/>
          <w:i w:val="0"/>
          <w:sz w:val="28"/>
        </w:rPr>
        <w:t>Для unit-тестов сервису потребуется интерфейс репозитория вместо конкретного `*repository.Repository`. Тогда тест сможет подставить реализацию, которая считает вызовы и намеренно возвращает ошибки.</w:t>
      </w:r>
    </w:p>
    <w:p>
      <w:pPr>
        <w:pStyle w:val="Heading2"/>
        <w:spacing w:line="360" w:lineRule="auto" w:before="0" w:after="120"/>
        <w:ind w:firstLine="0"/>
        <w:jc w:val="left"/>
      </w:pPr>
      <w:r>
        <w:rPr>
          <w:rFonts w:ascii="Times New Roman" w:hAnsi="Times New Roman" w:cs="Times New Roman" w:eastAsia="Times New Roman"/>
          <w:b/>
          <w:i w:val="0"/>
          <w:sz w:val="28"/>
        </w:rPr>
        <w:t>5.9. Выводы по пятой главе</w:t>
      </w:r>
    </w:p>
    <w:p>
      <w:pPr>
        <w:spacing w:line="360" w:lineRule="auto" w:before="0" w:after="0"/>
        <w:ind w:firstLine="709"/>
        <w:jc w:val="both"/>
      </w:pPr>
      <w:r>
        <w:t>Система успешно обработала лёгкий и средний профили без потерь. Первоначальный высокий профиль обнаружил конфликт WebSocket с HTTP timeout. После точечного исправления часовой профиль сохранил 17 995 850 сигналов и 719 665 событий без расхождений при средней скорости 4999 сигналов в секунду.</w:t>
      </w:r>
    </w:p>
    <w:p>
      <w:pPr>
        <w:spacing w:line="360" w:lineRule="auto" w:before="0" w:after="0"/>
        <w:ind w:firstLine="709"/>
        <w:jc w:val="both"/>
      </w:pPr>
      <w:r>
        <w:t>Архивирование большой сессии выполняется смешанно: клиент синхронно ожидает формирования двух gzip-файлов 19,94–29,12 секунды, после чего статус и удаление партиций обрабатываются в фоне без отдельного уведомления. Сжатие уменьшило объём на 68,9%. Постраничное чтение и фоновая модель длительных заданий требуют дальнейшей доработки.</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ПРИЛОЖЕНИЕ 1. ПРИМЕРЫ WEBSOCKET-СООБЩЕНИЙ</w:t>
      </w:r>
    </w:p>
    <w:p>
      <w:pPr>
        <w:spacing w:line="360" w:lineRule="auto" w:before="0" w:after="0"/>
        <w:ind w:firstLine="709"/>
        <w:jc w:val="both"/>
      </w:pPr>
      <w:r>
        <w:rPr>
          <w:rFonts w:ascii="Times New Roman" w:hAnsi="Times New Roman" w:cs="Times New Roman" w:eastAsia="Times New Roman"/>
          <w:b w:val="0"/>
          <w:i w:val="0"/>
          <w:sz w:val="28"/>
        </w:rPr>
        <w:t>Сигнал:</w:t>
      </w:r>
    </w:p>
    <w:p>
      <w:pPr>
        <w:spacing w:line="240" w:lineRule="auto" w:before="0" w:after="0"/>
        <w:ind w:firstLine="0"/>
        <w:jc w:val="left"/>
      </w:pPr>
      <w:r>
        <w:rPr>
          <w:rFonts w:ascii="Courier New" w:hAnsi="Courier New" w:cs="Courier New" w:eastAsia="Courier New"/>
          <w:b w:val="0"/>
          <w:i w:val="0"/>
          <w:sz w:val="21"/>
        </w:rPr>
        <w:t>{</w:t>
      </w:r>
    </w:p>
    <w:p>
      <w:pPr>
        <w:spacing w:line="240" w:lineRule="auto" w:before="0" w:after="0"/>
        <w:ind w:firstLine="0"/>
        <w:jc w:val="left"/>
      </w:pPr>
      <w:r>
        <w:rPr>
          <w:rFonts w:ascii="Courier New" w:hAnsi="Courier New" w:cs="Courier New" w:eastAsia="Courier New"/>
          <w:b w:val="0"/>
          <w:i w:val="0"/>
          <w:sz w:val="21"/>
        </w:rPr>
        <w:t xml:space="preserve">  "type": "signal",</w:t>
      </w:r>
    </w:p>
    <w:p>
      <w:pPr>
        <w:spacing w:line="240" w:lineRule="auto" w:before="0" w:after="0"/>
        <w:ind w:firstLine="0"/>
        <w:jc w:val="left"/>
      </w:pPr>
      <w:r>
        <w:rPr>
          <w:rFonts w:ascii="Courier New" w:hAnsi="Courier New" w:cs="Courier New" w:eastAsia="Courier New"/>
          <w:b w:val="0"/>
          <w:i w:val="0"/>
          <w:sz w:val="21"/>
        </w:rPr>
        <w:t xml:space="preserve">  "data": {</w:t>
      </w:r>
    </w:p>
    <w:p>
      <w:pPr>
        <w:spacing w:line="240" w:lineRule="auto" w:before="0" w:after="0"/>
        <w:ind w:firstLine="0"/>
        <w:jc w:val="left"/>
      </w:pPr>
      <w:r>
        <w:rPr>
          <w:rFonts w:ascii="Courier New" w:hAnsi="Courier New" w:cs="Courier New" w:eastAsia="Courier New"/>
          <w:b w:val="0"/>
          <w:i w:val="0"/>
          <w:sz w:val="21"/>
        </w:rPr>
        <w:t xml:space="preserve">    "session_id": 1000,</w:t>
      </w:r>
    </w:p>
    <w:p>
      <w:pPr>
        <w:spacing w:line="240" w:lineRule="auto" w:before="0" w:after="0"/>
        <w:ind w:firstLine="0"/>
        <w:jc w:val="left"/>
      </w:pPr>
      <w:r>
        <w:rPr>
          <w:rFonts w:ascii="Courier New" w:hAnsi="Courier New" w:cs="Courier New" w:eastAsia="Courier New"/>
          <w:b w:val="0"/>
          <w:i w:val="0"/>
          <w:sz w:val="21"/>
        </w:rPr>
        <w:t xml:space="preserve">    "restart_id": 1,</w:t>
      </w:r>
    </w:p>
    <w:p>
      <w:pPr>
        <w:spacing w:line="240" w:lineRule="auto" w:before="0" w:after="0"/>
        <w:ind w:firstLine="0"/>
        <w:jc w:val="left"/>
      </w:pPr>
      <w:r>
        <w:rPr>
          <w:rFonts w:ascii="Courier New" w:hAnsi="Courier New" w:cs="Courier New" w:eastAsia="Courier New"/>
          <w:b w:val="0"/>
          <w:i w:val="0"/>
          <w:sz w:val="21"/>
        </w:rPr>
        <w:t xml:space="preserve">    "element": "H1S3S321",</w:t>
      </w:r>
    </w:p>
    <w:p>
      <w:pPr>
        <w:spacing w:line="240" w:lineRule="auto" w:before="0" w:after="0"/>
        <w:ind w:firstLine="0"/>
        <w:jc w:val="left"/>
      </w:pPr>
      <w:r>
        <w:rPr>
          <w:rFonts w:ascii="Courier New" w:hAnsi="Courier New" w:cs="Courier New" w:eastAsia="Courier New"/>
          <w:b w:val="0"/>
          <w:i w:val="0"/>
          <w:sz w:val="21"/>
        </w:rPr>
        <w:t xml:space="preserve">    "parameter": "U",</w:t>
      </w:r>
    </w:p>
    <w:p>
      <w:pPr>
        <w:spacing w:line="240" w:lineRule="auto" w:before="0" w:after="0"/>
        <w:ind w:firstLine="0"/>
        <w:jc w:val="left"/>
      </w:pPr>
      <w:r>
        <w:rPr>
          <w:rFonts w:ascii="Courier New" w:hAnsi="Courier New" w:cs="Courier New" w:eastAsia="Courier New"/>
          <w:b w:val="0"/>
          <w:i w:val="0"/>
          <w:sz w:val="21"/>
        </w:rPr>
        <w:t xml:space="preserve">    "model_time": 10.2,</w:t>
      </w:r>
    </w:p>
    <w:p>
      <w:pPr>
        <w:spacing w:line="240" w:lineRule="auto" w:before="0" w:after="0"/>
        <w:ind w:firstLine="0"/>
        <w:jc w:val="left"/>
      </w:pPr>
      <w:r>
        <w:rPr>
          <w:rFonts w:ascii="Courier New" w:hAnsi="Courier New" w:cs="Courier New" w:eastAsia="Courier New"/>
          <w:b w:val="0"/>
          <w:i w:val="0"/>
          <w:sz w:val="21"/>
        </w:rPr>
        <w:t xml:space="preserve">    "value": 231.7</w:t>
      </w:r>
    </w:p>
    <w:p>
      <w:pPr>
        <w:spacing w:line="240" w:lineRule="auto" w:before="0" w:after="0"/>
        <w:ind w:firstLine="0"/>
        <w:jc w:val="left"/>
      </w:pPr>
      <w:r>
        <w:rPr>
          <w:rFonts w:ascii="Courier New" w:hAnsi="Courier New" w:cs="Courier New" w:eastAsia="Courier New"/>
          <w:b w:val="0"/>
          <w:i w:val="0"/>
          <w:sz w:val="21"/>
        </w:rPr>
        <w:t xml:space="preserve">  }</w:t>
      </w:r>
    </w:p>
    <w:p>
      <w:pPr>
        <w:spacing w:line="240" w:lineRule="auto" w:before="0" w:after="0"/>
        <w:ind w:firstLine="0"/>
        <w:jc w:val="left"/>
      </w:pPr>
      <w:r>
        <w:rPr>
          <w:rFonts w:ascii="Courier New" w:hAnsi="Courier New" w:cs="Courier New" w:eastAsia="Courier New"/>
          <w:b w:val="0"/>
          <w:i w:val="0"/>
          <w:sz w:val="21"/>
        </w:rPr>
        <w:t>}</w:t>
      </w:r>
    </w:p>
    <w:p>
      <w:pPr>
        <w:spacing w:line="360" w:lineRule="auto" w:before="0" w:after="0"/>
        <w:ind w:firstLine="709"/>
        <w:jc w:val="both"/>
      </w:pPr>
      <w:r>
        <w:rPr>
          <w:rFonts w:ascii="Times New Roman" w:hAnsi="Times New Roman" w:cs="Times New Roman" w:eastAsia="Times New Roman"/>
          <w:b w:val="0"/>
          <w:i w:val="0"/>
          <w:sz w:val="28"/>
        </w:rPr>
        <w:t>Событие:</w:t>
      </w:r>
    </w:p>
    <w:p>
      <w:pPr>
        <w:spacing w:line="240" w:lineRule="auto" w:before="0" w:after="0"/>
        <w:ind w:firstLine="0"/>
        <w:jc w:val="left"/>
      </w:pPr>
      <w:r>
        <w:rPr>
          <w:rFonts w:ascii="Courier New" w:hAnsi="Courier New" w:cs="Courier New" w:eastAsia="Courier New"/>
          <w:b w:val="0"/>
          <w:i w:val="0"/>
          <w:sz w:val="21"/>
        </w:rPr>
        <w:t>{</w:t>
      </w:r>
    </w:p>
    <w:p>
      <w:pPr>
        <w:spacing w:line="240" w:lineRule="auto" w:before="0" w:after="0"/>
        <w:ind w:firstLine="0"/>
        <w:jc w:val="left"/>
      </w:pPr>
      <w:r>
        <w:rPr>
          <w:rFonts w:ascii="Courier New" w:hAnsi="Courier New" w:cs="Courier New" w:eastAsia="Courier New"/>
          <w:b w:val="0"/>
          <w:i w:val="0"/>
          <w:sz w:val="21"/>
        </w:rPr>
        <w:t xml:space="preserve">  "type": "event",</w:t>
      </w:r>
    </w:p>
    <w:p>
      <w:pPr>
        <w:spacing w:line="240" w:lineRule="auto" w:before="0" w:after="0"/>
        <w:ind w:firstLine="0"/>
        <w:jc w:val="left"/>
      </w:pPr>
      <w:r>
        <w:rPr>
          <w:rFonts w:ascii="Courier New" w:hAnsi="Courier New" w:cs="Courier New" w:eastAsia="Courier New"/>
          <w:b w:val="0"/>
          <w:i w:val="0"/>
          <w:sz w:val="21"/>
        </w:rPr>
        <w:t xml:space="preserve">  "data": {</w:t>
      </w:r>
    </w:p>
    <w:p>
      <w:pPr>
        <w:spacing w:line="240" w:lineRule="auto" w:before="0" w:after="0"/>
        <w:ind w:firstLine="0"/>
        <w:jc w:val="left"/>
      </w:pPr>
      <w:r>
        <w:rPr>
          <w:rFonts w:ascii="Courier New" w:hAnsi="Courier New" w:cs="Courier New" w:eastAsia="Courier New"/>
          <w:b w:val="0"/>
          <w:i w:val="0"/>
          <w:sz w:val="21"/>
        </w:rPr>
        <w:t xml:space="preserve">    "session_id": 1000,</w:t>
      </w:r>
    </w:p>
    <w:p>
      <w:pPr>
        <w:spacing w:line="240" w:lineRule="auto" w:before="0" w:after="0"/>
        <w:ind w:firstLine="0"/>
        <w:jc w:val="left"/>
      </w:pPr>
      <w:r>
        <w:rPr>
          <w:rFonts w:ascii="Courier New" w:hAnsi="Courier New" w:cs="Courier New" w:eastAsia="Courier New"/>
          <w:b w:val="0"/>
          <w:i w:val="0"/>
          <w:sz w:val="21"/>
        </w:rPr>
        <w:t xml:space="preserve">    "restart_id": 1,</w:t>
      </w:r>
    </w:p>
    <w:p>
      <w:pPr>
        <w:spacing w:line="240" w:lineRule="auto" w:before="0" w:after="0"/>
        <w:ind w:firstLine="0"/>
        <w:jc w:val="left"/>
      </w:pPr>
      <w:r>
        <w:rPr>
          <w:rFonts w:ascii="Courier New" w:hAnsi="Courier New" w:cs="Courier New" w:eastAsia="Courier New"/>
          <w:b w:val="0"/>
          <w:i w:val="0"/>
          <w:sz w:val="21"/>
        </w:rPr>
        <w:t xml:space="preserve">    "username": "ivanovii",</w:t>
      </w:r>
    </w:p>
    <w:p>
      <w:pPr>
        <w:spacing w:line="240" w:lineRule="auto" w:before="0" w:after="0"/>
        <w:ind w:firstLine="0"/>
        <w:jc w:val="left"/>
      </w:pPr>
      <w:r>
        <w:rPr>
          <w:rFonts w:ascii="Courier New" w:hAnsi="Courier New" w:cs="Courier New" w:eastAsia="Courier New"/>
          <w:b w:val="0"/>
          <w:i w:val="0"/>
          <w:sz w:val="21"/>
        </w:rPr>
        <w:t xml:space="preserve">    "event_type": "Alarm",</w:t>
      </w:r>
    </w:p>
    <w:p>
      <w:pPr>
        <w:spacing w:line="240" w:lineRule="auto" w:before="0" w:after="0"/>
        <w:ind w:firstLine="0"/>
        <w:jc w:val="left"/>
      </w:pPr>
      <w:r>
        <w:rPr>
          <w:rFonts w:ascii="Courier New" w:hAnsi="Courier New" w:cs="Courier New" w:eastAsia="Courier New"/>
          <w:b w:val="0"/>
          <w:i w:val="0"/>
          <w:sz w:val="21"/>
        </w:rPr>
        <w:t xml:space="preserve">    "model_time": 11.4,</w:t>
      </w:r>
    </w:p>
    <w:p>
      <w:pPr>
        <w:spacing w:line="240" w:lineRule="auto" w:before="0" w:after="0"/>
        <w:ind w:firstLine="0"/>
        <w:jc w:val="left"/>
      </w:pPr>
      <w:r>
        <w:rPr>
          <w:rFonts w:ascii="Courier New" w:hAnsi="Courier New" w:cs="Courier New" w:eastAsia="Courier New"/>
          <w:b w:val="0"/>
          <w:i w:val="0"/>
          <w:sz w:val="21"/>
        </w:rPr>
        <w:t xml:space="preserve">    "data": "{\"area\":\"Котел\",\"message\":\"Тестовое событие\"}"</w:t>
      </w:r>
    </w:p>
    <w:p>
      <w:pPr>
        <w:spacing w:line="240" w:lineRule="auto" w:before="0" w:after="0"/>
        <w:ind w:firstLine="0"/>
        <w:jc w:val="left"/>
      </w:pPr>
      <w:r>
        <w:rPr>
          <w:rFonts w:ascii="Courier New" w:hAnsi="Courier New" w:cs="Courier New" w:eastAsia="Courier New"/>
          <w:b w:val="0"/>
          <w:i w:val="0"/>
          <w:sz w:val="21"/>
        </w:rPr>
        <w:t xml:space="preserve">  }</w:t>
      </w:r>
    </w:p>
    <w:p>
      <w:pPr>
        <w:spacing w:line="240" w:lineRule="auto" w:before="0" w:after="0"/>
        <w:ind w:firstLine="0"/>
        <w:jc w:val="left"/>
      </w:pPr>
      <w:r>
        <w:rPr>
          <w:rFonts w:ascii="Courier New" w:hAnsi="Courier New" w:cs="Courier New" w:eastAsia="Courier New"/>
          <w:b w:val="0"/>
          <w:i w:val="0"/>
          <w:sz w:val="21"/>
        </w:rPr>
        <w:t>}</w:t>
      </w:r>
    </w:p>
    <w:p>
      <w:pPr>
        <w:spacing w:line="360" w:lineRule="auto" w:before="0" w:after="0"/>
        <w:ind w:firstLine="709"/>
        <w:jc w:val="both"/>
      </w:pPr>
      <w:r>
        <w:rPr>
          <w:rFonts w:ascii="Times New Roman" w:hAnsi="Times New Roman" w:cs="Times New Roman" w:eastAsia="Times New Roman"/>
          <w:b w:val="0"/>
          <w:i w:val="0"/>
          <w:sz w:val="28"/>
        </w:rPr>
        <w:t>Завершение сессии:</w:t>
      </w:r>
    </w:p>
    <w:p>
      <w:pPr>
        <w:spacing w:line="240" w:lineRule="auto" w:before="0" w:after="0"/>
        <w:ind w:firstLine="0"/>
        <w:jc w:val="left"/>
      </w:pPr>
      <w:r>
        <w:rPr>
          <w:rFonts w:ascii="Courier New" w:hAnsi="Courier New" w:cs="Courier New" w:eastAsia="Courier New"/>
          <w:b w:val="0"/>
          <w:i w:val="0"/>
          <w:sz w:val="21"/>
        </w:rPr>
        <w:t>{</w:t>
      </w:r>
    </w:p>
    <w:p>
      <w:pPr>
        <w:spacing w:line="240" w:lineRule="auto" w:before="0" w:after="0"/>
        <w:ind w:firstLine="0"/>
        <w:jc w:val="left"/>
      </w:pPr>
      <w:r>
        <w:rPr>
          <w:rFonts w:ascii="Courier New" w:hAnsi="Courier New" w:cs="Courier New" w:eastAsia="Courier New"/>
          <w:b w:val="0"/>
          <w:i w:val="0"/>
          <w:sz w:val="21"/>
        </w:rPr>
        <w:t xml:space="preserve">  "type": "session_end",</w:t>
      </w:r>
    </w:p>
    <w:p>
      <w:pPr>
        <w:spacing w:line="240" w:lineRule="auto" w:before="0" w:after="0"/>
        <w:ind w:firstLine="0"/>
        <w:jc w:val="left"/>
      </w:pPr>
      <w:r>
        <w:rPr>
          <w:rFonts w:ascii="Courier New" w:hAnsi="Courier New" w:cs="Courier New" w:eastAsia="Courier New"/>
          <w:b w:val="0"/>
          <w:i w:val="0"/>
          <w:sz w:val="21"/>
        </w:rPr>
        <w:t xml:space="preserve">  "data": {</w:t>
      </w:r>
    </w:p>
    <w:p>
      <w:pPr>
        <w:spacing w:line="240" w:lineRule="auto" w:before="0" w:after="0"/>
        <w:ind w:firstLine="0"/>
        <w:jc w:val="left"/>
      </w:pPr>
      <w:r>
        <w:rPr>
          <w:rFonts w:ascii="Courier New" w:hAnsi="Courier New" w:cs="Courier New" w:eastAsia="Courier New"/>
          <w:b w:val="0"/>
          <w:i w:val="0"/>
          <w:sz w:val="21"/>
        </w:rPr>
        <w:t xml:space="preserve">    "session_id": 1000</w:t>
      </w:r>
    </w:p>
    <w:p>
      <w:pPr>
        <w:spacing w:line="240" w:lineRule="auto" w:before="0" w:after="0"/>
        <w:ind w:firstLine="0"/>
        <w:jc w:val="left"/>
      </w:pPr>
      <w:r>
        <w:rPr>
          <w:rFonts w:ascii="Courier New" w:hAnsi="Courier New" w:cs="Courier New" w:eastAsia="Courier New"/>
          <w:b w:val="0"/>
          <w:i w:val="0"/>
          <w:sz w:val="21"/>
        </w:rPr>
        <w:t xml:space="preserve">  }</w:t>
      </w:r>
    </w:p>
    <w:p>
      <w:pPr>
        <w:spacing w:line="240" w:lineRule="auto" w:before="0" w:after="0"/>
        <w:ind w:firstLine="0"/>
        <w:jc w:val="left"/>
      </w:pPr>
      <w:r>
        <w:rPr>
          <w:rFonts w:ascii="Courier New" w:hAnsi="Courier New" w:cs="Courier New" w:eastAsia="Courier New"/>
          <w:b w:val="0"/>
          <w:i w:val="0"/>
          <w:sz w:val="21"/>
        </w:rPr>
        <w:t>}</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ПРИЛОЖЕНИЕ 2. КОМАНДЫ ФУНКЦИОНАЛЬНОЙ ПРОВЕРКИ</w:t>
      </w:r>
    </w:p>
    <w:p>
      <w:pPr>
        <w:spacing w:line="240" w:lineRule="auto" w:before="0" w:after="0"/>
        <w:ind w:firstLine="0"/>
        <w:jc w:val="left"/>
      </w:pPr>
      <w:r>
        <w:rPr>
          <w:rFonts w:ascii="Courier New" w:hAnsi="Courier New" w:cs="Courier New" w:eastAsia="Courier New"/>
          <w:b w:val="0"/>
          <w:i w:val="0"/>
          <w:sz w:val="21"/>
        </w:rPr>
        <w:t>docker compose up -d --build</w:t>
      </w:r>
    </w:p>
    <w:p>
      <w:pPr>
        <w:spacing w:line="240" w:lineRule="auto" w:before="0" w:after="0"/>
        <w:ind w:firstLine="0"/>
        <w:jc w:val="left"/>
      </w:pPr>
      <w:r>
        <w:rPr>
          <w:rFonts w:ascii="Courier New" w:hAnsi="Courier New" w:cs="Courier New" w:eastAsia="Courier New"/>
          <w:b w:val="0"/>
          <w:i w:val="0"/>
          <w:sz w:val="21"/>
        </w:rPr>
        <w:t>curl http://localhost:8080/health</w:t>
      </w:r>
    </w:p>
    <w:p>
      <w:pPr>
        <w:spacing w:line="240" w:lineRule="auto" w:before="0" w:after="0"/>
        <w:ind w:firstLine="0"/>
        <w:jc w:val="left"/>
      </w:pPr>
      <w:r>
        <w:rPr>
          <w:rFonts w:ascii="Courier New" w:hAnsi="Courier New" w:cs="Courier New" w:eastAsia="Courier New"/>
          <w:b w:val="0"/>
          <w:i w:val="0"/>
          <w:sz w:val="21"/>
        </w:rPr>
        <w:t>make loadtest-light</w:t>
      </w:r>
    </w:p>
    <w:p>
      <w:pPr>
        <w:spacing w:line="240" w:lineRule="auto" w:before="0" w:after="0"/>
        <w:ind w:firstLine="0"/>
        <w:jc w:val="left"/>
      </w:pPr>
      <w:r>
        <w:rPr>
          <w:rFonts w:ascii="Courier New" w:hAnsi="Courier New" w:cs="Courier New" w:eastAsia="Courier New"/>
          <w:b w:val="0"/>
          <w:i w:val="0"/>
          <w:sz w:val="21"/>
        </w:rPr>
        <w:t>curl -H "X-API-Key: dev-secret-key" \</w:t>
      </w:r>
    </w:p>
    <w:p>
      <w:pPr>
        <w:spacing w:line="240" w:lineRule="auto" w:before="0" w:after="0"/>
        <w:ind w:firstLine="0"/>
        <w:jc w:val="left"/>
      </w:pPr>
      <w:r>
        <w:rPr>
          <w:rFonts w:ascii="Courier New" w:hAnsi="Courier New" w:cs="Courier New" w:eastAsia="Courier New"/>
          <w:b w:val="0"/>
          <w:i w:val="0"/>
          <w:sz w:val="21"/>
        </w:rPr>
        <w:t xml:space="preserve">  "http://localhost:8080/sessions/1000/signal-logs?limit=10"</w:t>
      </w:r>
    </w:p>
    <w:p>
      <w:pPr>
        <w:spacing w:line="240" w:lineRule="auto" w:before="0" w:after="0"/>
        <w:ind w:firstLine="0"/>
        <w:jc w:val="left"/>
      </w:pPr>
      <w:r>
        <w:rPr>
          <w:rFonts w:ascii="Courier New" w:hAnsi="Courier New" w:cs="Courier New" w:eastAsia="Courier New"/>
          <w:b w:val="0"/>
          <w:i w:val="0"/>
          <w:sz w:val="21"/>
        </w:rPr>
        <w:t>curl -X POST -H "X-API-Key: dev-secret-key" \</w:t>
      </w:r>
    </w:p>
    <w:p>
      <w:pPr>
        <w:spacing w:line="240" w:lineRule="auto" w:before="0" w:after="0"/>
        <w:ind w:firstLine="0"/>
        <w:jc w:val="left"/>
      </w:pPr>
      <w:r>
        <w:rPr>
          <w:rFonts w:ascii="Courier New" w:hAnsi="Courier New" w:cs="Courier New" w:eastAsia="Courier New"/>
          <w:b w:val="0"/>
          <w:i w:val="0"/>
          <w:sz w:val="21"/>
        </w:rPr>
        <w:t xml:space="preserve">  "http://localhost:8080/sessions/1000/archive"</w:t>
      </w:r>
    </w:p>
    <w:p>
      <w:pPr>
        <w:spacing w:line="240" w:lineRule="auto" w:before="0" w:after="0"/>
        <w:ind w:firstLine="0"/>
        <w:jc w:val="left"/>
      </w:pPr>
      <w:r>
        <w:rPr>
          <w:rFonts w:ascii="Courier New" w:hAnsi="Courier New" w:cs="Courier New" w:eastAsia="Courier New"/>
          <w:b w:val="0"/>
          <w:i w:val="0"/>
          <w:sz w:val="21"/>
        </w:rPr>
        <w:t>curl -X DELETE -H "X-API-Key: dev-secret-key" \</w:t>
      </w:r>
    </w:p>
    <w:p>
      <w:pPr>
        <w:spacing w:line="240" w:lineRule="auto" w:before="0" w:after="0"/>
        <w:ind w:firstLine="0"/>
        <w:jc w:val="left"/>
      </w:pPr>
      <w:r>
        <w:rPr>
          <w:rFonts w:ascii="Courier New" w:hAnsi="Courier New" w:cs="Courier New" w:eastAsia="Courier New"/>
          <w:b w:val="0"/>
          <w:i w:val="0"/>
          <w:sz w:val="21"/>
        </w:rPr>
        <w:t xml:space="preserve">  "http://localhost:8080/sessions/1000"</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ПРИЛОЖЕНИЕ 3. ФРАГМЕНТЫ СХЕМЫ CLICKHOUSE</w:t>
      </w:r>
    </w:p>
    <w:p>
      <w:pPr>
        <w:spacing w:line="240" w:lineRule="auto" w:before="0" w:after="0"/>
        <w:ind w:firstLine="0"/>
        <w:jc w:val="left"/>
      </w:pPr>
      <w:r>
        <w:rPr>
          <w:rFonts w:ascii="Courier New" w:hAnsi="Courier New" w:cs="Courier New" w:eastAsia="Courier New"/>
          <w:b w:val="0"/>
          <w:i w:val="0"/>
          <w:sz w:val="21"/>
        </w:rPr>
        <w:t>CREATE TABLE IF NOT EXISTS signal_logs (</w:t>
      </w:r>
    </w:p>
    <w:p>
      <w:pPr>
        <w:spacing w:line="240" w:lineRule="auto" w:before="0" w:after="0"/>
        <w:ind w:firstLine="0"/>
        <w:jc w:val="left"/>
      </w:pPr>
      <w:r>
        <w:rPr>
          <w:rFonts w:ascii="Courier New" w:hAnsi="Courier New" w:cs="Courier New" w:eastAsia="Courier New"/>
          <w:b w:val="0"/>
          <w:i w:val="0"/>
          <w:sz w:val="21"/>
        </w:rPr>
        <w:t xml:space="preserve">    session_id UInt64,</w:t>
      </w:r>
    </w:p>
    <w:p>
      <w:pPr>
        <w:spacing w:line="240" w:lineRule="auto" w:before="0" w:after="0"/>
        <w:ind w:firstLine="0"/>
        <w:jc w:val="left"/>
      </w:pPr>
      <w:r>
        <w:rPr>
          <w:rFonts w:ascii="Courier New" w:hAnsi="Courier New" w:cs="Courier New" w:eastAsia="Courier New"/>
          <w:b w:val="0"/>
          <w:i w:val="0"/>
          <w:sz w:val="21"/>
        </w:rPr>
        <w:t xml:space="preserve">    restart_id UInt64,</w:t>
      </w:r>
    </w:p>
    <w:p>
      <w:pPr>
        <w:spacing w:line="240" w:lineRule="auto" w:before="0" w:after="0"/>
        <w:ind w:firstLine="0"/>
        <w:jc w:val="left"/>
      </w:pPr>
      <w:r>
        <w:rPr>
          <w:rFonts w:ascii="Courier New" w:hAnsi="Courier New" w:cs="Courier New" w:eastAsia="Courier New"/>
          <w:b w:val="0"/>
          <w:i w:val="0"/>
          <w:sz w:val="21"/>
        </w:rPr>
        <w:t xml:space="preserve">    element LowCardinality(String),</w:t>
      </w:r>
    </w:p>
    <w:p>
      <w:pPr>
        <w:spacing w:line="240" w:lineRule="auto" w:before="0" w:after="0"/>
        <w:ind w:firstLine="0"/>
        <w:jc w:val="left"/>
      </w:pPr>
      <w:r>
        <w:rPr>
          <w:rFonts w:ascii="Courier New" w:hAnsi="Courier New" w:cs="Courier New" w:eastAsia="Courier New"/>
          <w:b w:val="0"/>
          <w:i w:val="0"/>
          <w:sz w:val="21"/>
        </w:rPr>
        <w:t xml:space="preserve">    parameter LowCardinality(String),</w:t>
      </w:r>
    </w:p>
    <w:p>
      <w:pPr>
        <w:spacing w:line="240" w:lineRule="auto" w:before="0" w:after="0"/>
        <w:ind w:firstLine="0"/>
        <w:jc w:val="left"/>
      </w:pPr>
      <w:r>
        <w:rPr>
          <w:rFonts w:ascii="Courier New" w:hAnsi="Courier New" w:cs="Courier New" w:eastAsia="Courier New"/>
          <w:b w:val="0"/>
          <w:i w:val="0"/>
          <w:sz w:val="21"/>
        </w:rPr>
        <w:t xml:space="preserve">    model_time Float64,</w:t>
      </w:r>
    </w:p>
    <w:p>
      <w:pPr>
        <w:spacing w:line="240" w:lineRule="auto" w:before="0" w:after="0"/>
        <w:ind w:firstLine="0"/>
        <w:jc w:val="left"/>
      </w:pPr>
      <w:r>
        <w:rPr>
          <w:rFonts w:ascii="Courier New" w:hAnsi="Courier New" w:cs="Courier New" w:eastAsia="Courier New"/>
          <w:b w:val="0"/>
          <w:i w:val="0"/>
          <w:sz w:val="21"/>
        </w:rPr>
        <w:t xml:space="preserve">    value Float64</w:t>
      </w:r>
    </w:p>
    <w:p>
      <w:pPr>
        <w:spacing w:line="240" w:lineRule="auto" w:before="0" w:after="0"/>
        <w:ind w:firstLine="0"/>
        <w:jc w:val="left"/>
      </w:pPr>
      <w:r>
        <w:rPr>
          <w:rFonts w:ascii="Courier New" w:hAnsi="Courier New" w:cs="Courier New" w:eastAsia="Courier New"/>
          <w:b w:val="0"/>
          <w:i w:val="0"/>
          <w:sz w:val="21"/>
        </w:rPr>
        <w:t>)</w:t>
      </w:r>
    </w:p>
    <w:p>
      <w:pPr>
        <w:spacing w:line="240" w:lineRule="auto" w:before="0" w:after="0"/>
        <w:ind w:firstLine="0"/>
        <w:jc w:val="left"/>
      </w:pPr>
      <w:r>
        <w:rPr>
          <w:rFonts w:ascii="Courier New" w:hAnsi="Courier New" w:cs="Courier New" w:eastAsia="Courier New"/>
          <w:b w:val="0"/>
          <w:i w:val="0"/>
          <w:sz w:val="21"/>
        </w:rPr>
        <w:t>ENGINE = MergeTree()</w:t>
      </w:r>
    </w:p>
    <w:p>
      <w:pPr>
        <w:spacing w:line="240" w:lineRule="auto" w:before="0" w:after="0"/>
        <w:ind w:firstLine="0"/>
        <w:jc w:val="left"/>
      </w:pPr>
      <w:r>
        <w:rPr>
          <w:rFonts w:ascii="Courier New" w:hAnsi="Courier New" w:cs="Courier New" w:eastAsia="Courier New"/>
          <w:b w:val="0"/>
          <w:i w:val="0"/>
          <w:sz w:val="21"/>
        </w:rPr>
        <w:t>PARTITION BY session_id</w:t>
      </w:r>
    </w:p>
    <w:p>
      <w:pPr>
        <w:spacing w:line="240" w:lineRule="auto" w:before="0" w:after="0"/>
        <w:ind w:firstLine="0"/>
        <w:jc w:val="left"/>
      </w:pPr>
      <w:r>
        <w:rPr>
          <w:rFonts w:ascii="Courier New" w:hAnsi="Courier New" w:cs="Courier New" w:eastAsia="Courier New"/>
          <w:b w:val="0"/>
          <w:i w:val="0"/>
          <w:sz w:val="21"/>
        </w:rPr>
        <w:t>ORDER BY (session_id, restart_id, model_time);</w:t>
      </w:r>
    </w:p>
    <w:p>
      <w:pPr>
        <w:spacing w:line="240" w:lineRule="auto" w:before="0" w:after="0"/>
        <w:ind w:firstLine="0"/>
        <w:jc w:val="left"/>
      </w:pPr>
      <w:r>
        <w:rPr>
          <w:rFonts w:ascii="Courier New" w:hAnsi="Courier New" w:cs="Courier New" w:eastAsia="Courier New"/>
          <w:b w:val="0"/>
          <w:i w:val="0"/>
          <w:sz w:val="21"/>
        </w:rPr>
        <w:t>CREATE TABLE IF NOT EXISTS event_logs (</w:t>
      </w:r>
    </w:p>
    <w:p>
      <w:pPr>
        <w:spacing w:line="240" w:lineRule="auto" w:before="0" w:after="0"/>
        <w:ind w:firstLine="0"/>
        <w:jc w:val="left"/>
      </w:pPr>
      <w:r>
        <w:rPr>
          <w:rFonts w:ascii="Courier New" w:hAnsi="Courier New" w:cs="Courier New" w:eastAsia="Courier New"/>
          <w:b w:val="0"/>
          <w:i w:val="0"/>
          <w:sz w:val="21"/>
        </w:rPr>
        <w:t xml:space="preserve">    id UUID DEFAULT generateUUIDv4(),</w:t>
      </w:r>
    </w:p>
    <w:p>
      <w:pPr>
        <w:spacing w:line="240" w:lineRule="auto" w:before="0" w:after="0"/>
        <w:ind w:firstLine="0"/>
        <w:jc w:val="left"/>
      </w:pPr>
      <w:r>
        <w:rPr>
          <w:rFonts w:ascii="Courier New" w:hAnsi="Courier New" w:cs="Courier New" w:eastAsia="Courier New"/>
          <w:b w:val="0"/>
          <w:i w:val="0"/>
          <w:sz w:val="21"/>
        </w:rPr>
        <w:t xml:space="preserve">    session_id UInt64,</w:t>
      </w:r>
    </w:p>
    <w:p>
      <w:pPr>
        <w:spacing w:line="240" w:lineRule="auto" w:before="0" w:after="0"/>
        <w:ind w:firstLine="0"/>
        <w:jc w:val="left"/>
      </w:pPr>
      <w:r>
        <w:rPr>
          <w:rFonts w:ascii="Courier New" w:hAnsi="Courier New" w:cs="Courier New" w:eastAsia="Courier New"/>
          <w:b w:val="0"/>
          <w:i w:val="0"/>
          <w:sz w:val="21"/>
        </w:rPr>
        <w:t xml:space="preserve">    restart_id UInt64,</w:t>
      </w:r>
    </w:p>
    <w:p>
      <w:pPr>
        <w:spacing w:line="240" w:lineRule="auto" w:before="0" w:after="0"/>
        <w:ind w:firstLine="0"/>
        <w:jc w:val="left"/>
      </w:pPr>
      <w:r>
        <w:rPr>
          <w:rFonts w:ascii="Courier New" w:hAnsi="Courier New" w:cs="Courier New" w:eastAsia="Courier New"/>
          <w:b w:val="0"/>
          <w:i w:val="0"/>
          <w:sz w:val="21"/>
        </w:rPr>
        <w:t xml:space="preserve">    username LowCardinality(String),</w:t>
      </w:r>
    </w:p>
    <w:p>
      <w:pPr>
        <w:spacing w:line="240" w:lineRule="auto" w:before="0" w:after="0"/>
        <w:ind w:firstLine="0"/>
        <w:jc w:val="left"/>
      </w:pPr>
      <w:r>
        <w:rPr>
          <w:rFonts w:ascii="Courier New" w:hAnsi="Courier New" w:cs="Courier New" w:eastAsia="Courier New"/>
          <w:b w:val="0"/>
          <w:i w:val="0"/>
          <w:sz w:val="21"/>
        </w:rPr>
        <w:t xml:space="preserve">    event_type LowCardinality(String),</w:t>
      </w:r>
    </w:p>
    <w:p>
      <w:pPr>
        <w:spacing w:line="240" w:lineRule="auto" w:before="0" w:after="0"/>
        <w:ind w:firstLine="0"/>
        <w:jc w:val="left"/>
      </w:pPr>
      <w:r>
        <w:rPr>
          <w:rFonts w:ascii="Courier New" w:hAnsi="Courier New" w:cs="Courier New" w:eastAsia="Courier New"/>
          <w:b w:val="0"/>
          <w:i w:val="0"/>
          <w:sz w:val="21"/>
        </w:rPr>
        <w:t xml:space="preserve">    model_time Float64,</w:t>
      </w:r>
    </w:p>
    <w:p>
      <w:pPr>
        <w:spacing w:line="240" w:lineRule="auto" w:before="0" w:after="0"/>
        <w:ind w:firstLine="0"/>
        <w:jc w:val="left"/>
      </w:pPr>
      <w:r>
        <w:rPr>
          <w:rFonts w:ascii="Courier New" w:hAnsi="Courier New" w:cs="Courier New" w:eastAsia="Courier New"/>
          <w:b w:val="0"/>
          <w:i w:val="0"/>
          <w:sz w:val="21"/>
        </w:rPr>
        <w:t xml:space="preserve">    data String</w:t>
      </w:r>
    </w:p>
    <w:p>
      <w:pPr>
        <w:spacing w:line="240" w:lineRule="auto" w:before="0" w:after="0"/>
        <w:ind w:firstLine="0"/>
        <w:jc w:val="left"/>
      </w:pPr>
      <w:r>
        <w:rPr>
          <w:rFonts w:ascii="Courier New" w:hAnsi="Courier New" w:cs="Courier New" w:eastAsia="Courier New"/>
          <w:b w:val="0"/>
          <w:i w:val="0"/>
          <w:sz w:val="21"/>
        </w:rPr>
        <w:t>)</w:t>
      </w:r>
    </w:p>
    <w:p>
      <w:pPr>
        <w:spacing w:line="240" w:lineRule="auto" w:before="0" w:after="0"/>
        <w:ind w:firstLine="0"/>
        <w:jc w:val="left"/>
      </w:pPr>
      <w:r>
        <w:rPr>
          <w:rFonts w:ascii="Courier New" w:hAnsi="Courier New" w:cs="Courier New" w:eastAsia="Courier New"/>
          <w:b w:val="0"/>
          <w:i w:val="0"/>
          <w:sz w:val="21"/>
        </w:rPr>
        <w:t>ENGINE = MergeTree()</w:t>
      </w:r>
    </w:p>
    <w:p>
      <w:pPr>
        <w:spacing w:line="240" w:lineRule="auto" w:before="0" w:after="0"/>
        <w:ind w:firstLine="0"/>
        <w:jc w:val="left"/>
      </w:pPr>
      <w:r>
        <w:rPr>
          <w:rFonts w:ascii="Courier New" w:hAnsi="Courier New" w:cs="Courier New" w:eastAsia="Courier New"/>
          <w:b w:val="0"/>
          <w:i w:val="0"/>
          <w:sz w:val="21"/>
        </w:rPr>
        <w:t>PARTITION BY session_id</w:t>
      </w:r>
    </w:p>
    <w:p>
      <w:pPr>
        <w:spacing w:line="240" w:lineRule="auto" w:before="0" w:after="0"/>
        <w:ind w:firstLine="0"/>
        <w:jc w:val="left"/>
      </w:pPr>
      <w:r>
        <w:rPr>
          <w:rFonts w:ascii="Courier New" w:hAnsi="Courier New" w:cs="Courier New" w:eastAsia="Courier New"/>
          <w:b w:val="0"/>
          <w:i w:val="0"/>
          <w:sz w:val="21"/>
        </w:rPr>
        <w:t>ORDER BY (session_id, restart_id, model_time);</w:t>
      </w:r>
    </w:p>
    <w:p>
      <w:r>
        <w:br w:type="page"/>
      </w:r>
    </w:p>
    <w:p>
      <w:pPr>
        <w:pStyle w:val="Heading1"/>
        <w:spacing w:line="360" w:lineRule="auto" w:before="0" w:after="240"/>
        <w:ind w:firstLine="0"/>
        <w:jc w:val="center"/>
      </w:pPr>
      <w:r>
        <w:t>ПРИЛОЖЕНИЕ 4. ЖУРНАЛ ЧАСОВОГО НАГРУЗОЧНОГО ТЕСТА</w:t>
      </w:r>
    </w:p>
    <w:p>
      <w:pPr>
        <w:spacing w:line="240" w:lineRule="auto" w:before="0" w:after="0"/>
        <w:ind w:firstLine="0"/>
        <w:jc w:val="left"/>
      </w:pPr>
      <w:r>
        <w:t>Сессий: 10</w:t>
      </w:r>
    </w:p>
    <w:p>
      <w:pPr>
        <w:spacing w:line="240" w:lineRule="auto" w:before="0" w:after="0"/>
        <w:ind w:firstLine="0"/>
        <w:jc w:val="left"/>
      </w:pPr>
      <w:r>
        <w:t>Сигналов/сек на сессию: 500</w:t>
      </w:r>
    </w:p>
    <w:p>
      <w:pPr>
        <w:spacing w:line="240" w:lineRule="auto" w:before="0" w:after="0"/>
        <w:ind w:firstLine="0"/>
        <w:jc w:val="left"/>
      </w:pPr>
      <w:r>
        <w:t>Событий/сек на сессию: 20</w:t>
      </w:r>
    </w:p>
    <w:p>
      <w:pPr>
        <w:spacing w:line="240" w:lineRule="auto" w:before="0" w:after="0"/>
        <w:ind w:firstLine="0"/>
        <w:jc w:val="left"/>
      </w:pPr>
      <w:r>
        <w:t>Длительность: 3600 секунд</w:t>
      </w:r>
    </w:p>
    <w:p>
      <w:pPr>
        <w:spacing w:line="240" w:lineRule="auto" w:before="0" w:after="0"/>
        <w:ind w:firstLine="0"/>
        <w:jc w:val="left"/>
      </w:pPr>
      <w:r>
        <w:t>Сигналов отправлено: 17 995 850</w:t>
      </w:r>
    </w:p>
    <w:p>
      <w:pPr>
        <w:spacing w:line="240" w:lineRule="auto" w:before="0" w:after="0"/>
        <w:ind w:firstLine="0"/>
        <w:jc w:val="left"/>
      </w:pPr>
      <w:r>
        <w:t>Событий отправлено: 719 665</w:t>
      </w:r>
    </w:p>
    <w:p>
      <w:pPr>
        <w:spacing w:line="240" w:lineRule="auto" w:before="0" w:after="0"/>
        <w:ind w:firstLine="0"/>
        <w:jc w:val="left"/>
      </w:pPr>
      <w:r>
        <w:t>Клиентских ошибок: 0</w:t>
      </w:r>
    </w:p>
    <w:p>
      <w:pPr>
        <w:spacing w:line="240" w:lineRule="auto" w:before="0" w:after="0"/>
        <w:ind w:firstLine="0"/>
        <w:jc w:val="left"/>
      </w:pPr>
      <w:r>
        <w:t>Сигналов сохранено: 17 995 850</w:t>
      </w:r>
    </w:p>
    <w:p>
      <w:pPr>
        <w:spacing w:line="240" w:lineRule="auto" w:before="0" w:after="0"/>
        <w:ind w:firstLine="0"/>
        <w:jc w:val="left"/>
      </w:pPr>
      <w:r>
        <w:t>Событий сохранено: 719 665</w:t>
      </w:r>
    </w:p>
    <w:p>
      <w:pPr/>
      <w:r>
        <w:t>Средняя скорость: 4999 сигналов/с и 200 событий/с</w:t>
      </w:r>
    </w:p>
    <w:p>
      <w:pPr/>
      <w:r>
        <w:t>Максимальная наблюдаемая память: ClickHouse 2,67 ГиБ; сервер 20 МиБ</w:t>
      </w:r>
    </w:p>
    <w:p>
      <w:pPr/>
      <w:r>
        <w:t>Архивация одной сессии: 1 897 250 сигналов + 75 871 событие; 29,12 с; gzip 25 251 962 байта</w:t>
      </w:r>
    </w:p>
    <w:p>
      <w:pPr/>
      <w:r>
        <w:t>Результат архивации: HTTP 200; количество строк в двух файлах совпало с исходными счётчиками</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ЗАКЛЮЧЕНИЕ</w:t>
      </w:r>
    </w:p>
    <w:p>
      <w:pPr>
        <w:spacing w:line="360" w:lineRule="auto" w:before="0" w:after="0"/>
        <w:ind w:firstLine="709"/>
        <w:jc w:val="both"/>
      </w:pPr>
      <w:r>
        <w:rPr>
          <w:rFonts w:ascii="Times New Roman" w:hAnsi="Times New Roman" w:cs="Times New Roman" w:eastAsia="Times New Roman"/>
          <w:b w:val="0"/>
          <w:i w:val="0"/>
          <w:sz w:val="28"/>
        </w:rPr>
        <w:t>В работе разработан прототип системы централизованного логирования тренажёрных сессий. Сервер принимает сигналы и события через WebSocket, накапливает их в отдельных буферах и записывает пакетами в ClickHouse. Для чтения, архивирования и удаления реализован REST API.</w:t>
      </w:r>
    </w:p>
    <w:p>
      <w:pPr>
        <w:spacing w:line="360" w:lineRule="auto" w:before="0" w:after="0"/>
        <w:ind w:firstLine="709"/>
        <w:jc w:val="both"/>
      </w:pPr>
      <w:r>
        <w:rPr>
          <w:rFonts w:ascii="Times New Roman" w:hAnsi="Times New Roman" w:cs="Times New Roman" w:eastAsia="Times New Roman"/>
          <w:b w:val="0"/>
          <w:i w:val="0"/>
          <w:sz w:val="28"/>
        </w:rPr>
        <w:t>Практическая часть включает Go-сервис, миграцию базы данных, Dockerfile, Docker Compose и генератор нагрузки. Схема таблиц учитывает идентификатор сессии, перезапуск и модельное время. Партиционирование по `session_id` позволяет удалять данные тренировки без построчной обработки.</w:t>
      </w:r>
    </w:p>
    <w:p>
      <w:pPr>
        <w:spacing w:line="360" w:lineRule="auto" w:before="0" w:after="0"/>
        <w:ind w:firstLine="709"/>
        <w:jc w:val="both"/>
      </w:pPr>
      <w:r>
        <w:t>Функциональные тесты подтвердили запуск окружения, проверку API-ключа, получение данных, архивирование и полное удаление сессии. Первоначальный высокий профиль выявил потерю около 0,1% данных из-за отмены контекста на 60-й секунде. После исключения WebSocket из обычного HTTP timeout и добавления обработки ping/pong проведён часовой профиль: 17 995 850 сигналов и 719 665 событий были сохранены полностью.</w:t>
      </w:r>
    </w:p>
    <w:p>
      <w:pPr>
        <w:spacing w:line="360" w:lineRule="auto" w:before="0" w:after="0"/>
        <w:ind w:firstLine="709"/>
        <w:jc w:val="both"/>
      </w:pPr>
      <w:r>
        <w:t>Длительный результат подтверждает устойчивую обработку около 5 тыс. сигналов в секунду и показывает, что исправление устранило выявленную причину потери. При этом защита буфера от произвольных ошибок репозитория остаётся необходимой доработкой.</w:t>
      </w:r>
    </w:p>
    <w:p>
      <w:pPr>
        <w:spacing w:line="360" w:lineRule="auto" w:before="0" w:after="0"/>
        <w:ind w:firstLine="709"/>
        <w:jc w:val="both"/>
      </w:pPr>
      <w:r>
        <w:t>Архивирование в JSON Lines с gzip уменьшило объём большой сессии на 68,9%. Формирование файлов выполняется синхронно относительно REST-клиента и заняло 19,94–29,12 секунды, тогда как обновление статуса и удаление активных партиций выполняются асинхронно после ответа. Отдельного уведомления о завершении фоновой стадии нет.</w:t>
      </w:r>
    </w:p>
    <w:p>
      <w:pPr>
        <w:spacing w:line="360" w:lineRule="auto" w:before="0" w:after="0"/>
        <w:ind w:firstLine="709"/>
        <w:jc w:val="both"/>
      </w:pPr>
      <w:r>
        <w:t>Таким образом, цель работы достигнута на уровне программного прототипа. Экспериментально проверен полный цикл данных: часовой приём, пакетная запись, чтение, архивирование большого набора и удаление. Четвёртый нагрузочный профиль подтвердил отсутствие потерь и позволил определить следующий приоритет развития — перевод длительной архивации в модель фоновых заданий с наблюдаемым статусом.</w:t>
      </w:r>
    </w:p>
    <w:p>
      <w:r>
        <w:br w:type="page"/>
      </w:r>
    </w:p>
    <w:p>
      <w:pPr>
        <w:pStyle w:val="Heading1"/>
        <w:spacing w:line="360" w:lineRule="auto" w:before="0" w:after="240"/>
        <w:ind w:firstLine="0"/>
        <w:jc w:val="center"/>
      </w:pPr>
      <w:r>
        <w:rPr>
          <w:rFonts w:ascii="Times New Roman" w:hAnsi="Times New Roman" w:cs="Times New Roman" w:eastAsia="Times New Roman"/>
          <w:b/>
          <w:i w:val="0"/>
          <w:sz w:val="32"/>
        </w:rPr>
        <w:t>БИБЛИОГРАФИЧЕСКИЙ СПИСОК</w:t>
      </w:r>
    </w:p>
    <w:p>
      <w:pPr>
        <w:pStyle w:val="ListNumber"/>
        <w:spacing w:line="240" w:lineRule="auto" w:before="0" w:after="0"/>
        <w:ind w:firstLine="0" w:left="397"/>
        <w:jc w:val="both"/>
      </w:pPr>
      <w:r>
        <w:rPr>
          <w:rFonts w:ascii="Times New Roman" w:hAnsi="Times New Roman" w:cs="Times New Roman" w:eastAsia="Times New Roman"/>
          <w:b w:val="0"/>
          <w:i w:val="0"/>
          <w:sz w:val="24"/>
        </w:rPr>
        <w:t>Kleppmann M. Designing Data-Intensive Applications. Sebastopol: O'Reilly Media, 2017. 616 p.</w:t>
      </w:r>
    </w:p>
    <w:p>
      <w:pPr>
        <w:pStyle w:val="ListNumber"/>
        <w:spacing w:line="240" w:lineRule="auto" w:before="0" w:after="0"/>
        <w:ind w:firstLine="0" w:left="397"/>
        <w:jc w:val="both"/>
      </w:pPr>
      <w:r>
        <w:rPr>
          <w:rFonts w:ascii="Times New Roman" w:hAnsi="Times New Roman" w:cs="Times New Roman" w:eastAsia="Times New Roman"/>
          <w:b w:val="0"/>
          <w:i w:val="0"/>
          <w:sz w:val="24"/>
        </w:rPr>
        <w:t>Newman S. Building Microservices: Designing Fine-Grained Systems. 2nd ed. Sebastopol: O'Reilly Media, 2021. 616 p.</w:t>
      </w:r>
    </w:p>
    <w:p>
      <w:pPr>
        <w:pStyle w:val="ListNumber"/>
        <w:spacing w:line="240" w:lineRule="auto" w:before="0" w:after="0"/>
        <w:ind w:firstLine="0" w:left="397"/>
        <w:jc w:val="both"/>
      </w:pPr>
      <w:r>
        <w:rPr>
          <w:rFonts w:ascii="Times New Roman" w:hAnsi="Times New Roman" w:cs="Times New Roman" w:eastAsia="Times New Roman"/>
          <w:b w:val="0"/>
          <w:i w:val="0"/>
          <w:sz w:val="24"/>
        </w:rPr>
        <w:t>The WebSocket Protocol: RFC 6455 [Электронный ресурс]. URL: https://www.rfc-editor.org/rfc/rfc6455 (дата обращения: 09.06.2026).</w:t>
      </w:r>
    </w:p>
    <w:p>
      <w:pPr>
        <w:pStyle w:val="ListNumber"/>
        <w:spacing w:line="240" w:lineRule="auto" w:before="0" w:after="0"/>
        <w:ind w:firstLine="0" w:left="397"/>
        <w:jc w:val="both"/>
      </w:pPr>
      <w:r>
        <w:rPr>
          <w:rFonts w:ascii="Times New Roman" w:hAnsi="Times New Roman" w:cs="Times New Roman" w:eastAsia="Times New Roman"/>
          <w:b w:val="0"/>
          <w:i w:val="0"/>
          <w:sz w:val="24"/>
        </w:rPr>
        <w:t>ClickHouse Documentation [Электронный ресурс]. URL: https://clickhouse.com/docs/ (дата обращения: 09.06.2026).</w:t>
      </w:r>
    </w:p>
    <w:p>
      <w:pPr>
        <w:pStyle w:val="ListNumber"/>
        <w:spacing w:line="240" w:lineRule="auto" w:before="0" w:after="0"/>
        <w:ind w:firstLine="0" w:left="397"/>
        <w:jc w:val="both"/>
      </w:pPr>
      <w:r>
        <w:rPr>
          <w:rFonts w:ascii="Times New Roman" w:hAnsi="Times New Roman" w:cs="Times New Roman" w:eastAsia="Times New Roman"/>
          <w:b w:val="0"/>
          <w:i w:val="0"/>
          <w:sz w:val="24"/>
        </w:rPr>
        <w:t>The Go Programming Language. Documentation [Электронный ресурс]. URL: https://go.dev/doc/ (дата обращения: 09.06.2026).</w:t>
      </w:r>
    </w:p>
    <w:p>
      <w:pPr>
        <w:pStyle w:val="ListNumber"/>
        <w:spacing w:line="240" w:lineRule="auto" w:before="0" w:after="0"/>
        <w:ind w:firstLine="0" w:left="397"/>
        <w:jc w:val="both"/>
      </w:pPr>
      <w:r>
        <w:rPr>
          <w:rFonts w:ascii="Times New Roman" w:hAnsi="Times New Roman" w:cs="Times New Roman" w:eastAsia="Times New Roman"/>
          <w:b w:val="0"/>
          <w:i w:val="0"/>
          <w:sz w:val="24"/>
        </w:rPr>
        <w:t>Chi router documentation [Электронный ресурс]. URL: https://github.com/go-chi/chi (дата обращения: 09.06.2026).</w:t>
      </w:r>
    </w:p>
    <w:p>
      <w:pPr>
        <w:pStyle w:val="ListNumber"/>
        <w:spacing w:line="240" w:lineRule="auto" w:before="0" w:after="0"/>
        <w:ind w:firstLine="0" w:left="397"/>
        <w:jc w:val="both"/>
      </w:pPr>
      <w:r>
        <w:rPr>
          <w:rFonts w:ascii="Times New Roman" w:hAnsi="Times New Roman" w:cs="Times New Roman" w:eastAsia="Times New Roman"/>
          <w:b w:val="0"/>
          <w:i w:val="0"/>
          <w:sz w:val="24"/>
        </w:rPr>
        <w:t>Gorilla WebSocket package documentation [Электронный ресурс]. URL: https://github.com/gorilla/websocket (дата обращения: 09.06.2026).</w:t>
      </w:r>
    </w:p>
    <w:p>
      <w:pPr>
        <w:pStyle w:val="ListNumber"/>
        <w:spacing w:line="240" w:lineRule="auto" w:before="0" w:after="0"/>
        <w:ind w:firstLine="0" w:left="397"/>
        <w:jc w:val="both"/>
      </w:pPr>
      <w:r>
        <w:rPr>
          <w:rFonts w:ascii="Times New Roman" w:hAnsi="Times New Roman" w:cs="Times New Roman" w:eastAsia="Times New Roman"/>
          <w:b w:val="0"/>
          <w:i w:val="0"/>
          <w:sz w:val="24"/>
        </w:rPr>
        <w:t>Docker Documentation [Электронный ресурс]. URL: https://docs.docker.com/ (дата обращения: 09.06.2026).</w:t>
      </w:r>
    </w:p>
    <w:p>
      <w:pPr>
        <w:pStyle w:val="ListNumber"/>
        <w:spacing w:line="240" w:lineRule="auto" w:before="0" w:after="0"/>
        <w:ind w:firstLine="0" w:left="397"/>
        <w:jc w:val="both"/>
      </w:pPr>
      <w:r>
        <w:rPr>
          <w:rFonts w:ascii="Times New Roman" w:hAnsi="Times New Roman" w:cs="Times New Roman" w:eastAsia="Times New Roman"/>
          <w:b w:val="0"/>
          <w:i w:val="0"/>
          <w:sz w:val="24"/>
        </w:rPr>
        <w:t>The JavaScript Object Notation Data Interchange Format: RFC 8259 [Электронный ресурс]. URL: https://www.rfc-editor.org/rfc/rfc8259 (дата обращения: 09.06.2026).</w:t>
      </w:r>
    </w:p>
    <w:p>
      <w:pPr>
        <w:pStyle w:val="ListNumber"/>
        <w:spacing w:line="240" w:lineRule="auto" w:before="0" w:after="0"/>
        <w:ind w:firstLine="0" w:left="397"/>
        <w:jc w:val="both"/>
      </w:pPr>
      <w:r>
        <w:rPr>
          <w:rFonts w:ascii="Times New Roman" w:hAnsi="Times New Roman" w:cs="Times New Roman" w:eastAsia="Times New Roman"/>
          <w:b w:val="0"/>
          <w:i w:val="0"/>
          <w:sz w:val="24"/>
        </w:rPr>
        <w:t>GZIP file format specification: RFC 1952 [Электронный ресурс]. URL: https://www.rfc-editor.org/rfc/rfc1952 (дата обращения: 09.06.2026).</w:t>
      </w:r>
    </w:p>
    <w:p>
      <w:r>
        <w:br w:type="page"/>
      </w:r>
    </w:p>
    <w:sectPr w:rsidR="00FC693F" w:rsidRPr="0006063C" w:rsidSect="00034616">
      <w:footerReference w:type="default" r:id="rId9"/>
      <w:pgSz w:w="11906" w:h="16838"/>
      <w:pgMar w:top="1417" w:right="56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ind w:firstLine="0"/>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ind w:firstLine="0"/>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cs="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cs="Times New Roman" w:eastAsia="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