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40"/>
        <w:ind w:right="0" w:left="2160" w:firstLine="0"/>
        <w:jc w:val="left"/>
        <w:rPr>
          <w:rFonts w:ascii="Calibri" w:hAnsi="Calibri" w:cs="Calibri" w:eastAsia="Calibri"/>
          <w:color w:val="333333"/>
          <w:spacing w:val="0"/>
          <w:position w:val="0"/>
          <w:sz w:val="32"/>
          <w:shd w:fill="auto" w:val="clear"/>
        </w:rPr>
      </w:pPr>
      <w:r>
        <w:object w:dxaOrig="3000" w:dyaOrig="3000">
          <v:rect xmlns:o="urn:schemas-microsoft-com:office:office" xmlns:v="urn:schemas-microsoft-com:vml" id="rectole0000000000" style="width:150.000000pt;height:150.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SUBMITTED TO : MS. AYESHA AREEJ</w:t>
      </w:r>
    </w:p>
    <w:p>
      <w:pPr>
        <w:keepNext w:val="true"/>
        <w:keepLines w:val="true"/>
        <w:tabs>
          <w:tab w:val="left" w:pos="284" w:leader="none"/>
          <w:tab w:val="left" w:pos="568" w:leader="none"/>
        </w:tabs>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SUBMITTED BY: FATIMA NOOR</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ROLL NO: BS_PSY_F25_11</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DEPARTMENT: PSYCHOLOGY</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CLASS: BS(1</w:t>
      </w:r>
      <w:r>
        <w:rPr>
          <w:rFonts w:ascii="Calibri" w:hAnsi="Calibri" w:cs="Calibri" w:eastAsia="Calibri"/>
          <w:color w:val="333333"/>
          <w:spacing w:val="0"/>
          <w:position w:val="0"/>
          <w:sz w:val="32"/>
          <w:shd w:fill="auto" w:val="clear"/>
          <w:vertAlign w:val="superscript"/>
        </w:rPr>
        <w:t xml:space="preserve">ST</w:t>
      </w:r>
      <w:r>
        <w:rPr>
          <w:rFonts w:ascii="Calibri" w:hAnsi="Calibri" w:cs="Calibri" w:eastAsia="Calibri"/>
          <w:color w:val="333333"/>
          <w:spacing w:val="0"/>
          <w:position w:val="0"/>
          <w:sz w:val="32"/>
          <w:shd w:fill="auto" w:val="clear"/>
        </w:rPr>
        <w:t xml:space="preserve"> SEMESTER) SSDP</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COURSE CODE: PSY_1012</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COURSE TITLE: SCHOOL AND PERSPECTIVE</w:t>
      </w:r>
    </w:p>
    <w:p>
      <w:pPr>
        <w:keepNext w:val="true"/>
        <w:keepLines w:val="true"/>
        <w:spacing w:before="480" w:after="0" w:line="240"/>
        <w:ind w:right="0" w:left="0" w:firstLine="0"/>
        <w:jc w:val="left"/>
        <w:rPr>
          <w:rFonts w:ascii="Calibri" w:hAnsi="Calibri" w:cs="Calibri" w:eastAsia="Calibri"/>
          <w:color w:val="333333"/>
          <w:spacing w:val="0"/>
          <w:position w:val="0"/>
          <w:sz w:val="32"/>
          <w:shd w:fill="auto" w:val="clear"/>
        </w:rPr>
      </w:pPr>
      <w:r>
        <w:rPr>
          <w:rFonts w:ascii="Calibri" w:hAnsi="Calibri" w:cs="Calibri" w:eastAsia="Calibri"/>
          <w:color w:val="333333"/>
          <w:spacing w:val="0"/>
          <w:position w:val="0"/>
          <w:sz w:val="32"/>
          <w:shd w:fill="auto" w:val="clear"/>
        </w:rPr>
        <w:t xml:space="preserve"> GOVERNMENT COLLEGE WOMEN UNIVERSITY SIALKOT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Behavior Therapy</w:t>
      </w:r>
    </w:p>
    <w:p>
      <w:pPr>
        <w:keepNext w:val="true"/>
        <w:keepLines w:val="true"/>
        <w:spacing w:before="48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365F91"/>
          <w:spacing w:val="0"/>
          <w:position w:val="0"/>
          <w:sz w:val="28"/>
          <w:shd w:fill="auto" w:val="clear"/>
        </w:rPr>
        <w:t xml:space="preserve">1.</w:t>
      </w:r>
      <w:r>
        <w:rPr>
          <w:rFonts w:ascii="Calibri" w:hAnsi="Calibri" w:cs="Calibri" w:eastAsia="Calibri"/>
          <w:b/>
          <w:color w:val="4F81BD"/>
          <w:spacing w:val="0"/>
          <w:position w:val="0"/>
          <w:sz w:val="26"/>
          <w:shd w:fill="auto" w:val="clear"/>
        </w:rPr>
        <w:t xml:space="preserve"> Behavior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Behavior therapy is a type of psychotherapy that focuses on changing maladaptive behaviors. It is based on the idea that behaviors are learned and can therefore be unlearned or modified using systematic techniques such as conditioning and reinforcement.</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Five Types of Behavior Therapy</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i. Classical Conditioning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type of therapy is based on Pavlov’s theory of classical conditioning. It aims to replace undesirable responses with desirable ones by forming new associations. It is often used in treating phobias and anxiety disorders.</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ii. Operant Conditioning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Operant conditioning therapy focuses on modifying behavior through reinforcement and punishment. Positive behaviors are strengthened using rewards, while undesirable behaviors are reduced.</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iii. Systematic Desensitization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technique is mainly used to treat phobias. The client is gradually exposed to anxiety provoking stimuli while practicing relaxation techniques.</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iv. Aversion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Aversion therapy works by associating an unpleasant stimulus with an unwanted behavior. It is sometimes used in the treatment of addictions.</w:t>
      </w:r>
    </w:p>
    <w:p>
      <w:pPr>
        <w:keepNext w:val="true"/>
        <w:keepLines w:val="true"/>
        <w:spacing w:before="200" w:after="0" w:line="276"/>
        <w:ind w:right="0" w:left="0" w:firstLine="0"/>
        <w:jc w:val="left"/>
        <w:rPr>
          <w:rFonts w:ascii="Calibri" w:hAnsi="Calibri" w:cs="Calibri" w:eastAsia="Calibri"/>
          <w:b/>
          <w:i/>
          <w:color w:val="4F81BD"/>
          <w:spacing w:val="0"/>
          <w:position w:val="0"/>
          <w:sz w:val="22"/>
          <w:shd w:fill="auto" w:val="clear"/>
        </w:rPr>
      </w:pPr>
      <w:r>
        <w:rPr>
          <w:rFonts w:ascii="Calibri" w:hAnsi="Calibri" w:cs="Calibri" w:eastAsia="Calibri"/>
          <w:b/>
          <w:i/>
          <w:color w:val="4F81BD"/>
          <w:spacing w:val="0"/>
          <w:position w:val="0"/>
          <w:sz w:val="22"/>
          <w:shd w:fill="auto" w:val="clear"/>
        </w:rPr>
        <w:t xml:space="preserve">v. Modeling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modeling therapy, clients learn new behaviors by observing others. It is based on social learning theory and is helpful in improving social skills.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Cognitive Behavior Therapy (CBT)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Cognitive Behavior Therapy is a form of psychotherapy that focuses on changing negative thought patterns and beliefs that influence behavior and emotions. It helps individuals develop healthier thinking and coping strategies.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Advantages of Cognitive Behavior Therapy (CBT)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CBT is structured and goal-oriented, making it effective in a short period of time.</w:t>
        <w:br/>
        <w:t xml:space="preserve">2. It helps clients identify and change negative thought patterns.</w:t>
        <w:br/>
        <w:t xml:space="preserve">3. CBT is effective for depression, anxiety, phobias, OCD, and stress.</w:t>
        <w:br/>
        <w:t xml:space="preserve">4. Clients learn practical coping skills that can be used in daily life.</w:t>
        <w:br/>
        <w:t xml:space="preserve">5. It empowers clients to become their own therapist.</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Limitations of Cognitive Behavior Therapy (CBT)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CBT may not be suitable for individuals with severe mental disorders.</w:t>
        <w:br/>
        <w:t xml:space="preserve">2. It requires active participation, which some clients may find difficult.</w:t>
        <w:br/>
        <w:t xml:space="preserve">3. It focuses more on present thoughts than deep emotional conflicts.</w:t>
        <w:br/>
        <w:t xml:space="preserve">4. Some clients may find it too structured or technical.</w:t>
      </w:r>
    </w:p>
    <w:p>
      <w:pPr>
        <w:keepNext w:val="true"/>
        <w:keepLines w:val="true"/>
        <w:spacing w:before="200" w:after="0" w:line="276"/>
        <w:ind w:right="0" w:left="0" w:firstLine="0"/>
        <w:jc w:val="left"/>
        <w:rPr>
          <w:rFonts w:ascii="Calibri" w:hAnsi="Calibri" w:cs="Calibri" w:eastAsia="Calibri"/>
          <w:color w:val="333333"/>
          <w:spacing w:val="0"/>
          <w:position w:val="0"/>
          <w:sz w:val="28"/>
          <w:shd w:fill="auto" w:val="clear"/>
        </w:rPr>
      </w:pPr>
      <w:r>
        <w:rPr>
          <w:rFonts w:ascii="Calibri" w:hAnsi="Calibri" w:cs="Calibri" w:eastAsia="Calibri"/>
          <w:b/>
          <w:color w:val="004DBB"/>
          <w:spacing w:val="0"/>
          <w:position w:val="0"/>
          <w:sz w:val="28"/>
          <w:shd w:fill="auto" w:val="clear"/>
        </w:rPr>
        <w:t xml:space="preserve">3. Client-Centered Therapy</w:t>
      </w:r>
    </w:p>
    <w:p>
      <w:pPr>
        <w:keepNext w:val="true"/>
        <w:keepLines w:val="true"/>
        <w:spacing w:before="200" w:after="0" w:line="276"/>
        <w:ind w:right="0" w:left="0" w:firstLine="0"/>
        <w:jc w:val="left"/>
        <w:rPr>
          <w:rFonts w:ascii="Calibri" w:hAnsi="Calibri" w:cs="Calibri" w:eastAsia="Calibri"/>
          <w:color w:val="333333"/>
          <w:spacing w:val="0"/>
          <w:position w:val="0"/>
          <w:sz w:val="28"/>
          <w:shd w:fill="auto" w:val="clear"/>
        </w:rPr>
      </w:pPr>
      <w:r>
        <w:rPr>
          <w:rFonts w:ascii="Calibri" w:hAnsi="Calibri" w:cs="Calibri" w:eastAsia="Calibri"/>
          <w:color w:val="333333"/>
          <w:spacing w:val="0"/>
          <w:position w:val="0"/>
          <w:sz w:val="22"/>
          <w:shd w:fill="auto" w:val="clear"/>
        </w:rPr>
        <w:t xml:space="preserve">Client-Centered Therapy, developed by Carl Rogers, emphasizes empathy, unconditional positive regard, and genuineness. The therapist provides a supportive environment that helps clients understand themselves and achieve personal growth.</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Advantages of Client-Centered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It provides a supportive and non-judgmental environment.</w:t>
        <w:br/>
        <w:t xml:space="preserve">2. It enhances self-esteem and self-awareness.</w:t>
        <w:br/>
        <w:t xml:space="preserve">3. Clients feel respected and understood.</w:t>
        <w:br/>
        <w:t xml:space="preserve">4. It encourages personal growth and self-acceptance.</w:t>
        <w:br/>
        <w:t xml:space="preserve">5. It is effective for emotional distress and self-exploration.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Limitations of Client-Centered Therapy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1. It may not be effective for severe psychological disorders.</w:t>
        <w:br/>
        <w:t xml:space="preserve">2. Lack of structure may confuse some clients.</w:t>
        <w:br/>
        <w:t xml:space="preserve">3. Progress can be slow.</w:t>
        <w:br/>
        <w:t xml:space="preserve">4. It does not focus directly on changing specific behaviors.</w:t>
        <w:br/>
        <w:t xml:space="preserve">5. It depends heavily on the client’s ability to express feelings.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