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inorEastAsia"/>
          <w:b w:val="0"/>
          <w:color w:val="auto"/>
          <w:sz w:val="20"/>
        </w:rPr>
        <w:id w:val="374825032"/>
        <w:docPartObj>
          <w:docPartGallery w:val="Cover Pages"/>
          <w:docPartUnique/>
        </w:docPartObj>
      </w:sdtPr>
      <w:sdtEndPr>
        <w:rPr>
          <w:bCs/>
        </w:rPr>
      </w:sdtEndPr>
      <w:sdtContent>
        <w:p w:rsidR="00A5014A" w:rsidRPr="005D5262" w:rsidRDefault="00A5014A" w:rsidP="005D5262">
          <w:pPr>
            <w:pStyle w:val="StkfrontpageTitle1"/>
            <w:rPr>
              <w:rFonts w:eastAsiaTheme="minorEastAsia"/>
            </w:rPr>
          </w:pPr>
          <w:r w:rsidRPr="005D5262">
            <w:rPr>
              <w:noProof/>
            </w:rPr>
            <w:drawing>
              <wp:anchor distT="0" distB="0" distL="114300" distR="114300" simplePos="0" relativeHeight="251693056" behindDoc="1" locked="0" layoutInCell="1" allowOverlap="1" wp14:anchorId="6D3DAB28" wp14:editId="71DC17F6">
                <wp:simplePos x="0" y="0"/>
                <wp:positionH relativeFrom="column">
                  <wp:posOffset>-755716</wp:posOffset>
                </wp:positionH>
                <wp:positionV relativeFrom="paragraph">
                  <wp:posOffset>-1188085</wp:posOffset>
                </wp:positionV>
                <wp:extent cx="7823103" cy="5878193"/>
                <wp:effectExtent l="0" t="0" r="6985"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ideas-10.png"/>
                        <pic:cNvPicPr/>
                      </pic:nvPicPr>
                      <pic:blipFill>
                        <a:blip r:embed="rId9">
                          <a:extLst>
                            <a:ext uri="{28A0092B-C50C-407E-A947-70E740481C1C}">
                              <a14:useLocalDpi xmlns:a14="http://schemas.microsoft.com/office/drawing/2010/main" val="0"/>
                            </a:ext>
                          </a:extLst>
                        </a:blip>
                        <a:stretch>
                          <a:fillRect/>
                        </a:stretch>
                      </pic:blipFill>
                      <pic:spPr>
                        <a:xfrm>
                          <a:off x="0" y="0"/>
                          <a:ext cx="7823103" cy="5878193"/>
                        </a:xfrm>
                        <a:prstGeom prst="rect">
                          <a:avLst/>
                        </a:prstGeom>
                      </pic:spPr>
                    </pic:pic>
                  </a:graphicData>
                </a:graphic>
                <wp14:sizeRelH relativeFrom="page">
                  <wp14:pctWidth>0</wp14:pctWidth>
                </wp14:sizeRelH>
                <wp14:sizeRelV relativeFrom="page">
                  <wp14:pctHeight>0</wp14:pctHeight>
                </wp14:sizeRelV>
              </wp:anchor>
            </w:drawing>
          </w:r>
        </w:p>
        <w:p w:rsidR="00A5014A" w:rsidRPr="005D5262" w:rsidRDefault="00A5014A" w:rsidP="005D5262">
          <w:pPr>
            <w:pStyle w:val="StkfrontpageTitle1"/>
            <w:rPr>
              <w:rFonts w:eastAsiaTheme="minorEastAsia"/>
            </w:rPr>
          </w:pPr>
        </w:p>
        <w:p w:rsidR="00A5014A" w:rsidRPr="005D5262" w:rsidRDefault="00A5014A" w:rsidP="005D5262">
          <w:pPr>
            <w:pStyle w:val="StkfrontpageTitle1"/>
            <w:rPr>
              <w:rFonts w:eastAsiaTheme="minorEastAsia"/>
            </w:rPr>
          </w:pPr>
        </w:p>
        <w:p w:rsidR="00A5014A" w:rsidRPr="005D5262" w:rsidRDefault="00A5014A" w:rsidP="005D5262">
          <w:pPr>
            <w:pStyle w:val="StkfrontpageTitle1"/>
            <w:rPr>
              <w:rFonts w:eastAsiaTheme="minorEastAsia"/>
            </w:rPr>
          </w:pPr>
        </w:p>
        <w:p w:rsidR="00A5014A" w:rsidRDefault="00A5014A" w:rsidP="00F610BA">
          <w:pPr>
            <w:pStyle w:val="StkfrontpageTitle1"/>
            <w:rPr>
              <w:rFonts w:eastAsiaTheme="minorEastAsia"/>
            </w:rPr>
          </w:pPr>
        </w:p>
        <w:p w:rsidR="00A5014A" w:rsidRPr="005D5262" w:rsidRDefault="00A5014A" w:rsidP="005D5262">
          <w:pPr>
            <w:pStyle w:val="stkfrontPageTITLE0"/>
          </w:pPr>
        </w:p>
        <w:p w:rsidR="00A5014A" w:rsidRDefault="00A5014A" w:rsidP="00F610BA">
          <w:pPr>
            <w:pStyle w:val="StkfrontpageTitle1"/>
          </w:pPr>
        </w:p>
        <w:p w:rsidR="00A5014A" w:rsidRPr="001C5C24" w:rsidRDefault="00A5014A" w:rsidP="005D5262">
          <w:pPr>
            <w:pStyle w:val="StkfrontpageTitle1"/>
            <w:rPr>
              <w:lang w:val="es-MX"/>
            </w:rPr>
          </w:pPr>
          <w:r w:rsidRPr="002D6B49">
            <w:rPr>
              <w:noProof/>
            </w:rPr>
            <mc:AlternateContent>
              <mc:Choice Requires="wps">
                <w:drawing>
                  <wp:anchor distT="0" distB="0" distL="114300" distR="114300" simplePos="0" relativeHeight="251692032" behindDoc="0" locked="0" layoutInCell="1" allowOverlap="1" wp14:anchorId="23903114" wp14:editId="6DB797B7">
                    <wp:simplePos x="0" y="0"/>
                    <wp:positionH relativeFrom="column">
                      <wp:posOffset>-195157</wp:posOffset>
                    </wp:positionH>
                    <wp:positionV relativeFrom="paragraph">
                      <wp:posOffset>4868</wp:posOffset>
                    </wp:positionV>
                    <wp:extent cx="90594" cy="465455"/>
                    <wp:effectExtent l="0" t="0" r="5080" b="0"/>
                    <wp:wrapNone/>
                    <wp:docPr id="19" name="Rectangle 49"/>
                    <wp:cNvGraphicFramePr/>
                    <a:graphic xmlns:a="http://schemas.openxmlformats.org/drawingml/2006/main">
                      <a:graphicData uri="http://schemas.microsoft.com/office/word/2010/wordprocessingShape">
                        <wps:wsp>
                          <wps:cNvSpPr/>
                          <wps:spPr>
                            <a:xfrm>
                              <a:off x="0" y="0"/>
                              <a:ext cx="90594" cy="465455"/>
                            </a:xfrm>
                            <a:prstGeom prst="rect">
                              <a:avLst/>
                            </a:prstGeom>
                            <a:solidFill>
                              <a:schemeClr val="accent3"/>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id="Rectangle 49" o:spid="_x0000_s1026" style="position:absolute;margin-left:-15.35pt;margin-top:.4pt;width:7.15pt;height:36.6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" fillcolor="#0c6 [3206]" stroked="f" strokeweight="2pt"/>
                </w:pict>
              </mc:Fallback>
            </mc:AlternateContent>
          </w:r>
          <w:r w:rsidR="00027E5D">
            <w:rPr>
              <w:lang w:val="es-MX"/>
            </w:rPr>
            <w:t xml:space="preserve">Manual de </w:t>
          </w:r>
          <w:r w:rsidR="008E7C2C">
            <w:rPr>
              <w:lang w:val="es-MX"/>
            </w:rPr>
            <w:t>Usuario</w:t>
          </w:r>
          <w:r w:rsidRPr="001C5C24">
            <w:rPr>
              <w:lang w:val="es-MX"/>
            </w:rPr>
            <w:br/>
          </w:r>
        </w:p>
        <w:p w:rsidR="00A5014A" w:rsidRPr="00C05952" w:rsidRDefault="00027E5D" w:rsidP="007506DC">
          <w:pPr>
            <w:pStyle w:val="stkFrontPageDescription1"/>
            <w:rPr>
              <w:lang w:val="es-MX"/>
            </w:rPr>
          </w:pPr>
          <w:r>
            <w:rPr>
              <w:lang w:val="es-MX"/>
            </w:rPr>
            <w:t>Certification Label A1</w:t>
          </w:r>
        </w:p>
        <w:p w:rsidR="00A5014A" w:rsidRPr="00C05952" w:rsidRDefault="00A5014A" w:rsidP="007506DC">
          <w:pPr>
            <w:pStyle w:val="stkFrontPageDescription1"/>
            <w:rPr>
              <w:lang w:val="es-MX"/>
            </w:rPr>
          </w:pPr>
        </w:p>
        <w:p w:rsidR="00A5014A" w:rsidRPr="00C05952" w:rsidRDefault="00A5014A" w:rsidP="007506DC">
          <w:pPr>
            <w:pStyle w:val="stkFrontPageDescription1"/>
            <w:rPr>
              <w:lang w:val="es-MX"/>
            </w:rPr>
          </w:pPr>
          <w:r w:rsidRPr="00C05952">
            <w:rPr>
              <w:lang w:val="es-MX"/>
            </w:rPr>
            <w:t xml:space="preserve">Fecha de publicación: </w:t>
          </w:r>
          <w:r w:rsidR="00384069">
            <w:rPr>
              <w:lang w:val="es-MX"/>
            </w:rPr>
            <w:t>17</w:t>
          </w:r>
          <w:r w:rsidR="00027E5D">
            <w:rPr>
              <w:lang w:val="es-MX"/>
            </w:rPr>
            <w:t>/03/2015</w:t>
          </w:r>
        </w:p>
        <w:p w:rsidR="00A5014A" w:rsidRPr="00C05952" w:rsidRDefault="00A5014A" w:rsidP="007506DC">
          <w:pPr>
            <w:pStyle w:val="stkFrontPageDescription1"/>
            <w:rPr>
              <w:lang w:val="es-MX"/>
            </w:rPr>
          </w:pPr>
          <w:r w:rsidRPr="00C05952">
            <w:rPr>
              <w:lang w:val="es-MX"/>
            </w:rPr>
            <w:t xml:space="preserve">Vigencia: </w:t>
          </w:r>
          <w:r w:rsidR="00384069">
            <w:rPr>
              <w:lang w:val="es-MX"/>
            </w:rPr>
            <w:t>15/03/2016</w:t>
          </w:r>
        </w:p>
        <w:p w:rsidR="00A5014A" w:rsidRPr="00C05952" w:rsidRDefault="00384069" w:rsidP="007506DC">
          <w:pPr>
            <w:pStyle w:val="stkFrontPageDescription1"/>
            <w:rPr>
              <w:lang w:val="es-MX"/>
            </w:rPr>
          </w:pPr>
          <w:r>
            <w:rPr>
              <w:lang w:val="es-MX"/>
            </w:rPr>
            <w:t>Última revisión: 15</w:t>
          </w:r>
          <w:r w:rsidR="00027E5D">
            <w:rPr>
              <w:lang w:val="es-MX"/>
            </w:rPr>
            <w:t>/03/2015</w:t>
          </w:r>
        </w:p>
        <w:p w:rsidR="00A5014A" w:rsidRPr="00C05952" w:rsidRDefault="00A5014A" w:rsidP="007506DC">
          <w:pPr>
            <w:pStyle w:val="stkFrontPageDescription1"/>
            <w:tabs>
              <w:tab w:val="left" w:pos="3660"/>
            </w:tabs>
            <w:rPr>
              <w:lang w:val="es-MX"/>
            </w:rPr>
          </w:pPr>
          <w:r w:rsidRPr="00C05952">
            <w:rPr>
              <w:lang w:val="es-MX"/>
            </w:rPr>
            <w:t>Generado</w:t>
          </w:r>
          <w:r w:rsidR="00027E5D">
            <w:rPr>
              <w:lang w:val="es-MX"/>
            </w:rPr>
            <w:t xml:space="preserve"> por: Jose Guillermo Gomez Arellano (JSGZ</w:t>
          </w:r>
          <w:r w:rsidRPr="00C05952">
            <w:rPr>
              <w:lang w:val="es-MX"/>
            </w:rPr>
            <w:t>)</w:t>
          </w:r>
          <w:r>
            <w:rPr>
              <w:lang w:val="es-MX"/>
            </w:rPr>
            <w:tab/>
          </w:r>
        </w:p>
        <w:p w:rsidR="00A5014A" w:rsidRPr="00C05952" w:rsidRDefault="00A5014A" w:rsidP="007506DC">
          <w:pPr>
            <w:pStyle w:val="stkFrontPageDescription1"/>
            <w:rPr>
              <w:lang w:val="es-MX"/>
            </w:rPr>
          </w:pPr>
          <w:r w:rsidRPr="00C05952">
            <w:rPr>
              <w:lang w:val="es-MX"/>
            </w:rPr>
            <w:t xml:space="preserve">Área responsable: </w:t>
          </w:r>
          <w:r w:rsidR="00027E5D">
            <w:rPr>
              <w:lang w:val="es-MX"/>
            </w:rPr>
            <w:t>Application Managment Services</w:t>
          </w:r>
        </w:p>
        <w:p w:rsidR="00A5014A" w:rsidRPr="007506DC" w:rsidRDefault="00A5014A" w:rsidP="00F610BA">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7247E7">
          <w:pPr>
            <w:pStyle w:val="StkBODYTEXT"/>
          </w:pPr>
        </w:p>
        <w:p w:rsidR="00A5014A" w:rsidRPr="005D5262" w:rsidRDefault="00A5014A" w:rsidP="005D5262">
          <w:pPr>
            <w:pStyle w:val="StkBODYTEXT"/>
          </w:pPr>
          <w:r w:rsidRPr="005D5262">
            <w:rPr>
              <w:rFonts w:eastAsiaTheme="minorEastAsia"/>
              <w:noProof/>
              <w:lang w:val="en-US"/>
            </w:rPr>
            <w:drawing>
              <wp:anchor distT="0" distB="0" distL="114300" distR="114300" simplePos="0" relativeHeight="251691008" behindDoc="0" locked="0" layoutInCell="1" allowOverlap="1" wp14:anchorId="37444450" wp14:editId="50FD7C37">
                <wp:simplePos x="0" y="0"/>
                <wp:positionH relativeFrom="column">
                  <wp:posOffset>3352165</wp:posOffset>
                </wp:positionH>
                <wp:positionV relativeFrom="paragraph">
                  <wp:posOffset>60325</wp:posOffset>
                </wp:positionV>
                <wp:extent cx="3257550" cy="1778000"/>
                <wp:effectExtent l="0" t="0" r="0" b="0"/>
                <wp:wrapNone/>
                <wp:docPr id="21" name="Picture 18" descr="bam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m1.wmf"/>
                        <pic:cNvPicPr/>
                      </pic:nvPicPr>
                      <pic:blipFill>
                        <a:blip r:embed="rId10" cstate="print"/>
                        <a:stretch>
                          <a:fillRect/>
                        </a:stretch>
                      </pic:blipFill>
                      <pic:spPr>
                        <a:xfrm>
                          <a:off x="0" y="0"/>
                          <a:ext cx="3257550" cy="1778000"/>
                        </a:xfrm>
                        <a:prstGeom prst="rect">
                          <a:avLst/>
                        </a:prstGeom>
                      </pic:spPr>
                    </pic:pic>
                  </a:graphicData>
                </a:graphic>
              </wp:anchor>
            </w:drawing>
          </w:r>
        </w:p>
        <w:p w:rsidR="00A5014A" w:rsidRDefault="00A5014A">
          <w:pPr>
            <w:spacing w:before="0" w:after="0"/>
            <w:ind w:left="0"/>
            <w:rPr>
              <w:rFonts w:eastAsiaTheme="minorEastAsia"/>
              <w:b/>
              <w:color w:val="919699" w:themeColor="text1" w:themeTint="80"/>
              <w:sz w:val="68"/>
            </w:rPr>
          </w:pPr>
          <w:r w:rsidRPr="00A5014A">
            <w:rPr>
              <w:rFonts w:eastAsiaTheme="minorEastAsia"/>
              <w:bCs/>
              <w:color w:val="919699" w:themeColor="text1" w:themeTint="80"/>
              <w:sz w:val="68"/>
              <w:lang w:val="es-MX"/>
            </w:rPr>
            <w:br w:type="page"/>
          </w:r>
        </w:p>
      </w:sdtContent>
    </w:sdt>
    <w:p w:rsidR="00F273D8" w:rsidRPr="001F5C1E" w:rsidRDefault="00F273D8" w:rsidP="00F273D8">
      <w:pPr>
        <w:pStyle w:val="StkSUBTITLEleft"/>
      </w:pPr>
      <w:bookmarkStart w:id="0" w:name="_Toc414182448"/>
      <w:bookmarkStart w:id="1" w:name="_Toc414295890"/>
      <w:bookmarkStart w:id="2" w:name="_Toc414297458"/>
      <w:bookmarkStart w:id="3" w:name="_Toc414314159"/>
      <w:r>
        <w:lastRenderedPageBreak/>
        <w:t>Í</w:t>
      </w:r>
      <w:r w:rsidRPr="001F5C1E">
        <w:t>ndice</w:t>
      </w:r>
      <w:bookmarkEnd w:id="0"/>
      <w:bookmarkEnd w:id="1"/>
      <w:bookmarkEnd w:id="2"/>
      <w:bookmarkEnd w:id="3"/>
    </w:p>
    <w:p w:rsidR="00B71A48" w:rsidRDefault="00F273D8" w:rsidP="00B71A48">
      <w:pPr>
        <w:pStyle w:val="TOC2"/>
        <w:tabs>
          <w:tab w:val="right" w:pos="9629"/>
        </w:tabs>
        <w:rPr>
          <w:rFonts w:asciiTheme="minorHAnsi" w:eastAsiaTheme="minorEastAsia" w:hAnsiTheme="minorHAnsi" w:cstheme="minorBidi"/>
          <w:noProof/>
          <w:sz w:val="22"/>
          <w:szCs w:val="22"/>
        </w:rPr>
      </w:pPr>
      <w:r w:rsidRPr="001F5C1E">
        <w:fldChar w:fldCharType="begin"/>
      </w:r>
      <w:r w:rsidRPr="001F5C1E">
        <w:instrText xml:space="preserve"> TOC \h \z \t "Stk SUBTITLE left,2,Stk NUMBERING,1,Stk NUMBERING 2,2,Stk TITLE left,1" </w:instrText>
      </w:r>
      <w:r w:rsidRPr="001F5C1E">
        <w:fldChar w:fldCharType="separate"/>
      </w:r>
    </w:p>
    <w:p w:rsidR="00B71A48" w:rsidRDefault="00B71A48">
      <w:pPr>
        <w:pStyle w:val="TOC1"/>
        <w:tabs>
          <w:tab w:val="left" w:pos="400"/>
          <w:tab w:val="right" w:pos="9629"/>
        </w:tabs>
        <w:rPr>
          <w:rFonts w:asciiTheme="minorHAnsi" w:eastAsiaTheme="minorEastAsia" w:hAnsiTheme="minorHAnsi" w:cstheme="minorBidi"/>
          <w:noProof/>
          <w:sz w:val="22"/>
          <w:szCs w:val="22"/>
        </w:rPr>
      </w:pPr>
      <w:hyperlink w:anchor="_Toc414314162" w:history="1">
        <w:r w:rsidRPr="00FC5305">
          <w:rPr>
            <w:rStyle w:val="Hyperlink"/>
            <w:noProof/>
          </w:rPr>
          <w:t>1.</w:t>
        </w:r>
        <w:r>
          <w:rPr>
            <w:rFonts w:asciiTheme="minorHAnsi" w:eastAsiaTheme="minorEastAsia" w:hAnsiTheme="minorHAnsi" w:cstheme="minorBidi"/>
            <w:noProof/>
            <w:sz w:val="22"/>
            <w:szCs w:val="22"/>
          </w:rPr>
          <w:tab/>
        </w:r>
        <w:r w:rsidRPr="00FC5305">
          <w:rPr>
            <w:rStyle w:val="Hyperlink"/>
            <w:noProof/>
          </w:rPr>
          <w:t>Objetivo</w:t>
        </w:r>
        <w:r>
          <w:rPr>
            <w:noProof/>
            <w:webHidden/>
          </w:rPr>
          <w:tab/>
        </w:r>
        <w:r>
          <w:rPr>
            <w:noProof/>
            <w:webHidden/>
          </w:rPr>
          <w:fldChar w:fldCharType="begin"/>
        </w:r>
        <w:r>
          <w:rPr>
            <w:noProof/>
            <w:webHidden/>
          </w:rPr>
          <w:instrText xml:space="preserve"> PAGEREF _Toc414314162 \h </w:instrText>
        </w:r>
        <w:r>
          <w:rPr>
            <w:noProof/>
            <w:webHidden/>
          </w:rPr>
        </w:r>
        <w:r>
          <w:rPr>
            <w:noProof/>
            <w:webHidden/>
          </w:rPr>
          <w:fldChar w:fldCharType="separate"/>
        </w:r>
        <w:r>
          <w:rPr>
            <w:noProof/>
            <w:webHidden/>
          </w:rPr>
          <w:t>4</w:t>
        </w:r>
        <w:r>
          <w:rPr>
            <w:noProof/>
            <w:webHidden/>
          </w:rPr>
          <w:fldChar w:fldCharType="end"/>
        </w:r>
      </w:hyperlink>
    </w:p>
    <w:p w:rsidR="00B71A48" w:rsidRDefault="00B71A48">
      <w:pPr>
        <w:pStyle w:val="TOC1"/>
        <w:tabs>
          <w:tab w:val="left" w:pos="400"/>
          <w:tab w:val="right" w:pos="9629"/>
        </w:tabs>
        <w:rPr>
          <w:rFonts w:asciiTheme="minorHAnsi" w:eastAsiaTheme="minorEastAsia" w:hAnsiTheme="minorHAnsi" w:cstheme="minorBidi"/>
          <w:noProof/>
          <w:sz w:val="22"/>
          <w:szCs w:val="22"/>
        </w:rPr>
      </w:pPr>
      <w:hyperlink w:anchor="_Toc414314163" w:history="1">
        <w:r w:rsidRPr="00FC5305">
          <w:rPr>
            <w:rStyle w:val="Hyperlink"/>
            <w:noProof/>
          </w:rPr>
          <w:t>2.</w:t>
        </w:r>
        <w:r>
          <w:rPr>
            <w:rFonts w:asciiTheme="minorHAnsi" w:eastAsiaTheme="minorEastAsia" w:hAnsiTheme="minorHAnsi" w:cstheme="minorBidi"/>
            <w:noProof/>
            <w:sz w:val="22"/>
            <w:szCs w:val="22"/>
          </w:rPr>
          <w:tab/>
        </w:r>
        <w:r w:rsidRPr="00FC5305">
          <w:rPr>
            <w:rStyle w:val="Hyperlink"/>
            <w:noProof/>
          </w:rPr>
          <w:t>Alcance</w:t>
        </w:r>
        <w:r>
          <w:rPr>
            <w:noProof/>
            <w:webHidden/>
          </w:rPr>
          <w:tab/>
        </w:r>
        <w:r>
          <w:rPr>
            <w:noProof/>
            <w:webHidden/>
          </w:rPr>
          <w:fldChar w:fldCharType="begin"/>
        </w:r>
        <w:r>
          <w:rPr>
            <w:noProof/>
            <w:webHidden/>
          </w:rPr>
          <w:instrText xml:space="preserve"> PAGEREF _Toc414314163 \h </w:instrText>
        </w:r>
        <w:r>
          <w:rPr>
            <w:noProof/>
            <w:webHidden/>
          </w:rPr>
        </w:r>
        <w:r>
          <w:rPr>
            <w:noProof/>
            <w:webHidden/>
          </w:rPr>
          <w:fldChar w:fldCharType="separate"/>
        </w:r>
        <w:r>
          <w:rPr>
            <w:noProof/>
            <w:webHidden/>
          </w:rPr>
          <w:t>4</w:t>
        </w:r>
        <w:r>
          <w:rPr>
            <w:noProof/>
            <w:webHidden/>
          </w:rPr>
          <w:fldChar w:fldCharType="end"/>
        </w:r>
      </w:hyperlink>
    </w:p>
    <w:p w:rsidR="00B71A48" w:rsidRDefault="00B71A48">
      <w:pPr>
        <w:pStyle w:val="TOC1"/>
        <w:tabs>
          <w:tab w:val="left" w:pos="400"/>
          <w:tab w:val="right" w:pos="9629"/>
        </w:tabs>
        <w:rPr>
          <w:rFonts w:asciiTheme="minorHAnsi" w:eastAsiaTheme="minorEastAsia" w:hAnsiTheme="minorHAnsi" w:cstheme="minorBidi"/>
          <w:noProof/>
          <w:sz w:val="22"/>
          <w:szCs w:val="22"/>
        </w:rPr>
      </w:pPr>
      <w:hyperlink w:anchor="_Toc414314164" w:history="1">
        <w:r w:rsidRPr="00FC5305">
          <w:rPr>
            <w:rStyle w:val="Hyperlink"/>
            <w:noProof/>
          </w:rPr>
          <w:t>3.</w:t>
        </w:r>
        <w:r>
          <w:rPr>
            <w:rFonts w:asciiTheme="minorHAnsi" w:eastAsiaTheme="minorEastAsia" w:hAnsiTheme="minorHAnsi" w:cstheme="minorBidi"/>
            <w:noProof/>
            <w:sz w:val="22"/>
            <w:szCs w:val="22"/>
          </w:rPr>
          <w:tab/>
        </w:r>
        <w:r w:rsidRPr="00FC5305">
          <w:rPr>
            <w:rStyle w:val="Hyperlink"/>
            <w:noProof/>
          </w:rPr>
          <w:t>Secciones</w:t>
        </w:r>
        <w:r>
          <w:rPr>
            <w:noProof/>
            <w:webHidden/>
          </w:rPr>
          <w:tab/>
        </w:r>
        <w:r>
          <w:rPr>
            <w:noProof/>
            <w:webHidden/>
          </w:rPr>
          <w:fldChar w:fldCharType="begin"/>
        </w:r>
        <w:r>
          <w:rPr>
            <w:noProof/>
            <w:webHidden/>
          </w:rPr>
          <w:instrText xml:space="preserve"> PAGEREF _Toc414314164 \h </w:instrText>
        </w:r>
        <w:r>
          <w:rPr>
            <w:noProof/>
            <w:webHidden/>
          </w:rPr>
        </w:r>
        <w:r>
          <w:rPr>
            <w:noProof/>
            <w:webHidden/>
          </w:rPr>
          <w:fldChar w:fldCharType="separate"/>
        </w:r>
        <w:r>
          <w:rPr>
            <w:noProof/>
            <w:webHidden/>
          </w:rPr>
          <w:t>4</w:t>
        </w:r>
        <w:r>
          <w:rPr>
            <w:noProof/>
            <w:webHidden/>
          </w:rPr>
          <w:fldChar w:fldCharType="end"/>
        </w:r>
      </w:hyperlink>
    </w:p>
    <w:p w:rsidR="00B71A48" w:rsidRDefault="00B71A48">
      <w:pPr>
        <w:pStyle w:val="TOC1"/>
        <w:tabs>
          <w:tab w:val="left" w:pos="400"/>
          <w:tab w:val="right" w:pos="9629"/>
        </w:tabs>
        <w:rPr>
          <w:rFonts w:asciiTheme="minorHAnsi" w:eastAsiaTheme="minorEastAsia" w:hAnsiTheme="minorHAnsi" w:cstheme="minorBidi"/>
          <w:noProof/>
          <w:sz w:val="22"/>
          <w:szCs w:val="22"/>
        </w:rPr>
      </w:pPr>
      <w:hyperlink w:anchor="_Toc414314165" w:history="1">
        <w:r w:rsidRPr="00FC5305">
          <w:rPr>
            <w:rStyle w:val="Hyperlink"/>
            <w:noProof/>
          </w:rPr>
          <w:t>4.</w:t>
        </w:r>
        <w:r>
          <w:rPr>
            <w:rFonts w:asciiTheme="minorHAnsi" w:eastAsiaTheme="minorEastAsia" w:hAnsiTheme="minorHAnsi" w:cstheme="minorBidi"/>
            <w:noProof/>
            <w:sz w:val="22"/>
            <w:szCs w:val="22"/>
          </w:rPr>
          <w:tab/>
        </w:r>
        <w:r w:rsidRPr="00FC5305">
          <w:rPr>
            <w:rStyle w:val="Hyperlink"/>
            <w:noProof/>
          </w:rPr>
          <w:t>Uso General y Operación de la Aplicación</w:t>
        </w:r>
        <w:r>
          <w:rPr>
            <w:noProof/>
            <w:webHidden/>
          </w:rPr>
          <w:tab/>
        </w:r>
        <w:r>
          <w:rPr>
            <w:noProof/>
            <w:webHidden/>
          </w:rPr>
          <w:fldChar w:fldCharType="begin"/>
        </w:r>
        <w:r>
          <w:rPr>
            <w:noProof/>
            <w:webHidden/>
          </w:rPr>
          <w:instrText xml:space="preserve"> PAGEREF _Toc414314165 \h </w:instrText>
        </w:r>
        <w:r>
          <w:rPr>
            <w:noProof/>
            <w:webHidden/>
          </w:rPr>
        </w:r>
        <w:r>
          <w:rPr>
            <w:noProof/>
            <w:webHidden/>
          </w:rPr>
          <w:fldChar w:fldCharType="separate"/>
        </w:r>
        <w:r>
          <w:rPr>
            <w:noProof/>
            <w:webHidden/>
          </w:rPr>
          <w:t>5</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66" w:history="1">
        <w:r w:rsidRPr="00FC5305">
          <w:rPr>
            <w:rStyle w:val="Hyperlink"/>
            <w:b/>
            <w:noProof/>
            <w:lang w:val="es-MX"/>
          </w:rPr>
          <w:t>4.1.</w:t>
        </w:r>
        <w:r>
          <w:rPr>
            <w:rFonts w:asciiTheme="minorHAnsi" w:eastAsiaTheme="minorEastAsia" w:hAnsiTheme="minorHAnsi" w:cstheme="minorBidi"/>
            <w:noProof/>
            <w:sz w:val="22"/>
            <w:szCs w:val="22"/>
          </w:rPr>
          <w:tab/>
        </w:r>
        <w:r w:rsidRPr="00FC5305">
          <w:rPr>
            <w:rStyle w:val="Hyperlink"/>
            <w:noProof/>
            <w:lang w:val="es-MX"/>
          </w:rPr>
          <w:t>Controles de los Servicios de Operación.</w:t>
        </w:r>
        <w:r>
          <w:rPr>
            <w:noProof/>
            <w:webHidden/>
          </w:rPr>
          <w:tab/>
        </w:r>
        <w:r>
          <w:rPr>
            <w:noProof/>
            <w:webHidden/>
          </w:rPr>
          <w:fldChar w:fldCharType="begin"/>
        </w:r>
        <w:r>
          <w:rPr>
            <w:noProof/>
            <w:webHidden/>
          </w:rPr>
          <w:instrText xml:space="preserve"> PAGEREF _Toc414314166 \h </w:instrText>
        </w:r>
        <w:r>
          <w:rPr>
            <w:noProof/>
            <w:webHidden/>
          </w:rPr>
        </w:r>
        <w:r>
          <w:rPr>
            <w:noProof/>
            <w:webHidden/>
          </w:rPr>
          <w:fldChar w:fldCharType="separate"/>
        </w:r>
        <w:r>
          <w:rPr>
            <w:noProof/>
            <w:webHidden/>
          </w:rPr>
          <w:t>6</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67" w:history="1">
        <w:r w:rsidRPr="00FC5305">
          <w:rPr>
            <w:rStyle w:val="Hyperlink"/>
            <w:b/>
            <w:noProof/>
            <w:lang w:val="es-MX"/>
          </w:rPr>
          <w:t>4.2.</w:t>
        </w:r>
        <w:r>
          <w:rPr>
            <w:rFonts w:asciiTheme="minorHAnsi" w:eastAsiaTheme="minorEastAsia" w:hAnsiTheme="minorHAnsi" w:cstheme="minorBidi"/>
            <w:noProof/>
            <w:sz w:val="22"/>
            <w:szCs w:val="22"/>
          </w:rPr>
          <w:tab/>
        </w:r>
        <w:r w:rsidRPr="00FC5305">
          <w:rPr>
            <w:rStyle w:val="Hyperlink"/>
            <w:noProof/>
            <w:lang w:val="es-MX"/>
          </w:rPr>
          <w:t>Modulo En Línea con Nx-Auto.</w:t>
        </w:r>
        <w:r>
          <w:rPr>
            <w:noProof/>
            <w:webHidden/>
          </w:rPr>
          <w:tab/>
        </w:r>
        <w:r>
          <w:rPr>
            <w:noProof/>
            <w:webHidden/>
          </w:rPr>
          <w:fldChar w:fldCharType="begin"/>
        </w:r>
        <w:r>
          <w:rPr>
            <w:noProof/>
            <w:webHidden/>
          </w:rPr>
          <w:instrText xml:space="preserve"> PAGEREF _Toc414314167 \h </w:instrText>
        </w:r>
        <w:r>
          <w:rPr>
            <w:noProof/>
            <w:webHidden/>
          </w:rPr>
        </w:r>
        <w:r>
          <w:rPr>
            <w:noProof/>
            <w:webHidden/>
          </w:rPr>
          <w:fldChar w:fldCharType="separate"/>
        </w:r>
        <w:r>
          <w:rPr>
            <w:noProof/>
            <w:webHidden/>
          </w:rPr>
          <w:t>6</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68" w:history="1">
        <w:r w:rsidRPr="00FC5305">
          <w:rPr>
            <w:rStyle w:val="Hyperlink"/>
            <w:b/>
            <w:noProof/>
            <w:lang w:val="es-MX"/>
          </w:rPr>
          <w:t>4.3.</w:t>
        </w:r>
        <w:r>
          <w:rPr>
            <w:rFonts w:asciiTheme="minorHAnsi" w:eastAsiaTheme="minorEastAsia" w:hAnsiTheme="minorHAnsi" w:cstheme="minorBidi"/>
            <w:noProof/>
            <w:sz w:val="22"/>
            <w:szCs w:val="22"/>
          </w:rPr>
          <w:tab/>
        </w:r>
        <w:r w:rsidRPr="00FC5305">
          <w:rPr>
            <w:rStyle w:val="Hyperlink"/>
            <w:noProof/>
            <w:lang w:val="es-MX"/>
          </w:rPr>
          <w:t>Cargar Archivo de Excel a Modelos</w:t>
        </w:r>
        <w:r>
          <w:rPr>
            <w:noProof/>
            <w:webHidden/>
          </w:rPr>
          <w:tab/>
        </w:r>
        <w:r>
          <w:rPr>
            <w:noProof/>
            <w:webHidden/>
          </w:rPr>
          <w:fldChar w:fldCharType="begin"/>
        </w:r>
        <w:r>
          <w:rPr>
            <w:noProof/>
            <w:webHidden/>
          </w:rPr>
          <w:instrText xml:space="preserve"> PAGEREF _Toc414314168 \h </w:instrText>
        </w:r>
        <w:r>
          <w:rPr>
            <w:noProof/>
            <w:webHidden/>
          </w:rPr>
        </w:r>
        <w:r>
          <w:rPr>
            <w:noProof/>
            <w:webHidden/>
          </w:rPr>
          <w:fldChar w:fldCharType="separate"/>
        </w:r>
        <w:r>
          <w:rPr>
            <w:noProof/>
            <w:webHidden/>
          </w:rPr>
          <w:t>10</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71" w:history="1">
        <w:r w:rsidRPr="00FC5305">
          <w:rPr>
            <w:rStyle w:val="Hyperlink"/>
            <w:b/>
            <w:noProof/>
            <w:lang w:val="es-MX"/>
          </w:rPr>
          <w:t>4.4.</w:t>
        </w:r>
        <w:r>
          <w:rPr>
            <w:rFonts w:asciiTheme="minorHAnsi" w:eastAsiaTheme="minorEastAsia" w:hAnsiTheme="minorHAnsi" w:cstheme="minorBidi"/>
            <w:noProof/>
            <w:sz w:val="22"/>
            <w:szCs w:val="22"/>
          </w:rPr>
          <w:tab/>
        </w:r>
        <w:r w:rsidRPr="00FC5305">
          <w:rPr>
            <w:rStyle w:val="Hyperlink"/>
            <w:noProof/>
            <w:lang w:val="es-MX"/>
          </w:rPr>
          <w:t>Módulo de Modelos.</w:t>
        </w:r>
        <w:r>
          <w:rPr>
            <w:noProof/>
            <w:webHidden/>
          </w:rPr>
          <w:tab/>
        </w:r>
        <w:r>
          <w:rPr>
            <w:noProof/>
            <w:webHidden/>
          </w:rPr>
          <w:fldChar w:fldCharType="begin"/>
        </w:r>
        <w:r>
          <w:rPr>
            <w:noProof/>
            <w:webHidden/>
          </w:rPr>
          <w:instrText xml:space="preserve"> PAGEREF _Toc414314171 \h </w:instrText>
        </w:r>
        <w:r>
          <w:rPr>
            <w:noProof/>
            <w:webHidden/>
          </w:rPr>
        </w:r>
        <w:r>
          <w:rPr>
            <w:noProof/>
            <w:webHidden/>
          </w:rPr>
          <w:fldChar w:fldCharType="separate"/>
        </w:r>
        <w:r>
          <w:rPr>
            <w:noProof/>
            <w:webHidden/>
          </w:rPr>
          <w:t>12</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74" w:history="1">
        <w:r w:rsidRPr="00FC5305">
          <w:rPr>
            <w:rStyle w:val="Hyperlink"/>
            <w:b/>
            <w:noProof/>
            <w:lang w:val="es-MX"/>
          </w:rPr>
          <w:t>4.5.</w:t>
        </w:r>
        <w:r>
          <w:rPr>
            <w:rFonts w:asciiTheme="minorHAnsi" w:eastAsiaTheme="minorEastAsia" w:hAnsiTheme="minorHAnsi" w:cstheme="minorBidi"/>
            <w:noProof/>
            <w:sz w:val="22"/>
            <w:szCs w:val="22"/>
          </w:rPr>
          <w:tab/>
        </w:r>
        <w:r w:rsidRPr="00FC5305">
          <w:rPr>
            <w:rStyle w:val="Hyperlink"/>
            <w:noProof/>
            <w:lang w:val="es-MX"/>
          </w:rPr>
          <w:t>Módulo de Re-impresión de etiquetas</w:t>
        </w:r>
        <w:r>
          <w:rPr>
            <w:noProof/>
            <w:webHidden/>
          </w:rPr>
          <w:tab/>
        </w:r>
        <w:r>
          <w:rPr>
            <w:noProof/>
            <w:webHidden/>
          </w:rPr>
          <w:fldChar w:fldCharType="begin"/>
        </w:r>
        <w:r>
          <w:rPr>
            <w:noProof/>
            <w:webHidden/>
          </w:rPr>
          <w:instrText xml:space="preserve"> PAGEREF _Toc414314174 \h </w:instrText>
        </w:r>
        <w:r>
          <w:rPr>
            <w:noProof/>
            <w:webHidden/>
          </w:rPr>
        </w:r>
        <w:r>
          <w:rPr>
            <w:noProof/>
            <w:webHidden/>
          </w:rPr>
          <w:fldChar w:fldCharType="separate"/>
        </w:r>
        <w:r>
          <w:rPr>
            <w:noProof/>
            <w:webHidden/>
          </w:rPr>
          <w:t>14</w:t>
        </w:r>
        <w:r>
          <w:rPr>
            <w:noProof/>
            <w:webHidden/>
          </w:rPr>
          <w:fldChar w:fldCharType="end"/>
        </w:r>
      </w:hyperlink>
    </w:p>
    <w:p w:rsidR="00B71A48" w:rsidRDefault="00B71A48">
      <w:pPr>
        <w:pStyle w:val="TOC1"/>
        <w:tabs>
          <w:tab w:val="left" w:pos="400"/>
          <w:tab w:val="right" w:pos="9629"/>
        </w:tabs>
        <w:rPr>
          <w:rFonts w:asciiTheme="minorHAnsi" w:eastAsiaTheme="minorEastAsia" w:hAnsiTheme="minorHAnsi" w:cstheme="minorBidi"/>
          <w:noProof/>
          <w:sz w:val="22"/>
          <w:szCs w:val="22"/>
        </w:rPr>
      </w:pPr>
      <w:hyperlink w:anchor="_Toc414314184" w:history="1">
        <w:r w:rsidRPr="00FC5305">
          <w:rPr>
            <w:rStyle w:val="Hyperlink"/>
            <w:noProof/>
          </w:rPr>
          <w:t>5.</w:t>
        </w:r>
        <w:r>
          <w:rPr>
            <w:rFonts w:asciiTheme="minorHAnsi" w:eastAsiaTheme="minorEastAsia" w:hAnsiTheme="minorHAnsi" w:cstheme="minorBidi"/>
            <w:noProof/>
            <w:sz w:val="22"/>
            <w:szCs w:val="22"/>
          </w:rPr>
          <w:tab/>
        </w:r>
        <w:r w:rsidRPr="00FC5305">
          <w:rPr>
            <w:rStyle w:val="Hyperlink"/>
            <w:noProof/>
          </w:rPr>
          <w:t>Configuraciones de la Aplicación</w:t>
        </w:r>
        <w:r>
          <w:rPr>
            <w:noProof/>
            <w:webHidden/>
          </w:rPr>
          <w:tab/>
        </w:r>
        <w:r>
          <w:rPr>
            <w:noProof/>
            <w:webHidden/>
          </w:rPr>
          <w:fldChar w:fldCharType="begin"/>
        </w:r>
        <w:r>
          <w:rPr>
            <w:noProof/>
            <w:webHidden/>
          </w:rPr>
          <w:instrText xml:space="preserve"> PAGEREF _Toc414314184 \h </w:instrText>
        </w:r>
        <w:r>
          <w:rPr>
            <w:noProof/>
            <w:webHidden/>
          </w:rPr>
        </w:r>
        <w:r>
          <w:rPr>
            <w:noProof/>
            <w:webHidden/>
          </w:rPr>
          <w:fldChar w:fldCharType="separate"/>
        </w:r>
        <w:r>
          <w:rPr>
            <w:noProof/>
            <w:webHidden/>
          </w:rPr>
          <w:t>15</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85" w:history="1">
        <w:r w:rsidRPr="00FC5305">
          <w:rPr>
            <w:rStyle w:val="Hyperlink"/>
            <w:b/>
            <w:noProof/>
            <w:lang w:val="es-MX"/>
          </w:rPr>
          <w:t>5.1.</w:t>
        </w:r>
        <w:r>
          <w:rPr>
            <w:rFonts w:asciiTheme="minorHAnsi" w:eastAsiaTheme="minorEastAsia" w:hAnsiTheme="minorHAnsi" w:cstheme="minorBidi"/>
            <w:noProof/>
            <w:sz w:val="22"/>
            <w:szCs w:val="22"/>
          </w:rPr>
          <w:tab/>
        </w:r>
        <w:r w:rsidRPr="00FC5305">
          <w:rPr>
            <w:rStyle w:val="Hyperlink"/>
            <w:noProof/>
            <w:lang w:val="es-MX"/>
          </w:rPr>
          <w:t>Módulo de Destinos</w:t>
        </w:r>
        <w:r>
          <w:rPr>
            <w:noProof/>
            <w:webHidden/>
          </w:rPr>
          <w:tab/>
        </w:r>
        <w:r>
          <w:rPr>
            <w:noProof/>
            <w:webHidden/>
          </w:rPr>
          <w:fldChar w:fldCharType="begin"/>
        </w:r>
        <w:r>
          <w:rPr>
            <w:noProof/>
            <w:webHidden/>
          </w:rPr>
          <w:instrText xml:space="preserve"> PAGEREF _Toc414314185 \h </w:instrText>
        </w:r>
        <w:r>
          <w:rPr>
            <w:noProof/>
            <w:webHidden/>
          </w:rPr>
        </w:r>
        <w:r>
          <w:rPr>
            <w:noProof/>
            <w:webHidden/>
          </w:rPr>
          <w:fldChar w:fldCharType="separate"/>
        </w:r>
        <w:r>
          <w:rPr>
            <w:noProof/>
            <w:webHidden/>
          </w:rPr>
          <w:t>15</w:t>
        </w:r>
        <w:r>
          <w:rPr>
            <w:noProof/>
            <w:webHidden/>
          </w:rPr>
          <w:fldChar w:fldCharType="end"/>
        </w:r>
      </w:hyperlink>
    </w:p>
    <w:p w:rsidR="00B71A48" w:rsidRDefault="00B71A48">
      <w:pPr>
        <w:pStyle w:val="TOC2"/>
        <w:tabs>
          <w:tab w:val="left" w:pos="880"/>
          <w:tab w:val="right" w:pos="9629"/>
        </w:tabs>
        <w:rPr>
          <w:rFonts w:asciiTheme="minorHAnsi" w:eastAsiaTheme="minorEastAsia" w:hAnsiTheme="minorHAnsi" w:cstheme="minorBidi"/>
          <w:noProof/>
          <w:sz w:val="22"/>
          <w:szCs w:val="22"/>
        </w:rPr>
      </w:pPr>
      <w:hyperlink w:anchor="_Toc414314186" w:history="1">
        <w:r w:rsidRPr="00FC5305">
          <w:rPr>
            <w:rStyle w:val="Hyperlink"/>
            <w:b/>
            <w:noProof/>
            <w:lang w:val="es-MX"/>
          </w:rPr>
          <w:t>5.2.</w:t>
        </w:r>
        <w:r>
          <w:rPr>
            <w:rFonts w:asciiTheme="minorHAnsi" w:eastAsiaTheme="minorEastAsia" w:hAnsiTheme="minorHAnsi" w:cstheme="minorBidi"/>
            <w:noProof/>
            <w:sz w:val="22"/>
            <w:szCs w:val="22"/>
          </w:rPr>
          <w:tab/>
        </w:r>
        <w:r w:rsidRPr="00FC5305">
          <w:rPr>
            <w:rStyle w:val="Hyperlink"/>
            <w:noProof/>
            <w:lang w:val="es-MX"/>
          </w:rPr>
          <w:t>Administración de la Configuración.</w:t>
        </w:r>
        <w:r>
          <w:rPr>
            <w:noProof/>
            <w:webHidden/>
          </w:rPr>
          <w:tab/>
        </w:r>
        <w:r>
          <w:rPr>
            <w:noProof/>
            <w:webHidden/>
          </w:rPr>
          <w:fldChar w:fldCharType="begin"/>
        </w:r>
        <w:r>
          <w:rPr>
            <w:noProof/>
            <w:webHidden/>
          </w:rPr>
          <w:instrText xml:space="preserve"> PAGEREF _Toc414314186 \h </w:instrText>
        </w:r>
        <w:r>
          <w:rPr>
            <w:noProof/>
            <w:webHidden/>
          </w:rPr>
        </w:r>
        <w:r>
          <w:rPr>
            <w:noProof/>
            <w:webHidden/>
          </w:rPr>
          <w:fldChar w:fldCharType="separate"/>
        </w:r>
        <w:r>
          <w:rPr>
            <w:noProof/>
            <w:webHidden/>
          </w:rPr>
          <w:t>18</w:t>
        </w:r>
        <w:r>
          <w:rPr>
            <w:noProof/>
            <w:webHidden/>
          </w:rPr>
          <w:fldChar w:fldCharType="end"/>
        </w:r>
      </w:hyperlink>
    </w:p>
    <w:p w:rsidR="00B71A48" w:rsidRDefault="00B71A48">
      <w:pPr>
        <w:pStyle w:val="TOC1"/>
        <w:tabs>
          <w:tab w:val="left" w:pos="400"/>
          <w:tab w:val="right" w:pos="9629"/>
        </w:tabs>
        <w:rPr>
          <w:rFonts w:asciiTheme="minorHAnsi" w:eastAsiaTheme="minorEastAsia" w:hAnsiTheme="minorHAnsi" w:cstheme="minorBidi"/>
          <w:noProof/>
          <w:sz w:val="22"/>
          <w:szCs w:val="22"/>
        </w:rPr>
      </w:pPr>
      <w:hyperlink w:anchor="_Toc414314192" w:history="1">
        <w:r w:rsidRPr="00FC5305">
          <w:rPr>
            <w:rStyle w:val="Hyperlink"/>
            <w:noProof/>
          </w:rPr>
          <w:t>6.</w:t>
        </w:r>
        <w:r>
          <w:rPr>
            <w:rFonts w:asciiTheme="minorHAnsi" w:eastAsiaTheme="minorEastAsia" w:hAnsiTheme="minorHAnsi" w:cstheme="minorBidi"/>
            <w:noProof/>
            <w:sz w:val="22"/>
            <w:szCs w:val="22"/>
          </w:rPr>
          <w:tab/>
        </w:r>
        <w:r w:rsidRPr="00FC5305">
          <w:rPr>
            <w:rStyle w:val="Hyperlink"/>
            <w:noProof/>
          </w:rPr>
          <w:t>Uso del Diseñador de Etiquetas (Designer)</w:t>
        </w:r>
        <w:r>
          <w:rPr>
            <w:noProof/>
            <w:webHidden/>
          </w:rPr>
          <w:tab/>
        </w:r>
        <w:r>
          <w:rPr>
            <w:noProof/>
            <w:webHidden/>
          </w:rPr>
          <w:fldChar w:fldCharType="begin"/>
        </w:r>
        <w:r>
          <w:rPr>
            <w:noProof/>
            <w:webHidden/>
          </w:rPr>
          <w:instrText xml:space="preserve"> PAGEREF _Toc414314192 \h </w:instrText>
        </w:r>
        <w:r>
          <w:rPr>
            <w:noProof/>
            <w:webHidden/>
          </w:rPr>
        </w:r>
        <w:r>
          <w:rPr>
            <w:noProof/>
            <w:webHidden/>
          </w:rPr>
          <w:fldChar w:fldCharType="separate"/>
        </w:r>
        <w:r>
          <w:rPr>
            <w:noProof/>
            <w:webHidden/>
          </w:rPr>
          <w:t>21</w:t>
        </w:r>
        <w:r>
          <w:rPr>
            <w:noProof/>
            <w:webHidden/>
          </w:rPr>
          <w:fldChar w:fldCharType="end"/>
        </w:r>
      </w:hyperlink>
    </w:p>
    <w:p w:rsidR="00F273D8" w:rsidRPr="001F5C1E" w:rsidRDefault="00F273D8" w:rsidP="00F273D8">
      <w:pPr>
        <w:pStyle w:val="StkINDEX"/>
      </w:pPr>
      <w:r w:rsidRPr="001F5C1E">
        <w:fldChar w:fldCharType="end"/>
      </w:r>
    </w:p>
    <w:p w:rsidR="00F273D8" w:rsidRDefault="00F273D8" w:rsidP="00F273D8">
      <w:pPr>
        <w:pStyle w:val="StkSUBTITLEleft"/>
      </w:pPr>
    </w:p>
    <w:p w:rsidR="00F273D8" w:rsidRPr="005D5262" w:rsidRDefault="00F273D8" w:rsidP="005D5262">
      <w:pPr>
        <w:pStyle w:val="StkBODYTEXT"/>
      </w:pPr>
      <w:r>
        <w:br w:type="page"/>
      </w:r>
    </w:p>
    <w:p w:rsidR="00F273D8" w:rsidRPr="001F5C1E" w:rsidRDefault="00F273D8" w:rsidP="002619EA">
      <w:pPr>
        <w:pStyle w:val="StkSUBTITLEleft"/>
        <w:jc w:val="both"/>
      </w:pPr>
      <w:bookmarkStart w:id="4" w:name="_Toc298578648"/>
      <w:bookmarkStart w:id="5" w:name="_Toc414182449"/>
      <w:bookmarkStart w:id="6" w:name="_Toc414295891"/>
      <w:bookmarkStart w:id="7" w:name="_Toc414297459"/>
      <w:bookmarkStart w:id="8" w:name="_Toc414314160"/>
      <w:r w:rsidRPr="001F5C1E">
        <w:lastRenderedPageBreak/>
        <w:t>Nombre del documento:</w:t>
      </w:r>
      <w:bookmarkEnd w:id="4"/>
      <w:r w:rsidR="00F7797D">
        <w:t xml:space="preserve"> Manual de </w:t>
      </w:r>
      <w:r w:rsidR="008E7C2C">
        <w:t>Usuario</w:t>
      </w:r>
      <w:r w:rsidR="00F7797D">
        <w:t xml:space="preserve"> CertLabel-A1</w:t>
      </w:r>
      <w:bookmarkEnd w:id="5"/>
      <w:bookmarkEnd w:id="6"/>
      <w:bookmarkEnd w:id="7"/>
      <w:bookmarkEnd w:id="8"/>
    </w:p>
    <w:p w:rsidR="00F273D8" w:rsidRDefault="00F273D8" w:rsidP="002619EA">
      <w:pPr>
        <w:pStyle w:val="StkSUBTITLEleft"/>
        <w:jc w:val="both"/>
      </w:pPr>
      <w:bookmarkStart w:id="9" w:name="_Toc298578649"/>
      <w:bookmarkStart w:id="10" w:name="_Toc414182450"/>
      <w:bookmarkStart w:id="11" w:name="_Toc414295892"/>
      <w:bookmarkStart w:id="12" w:name="_Toc414297460"/>
      <w:bookmarkStart w:id="13" w:name="_Toc414314161"/>
      <w:r w:rsidRPr="001F5C1E">
        <w:t xml:space="preserve">Clasificación de la información: </w:t>
      </w:r>
      <w:bookmarkEnd w:id="9"/>
      <w:r>
        <w:t>Confidenci</w:t>
      </w:r>
      <w:r w:rsidR="00F7797D">
        <w:t>al</w:t>
      </w:r>
      <w:bookmarkEnd w:id="10"/>
      <w:bookmarkEnd w:id="11"/>
      <w:bookmarkEnd w:id="12"/>
      <w:bookmarkEnd w:id="13"/>
    </w:p>
    <w:p w:rsidR="00F273D8" w:rsidRPr="001F5C1E" w:rsidRDefault="00F273D8" w:rsidP="002619EA">
      <w:pPr>
        <w:pStyle w:val="StkBODYTEXT"/>
        <w:jc w:val="both"/>
      </w:pPr>
    </w:p>
    <w:p w:rsidR="00F273D8" w:rsidRPr="001F5C1E" w:rsidRDefault="00C23EE7" w:rsidP="002619EA">
      <w:pPr>
        <w:pStyle w:val="StkNUMBERING"/>
        <w:jc w:val="both"/>
      </w:pPr>
      <w:bookmarkStart w:id="14" w:name="_Toc414314162"/>
      <w:r>
        <w:t>Objetivo</w:t>
      </w:r>
      <w:bookmarkEnd w:id="14"/>
    </w:p>
    <w:p w:rsidR="00F273D8" w:rsidRPr="001F5C1E" w:rsidRDefault="00F7797D" w:rsidP="002619EA">
      <w:pPr>
        <w:pStyle w:val="StkBODYTEXT"/>
        <w:jc w:val="both"/>
      </w:pPr>
      <w:r>
        <w:t xml:space="preserve">El siguiente documento tiene por propósito el documentar </w:t>
      </w:r>
      <w:r w:rsidR="008E7C2C">
        <w:t xml:space="preserve">el uso de </w:t>
      </w:r>
      <w:r>
        <w:t xml:space="preserve">aplicación desarrollada para Nissan Mexicana denominada Certification Label para Planta A1 de la ciudad de Aguascalientes.  Este manual será </w:t>
      </w:r>
      <w:r w:rsidR="008E7C2C">
        <w:t>utilizado como guía para el uso y la operación del sistema.</w:t>
      </w:r>
    </w:p>
    <w:p w:rsidR="00F273D8" w:rsidRPr="001F5C1E" w:rsidRDefault="00F273D8" w:rsidP="002619EA">
      <w:pPr>
        <w:pStyle w:val="StkBODYTEXT"/>
        <w:jc w:val="both"/>
      </w:pPr>
    </w:p>
    <w:p w:rsidR="00F273D8" w:rsidRPr="001F5C1E" w:rsidRDefault="00F273D8" w:rsidP="002619EA">
      <w:pPr>
        <w:pStyle w:val="StkNUMBERING"/>
        <w:jc w:val="both"/>
      </w:pPr>
      <w:bookmarkStart w:id="15" w:name="_Toc414314163"/>
      <w:r w:rsidRPr="001F5C1E">
        <w:t>Alcance</w:t>
      </w:r>
      <w:bookmarkEnd w:id="15"/>
    </w:p>
    <w:p w:rsidR="00F273D8" w:rsidRDefault="00C23EE7" w:rsidP="002619EA">
      <w:pPr>
        <w:pStyle w:val="StkBODYTEXT"/>
        <w:jc w:val="both"/>
      </w:pPr>
      <w:r>
        <w:t xml:space="preserve">El presente manual tiene por finalidad el asesorar sobre </w:t>
      </w:r>
      <w:r w:rsidR="008E7C2C">
        <w:t xml:space="preserve">el uso </w:t>
      </w:r>
      <w:r>
        <w:t xml:space="preserve">de la solución desarrollada para Nissan Mexicana en su planta Aguascalientes A1. Se requiere un computador </w:t>
      </w:r>
      <w:r w:rsidR="008E7C2C">
        <w:t xml:space="preserve">con la versión </w:t>
      </w:r>
      <w:proofErr w:type="spellStart"/>
      <w:r w:rsidR="008E7C2C">
        <w:t>CertLabel</w:t>
      </w:r>
      <w:proofErr w:type="spellEnd"/>
      <w:r w:rsidR="008E7C2C">
        <w:t xml:space="preserve"> ya instalada. Utilice el manual de instalación para referencias al respecto de la instalación del mismo.</w:t>
      </w:r>
    </w:p>
    <w:p w:rsidR="008E7C2C" w:rsidRPr="001F5C1E" w:rsidRDefault="008E7C2C" w:rsidP="002619EA">
      <w:pPr>
        <w:pStyle w:val="StkBODYTEXT"/>
        <w:jc w:val="both"/>
      </w:pPr>
    </w:p>
    <w:p w:rsidR="00F273D8" w:rsidRPr="001F5C1E" w:rsidRDefault="00EA1128" w:rsidP="002619EA">
      <w:pPr>
        <w:pStyle w:val="StkBULLETS0"/>
        <w:jc w:val="both"/>
      </w:pPr>
      <w:r>
        <w:t xml:space="preserve">Uso general de la aplicación y </w:t>
      </w:r>
      <w:r w:rsidR="008E7C2C">
        <w:t>operación.</w:t>
      </w:r>
    </w:p>
    <w:p w:rsidR="00F273D8" w:rsidRDefault="008E7C2C" w:rsidP="002619EA">
      <w:pPr>
        <w:pStyle w:val="StkBULLETS0"/>
        <w:jc w:val="both"/>
      </w:pPr>
      <w:r>
        <w:t>Funciones de administración y configuración.</w:t>
      </w:r>
    </w:p>
    <w:p w:rsidR="00F6598C" w:rsidRPr="001F5C1E" w:rsidRDefault="008E7C2C" w:rsidP="002619EA">
      <w:pPr>
        <w:pStyle w:val="StkBULLETS0"/>
        <w:jc w:val="both"/>
      </w:pPr>
      <w:r>
        <w:t>Descripción y Uso de la aplicación diseñador de etiquetas.</w:t>
      </w:r>
    </w:p>
    <w:p w:rsidR="00F273D8" w:rsidRPr="001F5C1E" w:rsidRDefault="00F273D8" w:rsidP="002619EA">
      <w:pPr>
        <w:pStyle w:val="StkBODYTEXT"/>
        <w:jc w:val="both"/>
      </w:pPr>
    </w:p>
    <w:p w:rsidR="00F273D8" w:rsidRPr="001F5C1E" w:rsidRDefault="00F273D8" w:rsidP="002619EA">
      <w:pPr>
        <w:pStyle w:val="StkBODYTEXT"/>
        <w:jc w:val="both"/>
      </w:pPr>
    </w:p>
    <w:p w:rsidR="00F273D8" w:rsidRPr="001F5C1E" w:rsidRDefault="00F273D8" w:rsidP="002619EA">
      <w:pPr>
        <w:pStyle w:val="StkNUMBERING"/>
        <w:jc w:val="both"/>
      </w:pPr>
      <w:bookmarkStart w:id="16" w:name="_Toc414314164"/>
      <w:r w:rsidRPr="001F5C1E">
        <w:t>Secciones</w:t>
      </w:r>
      <w:bookmarkEnd w:id="16"/>
    </w:p>
    <w:p w:rsidR="00F273D8" w:rsidRPr="001F5C1E" w:rsidRDefault="002619EA" w:rsidP="002619EA">
      <w:pPr>
        <w:pStyle w:val="StkBODYTEXT"/>
        <w:jc w:val="both"/>
      </w:pPr>
      <w:r>
        <w:t xml:space="preserve">En el presente manual separamos el contenido de la siguiente forma, para detallar y facilitar un uso adecuado de la aplicación. Así como facilitar su </w:t>
      </w:r>
      <w:r w:rsidR="008E7C2C">
        <w:t>Usuario</w:t>
      </w:r>
      <w:r>
        <w:t xml:space="preserve">, </w:t>
      </w:r>
      <w:r w:rsidR="00E334EF">
        <w:t>el uso de la misma para su correcta operación.</w:t>
      </w:r>
      <w:r w:rsidR="00F273D8" w:rsidRPr="001F5C1E">
        <w:br/>
      </w:r>
    </w:p>
    <w:tbl>
      <w:tblPr>
        <w:tblpPr w:leftFromText="180" w:rightFromText="180" w:vertAnchor="text" w:horzAnchor="margin" w:tblpY="232"/>
        <w:tblW w:w="990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4338"/>
        <w:gridCol w:w="4860"/>
        <w:gridCol w:w="702"/>
      </w:tblGrid>
      <w:tr w:rsidR="00F273D8" w:rsidRPr="00EA1128" w:rsidTr="009D2055">
        <w:trPr>
          <w:trHeight w:val="491"/>
        </w:trPr>
        <w:tc>
          <w:tcPr>
            <w:tcW w:w="9900" w:type="dxa"/>
            <w:gridSpan w:val="3"/>
            <w:shd w:val="clear" w:color="auto" w:fill="008CD2" w:themeFill="text2"/>
            <w:vAlign w:val="center"/>
          </w:tcPr>
          <w:p w:rsidR="00F273D8" w:rsidRPr="00655CAB" w:rsidRDefault="008E58CA" w:rsidP="002619EA">
            <w:pPr>
              <w:jc w:val="both"/>
              <w:rPr>
                <w:color w:val="FFFFFF" w:themeColor="background1"/>
                <w:lang w:val="es-MX"/>
              </w:rPr>
            </w:pPr>
            <w:r>
              <w:rPr>
                <w:color w:val="FFFFFF" w:themeColor="background1"/>
                <w:lang w:val="es-MX"/>
              </w:rPr>
              <w:t xml:space="preserve">Contenido del Manual de </w:t>
            </w:r>
            <w:r w:rsidR="008E7C2C">
              <w:rPr>
                <w:color w:val="FFFFFF" w:themeColor="background1"/>
                <w:lang w:val="es-MX"/>
              </w:rPr>
              <w:t>Usuario</w:t>
            </w:r>
            <w:r>
              <w:rPr>
                <w:color w:val="FFFFFF" w:themeColor="background1"/>
                <w:lang w:val="es-MX"/>
              </w:rPr>
              <w:t xml:space="preserve"> </w:t>
            </w:r>
          </w:p>
        </w:tc>
      </w:tr>
      <w:tr w:rsidR="00F273D8" w:rsidRPr="002619EA" w:rsidTr="00C75187">
        <w:trPr>
          <w:trHeight w:val="348"/>
        </w:trPr>
        <w:tc>
          <w:tcPr>
            <w:tcW w:w="4338" w:type="dxa"/>
            <w:shd w:val="clear" w:color="auto" w:fill="auto"/>
            <w:vAlign w:val="center"/>
          </w:tcPr>
          <w:p w:rsidR="00F273D8" w:rsidRPr="00C75187" w:rsidRDefault="00E33B83" w:rsidP="00E33B83">
            <w:pPr>
              <w:pStyle w:val="StkBODYTEXT"/>
              <w:jc w:val="both"/>
              <w:rPr>
                <w:b/>
              </w:rPr>
            </w:pPr>
            <w:r w:rsidRPr="00C75187">
              <w:rPr>
                <w:b/>
              </w:rPr>
              <w:t>Uso G</w:t>
            </w:r>
            <w:r w:rsidR="008E7C2C" w:rsidRPr="00C75187">
              <w:rPr>
                <w:b/>
              </w:rPr>
              <w:t xml:space="preserve">eneral </w:t>
            </w:r>
            <w:r w:rsidRPr="00C75187">
              <w:rPr>
                <w:b/>
              </w:rPr>
              <w:t>y Operación de la A</w:t>
            </w:r>
            <w:r w:rsidR="008E7C2C" w:rsidRPr="00C75187">
              <w:rPr>
                <w:b/>
              </w:rPr>
              <w:t>plicación</w:t>
            </w:r>
            <w:r w:rsidRPr="00C75187">
              <w:rPr>
                <w:b/>
              </w:rPr>
              <w:t>.</w:t>
            </w:r>
          </w:p>
        </w:tc>
        <w:tc>
          <w:tcPr>
            <w:tcW w:w="4860" w:type="dxa"/>
            <w:shd w:val="clear" w:color="auto" w:fill="auto"/>
            <w:vAlign w:val="center"/>
          </w:tcPr>
          <w:p w:rsidR="00F273D8" w:rsidRPr="001F5C1E" w:rsidRDefault="00F273D8" w:rsidP="002619EA">
            <w:pPr>
              <w:pStyle w:val="StkBODYTEXT"/>
              <w:jc w:val="both"/>
            </w:pPr>
          </w:p>
        </w:tc>
        <w:tc>
          <w:tcPr>
            <w:tcW w:w="702" w:type="dxa"/>
            <w:shd w:val="clear" w:color="auto" w:fill="auto"/>
            <w:vAlign w:val="center"/>
          </w:tcPr>
          <w:p w:rsidR="00F273D8" w:rsidRPr="007524D4" w:rsidRDefault="008E58CA" w:rsidP="002619EA">
            <w:pPr>
              <w:pStyle w:val="StkBODYTEXT"/>
              <w:jc w:val="both"/>
              <w:rPr>
                <w:bCs/>
              </w:rPr>
            </w:pPr>
            <w:r>
              <w:rPr>
                <w:bCs/>
              </w:rPr>
              <w:t>4</w:t>
            </w:r>
          </w:p>
        </w:tc>
      </w:tr>
      <w:tr w:rsidR="008E58CA" w:rsidRPr="007524D4" w:rsidTr="00C75187">
        <w:trPr>
          <w:trHeight w:val="330"/>
        </w:trPr>
        <w:tc>
          <w:tcPr>
            <w:tcW w:w="4338" w:type="dxa"/>
            <w:shd w:val="clear" w:color="auto" w:fill="auto"/>
            <w:vAlign w:val="center"/>
          </w:tcPr>
          <w:p w:rsidR="008E58CA" w:rsidRPr="001F5C1E" w:rsidRDefault="00E33B83" w:rsidP="002619EA">
            <w:pPr>
              <w:pStyle w:val="StkBODYTEXT"/>
              <w:jc w:val="both"/>
            </w:pPr>
            <w:r>
              <w:t xml:space="preserve">Controles de los Servicios </w:t>
            </w:r>
            <w:r w:rsidRPr="00EA1128">
              <w:t>de Operación</w:t>
            </w:r>
          </w:p>
        </w:tc>
        <w:tc>
          <w:tcPr>
            <w:tcW w:w="4860" w:type="dxa"/>
            <w:shd w:val="clear" w:color="auto" w:fill="auto"/>
            <w:vAlign w:val="center"/>
          </w:tcPr>
          <w:p w:rsidR="008E58CA" w:rsidRPr="001F5C1E" w:rsidRDefault="00C75187" w:rsidP="002619EA">
            <w:pPr>
              <w:pStyle w:val="StkBODYTEXT"/>
              <w:jc w:val="both"/>
            </w:pPr>
            <w:r>
              <w:t>Servicios automáticos del sistema</w:t>
            </w:r>
            <w:r w:rsidR="008E58CA">
              <w:t>.</w:t>
            </w:r>
          </w:p>
        </w:tc>
        <w:tc>
          <w:tcPr>
            <w:tcW w:w="702" w:type="dxa"/>
            <w:shd w:val="clear" w:color="auto" w:fill="auto"/>
            <w:vAlign w:val="center"/>
          </w:tcPr>
          <w:p w:rsidR="008E58CA" w:rsidRPr="007524D4" w:rsidRDefault="008E58CA" w:rsidP="002619EA">
            <w:pPr>
              <w:pStyle w:val="StkBODYTEXT"/>
              <w:jc w:val="both"/>
              <w:rPr>
                <w:bCs/>
              </w:rPr>
            </w:pPr>
            <w:r>
              <w:rPr>
                <w:bCs/>
              </w:rPr>
              <w:t>4.1</w:t>
            </w:r>
          </w:p>
        </w:tc>
      </w:tr>
      <w:tr w:rsidR="008E58CA" w:rsidRPr="007524D4" w:rsidTr="00C75187">
        <w:trPr>
          <w:trHeight w:val="353"/>
        </w:trPr>
        <w:tc>
          <w:tcPr>
            <w:tcW w:w="4338" w:type="dxa"/>
            <w:shd w:val="clear" w:color="auto" w:fill="auto"/>
            <w:vAlign w:val="center"/>
          </w:tcPr>
          <w:p w:rsidR="008E58CA" w:rsidRPr="001F5C1E" w:rsidRDefault="00E33B83" w:rsidP="002619EA">
            <w:pPr>
              <w:pStyle w:val="StkBODYTEXT"/>
              <w:jc w:val="both"/>
            </w:pPr>
            <w:r>
              <w:t xml:space="preserve">Modulo En Línea con </w:t>
            </w:r>
            <w:proofErr w:type="spellStart"/>
            <w:r>
              <w:t>Nx</w:t>
            </w:r>
            <w:proofErr w:type="spellEnd"/>
            <w:r>
              <w:t>-Auto</w:t>
            </w:r>
          </w:p>
        </w:tc>
        <w:tc>
          <w:tcPr>
            <w:tcW w:w="4860" w:type="dxa"/>
            <w:shd w:val="clear" w:color="auto" w:fill="auto"/>
            <w:vAlign w:val="center"/>
          </w:tcPr>
          <w:p w:rsidR="008E58CA" w:rsidRPr="001F5C1E" w:rsidRDefault="00C75187" w:rsidP="002619EA">
            <w:pPr>
              <w:pStyle w:val="StkBODYTEXT"/>
              <w:jc w:val="both"/>
            </w:pPr>
            <w:r>
              <w:t xml:space="preserve">Conexión con sistema origen </w:t>
            </w:r>
            <w:proofErr w:type="spellStart"/>
            <w:r>
              <w:t>Nx</w:t>
            </w:r>
            <w:proofErr w:type="spellEnd"/>
            <w:r>
              <w:t>-</w:t>
            </w:r>
            <w:bookmarkStart w:id="17" w:name="_GoBack"/>
            <w:bookmarkEnd w:id="17"/>
            <w:r>
              <w:t>Auto</w:t>
            </w:r>
          </w:p>
        </w:tc>
        <w:tc>
          <w:tcPr>
            <w:tcW w:w="702" w:type="dxa"/>
            <w:shd w:val="clear" w:color="auto" w:fill="auto"/>
            <w:vAlign w:val="center"/>
          </w:tcPr>
          <w:p w:rsidR="008E58CA" w:rsidRPr="007524D4" w:rsidRDefault="008E58CA" w:rsidP="002619EA">
            <w:pPr>
              <w:pStyle w:val="StkBODYTEXT"/>
              <w:jc w:val="both"/>
              <w:rPr>
                <w:bCs/>
              </w:rPr>
            </w:pPr>
            <w:r>
              <w:rPr>
                <w:bCs/>
              </w:rPr>
              <w:t>4.2</w:t>
            </w:r>
          </w:p>
        </w:tc>
      </w:tr>
      <w:tr w:rsidR="008E58CA" w:rsidRPr="007524D4" w:rsidTr="00C75187">
        <w:trPr>
          <w:trHeight w:val="353"/>
        </w:trPr>
        <w:tc>
          <w:tcPr>
            <w:tcW w:w="4338" w:type="dxa"/>
            <w:shd w:val="clear" w:color="auto" w:fill="auto"/>
            <w:vAlign w:val="center"/>
          </w:tcPr>
          <w:p w:rsidR="008E58CA" w:rsidRPr="001F5C1E" w:rsidRDefault="00E33B83" w:rsidP="00E33B83">
            <w:pPr>
              <w:pStyle w:val="StkBODYTEXT"/>
              <w:jc w:val="both"/>
            </w:pPr>
            <w:r>
              <w:t>Carga de Archivo Excel a Modelos</w:t>
            </w:r>
          </w:p>
        </w:tc>
        <w:tc>
          <w:tcPr>
            <w:tcW w:w="4860" w:type="dxa"/>
            <w:shd w:val="clear" w:color="auto" w:fill="auto"/>
            <w:vAlign w:val="center"/>
          </w:tcPr>
          <w:p w:rsidR="008E58CA" w:rsidRPr="001F5C1E" w:rsidRDefault="00C75187" w:rsidP="002619EA">
            <w:pPr>
              <w:pStyle w:val="StkBODYTEXT"/>
              <w:jc w:val="both"/>
            </w:pPr>
            <w:r>
              <w:t>Actualización de la tabla Modelos desde Excel</w:t>
            </w:r>
          </w:p>
        </w:tc>
        <w:tc>
          <w:tcPr>
            <w:tcW w:w="702" w:type="dxa"/>
            <w:shd w:val="clear" w:color="auto" w:fill="auto"/>
            <w:vAlign w:val="center"/>
          </w:tcPr>
          <w:p w:rsidR="008E58CA" w:rsidRPr="007524D4" w:rsidRDefault="008E58CA" w:rsidP="002619EA">
            <w:pPr>
              <w:pStyle w:val="StkBODYTEXT"/>
              <w:jc w:val="both"/>
              <w:rPr>
                <w:bCs/>
              </w:rPr>
            </w:pPr>
            <w:r>
              <w:rPr>
                <w:bCs/>
              </w:rPr>
              <w:t>4.3</w:t>
            </w:r>
          </w:p>
        </w:tc>
      </w:tr>
      <w:tr w:rsidR="008E58CA" w:rsidRPr="007524D4" w:rsidTr="00C75187">
        <w:trPr>
          <w:trHeight w:val="353"/>
        </w:trPr>
        <w:tc>
          <w:tcPr>
            <w:tcW w:w="4338" w:type="dxa"/>
            <w:shd w:val="clear" w:color="auto" w:fill="auto"/>
            <w:vAlign w:val="center"/>
          </w:tcPr>
          <w:p w:rsidR="008E58CA" w:rsidRPr="001F5C1E" w:rsidRDefault="003A1D47" w:rsidP="002619EA">
            <w:pPr>
              <w:pStyle w:val="StkBODYTEXT"/>
              <w:jc w:val="both"/>
            </w:pPr>
            <w:r>
              <w:t>Módulo de Modelos</w:t>
            </w:r>
          </w:p>
        </w:tc>
        <w:tc>
          <w:tcPr>
            <w:tcW w:w="4860" w:type="dxa"/>
            <w:shd w:val="clear" w:color="auto" w:fill="auto"/>
            <w:vAlign w:val="center"/>
          </w:tcPr>
          <w:p w:rsidR="008E58CA" w:rsidRPr="001F5C1E" w:rsidRDefault="00C75187" w:rsidP="002619EA">
            <w:pPr>
              <w:pStyle w:val="StkBODYTEXT"/>
              <w:jc w:val="both"/>
            </w:pPr>
            <w:r>
              <w:t>Consultas y Mantenimiento a tabla Modelos</w:t>
            </w:r>
          </w:p>
        </w:tc>
        <w:tc>
          <w:tcPr>
            <w:tcW w:w="702" w:type="dxa"/>
            <w:shd w:val="clear" w:color="auto" w:fill="auto"/>
            <w:vAlign w:val="center"/>
          </w:tcPr>
          <w:p w:rsidR="008E58CA" w:rsidRPr="007524D4" w:rsidRDefault="007A4FAB" w:rsidP="002619EA">
            <w:pPr>
              <w:pStyle w:val="StkBODYTEXT"/>
              <w:jc w:val="both"/>
              <w:rPr>
                <w:bCs/>
              </w:rPr>
            </w:pPr>
            <w:r>
              <w:rPr>
                <w:bCs/>
              </w:rPr>
              <w:t>4.4</w:t>
            </w:r>
          </w:p>
        </w:tc>
      </w:tr>
      <w:tr w:rsidR="008E58CA" w:rsidRPr="007524D4" w:rsidTr="00C75187">
        <w:trPr>
          <w:trHeight w:val="353"/>
        </w:trPr>
        <w:tc>
          <w:tcPr>
            <w:tcW w:w="4338" w:type="dxa"/>
            <w:shd w:val="clear" w:color="auto" w:fill="auto"/>
            <w:vAlign w:val="center"/>
          </w:tcPr>
          <w:p w:rsidR="008E58CA" w:rsidRPr="007524D4" w:rsidRDefault="003A1D47" w:rsidP="002619EA">
            <w:pPr>
              <w:pStyle w:val="StkBODYTEXT"/>
              <w:jc w:val="both"/>
              <w:rPr>
                <w:bCs/>
              </w:rPr>
            </w:pPr>
            <w:r>
              <w:rPr>
                <w:bCs/>
              </w:rPr>
              <w:t>Módulo de Reimpresión de etiquetas.</w:t>
            </w:r>
          </w:p>
        </w:tc>
        <w:tc>
          <w:tcPr>
            <w:tcW w:w="4860" w:type="dxa"/>
            <w:shd w:val="clear" w:color="auto" w:fill="auto"/>
            <w:vAlign w:val="center"/>
          </w:tcPr>
          <w:p w:rsidR="008E58CA" w:rsidRPr="007524D4" w:rsidRDefault="00C75187" w:rsidP="002619EA">
            <w:pPr>
              <w:pStyle w:val="StkBODYTEXT"/>
              <w:jc w:val="both"/>
              <w:rPr>
                <w:bCs/>
              </w:rPr>
            </w:pPr>
            <w:r>
              <w:rPr>
                <w:bCs/>
              </w:rPr>
              <w:t>Reimpresión de Etiquetas por selección.</w:t>
            </w:r>
          </w:p>
        </w:tc>
        <w:tc>
          <w:tcPr>
            <w:tcW w:w="702" w:type="dxa"/>
            <w:shd w:val="clear" w:color="auto" w:fill="auto"/>
            <w:vAlign w:val="center"/>
          </w:tcPr>
          <w:p w:rsidR="008E58CA" w:rsidRPr="007524D4" w:rsidRDefault="007A4FAB" w:rsidP="002619EA">
            <w:pPr>
              <w:pStyle w:val="StkBODYTEXT"/>
              <w:jc w:val="both"/>
              <w:rPr>
                <w:bCs/>
              </w:rPr>
            </w:pPr>
            <w:r>
              <w:rPr>
                <w:bCs/>
              </w:rPr>
              <w:t>4.5</w:t>
            </w:r>
          </w:p>
        </w:tc>
      </w:tr>
      <w:tr w:rsidR="008E58CA" w:rsidRPr="007524D4" w:rsidTr="00C75187">
        <w:trPr>
          <w:trHeight w:val="353"/>
        </w:trPr>
        <w:tc>
          <w:tcPr>
            <w:tcW w:w="4338" w:type="dxa"/>
            <w:shd w:val="clear" w:color="auto" w:fill="auto"/>
            <w:vAlign w:val="center"/>
          </w:tcPr>
          <w:p w:rsidR="008E58CA" w:rsidRPr="00C75187" w:rsidRDefault="003A1D47" w:rsidP="00E33B83">
            <w:pPr>
              <w:pStyle w:val="StkBODYTEXT"/>
              <w:jc w:val="both"/>
              <w:rPr>
                <w:b/>
                <w:bCs/>
              </w:rPr>
            </w:pPr>
            <w:r w:rsidRPr="00C75187">
              <w:rPr>
                <w:b/>
                <w:bCs/>
              </w:rPr>
              <w:t>Configuraciones Adicionales</w:t>
            </w:r>
          </w:p>
        </w:tc>
        <w:tc>
          <w:tcPr>
            <w:tcW w:w="4860" w:type="dxa"/>
            <w:shd w:val="clear" w:color="auto" w:fill="auto"/>
            <w:vAlign w:val="center"/>
          </w:tcPr>
          <w:p w:rsidR="008E58CA" w:rsidRPr="007524D4" w:rsidRDefault="008E58CA" w:rsidP="00C75187">
            <w:pPr>
              <w:pStyle w:val="StkBODYTEXT"/>
              <w:jc w:val="both"/>
              <w:rPr>
                <w:bCs/>
              </w:rPr>
            </w:pPr>
          </w:p>
        </w:tc>
        <w:tc>
          <w:tcPr>
            <w:tcW w:w="702" w:type="dxa"/>
            <w:shd w:val="clear" w:color="auto" w:fill="auto"/>
            <w:vAlign w:val="center"/>
          </w:tcPr>
          <w:p w:rsidR="008E58CA" w:rsidRPr="007524D4" w:rsidRDefault="008E58CA" w:rsidP="002619EA">
            <w:pPr>
              <w:pStyle w:val="StkBODYTEXT"/>
              <w:jc w:val="both"/>
              <w:rPr>
                <w:bCs/>
              </w:rPr>
            </w:pPr>
            <w:r>
              <w:rPr>
                <w:bCs/>
              </w:rPr>
              <w:t>5</w:t>
            </w:r>
          </w:p>
        </w:tc>
      </w:tr>
      <w:tr w:rsidR="003A1D47" w:rsidRPr="007524D4" w:rsidTr="00C75187">
        <w:trPr>
          <w:trHeight w:val="353"/>
        </w:trPr>
        <w:tc>
          <w:tcPr>
            <w:tcW w:w="4338" w:type="dxa"/>
            <w:shd w:val="clear" w:color="auto" w:fill="auto"/>
            <w:vAlign w:val="center"/>
          </w:tcPr>
          <w:p w:rsidR="003A1D47" w:rsidRDefault="002D064B" w:rsidP="00E33B83">
            <w:pPr>
              <w:pStyle w:val="StkBODYTEXT"/>
              <w:jc w:val="both"/>
              <w:rPr>
                <w:bCs/>
              </w:rPr>
            </w:pPr>
            <w:r>
              <w:rPr>
                <w:bCs/>
              </w:rPr>
              <w:t>Módulo de Destinos</w:t>
            </w:r>
          </w:p>
        </w:tc>
        <w:tc>
          <w:tcPr>
            <w:tcW w:w="4860" w:type="dxa"/>
            <w:shd w:val="clear" w:color="auto" w:fill="auto"/>
            <w:vAlign w:val="center"/>
          </w:tcPr>
          <w:p w:rsidR="003A1D47" w:rsidRDefault="00C75187" w:rsidP="002619EA">
            <w:pPr>
              <w:pStyle w:val="StkBODYTEXT"/>
              <w:jc w:val="both"/>
              <w:rPr>
                <w:bCs/>
              </w:rPr>
            </w:pPr>
            <w:r>
              <w:rPr>
                <w:bCs/>
              </w:rPr>
              <w:t>Ajustes a la configuración del sistema.</w:t>
            </w:r>
          </w:p>
        </w:tc>
        <w:tc>
          <w:tcPr>
            <w:tcW w:w="702" w:type="dxa"/>
            <w:shd w:val="clear" w:color="auto" w:fill="auto"/>
            <w:vAlign w:val="center"/>
          </w:tcPr>
          <w:p w:rsidR="003A1D47" w:rsidRDefault="00C75187" w:rsidP="002619EA">
            <w:pPr>
              <w:pStyle w:val="StkBODYTEXT"/>
              <w:jc w:val="both"/>
              <w:rPr>
                <w:bCs/>
              </w:rPr>
            </w:pPr>
            <w:r>
              <w:rPr>
                <w:bCs/>
              </w:rPr>
              <w:t>5.1</w:t>
            </w:r>
          </w:p>
        </w:tc>
      </w:tr>
      <w:tr w:rsidR="003A1D47" w:rsidRPr="007524D4" w:rsidTr="00C75187">
        <w:trPr>
          <w:trHeight w:val="353"/>
        </w:trPr>
        <w:tc>
          <w:tcPr>
            <w:tcW w:w="4338" w:type="dxa"/>
            <w:shd w:val="clear" w:color="auto" w:fill="auto"/>
            <w:vAlign w:val="center"/>
          </w:tcPr>
          <w:p w:rsidR="003A1D47" w:rsidRDefault="002D064B" w:rsidP="00E33B83">
            <w:pPr>
              <w:pStyle w:val="StkBODYTEXT"/>
              <w:jc w:val="both"/>
              <w:rPr>
                <w:bCs/>
              </w:rPr>
            </w:pPr>
            <w:r>
              <w:rPr>
                <w:bCs/>
              </w:rPr>
              <w:t>Administración de la Configuración</w:t>
            </w:r>
          </w:p>
        </w:tc>
        <w:tc>
          <w:tcPr>
            <w:tcW w:w="4860" w:type="dxa"/>
            <w:shd w:val="clear" w:color="auto" w:fill="auto"/>
            <w:vAlign w:val="center"/>
          </w:tcPr>
          <w:p w:rsidR="003A1D47" w:rsidRDefault="00C75187" w:rsidP="002619EA">
            <w:pPr>
              <w:pStyle w:val="StkBODYTEXT"/>
              <w:jc w:val="both"/>
              <w:rPr>
                <w:bCs/>
              </w:rPr>
            </w:pPr>
            <w:r>
              <w:rPr>
                <w:bCs/>
              </w:rPr>
              <w:t>Configuración de parámetros operación.</w:t>
            </w:r>
          </w:p>
        </w:tc>
        <w:tc>
          <w:tcPr>
            <w:tcW w:w="702" w:type="dxa"/>
            <w:shd w:val="clear" w:color="auto" w:fill="auto"/>
            <w:vAlign w:val="center"/>
          </w:tcPr>
          <w:p w:rsidR="003A1D47" w:rsidRDefault="00C75187" w:rsidP="002619EA">
            <w:pPr>
              <w:pStyle w:val="StkBODYTEXT"/>
              <w:jc w:val="both"/>
              <w:rPr>
                <w:bCs/>
              </w:rPr>
            </w:pPr>
            <w:r>
              <w:rPr>
                <w:bCs/>
              </w:rPr>
              <w:t>5.2</w:t>
            </w:r>
          </w:p>
        </w:tc>
      </w:tr>
      <w:tr w:rsidR="003A1D47" w:rsidRPr="002D064B" w:rsidTr="00C75187">
        <w:trPr>
          <w:trHeight w:val="353"/>
        </w:trPr>
        <w:tc>
          <w:tcPr>
            <w:tcW w:w="4338" w:type="dxa"/>
            <w:shd w:val="clear" w:color="auto" w:fill="auto"/>
            <w:vAlign w:val="center"/>
          </w:tcPr>
          <w:p w:rsidR="003A1D47" w:rsidRPr="00C75187" w:rsidRDefault="002D064B" w:rsidP="00E33B83">
            <w:pPr>
              <w:pStyle w:val="StkBODYTEXT"/>
              <w:jc w:val="both"/>
              <w:rPr>
                <w:b/>
                <w:bCs/>
              </w:rPr>
            </w:pPr>
            <w:r w:rsidRPr="00C75187">
              <w:rPr>
                <w:b/>
                <w:bCs/>
              </w:rPr>
              <w:t>Uso del Diseñador de Etiquetas</w:t>
            </w:r>
            <w:r w:rsidR="00C75187">
              <w:rPr>
                <w:b/>
                <w:bCs/>
              </w:rPr>
              <w:t xml:space="preserve"> (</w:t>
            </w:r>
            <w:proofErr w:type="spellStart"/>
            <w:r w:rsidR="00C75187">
              <w:rPr>
                <w:b/>
                <w:bCs/>
              </w:rPr>
              <w:t>Desi</w:t>
            </w:r>
            <w:r w:rsidR="00C75187" w:rsidRPr="00C75187">
              <w:rPr>
                <w:b/>
                <w:bCs/>
              </w:rPr>
              <w:t>g</w:t>
            </w:r>
            <w:r w:rsidR="00C75187">
              <w:rPr>
                <w:b/>
                <w:bCs/>
              </w:rPr>
              <w:t>n</w:t>
            </w:r>
            <w:r w:rsidR="00C75187" w:rsidRPr="00C75187">
              <w:rPr>
                <w:b/>
                <w:bCs/>
              </w:rPr>
              <w:t>er</w:t>
            </w:r>
            <w:proofErr w:type="spellEnd"/>
            <w:r w:rsidR="00C75187" w:rsidRPr="00C75187">
              <w:rPr>
                <w:b/>
                <w:bCs/>
              </w:rPr>
              <w:t>)</w:t>
            </w:r>
          </w:p>
        </w:tc>
        <w:tc>
          <w:tcPr>
            <w:tcW w:w="4860" w:type="dxa"/>
            <w:shd w:val="clear" w:color="auto" w:fill="auto"/>
            <w:vAlign w:val="center"/>
          </w:tcPr>
          <w:p w:rsidR="003A1D47" w:rsidRDefault="00C75187" w:rsidP="002619EA">
            <w:pPr>
              <w:pStyle w:val="StkBODYTEXT"/>
              <w:jc w:val="both"/>
              <w:rPr>
                <w:bCs/>
              </w:rPr>
            </w:pPr>
            <w:r>
              <w:rPr>
                <w:bCs/>
              </w:rPr>
              <w:t>Diseño de Etiquetas y sus objetos.</w:t>
            </w:r>
          </w:p>
        </w:tc>
        <w:tc>
          <w:tcPr>
            <w:tcW w:w="702" w:type="dxa"/>
            <w:shd w:val="clear" w:color="auto" w:fill="auto"/>
            <w:vAlign w:val="center"/>
          </w:tcPr>
          <w:p w:rsidR="003A1D47" w:rsidRDefault="00C75187" w:rsidP="002619EA">
            <w:pPr>
              <w:pStyle w:val="StkBODYTEXT"/>
              <w:jc w:val="both"/>
              <w:rPr>
                <w:bCs/>
              </w:rPr>
            </w:pPr>
            <w:r>
              <w:rPr>
                <w:bCs/>
              </w:rPr>
              <w:t>6</w:t>
            </w:r>
          </w:p>
        </w:tc>
      </w:tr>
    </w:tbl>
    <w:p w:rsidR="00F273D8" w:rsidRDefault="00F273D8" w:rsidP="002619EA">
      <w:pPr>
        <w:pStyle w:val="StkPICTUREFOOTER"/>
        <w:jc w:val="both"/>
      </w:pPr>
    </w:p>
    <w:p w:rsidR="00F273D8" w:rsidRPr="008E58CA" w:rsidRDefault="007A4FAB" w:rsidP="002619EA">
      <w:pPr>
        <w:pStyle w:val="StkPICTUREFOOTER"/>
        <w:jc w:val="both"/>
      </w:pPr>
      <w:r>
        <w:t>Secciones del Manual</w:t>
      </w:r>
    </w:p>
    <w:p w:rsidR="003A1D47" w:rsidRDefault="003A1D47">
      <w:pPr>
        <w:spacing w:before="0" w:after="0"/>
        <w:ind w:left="0"/>
        <w:rPr>
          <w:color w:val="2B2D2E" w:themeColor="text1"/>
          <w:szCs w:val="20"/>
          <w:lang w:val="es-MX"/>
        </w:rPr>
      </w:pPr>
      <w:r>
        <w:br w:type="page"/>
      </w:r>
    </w:p>
    <w:p w:rsidR="00F273D8" w:rsidRDefault="00F273D8" w:rsidP="002619EA">
      <w:pPr>
        <w:pStyle w:val="StkBODYTEXT"/>
        <w:jc w:val="both"/>
      </w:pPr>
    </w:p>
    <w:p w:rsidR="00F273D8" w:rsidRPr="001F5C1E" w:rsidRDefault="00EA1128" w:rsidP="002619EA">
      <w:pPr>
        <w:pStyle w:val="StkNUMBERING"/>
        <w:jc w:val="both"/>
      </w:pPr>
      <w:bookmarkStart w:id="18" w:name="_Toc414314165"/>
      <w:r>
        <w:t>Uso General y Operación de la Aplicación</w:t>
      </w:r>
      <w:bookmarkEnd w:id="18"/>
    </w:p>
    <w:p w:rsidR="00C97F63" w:rsidRDefault="00EA1128" w:rsidP="002619EA">
      <w:pPr>
        <w:pStyle w:val="StkBODYTEXT"/>
        <w:jc w:val="both"/>
      </w:pPr>
      <w:r>
        <w:t>El sistema se forma de una pantalla principal, que cuenta con sus opciones de operación en el extremo izquierdo agrupadas en un grupo de opciones.</w:t>
      </w:r>
    </w:p>
    <w:p w:rsidR="00EA1128" w:rsidRDefault="00EA1128" w:rsidP="002619EA">
      <w:pPr>
        <w:pStyle w:val="StkBODYTEXT"/>
        <w:jc w:val="both"/>
      </w:pPr>
    </w:p>
    <w:p w:rsidR="00EA1128" w:rsidRDefault="00EA1128" w:rsidP="002619EA">
      <w:pPr>
        <w:pStyle w:val="StkBODYTEXT"/>
        <w:jc w:val="both"/>
      </w:pPr>
      <w:r>
        <w:t>Cada una de estas opciones las iremos cubriendo una a una como parte de la funcionalidad del sistema Certification Label.</w:t>
      </w:r>
    </w:p>
    <w:p w:rsidR="00EA1128" w:rsidRDefault="00EA1128" w:rsidP="002619EA">
      <w:pPr>
        <w:pStyle w:val="StkBODYTEXT"/>
        <w:jc w:val="both"/>
      </w:pPr>
    </w:p>
    <w:p w:rsidR="00EA1128" w:rsidRDefault="00EA1128" w:rsidP="002619EA">
      <w:pPr>
        <w:pStyle w:val="StkBODYTEXT"/>
        <w:jc w:val="both"/>
      </w:pPr>
      <w:r>
        <w:t xml:space="preserve">En el parte superior dentro del </w:t>
      </w:r>
      <w:proofErr w:type="spellStart"/>
      <w:r>
        <w:t>header</w:t>
      </w:r>
      <w:proofErr w:type="spellEnd"/>
      <w:r>
        <w:t xml:space="preserve"> o encabezado se encuentran los dos servicios principales del sistema que visualmente tiene formato de semáforos, uno de ellos se encarga de la conexión con el sistema </w:t>
      </w:r>
      <w:proofErr w:type="spellStart"/>
      <w:r>
        <w:t>NxAuto</w:t>
      </w:r>
      <w:proofErr w:type="spellEnd"/>
      <w:r>
        <w:t xml:space="preserve"> y el otro se encarga de la impresión de las etiquetas.</w:t>
      </w:r>
    </w:p>
    <w:p w:rsidR="00EA1128" w:rsidRPr="00EA1128" w:rsidRDefault="00EA1128" w:rsidP="00EA1128">
      <w:pPr>
        <w:pStyle w:val="StkBODYTEXT"/>
        <w:jc w:val="center"/>
        <w:rPr>
          <w:noProof/>
        </w:rPr>
      </w:pPr>
    </w:p>
    <w:p w:rsidR="00C97F63" w:rsidRDefault="003A1D47" w:rsidP="00EA1128">
      <w:pPr>
        <w:pStyle w:val="StkBODYTEXT"/>
        <w:jc w:val="center"/>
      </w:pPr>
      <w:r>
        <w:rPr>
          <w:noProof/>
          <w:lang w:val="en-US"/>
        </w:rPr>
        <w:drawing>
          <wp:inline distT="0" distB="0" distL="0" distR="0" wp14:anchorId="12D7C2FF" wp14:editId="7A606DB3">
            <wp:extent cx="5669280" cy="457200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Main.PNG"/>
                    <pic:cNvPicPr/>
                  </pic:nvPicPr>
                  <pic:blipFill>
                    <a:blip r:embed="rId11">
                      <a:extLst>
                        <a:ext uri="{28A0092B-C50C-407E-A947-70E740481C1C}">
                          <a14:useLocalDpi xmlns:a14="http://schemas.microsoft.com/office/drawing/2010/main" val="0"/>
                        </a:ext>
                      </a:extLst>
                    </a:blip>
                    <a:stretch>
                      <a:fillRect/>
                    </a:stretch>
                  </pic:blipFill>
                  <pic:spPr>
                    <a:xfrm>
                      <a:off x="0" y="0"/>
                      <a:ext cx="5669280" cy="4572000"/>
                    </a:xfrm>
                    <a:prstGeom prst="rect">
                      <a:avLst/>
                    </a:prstGeom>
                  </pic:spPr>
                </pic:pic>
              </a:graphicData>
            </a:graphic>
          </wp:inline>
        </w:drawing>
      </w:r>
    </w:p>
    <w:p w:rsidR="00EA1128" w:rsidRPr="003A1D47" w:rsidRDefault="00EA1128" w:rsidP="00EA1128">
      <w:pPr>
        <w:pStyle w:val="StkBODYTEXT"/>
        <w:jc w:val="center"/>
        <w:rPr>
          <w:rStyle w:val="Emphasis"/>
        </w:rPr>
      </w:pPr>
      <w:r w:rsidRPr="003A1D47">
        <w:rPr>
          <w:rStyle w:val="Emphasis"/>
        </w:rPr>
        <w:t>Formato de la Pantalla Principal</w:t>
      </w:r>
    </w:p>
    <w:p w:rsidR="00D00308" w:rsidRDefault="00D00308" w:rsidP="00EA1128">
      <w:pPr>
        <w:pStyle w:val="StkBODYTEXT"/>
        <w:jc w:val="center"/>
      </w:pPr>
    </w:p>
    <w:p w:rsidR="00D00308" w:rsidRDefault="00D00308" w:rsidP="00D00308">
      <w:pPr>
        <w:pStyle w:val="StkBODYTEXT"/>
      </w:pPr>
      <w:r>
        <w:t xml:space="preserve">Estos semáforos también indicaran la cantidad de registros recibidos por </w:t>
      </w:r>
      <w:proofErr w:type="spellStart"/>
      <w:r>
        <w:t>Nx</w:t>
      </w:r>
      <w:proofErr w:type="spellEnd"/>
      <w:r w:rsidR="00CE3D3C">
        <w:t>-</w:t>
      </w:r>
      <w:r>
        <w:t>Auto y la cantidad de etiquetas pendientes de procesar, ambos contadores deberán de mantenerse en Cero “0” cuando la operación es correcta y adecuada.</w:t>
      </w:r>
    </w:p>
    <w:p w:rsidR="00D00308" w:rsidRDefault="00D00308" w:rsidP="00D00308">
      <w:pPr>
        <w:pStyle w:val="StkBODYTEXT"/>
      </w:pPr>
    </w:p>
    <w:p w:rsidR="00D00308" w:rsidRDefault="00D00308" w:rsidP="00D00308">
      <w:pPr>
        <w:pStyle w:val="StkBODYTEXT"/>
      </w:pPr>
      <w:r>
        <w:t xml:space="preserve">Si estos contadores por alguna razón se incrementan y no se reducen quiere decir que un problema </w:t>
      </w:r>
      <w:r w:rsidR="00CE3D3C">
        <w:t>está</w:t>
      </w:r>
      <w:r>
        <w:t xml:space="preserve"> impidiendo la operación normal del mismo.</w:t>
      </w:r>
    </w:p>
    <w:p w:rsidR="00EA1128" w:rsidRDefault="00EA1128" w:rsidP="00EA1128">
      <w:pPr>
        <w:pStyle w:val="StkBODYTEXT"/>
        <w:jc w:val="center"/>
      </w:pPr>
    </w:p>
    <w:p w:rsidR="00EA1128" w:rsidRDefault="00EA1128" w:rsidP="00EA1128">
      <w:pPr>
        <w:pStyle w:val="StkBODYTEXT"/>
        <w:jc w:val="center"/>
      </w:pPr>
    </w:p>
    <w:p w:rsidR="00C97F63" w:rsidRPr="00E60604" w:rsidRDefault="00EA1128" w:rsidP="002619EA">
      <w:pPr>
        <w:pStyle w:val="StkNUMBERING2"/>
        <w:keepNext/>
        <w:spacing w:before="0"/>
        <w:jc w:val="both"/>
        <w:outlineLvl w:val="2"/>
        <w:rPr>
          <w:lang w:val="es-MX"/>
        </w:rPr>
      </w:pPr>
      <w:bookmarkStart w:id="19" w:name="_Toc414314166"/>
      <w:r>
        <w:rPr>
          <w:lang w:val="es-MX"/>
        </w:rPr>
        <w:lastRenderedPageBreak/>
        <w:t xml:space="preserve">Controles de los Servicios </w:t>
      </w:r>
      <w:r w:rsidRPr="00EA1128">
        <w:rPr>
          <w:lang w:val="es-MX"/>
        </w:rPr>
        <w:t xml:space="preserve">de </w:t>
      </w:r>
      <w:r w:rsidR="00D00308" w:rsidRPr="00EA1128">
        <w:rPr>
          <w:lang w:val="es-MX"/>
        </w:rPr>
        <w:t>Operación</w:t>
      </w:r>
      <w:r w:rsidRPr="00EA1128">
        <w:rPr>
          <w:lang w:val="es-MX"/>
        </w:rPr>
        <w:t>.</w:t>
      </w:r>
      <w:bookmarkEnd w:id="19"/>
    </w:p>
    <w:p w:rsidR="00C97F63" w:rsidRDefault="00C97F63" w:rsidP="002619EA">
      <w:pPr>
        <w:pStyle w:val="StkBODYTEXT"/>
        <w:jc w:val="both"/>
      </w:pPr>
    </w:p>
    <w:p w:rsidR="00EA1128" w:rsidRDefault="00EA1128" w:rsidP="002619EA">
      <w:pPr>
        <w:pStyle w:val="StkBODYTEXT"/>
        <w:jc w:val="both"/>
      </w:pPr>
      <w:r>
        <w:t>Estos controles se encargan de la operación automática del sistema, funcionan independientemente,  manejan la recepción de información y la impresión de las etiquetas.</w:t>
      </w:r>
    </w:p>
    <w:p w:rsidR="00EA1128" w:rsidRDefault="00EA1128" w:rsidP="002619EA">
      <w:pPr>
        <w:pStyle w:val="StkBODYTEXT"/>
        <w:jc w:val="both"/>
      </w:pPr>
    </w:p>
    <w:p w:rsidR="00EA1128" w:rsidRDefault="00EA1128" w:rsidP="002619EA">
      <w:pPr>
        <w:pStyle w:val="StkBODYTEXT"/>
        <w:jc w:val="both"/>
      </w:pPr>
      <w:r>
        <w:t xml:space="preserve">Al entrar al sistema ambos semáforos estarán prendidos, el color verde es usado en el semáforo </w:t>
      </w:r>
      <w:proofErr w:type="spellStart"/>
      <w:r>
        <w:t>NxAuto</w:t>
      </w:r>
      <w:proofErr w:type="spellEnd"/>
      <w:r>
        <w:t xml:space="preserve"> y el</w:t>
      </w:r>
      <w:r w:rsidR="00D00308">
        <w:t xml:space="preserve"> color amarillo en el de </w:t>
      </w:r>
      <w:proofErr w:type="spellStart"/>
      <w:r w:rsidR="00D00308">
        <w:t>Labels</w:t>
      </w:r>
      <w:proofErr w:type="spellEnd"/>
      <w:r w:rsidR="00D00308">
        <w:t>.</w:t>
      </w:r>
    </w:p>
    <w:p w:rsidR="00003EA2" w:rsidRDefault="00EA1128" w:rsidP="00CE3D3C">
      <w:pPr>
        <w:pStyle w:val="StkBODYTEXT"/>
        <w:ind w:left="720"/>
      </w:pPr>
      <w:r>
        <w:rPr>
          <w:noProof/>
          <w:lang w:val="en-US"/>
        </w:rPr>
        <w:drawing>
          <wp:inline distT="0" distB="0" distL="0" distR="0" wp14:anchorId="44B77A82" wp14:editId="4DE3B4A1">
            <wp:extent cx="2972215" cy="105742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Controls.PNG"/>
                    <pic:cNvPicPr/>
                  </pic:nvPicPr>
                  <pic:blipFill>
                    <a:blip r:embed="rId12">
                      <a:extLst>
                        <a:ext uri="{28A0092B-C50C-407E-A947-70E740481C1C}">
                          <a14:useLocalDpi xmlns:a14="http://schemas.microsoft.com/office/drawing/2010/main" val="0"/>
                        </a:ext>
                      </a:extLst>
                    </a:blip>
                    <a:stretch>
                      <a:fillRect/>
                    </a:stretch>
                  </pic:blipFill>
                  <pic:spPr>
                    <a:xfrm>
                      <a:off x="0" y="0"/>
                      <a:ext cx="2972215" cy="1057423"/>
                    </a:xfrm>
                    <a:prstGeom prst="rect">
                      <a:avLst/>
                    </a:prstGeom>
                  </pic:spPr>
                </pic:pic>
              </a:graphicData>
            </a:graphic>
          </wp:inline>
        </w:drawing>
      </w:r>
    </w:p>
    <w:p w:rsidR="00D00308" w:rsidRDefault="00D00308" w:rsidP="00CE3D3C">
      <w:pPr>
        <w:pStyle w:val="StkBODYTEXT"/>
        <w:ind w:left="720"/>
      </w:pPr>
      <w:r>
        <w:t xml:space="preserve">                 Ambos Subsistemas Funcionando</w:t>
      </w:r>
    </w:p>
    <w:p w:rsidR="00D00308" w:rsidRDefault="00D00308" w:rsidP="00D00308">
      <w:pPr>
        <w:pStyle w:val="StkBODYTEXT"/>
      </w:pPr>
    </w:p>
    <w:p w:rsidR="00D00308" w:rsidRDefault="00D00308" w:rsidP="00D00308">
      <w:pPr>
        <w:pStyle w:val="StkBODYTEXT"/>
      </w:pPr>
      <w:r>
        <w:t>Para detener el servicio de cualquiera de ellos tiene el botón “Detener” debajo de cada uno, con ello le permite al operador:</w:t>
      </w:r>
    </w:p>
    <w:p w:rsidR="00D00308" w:rsidRDefault="00D00308" w:rsidP="00D00308">
      <w:pPr>
        <w:pStyle w:val="StkBODYTEXT"/>
      </w:pPr>
    </w:p>
    <w:p w:rsidR="00D00308" w:rsidRDefault="00D00308" w:rsidP="00D00308">
      <w:pPr>
        <w:pStyle w:val="StkBODYTEXT"/>
        <w:numPr>
          <w:ilvl w:val="0"/>
          <w:numId w:val="36"/>
        </w:numPr>
      </w:pPr>
      <w:r>
        <w:t xml:space="preserve">Detener la conexión con </w:t>
      </w:r>
      <w:proofErr w:type="spellStart"/>
      <w:r>
        <w:t>NxAuto</w:t>
      </w:r>
      <w:proofErr w:type="spellEnd"/>
      <w:r>
        <w:t xml:space="preserve"> en caso de que algún problema se presente en la línea de producción o una falla en el sistema de origen.</w:t>
      </w:r>
    </w:p>
    <w:p w:rsidR="00D00308" w:rsidRDefault="00D00308" w:rsidP="00D00308">
      <w:pPr>
        <w:pStyle w:val="StkBODYTEXT"/>
        <w:numPr>
          <w:ilvl w:val="0"/>
          <w:numId w:val="36"/>
        </w:numPr>
      </w:pPr>
      <w:r>
        <w:t>Detener el proceso de impresión de etiquetas en el caso de que la impresora este descompuesta, falten etiquetas o no este saliendo correctamente la impresión.</w:t>
      </w:r>
    </w:p>
    <w:p w:rsidR="00D00308" w:rsidRDefault="00D00308" w:rsidP="00D00308">
      <w:pPr>
        <w:pStyle w:val="StkBODYTEXT"/>
        <w:ind w:left="720"/>
      </w:pPr>
    </w:p>
    <w:p w:rsidR="00D00308" w:rsidRDefault="00EA1128" w:rsidP="002619EA">
      <w:pPr>
        <w:pStyle w:val="StkBODYTEXT"/>
        <w:ind w:left="720"/>
        <w:jc w:val="both"/>
      </w:pPr>
      <w:r>
        <w:rPr>
          <w:noProof/>
          <w:lang w:val="en-US"/>
        </w:rPr>
        <w:drawing>
          <wp:inline distT="0" distB="0" distL="0" distR="0">
            <wp:extent cx="2905531" cy="10860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Controls-1.PNG"/>
                    <pic:cNvPicPr/>
                  </pic:nvPicPr>
                  <pic:blipFill>
                    <a:blip r:embed="rId13">
                      <a:extLst>
                        <a:ext uri="{28A0092B-C50C-407E-A947-70E740481C1C}">
                          <a14:useLocalDpi xmlns:a14="http://schemas.microsoft.com/office/drawing/2010/main" val="0"/>
                        </a:ext>
                      </a:extLst>
                    </a:blip>
                    <a:stretch>
                      <a:fillRect/>
                    </a:stretch>
                  </pic:blipFill>
                  <pic:spPr>
                    <a:xfrm>
                      <a:off x="0" y="0"/>
                      <a:ext cx="2905531" cy="1086002"/>
                    </a:xfrm>
                    <a:prstGeom prst="rect">
                      <a:avLst/>
                    </a:prstGeom>
                  </pic:spPr>
                </pic:pic>
              </a:graphicData>
            </a:graphic>
          </wp:inline>
        </w:drawing>
      </w:r>
    </w:p>
    <w:p w:rsidR="00D00308" w:rsidRDefault="00D00308" w:rsidP="002619EA">
      <w:pPr>
        <w:pStyle w:val="StkBODYTEXT"/>
        <w:ind w:left="720"/>
        <w:jc w:val="both"/>
      </w:pPr>
      <w:r>
        <w:tab/>
        <w:t xml:space="preserve">      En este caso se detuvo la Impresión.</w:t>
      </w:r>
    </w:p>
    <w:p w:rsidR="00D00308" w:rsidRDefault="00D00308" w:rsidP="002619EA">
      <w:pPr>
        <w:pStyle w:val="StkBODYTEXT"/>
        <w:ind w:left="720"/>
        <w:jc w:val="both"/>
      </w:pPr>
    </w:p>
    <w:p w:rsidR="00D00308" w:rsidRDefault="00D00308" w:rsidP="002619EA">
      <w:pPr>
        <w:pStyle w:val="StkBODYTEXT"/>
        <w:ind w:left="720"/>
        <w:jc w:val="both"/>
      </w:pPr>
      <w:r>
        <w:t>Para poder cerrar la aplicación sin perder información durante el proceso de cierre de la misma, se deben detener ambos subsistemas como lo muestra la figura siguiente. Con esto también se evita una salida no deseada de la aplicación.</w:t>
      </w:r>
    </w:p>
    <w:p w:rsidR="00D00308" w:rsidRDefault="00D00308" w:rsidP="002619EA">
      <w:pPr>
        <w:pStyle w:val="StkBODYTEXT"/>
        <w:ind w:left="720"/>
        <w:jc w:val="both"/>
      </w:pPr>
    </w:p>
    <w:p w:rsidR="00EA1128" w:rsidRDefault="00EA1128" w:rsidP="002619EA">
      <w:pPr>
        <w:pStyle w:val="StkBODYTEXT"/>
        <w:ind w:left="720"/>
        <w:jc w:val="both"/>
      </w:pPr>
      <w:r>
        <w:rPr>
          <w:noProof/>
          <w:lang w:val="en-US"/>
        </w:rPr>
        <w:drawing>
          <wp:inline distT="0" distB="0" distL="0" distR="0" wp14:anchorId="68C222B5" wp14:editId="7ABA62BA">
            <wp:extent cx="2915057" cy="1076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Controls-2.PNG"/>
                    <pic:cNvPicPr/>
                  </pic:nvPicPr>
                  <pic:blipFill>
                    <a:blip r:embed="rId14">
                      <a:extLst>
                        <a:ext uri="{28A0092B-C50C-407E-A947-70E740481C1C}">
                          <a14:useLocalDpi xmlns:a14="http://schemas.microsoft.com/office/drawing/2010/main" val="0"/>
                        </a:ext>
                      </a:extLst>
                    </a:blip>
                    <a:stretch>
                      <a:fillRect/>
                    </a:stretch>
                  </pic:blipFill>
                  <pic:spPr>
                    <a:xfrm>
                      <a:off x="0" y="0"/>
                      <a:ext cx="2915057" cy="1076475"/>
                    </a:xfrm>
                    <a:prstGeom prst="rect">
                      <a:avLst/>
                    </a:prstGeom>
                  </pic:spPr>
                </pic:pic>
              </a:graphicData>
            </a:graphic>
          </wp:inline>
        </w:drawing>
      </w:r>
    </w:p>
    <w:p w:rsidR="00D00308" w:rsidRDefault="00D00308" w:rsidP="002619EA">
      <w:pPr>
        <w:pStyle w:val="StkBODYTEXT"/>
        <w:ind w:left="720"/>
        <w:jc w:val="both"/>
      </w:pPr>
      <w:r>
        <w:t>Ambos ser</w:t>
      </w:r>
      <w:r w:rsidR="00CE3D3C">
        <w:t>vicios detenidos y poder cerrar aplicación.</w:t>
      </w:r>
    </w:p>
    <w:p w:rsidR="00EA1128" w:rsidRDefault="00EA1128" w:rsidP="002619EA">
      <w:pPr>
        <w:pStyle w:val="StkBODYTEXT"/>
        <w:ind w:left="720"/>
        <w:jc w:val="both"/>
      </w:pPr>
    </w:p>
    <w:p w:rsidR="00003EA2" w:rsidRPr="00E60604" w:rsidRDefault="00D00308" w:rsidP="002619EA">
      <w:pPr>
        <w:pStyle w:val="StkNUMBERING2"/>
        <w:jc w:val="both"/>
        <w:rPr>
          <w:lang w:val="es-MX"/>
        </w:rPr>
      </w:pPr>
      <w:bookmarkStart w:id="20" w:name="_Toc414314167"/>
      <w:r>
        <w:rPr>
          <w:lang w:val="es-MX"/>
        </w:rPr>
        <w:t xml:space="preserve">Modulo En Línea con </w:t>
      </w:r>
      <w:proofErr w:type="spellStart"/>
      <w:r>
        <w:rPr>
          <w:lang w:val="es-MX"/>
        </w:rPr>
        <w:t>Nx</w:t>
      </w:r>
      <w:proofErr w:type="spellEnd"/>
      <w:r>
        <w:rPr>
          <w:lang w:val="es-MX"/>
        </w:rPr>
        <w:t>-Auto.</w:t>
      </w:r>
      <w:bookmarkEnd w:id="20"/>
    </w:p>
    <w:p w:rsidR="00003EA2" w:rsidRDefault="00003EA2" w:rsidP="002619EA">
      <w:pPr>
        <w:pStyle w:val="StkBODYTEXT"/>
        <w:jc w:val="both"/>
      </w:pPr>
    </w:p>
    <w:p w:rsidR="00EF2B91" w:rsidRDefault="00EF2B91" w:rsidP="002619EA">
      <w:pPr>
        <w:pStyle w:val="StkBODYTEXT"/>
        <w:jc w:val="both"/>
      </w:pPr>
      <w:r>
        <w:t xml:space="preserve">Esta es la primera opción con la cuenta el sistema su funcionalidad es la de monitorear el subsistema de conexión con </w:t>
      </w:r>
      <w:proofErr w:type="spellStart"/>
      <w:r>
        <w:t>Nx</w:t>
      </w:r>
      <w:proofErr w:type="spellEnd"/>
      <w:r w:rsidR="00CE3D3C">
        <w:t>-</w:t>
      </w:r>
      <w:r>
        <w:t>Auto, por omisión el sistema abrirá esta opción al entrar por primera en el sistema.</w:t>
      </w:r>
    </w:p>
    <w:p w:rsidR="00EF2B91" w:rsidRDefault="00EF2B91" w:rsidP="002619EA">
      <w:pPr>
        <w:pStyle w:val="StkBODYTEXT"/>
        <w:jc w:val="both"/>
      </w:pPr>
    </w:p>
    <w:p w:rsidR="00EF2B91" w:rsidRDefault="00EF2B91" w:rsidP="00EF2B91">
      <w:pPr>
        <w:pStyle w:val="StkBODYTEXT"/>
        <w:numPr>
          <w:ilvl w:val="0"/>
          <w:numId w:val="37"/>
        </w:numPr>
        <w:jc w:val="both"/>
      </w:pPr>
      <w:r>
        <w:lastRenderedPageBreak/>
        <w:t xml:space="preserve">Siempre aparecerá los últimos 7 registros recibidos por la conexión TCP de </w:t>
      </w:r>
      <w:proofErr w:type="spellStart"/>
      <w:r>
        <w:t>NxAuto</w:t>
      </w:r>
      <w:proofErr w:type="spellEnd"/>
      <w:r>
        <w:t>.</w:t>
      </w:r>
    </w:p>
    <w:p w:rsidR="00EF2B91" w:rsidRDefault="00EF2B91" w:rsidP="00EF2B91">
      <w:pPr>
        <w:pStyle w:val="StkBODYTEXT"/>
        <w:numPr>
          <w:ilvl w:val="0"/>
          <w:numId w:val="37"/>
        </w:numPr>
        <w:jc w:val="both"/>
      </w:pPr>
      <w:r>
        <w:t>Contiene datos básicos del vehículo (</w:t>
      </w:r>
      <w:proofErr w:type="spellStart"/>
      <w:r>
        <w:t>Vin</w:t>
      </w:r>
      <w:proofErr w:type="spellEnd"/>
      <w:r w:rsidR="00CE3D3C">
        <w:t>-</w:t>
      </w:r>
      <w:r>
        <w:t xml:space="preserve">No, Control Key, </w:t>
      </w:r>
      <w:proofErr w:type="spellStart"/>
      <w:r>
        <w:t>Year</w:t>
      </w:r>
      <w:proofErr w:type="spellEnd"/>
      <w:r>
        <w:t xml:space="preserve">, </w:t>
      </w:r>
      <w:proofErr w:type="spellStart"/>
      <w:r>
        <w:t>Item-Model</w:t>
      </w:r>
      <w:proofErr w:type="spellEnd"/>
      <w:r>
        <w:t xml:space="preserve">, </w:t>
      </w:r>
      <w:proofErr w:type="spellStart"/>
      <w:r>
        <w:t>Engine</w:t>
      </w:r>
      <w:proofErr w:type="spellEnd"/>
      <w:r>
        <w:t>, Destino, Status y la Fecha de recepción del registro).</w:t>
      </w:r>
    </w:p>
    <w:p w:rsidR="00003EA2" w:rsidRDefault="00EF2B91" w:rsidP="00CE3D3C">
      <w:pPr>
        <w:pStyle w:val="StkBODYTEXT"/>
        <w:jc w:val="center"/>
      </w:pPr>
      <w:r>
        <w:rPr>
          <w:noProof/>
          <w:lang w:val="en-US"/>
        </w:rPr>
        <w:drawing>
          <wp:inline distT="0" distB="0" distL="0" distR="0">
            <wp:extent cx="5038344" cy="2587752"/>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Online.PNG"/>
                    <pic:cNvPicPr/>
                  </pic:nvPicPr>
                  <pic:blipFill>
                    <a:blip r:embed="rId15">
                      <a:extLst>
                        <a:ext uri="{28A0092B-C50C-407E-A947-70E740481C1C}">
                          <a14:useLocalDpi xmlns:a14="http://schemas.microsoft.com/office/drawing/2010/main" val="0"/>
                        </a:ext>
                      </a:extLst>
                    </a:blip>
                    <a:stretch>
                      <a:fillRect/>
                    </a:stretch>
                  </pic:blipFill>
                  <pic:spPr>
                    <a:xfrm>
                      <a:off x="0" y="0"/>
                      <a:ext cx="5038344" cy="2587752"/>
                    </a:xfrm>
                    <a:prstGeom prst="rect">
                      <a:avLst/>
                    </a:prstGeom>
                  </pic:spPr>
                </pic:pic>
              </a:graphicData>
            </a:graphic>
          </wp:inline>
        </w:drawing>
      </w:r>
    </w:p>
    <w:p w:rsidR="00003EA2" w:rsidRPr="007806A5" w:rsidRDefault="007806A5" w:rsidP="007806A5">
      <w:pPr>
        <w:pStyle w:val="StkBODYTEXT"/>
        <w:jc w:val="center"/>
        <w:rPr>
          <w:rStyle w:val="Emphasis"/>
        </w:rPr>
      </w:pPr>
      <w:r w:rsidRPr="007806A5">
        <w:rPr>
          <w:rStyle w:val="Emphasis"/>
        </w:rPr>
        <w:t>Modulo en Línea</w:t>
      </w:r>
    </w:p>
    <w:p w:rsidR="00EF2B91" w:rsidRDefault="004E47E2" w:rsidP="004E47E2">
      <w:pPr>
        <w:pStyle w:val="StkBODYTEXT"/>
        <w:numPr>
          <w:ilvl w:val="0"/>
          <w:numId w:val="38"/>
        </w:numPr>
        <w:jc w:val="both"/>
      </w:pPr>
      <w:r>
        <w:t>Debajo en la parte inferior derecha, se muestra una etiqueta en color beige simulando la etiqueta a generar.</w:t>
      </w:r>
    </w:p>
    <w:p w:rsidR="004E47E2" w:rsidRDefault="004E47E2" w:rsidP="004E47E2">
      <w:pPr>
        <w:pStyle w:val="StkBODYTEXT"/>
        <w:numPr>
          <w:ilvl w:val="0"/>
          <w:numId w:val="38"/>
        </w:numPr>
        <w:jc w:val="both"/>
      </w:pPr>
      <w:r>
        <w:t xml:space="preserve">Si se mueve el operador entre los registros esta cambiara a la secuencia </w:t>
      </w:r>
      <w:proofErr w:type="spellStart"/>
      <w:r>
        <w:t>Nx</w:t>
      </w:r>
      <w:proofErr w:type="spellEnd"/>
      <w:r w:rsidR="00CE3D3C">
        <w:t>-</w:t>
      </w:r>
      <w:r>
        <w:t>Auto elegida.</w:t>
      </w:r>
    </w:p>
    <w:p w:rsidR="004E47E2" w:rsidRDefault="004E47E2" w:rsidP="004E47E2">
      <w:pPr>
        <w:pStyle w:val="StkBODYTEXT"/>
        <w:numPr>
          <w:ilvl w:val="0"/>
          <w:numId w:val="38"/>
        </w:numPr>
        <w:jc w:val="both"/>
      </w:pPr>
      <w:r>
        <w:t xml:space="preserve">Cuando el vehículo no hace “Match” con algún modelo (en catalogo), esta cambiara a un color  morado </w:t>
      </w:r>
      <w:proofErr w:type="spellStart"/>
      <w:r>
        <w:t>o</w:t>
      </w:r>
      <w:proofErr w:type="spellEnd"/>
      <w:r>
        <w:t xml:space="preserve"> obscuro.</w:t>
      </w:r>
    </w:p>
    <w:p w:rsidR="00EF2B91" w:rsidRDefault="00EF2B91" w:rsidP="00E33B83">
      <w:pPr>
        <w:pStyle w:val="StkBODYTEXT"/>
        <w:jc w:val="center"/>
      </w:pPr>
      <w:r>
        <w:rPr>
          <w:noProof/>
          <w:lang w:val="en-US"/>
        </w:rPr>
        <w:drawing>
          <wp:inline distT="0" distB="0" distL="0" distR="0">
            <wp:extent cx="5038344" cy="2560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Online-NM.PNG"/>
                    <pic:cNvPicPr/>
                  </pic:nvPicPr>
                  <pic:blipFill>
                    <a:blip r:embed="rId16">
                      <a:extLst>
                        <a:ext uri="{28A0092B-C50C-407E-A947-70E740481C1C}">
                          <a14:useLocalDpi xmlns:a14="http://schemas.microsoft.com/office/drawing/2010/main" val="0"/>
                        </a:ext>
                      </a:extLst>
                    </a:blip>
                    <a:stretch>
                      <a:fillRect/>
                    </a:stretch>
                  </pic:blipFill>
                  <pic:spPr>
                    <a:xfrm>
                      <a:off x="0" y="0"/>
                      <a:ext cx="5038344" cy="2560320"/>
                    </a:xfrm>
                    <a:prstGeom prst="rect">
                      <a:avLst/>
                    </a:prstGeom>
                  </pic:spPr>
                </pic:pic>
              </a:graphicData>
            </a:graphic>
          </wp:inline>
        </w:drawing>
      </w:r>
    </w:p>
    <w:p w:rsidR="00EF2B91" w:rsidRDefault="00EF2B91" w:rsidP="002619EA">
      <w:pPr>
        <w:pStyle w:val="StkBODYTEXT"/>
        <w:jc w:val="both"/>
      </w:pPr>
    </w:p>
    <w:p w:rsidR="006056C1" w:rsidRDefault="006056C1" w:rsidP="002619EA">
      <w:pPr>
        <w:pStyle w:val="StkBODYTEXT"/>
        <w:jc w:val="both"/>
      </w:pPr>
      <w:r>
        <w:t xml:space="preserve">En este mismo modulo existe una función diseñada para el administrador donde puede hacer consulta completa a la tabla </w:t>
      </w:r>
      <w:proofErr w:type="spellStart"/>
      <w:r>
        <w:t>NxAuto</w:t>
      </w:r>
      <w:proofErr w:type="spellEnd"/>
      <w:r>
        <w:t>, donde además puede consultar las ligas entre esta Label y Modelo.</w:t>
      </w:r>
    </w:p>
    <w:p w:rsidR="006056C1" w:rsidRDefault="006056C1" w:rsidP="002619EA">
      <w:pPr>
        <w:pStyle w:val="StkBODYTEXT"/>
        <w:jc w:val="both"/>
      </w:pPr>
    </w:p>
    <w:p w:rsidR="006056C1" w:rsidRDefault="006056C1" w:rsidP="007631F7">
      <w:pPr>
        <w:pStyle w:val="StkBODYTEXT"/>
        <w:jc w:val="center"/>
      </w:pPr>
      <w:r>
        <w:rPr>
          <w:noProof/>
          <w:lang w:val="en-US"/>
        </w:rPr>
        <w:lastRenderedPageBreak/>
        <w:drawing>
          <wp:inline distT="0" distB="0" distL="0" distR="0">
            <wp:extent cx="4919472" cy="35478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Administrador.PNG"/>
                    <pic:cNvPicPr/>
                  </pic:nvPicPr>
                  <pic:blipFill>
                    <a:blip r:embed="rId17">
                      <a:extLst>
                        <a:ext uri="{28A0092B-C50C-407E-A947-70E740481C1C}">
                          <a14:useLocalDpi xmlns:a14="http://schemas.microsoft.com/office/drawing/2010/main" val="0"/>
                        </a:ext>
                      </a:extLst>
                    </a:blip>
                    <a:stretch>
                      <a:fillRect/>
                    </a:stretch>
                  </pic:blipFill>
                  <pic:spPr>
                    <a:xfrm>
                      <a:off x="0" y="0"/>
                      <a:ext cx="4919472" cy="3547872"/>
                    </a:xfrm>
                    <a:prstGeom prst="rect">
                      <a:avLst/>
                    </a:prstGeom>
                  </pic:spPr>
                </pic:pic>
              </a:graphicData>
            </a:graphic>
          </wp:inline>
        </w:drawing>
      </w:r>
    </w:p>
    <w:p w:rsidR="006056C1" w:rsidRPr="007806A5" w:rsidRDefault="006056C1" w:rsidP="006056C1">
      <w:pPr>
        <w:pStyle w:val="StkBODYTEXT"/>
        <w:jc w:val="center"/>
        <w:rPr>
          <w:rStyle w:val="Emphasis"/>
        </w:rPr>
      </w:pPr>
      <w:r w:rsidRPr="007806A5">
        <w:rPr>
          <w:rStyle w:val="Emphasis"/>
        </w:rPr>
        <w:t xml:space="preserve">Función de Administrador </w:t>
      </w:r>
    </w:p>
    <w:p w:rsidR="00EF2B91" w:rsidRDefault="006056C1" w:rsidP="002619EA">
      <w:pPr>
        <w:pStyle w:val="StkBODYTEXT"/>
        <w:jc w:val="both"/>
      </w:pPr>
      <w:r>
        <w:t xml:space="preserve">Esta función abrirá la forma con </w:t>
      </w:r>
      <w:r w:rsidR="00DA7E81">
        <w:t>una</w:t>
      </w:r>
      <w:r>
        <w:t xml:space="preserve"> </w:t>
      </w:r>
      <w:r w:rsidR="00DA7E81">
        <w:t>tabla de datos</w:t>
      </w:r>
      <w:r>
        <w:t xml:space="preserve">, que muestra el total de registros en </w:t>
      </w:r>
      <w:proofErr w:type="spellStart"/>
      <w:r>
        <w:t>NxAuto</w:t>
      </w:r>
      <w:proofErr w:type="spellEnd"/>
      <w:r>
        <w:t>. Adicionalmente los datos de la etiqueta y el modelo con el que hizo match.</w:t>
      </w:r>
    </w:p>
    <w:p w:rsidR="006056C1" w:rsidRDefault="006056C1" w:rsidP="002619EA">
      <w:pPr>
        <w:pStyle w:val="StkBODYTEXT"/>
        <w:jc w:val="both"/>
      </w:pPr>
    </w:p>
    <w:p w:rsidR="006056C1" w:rsidRDefault="006056C1" w:rsidP="002619EA">
      <w:pPr>
        <w:pStyle w:val="StkBODYTEXT"/>
        <w:jc w:val="both"/>
      </w:pPr>
      <w:r>
        <w:t xml:space="preserve">En la parte superior el administrador podrá realizar búsquedas por basada comodines en diferentes datos del </w:t>
      </w:r>
      <w:r w:rsidR="007631F7">
        <w:t>vehículo</w:t>
      </w:r>
      <w:r>
        <w:t xml:space="preserve">: Ano, </w:t>
      </w:r>
      <w:proofErr w:type="spellStart"/>
      <w:r>
        <w:t>Vin</w:t>
      </w:r>
      <w:proofErr w:type="spellEnd"/>
      <w:r>
        <w:t xml:space="preserve">, Modelo, Color, </w:t>
      </w:r>
      <w:proofErr w:type="spellStart"/>
      <w:r>
        <w:t>Trim</w:t>
      </w:r>
      <w:r w:rsidR="00CE3D3C">
        <w:t>-</w:t>
      </w:r>
      <w:r>
        <w:t>Seq</w:t>
      </w:r>
      <w:proofErr w:type="spellEnd"/>
      <w:r>
        <w:t xml:space="preserve"> o Status. Al terminar de llenar su criterio de búsqueda deberá usar el botón “Buscar”</w:t>
      </w:r>
    </w:p>
    <w:p w:rsidR="006056C1" w:rsidRDefault="006056C1" w:rsidP="007631F7">
      <w:pPr>
        <w:pStyle w:val="StkBODYTEXT"/>
        <w:jc w:val="center"/>
      </w:pPr>
      <w:r>
        <w:rPr>
          <w:noProof/>
          <w:lang w:val="en-US"/>
        </w:rPr>
        <w:drawing>
          <wp:inline distT="0" distB="0" distL="0" distR="0">
            <wp:extent cx="4974336" cy="36027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Administrador-Search.PNG"/>
                    <pic:cNvPicPr/>
                  </pic:nvPicPr>
                  <pic:blipFill>
                    <a:blip r:embed="rId18">
                      <a:extLst>
                        <a:ext uri="{28A0092B-C50C-407E-A947-70E740481C1C}">
                          <a14:useLocalDpi xmlns:a14="http://schemas.microsoft.com/office/drawing/2010/main" val="0"/>
                        </a:ext>
                      </a:extLst>
                    </a:blip>
                    <a:stretch>
                      <a:fillRect/>
                    </a:stretch>
                  </pic:blipFill>
                  <pic:spPr>
                    <a:xfrm>
                      <a:off x="0" y="0"/>
                      <a:ext cx="4974336" cy="3602736"/>
                    </a:xfrm>
                    <a:prstGeom prst="rect">
                      <a:avLst/>
                    </a:prstGeom>
                  </pic:spPr>
                </pic:pic>
              </a:graphicData>
            </a:graphic>
          </wp:inline>
        </w:drawing>
      </w:r>
    </w:p>
    <w:p w:rsidR="006056C1" w:rsidRPr="007806A5" w:rsidRDefault="007631F7" w:rsidP="007631F7">
      <w:pPr>
        <w:pStyle w:val="StkBODYTEXT"/>
        <w:jc w:val="center"/>
        <w:rPr>
          <w:rStyle w:val="Emphasis"/>
        </w:rPr>
      </w:pPr>
      <w:r w:rsidRPr="007806A5">
        <w:rPr>
          <w:rStyle w:val="Emphasis"/>
        </w:rPr>
        <w:t>Resultado de Consulta en Administrador</w:t>
      </w:r>
    </w:p>
    <w:p w:rsidR="007631F7" w:rsidRDefault="007631F7" w:rsidP="007631F7">
      <w:pPr>
        <w:pStyle w:val="StkBODYTEXT"/>
        <w:jc w:val="center"/>
      </w:pPr>
    </w:p>
    <w:p w:rsidR="007631F7" w:rsidRDefault="007631F7" w:rsidP="007631F7">
      <w:pPr>
        <w:pStyle w:val="StkBODYTEXT"/>
      </w:pPr>
      <w:r>
        <w:t xml:space="preserve">En </w:t>
      </w:r>
      <w:r w:rsidR="00CE3D3C">
        <w:t>esta</w:t>
      </w:r>
      <w:r>
        <w:t xml:space="preserve"> tabla </w:t>
      </w:r>
      <w:r w:rsidR="00F85C4C">
        <w:t>de datos</w:t>
      </w:r>
      <w:r>
        <w:t xml:space="preserve"> así como en cualquiera </w:t>
      </w:r>
      <w:r w:rsidR="00F85C4C">
        <w:t xml:space="preserve">que muestre </w:t>
      </w:r>
      <w:r>
        <w:t xml:space="preserve">la aplicación el usuario puede realizar ordenaciones por cualquiera de los campos que contenta </w:t>
      </w:r>
      <w:r w:rsidR="00F85C4C">
        <w:t>la tabla.</w:t>
      </w:r>
    </w:p>
    <w:p w:rsidR="00F85C4C" w:rsidRDefault="00F85C4C" w:rsidP="007631F7">
      <w:pPr>
        <w:pStyle w:val="StkBODYTEXT"/>
      </w:pPr>
    </w:p>
    <w:p w:rsidR="007631F7" w:rsidRDefault="007631F7" w:rsidP="007631F7">
      <w:pPr>
        <w:pStyle w:val="StkBODYTEXT"/>
      </w:pPr>
      <w:r>
        <w:t xml:space="preserve">Solo es necesario dar un </w:t>
      </w:r>
      <w:proofErr w:type="spellStart"/>
      <w:r>
        <w:t>click</w:t>
      </w:r>
      <w:proofErr w:type="spellEnd"/>
      <w:r>
        <w:t xml:space="preserve"> en la columna deseada y aparecerá una flecha indicando que es el criterio de ordenación, si se vuelve a dar </w:t>
      </w:r>
      <w:proofErr w:type="spellStart"/>
      <w:r>
        <w:t>click</w:t>
      </w:r>
      <w:proofErr w:type="spellEnd"/>
      <w:r>
        <w:t xml:space="preserve"> en la misma la ordenación será en orden invertido (descendente).</w:t>
      </w:r>
    </w:p>
    <w:p w:rsidR="007631F7" w:rsidRDefault="007631F7" w:rsidP="007631F7">
      <w:pPr>
        <w:pStyle w:val="StkBODYTEXT"/>
      </w:pPr>
    </w:p>
    <w:p w:rsidR="007631F7" w:rsidRDefault="007631F7" w:rsidP="007631F7">
      <w:pPr>
        <w:pStyle w:val="StkBODYTEXT"/>
      </w:pPr>
      <w:r>
        <w:t>Por omisión la consulta se realiza por el orden del identificador llave denominado “ID”, que es equivalente al ordenar por fecha de alta o como fueron ingresando las secuencias al sistema.</w:t>
      </w:r>
    </w:p>
    <w:p w:rsidR="00DA7E81" w:rsidRDefault="00DA7E81" w:rsidP="007631F7">
      <w:pPr>
        <w:pStyle w:val="StkBODYTEXT"/>
      </w:pPr>
    </w:p>
    <w:p w:rsidR="00DA7E81" w:rsidRDefault="00DA7E81" w:rsidP="007631F7">
      <w:pPr>
        <w:pStyle w:val="StkBODYTEXT"/>
      </w:pPr>
      <w:r>
        <w:t>No se puede eliminar el orden ya aplicado, si desea realizar una nueva búsqueda tendrá que modificarlo manualmente o cerrar la ventana de visualización y volver a ingresar nuevamente si lo desea.</w:t>
      </w:r>
    </w:p>
    <w:p w:rsidR="007631F7" w:rsidRDefault="007631F7" w:rsidP="007631F7">
      <w:pPr>
        <w:pStyle w:val="StkBODYTEXT"/>
        <w:jc w:val="center"/>
      </w:pPr>
      <w:r>
        <w:rPr>
          <w:noProof/>
          <w:lang w:val="en-US"/>
        </w:rPr>
        <w:drawing>
          <wp:inline distT="0" distB="0" distL="0" distR="0">
            <wp:extent cx="4983480" cy="3621024"/>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Administrador-Ordered.PNG"/>
                    <pic:cNvPicPr/>
                  </pic:nvPicPr>
                  <pic:blipFill>
                    <a:blip r:embed="rId19">
                      <a:extLst>
                        <a:ext uri="{28A0092B-C50C-407E-A947-70E740481C1C}">
                          <a14:useLocalDpi xmlns:a14="http://schemas.microsoft.com/office/drawing/2010/main" val="0"/>
                        </a:ext>
                      </a:extLst>
                    </a:blip>
                    <a:stretch>
                      <a:fillRect/>
                    </a:stretch>
                  </pic:blipFill>
                  <pic:spPr>
                    <a:xfrm>
                      <a:off x="0" y="0"/>
                      <a:ext cx="4983480" cy="3621024"/>
                    </a:xfrm>
                    <a:prstGeom prst="rect">
                      <a:avLst/>
                    </a:prstGeom>
                  </pic:spPr>
                </pic:pic>
              </a:graphicData>
            </a:graphic>
          </wp:inline>
        </w:drawing>
      </w:r>
    </w:p>
    <w:p w:rsidR="007631F7" w:rsidRPr="007806A5" w:rsidRDefault="007631F7" w:rsidP="007631F7">
      <w:pPr>
        <w:pStyle w:val="StkBODYTEXT"/>
        <w:jc w:val="center"/>
        <w:rPr>
          <w:rStyle w:val="Emphasis"/>
        </w:rPr>
      </w:pPr>
      <w:r w:rsidRPr="007806A5">
        <w:rPr>
          <w:rStyle w:val="Emphasis"/>
        </w:rPr>
        <w:t>Consulta filtrada por “NM” (no match) u ordenada por país Destino.</w:t>
      </w:r>
    </w:p>
    <w:p w:rsidR="007631F7" w:rsidRDefault="007631F7" w:rsidP="007631F7">
      <w:pPr>
        <w:pStyle w:val="StkBODYTEXT"/>
        <w:jc w:val="center"/>
      </w:pPr>
    </w:p>
    <w:p w:rsidR="00F273D8" w:rsidRDefault="00DA7E81" w:rsidP="002619EA">
      <w:pPr>
        <w:pStyle w:val="StkNUMBERING2"/>
        <w:keepNext/>
        <w:spacing w:before="0"/>
        <w:jc w:val="both"/>
        <w:outlineLvl w:val="2"/>
        <w:rPr>
          <w:lang w:val="es-MX"/>
        </w:rPr>
      </w:pPr>
      <w:bookmarkStart w:id="21" w:name="_Toc414314168"/>
      <w:r>
        <w:rPr>
          <w:lang w:val="es-MX"/>
        </w:rPr>
        <w:lastRenderedPageBreak/>
        <w:t>Cargar Archivo de Excel a Modelos</w:t>
      </w:r>
      <w:bookmarkEnd w:id="21"/>
    </w:p>
    <w:p w:rsidR="00003EA2" w:rsidRDefault="00003EA2" w:rsidP="002619EA">
      <w:pPr>
        <w:pStyle w:val="StkNUMBERING2"/>
        <w:keepNext/>
        <w:numPr>
          <w:ilvl w:val="0"/>
          <w:numId w:val="0"/>
        </w:numPr>
        <w:spacing w:before="0"/>
        <w:ind w:left="992"/>
        <w:jc w:val="both"/>
        <w:outlineLvl w:val="2"/>
        <w:rPr>
          <w:lang w:val="es-MX"/>
        </w:rPr>
      </w:pPr>
    </w:p>
    <w:p w:rsidR="00DA7E81" w:rsidRDefault="00DA7E81" w:rsidP="002619EA">
      <w:pPr>
        <w:pStyle w:val="StkNUMBERING2"/>
        <w:keepNext/>
        <w:numPr>
          <w:ilvl w:val="0"/>
          <w:numId w:val="0"/>
        </w:numPr>
        <w:spacing w:before="0"/>
        <w:ind w:left="482"/>
        <w:jc w:val="both"/>
        <w:outlineLvl w:val="2"/>
        <w:rPr>
          <w:lang w:val="es-MX"/>
        </w:rPr>
      </w:pPr>
      <w:bookmarkStart w:id="22" w:name="_Toc414182458"/>
      <w:bookmarkStart w:id="23" w:name="_Toc414295900"/>
      <w:bookmarkStart w:id="24" w:name="_Toc414297468"/>
      <w:bookmarkStart w:id="25" w:name="_Toc414314169"/>
      <w:r>
        <w:rPr>
          <w:lang w:val="es-MX"/>
        </w:rPr>
        <w:t>Al seleccionar</w:t>
      </w:r>
      <w:r w:rsidR="0007544D">
        <w:rPr>
          <w:lang w:val="es-MX"/>
        </w:rPr>
        <w:t xml:space="preserve"> del menú principal la opción Cargar Excel</w:t>
      </w:r>
      <w:r w:rsidR="00D7205E">
        <w:rPr>
          <w:lang w:val="es-MX"/>
        </w:rPr>
        <w:t>, inmediatamente abrirá la ventana para seleccionar un archivo de Excel desde la ubicación local o de red.</w:t>
      </w:r>
      <w:bookmarkEnd w:id="23"/>
      <w:bookmarkEnd w:id="24"/>
      <w:bookmarkEnd w:id="25"/>
    </w:p>
    <w:p w:rsidR="00D7205E" w:rsidRDefault="00D7205E" w:rsidP="002619EA">
      <w:pPr>
        <w:pStyle w:val="StkNUMBERING2"/>
        <w:keepNext/>
        <w:numPr>
          <w:ilvl w:val="0"/>
          <w:numId w:val="0"/>
        </w:numPr>
        <w:spacing w:before="0"/>
        <w:ind w:left="482"/>
        <w:jc w:val="both"/>
        <w:outlineLvl w:val="2"/>
        <w:rPr>
          <w:lang w:val="es-MX"/>
        </w:rPr>
      </w:pPr>
    </w:p>
    <w:p w:rsidR="00D7205E" w:rsidRDefault="00D7205E" w:rsidP="002619EA">
      <w:pPr>
        <w:pStyle w:val="StkNUMBERING2"/>
        <w:keepNext/>
        <w:numPr>
          <w:ilvl w:val="0"/>
          <w:numId w:val="0"/>
        </w:numPr>
        <w:spacing w:before="0"/>
        <w:ind w:left="482"/>
        <w:jc w:val="both"/>
        <w:outlineLvl w:val="2"/>
        <w:rPr>
          <w:lang w:val="es-MX"/>
        </w:rPr>
      </w:pPr>
      <w:bookmarkStart w:id="26" w:name="_Toc414295901"/>
      <w:bookmarkStart w:id="27" w:name="_Toc414297469"/>
      <w:bookmarkStart w:id="28" w:name="_Toc414314170"/>
      <w:r>
        <w:rPr>
          <w:lang w:val="es-MX"/>
        </w:rPr>
        <w:t>Esta función permite leer formatos de Excel versiones 2007 o posterior (</w:t>
      </w:r>
      <w:proofErr w:type="spellStart"/>
      <w:r>
        <w:rPr>
          <w:lang w:val="es-MX"/>
        </w:rPr>
        <w:t>xlsx</w:t>
      </w:r>
      <w:proofErr w:type="spellEnd"/>
      <w:r>
        <w:rPr>
          <w:lang w:val="es-MX"/>
        </w:rPr>
        <w:t>) o versiones anteriores de Excel (</w:t>
      </w:r>
      <w:proofErr w:type="spellStart"/>
      <w:r>
        <w:rPr>
          <w:lang w:val="es-MX"/>
        </w:rPr>
        <w:t>xls</w:t>
      </w:r>
      <w:proofErr w:type="spellEnd"/>
      <w:r>
        <w:rPr>
          <w:lang w:val="es-MX"/>
        </w:rPr>
        <w:t>), con el nombre que el usuario indique.</w:t>
      </w:r>
      <w:bookmarkEnd w:id="26"/>
      <w:bookmarkEnd w:id="27"/>
      <w:bookmarkEnd w:id="28"/>
    </w:p>
    <w:bookmarkEnd w:id="22"/>
    <w:p w:rsidR="00003EA2" w:rsidRPr="001F5C1E" w:rsidRDefault="00003EA2" w:rsidP="00003EA2">
      <w:pPr>
        <w:pStyle w:val="StkNUMBERING2"/>
        <w:keepNext/>
        <w:numPr>
          <w:ilvl w:val="0"/>
          <w:numId w:val="0"/>
        </w:numPr>
        <w:spacing w:before="0"/>
        <w:ind w:left="992"/>
        <w:outlineLvl w:val="2"/>
        <w:rPr>
          <w:lang w:val="es-MX"/>
        </w:rPr>
      </w:pPr>
    </w:p>
    <w:p w:rsidR="00F273D8" w:rsidRDefault="00DA7E81" w:rsidP="00E60604">
      <w:pPr>
        <w:pStyle w:val="StkBODYTEXT"/>
        <w:jc w:val="center"/>
      </w:pPr>
      <w:r>
        <w:rPr>
          <w:noProof/>
          <w:lang w:val="en-US"/>
        </w:rPr>
        <w:drawing>
          <wp:inline distT="0" distB="0" distL="0" distR="0">
            <wp:extent cx="5111496" cy="3118104"/>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Excel-Select.PNG"/>
                    <pic:cNvPicPr/>
                  </pic:nvPicPr>
                  <pic:blipFill>
                    <a:blip r:embed="rId20">
                      <a:extLst>
                        <a:ext uri="{28A0092B-C50C-407E-A947-70E740481C1C}">
                          <a14:useLocalDpi xmlns:a14="http://schemas.microsoft.com/office/drawing/2010/main" val="0"/>
                        </a:ext>
                      </a:extLst>
                    </a:blip>
                    <a:stretch>
                      <a:fillRect/>
                    </a:stretch>
                  </pic:blipFill>
                  <pic:spPr>
                    <a:xfrm>
                      <a:off x="0" y="0"/>
                      <a:ext cx="5111496" cy="3118104"/>
                    </a:xfrm>
                    <a:prstGeom prst="rect">
                      <a:avLst/>
                    </a:prstGeom>
                  </pic:spPr>
                </pic:pic>
              </a:graphicData>
            </a:graphic>
          </wp:inline>
        </w:drawing>
      </w:r>
    </w:p>
    <w:p w:rsidR="00E60604" w:rsidRPr="00D7205E" w:rsidRDefault="00D7205E" w:rsidP="00E60604">
      <w:pPr>
        <w:pStyle w:val="StkBODYTEXT"/>
        <w:jc w:val="center"/>
        <w:rPr>
          <w:rStyle w:val="Emphasis"/>
        </w:rPr>
      </w:pPr>
      <w:r w:rsidRPr="00D7205E">
        <w:rPr>
          <w:rStyle w:val="Emphasis"/>
        </w:rPr>
        <w:t>Selección del archivo a cargar.</w:t>
      </w:r>
    </w:p>
    <w:p w:rsidR="00E60604" w:rsidRDefault="00E60604" w:rsidP="00E60604">
      <w:pPr>
        <w:pStyle w:val="StkBODYTEXT"/>
        <w:jc w:val="center"/>
      </w:pPr>
    </w:p>
    <w:p w:rsidR="00D7205E" w:rsidRDefault="00D7205E" w:rsidP="002619EA">
      <w:pPr>
        <w:pStyle w:val="StkBODYTEXT"/>
        <w:jc w:val="both"/>
      </w:pPr>
      <w:r>
        <w:t>Es importante recordar que debe mantener las columnas iguales a la especificación proporcionada por Nissan para poder ser utilizadas en la tabla de Modelo.</w:t>
      </w:r>
    </w:p>
    <w:p w:rsidR="00D7205E" w:rsidRDefault="00D7205E" w:rsidP="002619EA">
      <w:pPr>
        <w:pStyle w:val="StkBODYTEXT"/>
        <w:jc w:val="both"/>
      </w:pPr>
    </w:p>
    <w:p w:rsidR="002619EA" w:rsidRDefault="00D7205E" w:rsidP="002619EA">
      <w:pPr>
        <w:pStyle w:val="StkBODYTEXT"/>
        <w:jc w:val="both"/>
      </w:pPr>
      <w:r>
        <w:t>Después de seleccionar el archivo de Excel, se presentará una vista previa de la información a cargar, con el contenido en forma de tabla de datos, para que el usuario confirme que si es la correcta. En caso contrario tiene la opción en el botón “Cancelar” para evitar el cambio en la tabla Modelos.</w:t>
      </w:r>
    </w:p>
    <w:p w:rsidR="00D7205E" w:rsidRDefault="00D7205E" w:rsidP="002619EA">
      <w:pPr>
        <w:pStyle w:val="StkBODYTEXT"/>
        <w:jc w:val="both"/>
      </w:pPr>
    </w:p>
    <w:p w:rsidR="00D7205E" w:rsidRDefault="00D7205E" w:rsidP="00D7205E">
      <w:pPr>
        <w:pStyle w:val="StkBODYTEXT"/>
        <w:jc w:val="center"/>
      </w:pPr>
      <w:r>
        <w:rPr>
          <w:noProof/>
          <w:lang w:val="en-US"/>
        </w:rPr>
        <w:lastRenderedPageBreak/>
        <w:drawing>
          <wp:inline distT="0" distB="0" distL="0" distR="0">
            <wp:extent cx="4800600" cy="32826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Excel-PreView.PNG"/>
                    <pic:cNvPicPr/>
                  </pic:nvPicPr>
                  <pic:blipFill>
                    <a:blip r:embed="rId21">
                      <a:extLst>
                        <a:ext uri="{28A0092B-C50C-407E-A947-70E740481C1C}">
                          <a14:useLocalDpi xmlns:a14="http://schemas.microsoft.com/office/drawing/2010/main" val="0"/>
                        </a:ext>
                      </a:extLst>
                    </a:blip>
                    <a:stretch>
                      <a:fillRect/>
                    </a:stretch>
                  </pic:blipFill>
                  <pic:spPr>
                    <a:xfrm>
                      <a:off x="0" y="0"/>
                      <a:ext cx="4800600" cy="3282696"/>
                    </a:xfrm>
                    <a:prstGeom prst="rect">
                      <a:avLst/>
                    </a:prstGeom>
                  </pic:spPr>
                </pic:pic>
              </a:graphicData>
            </a:graphic>
          </wp:inline>
        </w:drawing>
      </w:r>
    </w:p>
    <w:p w:rsidR="00D7205E" w:rsidRPr="00D7205E" w:rsidRDefault="00D7205E" w:rsidP="00D7205E">
      <w:pPr>
        <w:pStyle w:val="StkBODYTEXT"/>
        <w:jc w:val="center"/>
        <w:rPr>
          <w:rStyle w:val="Emphasis"/>
        </w:rPr>
      </w:pPr>
      <w:r w:rsidRPr="00D7205E">
        <w:rPr>
          <w:rStyle w:val="Emphasis"/>
        </w:rPr>
        <w:t>Vista Previa del archivo de Excel a Cargar.</w:t>
      </w:r>
    </w:p>
    <w:p w:rsidR="00D7205E" w:rsidRDefault="00D7205E" w:rsidP="00D7205E">
      <w:pPr>
        <w:pStyle w:val="StkBODYTEXT"/>
        <w:jc w:val="center"/>
      </w:pPr>
    </w:p>
    <w:p w:rsidR="002619EA" w:rsidRDefault="00F963C5" w:rsidP="00A204AF">
      <w:pPr>
        <w:pStyle w:val="StkBODYTEXT"/>
        <w:ind w:left="720"/>
        <w:jc w:val="both"/>
      </w:pPr>
      <w:r>
        <w:t>Al momento de confirmar con el botón “Actualizar” aparecerá una barra de progreso que indica el avance de la actualización de los datos del Excel hacia la base de datos SQL del sistema en la tabla “Modelos”</w:t>
      </w:r>
    </w:p>
    <w:p w:rsidR="00E60604" w:rsidRDefault="00E60604" w:rsidP="00A204AF">
      <w:pPr>
        <w:pStyle w:val="StkBODYTEXT"/>
        <w:ind w:left="720"/>
        <w:jc w:val="both"/>
      </w:pPr>
    </w:p>
    <w:p w:rsidR="00D7205E" w:rsidRDefault="00F963C5" w:rsidP="00A204AF">
      <w:pPr>
        <w:pStyle w:val="StkBODYTEXT"/>
        <w:ind w:left="720"/>
        <w:jc w:val="both"/>
      </w:pPr>
      <w:r>
        <w:t>En este momento el sistema remplazo los modelos anteriores con el estatus de “PV” o previo, además validara si estos han sido utilizados por etiquetas existentes. De lo contrario los eliminara permanente del sistema. Esto garantiza que en caso de modificar datos en catálogo de una etiqueta ya impresa esta será impresa igual que como se generó la primera vez.</w:t>
      </w:r>
    </w:p>
    <w:p w:rsidR="00F963C5" w:rsidRDefault="00F963C5" w:rsidP="00A204AF">
      <w:pPr>
        <w:pStyle w:val="StkBODYTEXT"/>
        <w:ind w:left="720"/>
        <w:jc w:val="both"/>
      </w:pPr>
    </w:p>
    <w:p w:rsidR="00F963C5" w:rsidRDefault="00F963C5" w:rsidP="00A204AF">
      <w:pPr>
        <w:pStyle w:val="StkBODYTEXT"/>
        <w:ind w:left="720"/>
        <w:jc w:val="both"/>
      </w:pPr>
      <w:r>
        <w:t>Los nuevos registros quedaran registrados en el sistema con el estatus “AC” de activos, es importante el esperar a que el sistema termine de actualizar el catalogo antes de moverse a realizar otra operación. Además se recomienda el detener ambos subsistemas antes de actualizar la información en la base de datos de la aplicación.</w:t>
      </w:r>
    </w:p>
    <w:p w:rsidR="00D7205E" w:rsidRDefault="00D7205E" w:rsidP="00D7205E">
      <w:pPr>
        <w:pStyle w:val="StkBODYTEXT"/>
        <w:jc w:val="center"/>
      </w:pPr>
      <w:r>
        <w:rPr>
          <w:noProof/>
          <w:lang w:val="en-US"/>
        </w:rPr>
        <w:lastRenderedPageBreak/>
        <w:drawing>
          <wp:inline distT="0" distB="0" distL="0" distR="0">
            <wp:extent cx="3941064" cy="3154680"/>
            <wp:effectExtent l="0" t="0" r="254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Excel-Loading.PNG"/>
                    <pic:cNvPicPr/>
                  </pic:nvPicPr>
                  <pic:blipFill>
                    <a:blip r:embed="rId22">
                      <a:extLst>
                        <a:ext uri="{28A0092B-C50C-407E-A947-70E740481C1C}">
                          <a14:useLocalDpi xmlns:a14="http://schemas.microsoft.com/office/drawing/2010/main" val="0"/>
                        </a:ext>
                      </a:extLst>
                    </a:blip>
                    <a:stretch>
                      <a:fillRect/>
                    </a:stretch>
                  </pic:blipFill>
                  <pic:spPr>
                    <a:xfrm>
                      <a:off x="0" y="0"/>
                      <a:ext cx="3941064" cy="3154680"/>
                    </a:xfrm>
                    <a:prstGeom prst="rect">
                      <a:avLst/>
                    </a:prstGeom>
                  </pic:spPr>
                </pic:pic>
              </a:graphicData>
            </a:graphic>
          </wp:inline>
        </w:drawing>
      </w:r>
    </w:p>
    <w:p w:rsidR="00F963C5" w:rsidRDefault="00F963C5" w:rsidP="00D7205E">
      <w:pPr>
        <w:pStyle w:val="StkBODYTEXT"/>
        <w:jc w:val="center"/>
        <w:rPr>
          <w:rStyle w:val="Emphasis"/>
        </w:rPr>
      </w:pPr>
      <w:r w:rsidRPr="00F963C5">
        <w:rPr>
          <w:rStyle w:val="Emphasis"/>
        </w:rPr>
        <w:t>Ejecución de la Actualización de la Carga de Excel</w:t>
      </w:r>
    </w:p>
    <w:p w:rsidR="00F963C5" w:rsidRDefault="00F963C5" w:rsidP="00D7205E">
      <w:pPr>
        <w:pStyle w:val="StkBODYTEXT"/>
        <w:jc w:val="center"/>
        <w:rPr>
          <w:rStyle w:val="Emphasis"/>
        </w:rPr>
      </w:pPr>
    </w:p>
    <w:p w:rsidR="00F963C5" w:rsidRDefault="00F963C5" w:rsidP="00A204AF">
      <w:pPr>
        <w:pStyle w:val="StkBODYTEXT"/>
        <w:ind w:left="720"/>
        <w:rPr>
          <w:iCs/>
          <w:noProof/>
        </w:rPr>
      </w:pPr>
      <w:r w:rsidRPr="00F963C5">
        <w:rPr>
          <w:rStyle w:val="Emphasis"/>
          <w:i w:val="0"/>
        </w:rPr>
        <w:t>Al terminar</w:t>
      </w:r>
      <w:r>
        <w:rPr>
          <w:rStyle w:val="Emphasis"/>
          <w:i w:val="0"/>
        </w:rPr>
        <w:t xml:space="preserve"> la actualización notificara con un mensaje en un recuadro como el siguiente</w:t>
      </w:r>
      <w:r>
        <w:rPr>
          <w:iCs/>
          <w:noProof/>
        </w:rPr>
        <w:t>, donde indica el total de registros que se cargaron a la tabla, cuantos se conversaron y cuantos se eliminaron de la tabla.</w:t>
      </w:r>
    </w:p>
    <w:p w:rsidR="00F963C5" w:rsidRPr="00F963C5" w:rsidRDefault="00F963C5" w:rsidP="00F963C5">
      <w:pPr>
        <w:pStyle w:val="StkBODYTEXT"/>
        <w:rPr>
          <w:iCs/>
          <w:noProof/>
        </w:rPr>
      </w:pPr>
    </w:p>
    <w:p w:rsidR="00F963C5" w:rsidRDefault="00F963C5" w:rsidP="00F963C5">
      <w:pPr>
        <w:pStyle w:val="StkBODYTEXT"/>
        <w:jc w:val="center"/>
        <w:rPr>
          <w:rStyle w:val="Emphasis"/>
          <w:i w:val="0"/>
        </w:rPr>
      </w:pPr>
      <w:r>
        <w:rPr>
          <w:noProof/>
        </w:rPr>
        <w:drawing>
          <wp:inline distT="0" distB="0" distL="0" distR="0" wp14:anchorId="2B45479C" wp14:editId="6D6DBE83">
            <wp:extent cx="2112264" cy="1865376"/>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112264" cy="1865376"/>
                    </a:xfrm>
                    <a:prstGeom prst="rect">
                      <a:avLst/>
                    </a:prstGeom>
                  </pic:spPr>
                </pic:pic>
              </a:graphicData>
            </a:graphic>
          </wp:inline>
        </w:drawing>
      </w:r>
    </w:p>
    <w:p w:rsidR="00F963C5" w:rsidRPr="00F963C5" w:rsidRDefault="00F963C5" w:rsidP="00F963C5">
      <w:pPr>
        <w:pStyle w:val="StkBODYTEXT"/>
        <w:jc w:val="center"/>
        <w:rPr>
          <w:rStyle w:val="Emphasis"/>
        </w:rPr>
      </w:pPr>
      <w:r w:rsidRPr="00F963C5">
        <w:rPr>
          <w:rStyle w:val="Emphasis"/>
        </w:rPr>
        <w:t>Confirmación de Carga</w:t>
      </w:r>
    </w:p>
    <w:p w:rsidR="00F963C5" w:rsidRDefault="00F963C5" w:rsidP="00D7205E">
      <w:pPr>
        <w:pStyle w:val="StkBODYTEXT"/>
        <w:jc w:val="center"/>
        <w:rPr>
          <w:rStyle w:val="Emphasis"/>
        </w:rPr>
      </w:pPr>
    </w:p>
    <w:p w:rsidR="00F963C5" w:rsidRPr="00F963C5" w:rsidRDefault="00F963C5" w:rsidP="00D7205E">
      <w:pPr>
        <w:pStyle w:val="StkBODYTEXT"/>
        <w:jc w:val="center"/>
        <w:rPr>
          <w:rStyle w:val="Emphasis"/>
        </w:rPr>
      </w:pPr>
    </w:p>
    <w:p w:rsidR="00E60604" w:rsidRDefault="00A204AF" w:rsidP="002619EA">
      <w:pPr>
        <w:pStyle w:val="StkNUMBERING2"/>
        <w:jc w:val="both"/>
        <w:rPr>
          <w:lang w:val="es-MX"/>
        </w:rPr>
      </w:pPr>
      <w:bookmarkStart w:id="29" w:name="_Toc414314171"/>
      <w:r>
        <w:rPr>
          <w:lang w:val="es-MX"/>
        </w:rPr>
        <w:t>Módulo de Modelos.</w:t>
      </w:r>
      <w:bookmarkEnd w:id="29"/>
    </w:p>
    <w:p w:rsidR="00A204AF" w:rsidRDefault="00A204AF" w:rsidP="00A204AF">
      <w:pPr>
        <w:pStyle w:val="StkNUMBERING2"/>
        <w:numPr>
          <w:ilvl w:val="0"/>
          <w:numId w:val="0"/>
        </w:numPr>
        <w:ind w:left="992"/>
        <w:jc w:val="both"/>
        <w:rPr>
          <w:lang w:val="es-MX"/>
        </w:rPr>
      </w:pPr>
      <w:bookmarkStart w:id="30" w:name="_Toc414297471"/>
      <w:bookmarkStart w:id="31" w:name="_Toc414314172"/>
      <w:r>
        <w:rPr>
          <w:lang w:val="es-MX"/>
        </w:rPr>
        <w:t>En esta funcionalidad el usuario podrá validar los datos existen en la tabla Modelos “activos” en el sistema, además de que podrá realizar búsquedas interactivas o poder realizar modificaciones a los datos de la misma.</w:t>
      </w:r>
      <w:bookmarkEnd w:id="30"/>
      <w:bookmarkEnd w:id="31"/>
      <w:r>
        <w:rPr>
          <w:lang w:val="es-MX"/>
        </w:rPr>
        <w:t xml:space="preserve"> </w:t>
      </w:r>
    </w:p>
    <w:p w:rsidR="00A204AF" w:rsidRDefault="00A204AF" w:rsidP="00A204AF">
      <w:pPr>
        <w:pStyle w:val="StkNUMBERING2"/>
        <w:numPr>
          <w:ilvl w:val="0"/>
          <w:numId w:val="0"/>
        </w:numPr>
        <w:ind w:left="992"/>
        <w:jc w:val="both"/>
        <w:rPr>
          <w:lang w:val="es-MX"/>
        </w:rPr>
      </w:pPr>
    </w:p>
    <w:p w:rsidR="00A204AF" w:rsidRPr="00E60604" w:rsidRDefault="00A204AF" w:rsidP="00A204AF">
      <w:pPr>
        <w:pStyle w:val="StkNUMBERING2"/>
        <w:numPr>
          <w:ilvl w:val="0"/>
          <w:numId w:val="0"/>
        </w:numPr>
        <w:ind w:left="992"/>
        <w:jc w:val="both"/>
        <w:rPr>
          <w:lang w:val="es-MX"/>
        </w:rPr>
      </w:pPr>
      <w:bookmarkStart w:id="32" w:name="_Toc414297472"/>
      <w:bookmarkStart w:id="33" w:name="_Toc414314173"/>
      <w:r>
        <w:rPr>
          <w:lang w:val="es-MX"/>
        </w:rPr>
        <w:t>Al seleccionar esta opción del menú principal, mostrara una forma con dos formatos, el primero es un tabular de datos donde muestra todos los modelos vigentes y donde le permite al operador seleccionar en base a un criterio de búsqueda. El segundo formato es una forma donde le permite realizar cambios a los datos. Como se muestra en la figura siguiente:</w:t>
      </w:r>
      <w:bookmarkEnd w:id="32"/>
      <w:bookmarkEnd w:id="33"/>
    </w:p>
    <w:p w:rsidR="00E60604" w:rsidRDefault="00E60604" w:rsidP="002619EA">
      <w:pPr>
        <w:pStyle w:val="StkBODYTEXT"/>
        <w:jc w:val="both"/>
      </w:pPr>
    </w:p>
    <w:p w:rsidR="00E60604" w:rsidRDefault="00E60604" w:rsidP="002619EA">
      <w:pPr>
        <w:pStyle w:val="StkBODYTEXT"/>
        <w:jc w:val="both"/>
      </w:pPr>
      <w:r>
        <w:lastRenderedPageBreak/>
        <w:tab/>
      </w:r>
      <w:r w:rsidR="00A204AF">
        <w:rPr>
          <w:noProof/>
          <w:lang w:val="en-US"/>
        </w:rPr>
        <w:drawing>
          <wp:inline distT="0" distB="0" distL="0" distR="0">
            <wp:extent cx="5175504" cy="3264408"/>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Modelos.PNG"/>
                    <pic:cNvPicPr/>
                  </pic:nvPicPr>
                  <pic:blipFill>
                    <a:blip r:embed="rId24">
                      <a:extLst>
                        <a:ext uri="{28A0092B-C50C-407E-A947-70E740481C1C}">
                          <a14:useLocalDpi xmlns:a14="http://schemas.microsoft.com/office/drawing/2010/main" val="0"/>
                        </a:ext>
                      </a:extLst>
                    </a:blip>
                    <a:stretch>
                      <a:fillRect/>
                    </a:stretch>
                  </pic:blipFill>
                  <pic:spPr>
                    <a:xfrm>
                      <a:off x="0" y="0"/>
                      <a:ext cx="5175504" cy="3264408"/>
                    </a:xfrm>
                    <a:prstGeom prst="rect">
                      <a:avLst/>
                    </a:prstGeom>
                  </pic:spPr>
                </pic:pic>
              </a:graphicData>
            </a:graphic>
          </wp:inline>
        </w:drawing>
      </w:r>
    </w:p>
    <w:p w:rsidR="008046E7" w:rsidRPr="008046E7" w:rsidRDefault="008046E7" w:rsidP="008046E7">
      <w:pPr>
        <w:pStyle w:val="StkBODYTEXT"/>
        <w:jc w:val="center"/>
        <w:rPr>
          <w:rStyle w:val="Emphasis"/>
        </w:rPr>
      </w:pPr>
      <w:r w:rsidRPr="008046E7">
        <w:rPr>
          <w:rStyle w:val="Emphasis"/>
        </w:rPr>
        <w:t>Módulo de Modelos</w:t>
      </w:r>
    </w:p>
    <w:p w:rsidR="00E60604" w:rsidRDefault="00E60604" w:rsidP="002619EA">
      <w:pPr>
        <w:pStyle w:val="StkBODYTEXT"/>
        <w:jc w:val="both"/>
      </w:pPr>
    </w:p>
    <w:p w:rsidR="00E60604" w:rsidRDefault="008046E7" w:rsidP="002619EA">
      <w:pPr>
        <w:pStyle w:val="StkBODYTEXT"/>
        <w:jc w:val="both"/>
      </w:pPr>
      <w:r>
        <w:t xml:space="preserve">En la forma “Detalle” le permite al operador modificar los datos de un modelo, puede ir a ella directamente o dando doble </w:t>
      </w:r>
      <w:proofErr w:type="spellStart"/>
      <w:r>
        <w:t>click</w:t>
      </w:r>
      <w:proofErr w:type="spellEnd"/>
      <w:r>
        <w:t xml:space="preserve"> al modelo que prefiera en el tabulador.</w:t>
      </w:r>
    </w:p>
    <w:p w:rsidR="00D840F8" w:rsidRDefault="008046E7" w:rsidP="00C12D81">
      <w:pPr>
        <w:pStyle w:val="StkBODYTEXT"/>
        <w:jc w:val="center"/>
      </w:pPr>
      <w:r>
        <w:rPr>
          <w:noProof/>
          <w:lang w:val="en-US"/>
        </w:rPr>
        <w:drawing>
          <wp:inline distT="0" distB="0" distL="0" distR="0">
            <wp:extent cx="5175504" cy="3236976"/>
            <wp:effectExtent l="0" t="0" r="635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Modelos-Detalle.PNG"/>
                    <pic:cNvPicPr/>
                  </pic:nvPicPr>
                  <pic:blipFill>
                    <a:blip r:embed="rId25">
                      <a:extLst>
                        <a:ext uri="{28A0092B-C50C-407E-A947-70E740481C1C}">
                          <a14:useLocalDpi xmlns:a14="http://schemas.microsoft.com/office/drawing/2010/main" val="0"/>
                        </a:ext>
                      </a:extLst>
                    </a:blip>
                    <a:stretch>
                      <a:fillRect/>
                    </a:stretch>
                  </pic:blipFill>
                  <pic:spPr>
                    <a:xfrm>
                      <a:off x="0" y="0"/>
                      <a:ext cx="5175504" cy="3236976"/>
                    </a:xfrm>
                    <a:prstGeom prst="rect">
                      <a:avLst/>
                    </a:prstGeom>
                  </pic:spPr>
                </pic:pic>
              </a:graphicData>
            </a:graphic>
          </wp:inline>
        </w:drawing>
      </w:r>
    </w:p>
    <w:p w:rsidR="00D97D7B" w:rsidRPr="00D97D7B" w:rsidRDefault="00D97D7B" w:rsidP="00C12D81">
      <w:pPr>
        <w:pStyle w:val="StkBODYTEXT"/>
        <w:jc w:val="center"/>
        <w:rPr>
          <w:rStyle w:val="Emphasis"/>
        </w:rPr>
      </w:pPr>
      <w:r w:rsidRPr="00D97D7B">
        <w:rPr>
          <w:rStyle w:val="Emphasis"/>
        </w:rPr>
        <w:t>Forma Detalle para Modificar datos de un Modelo</w:t>
      </w:r>
    </w:p>
    <w:p w:rsidR="00D840F8" w:rsidRDefault="00D840F8" w:rsidP="002619EA">
      <w:pPr>
        <w:pStyle w:val="StkBODYTEXT"/>
        <w:jc w:val="both"/>
      </w:pPr>
    </w:p>
    <w:p w:rsidR="00D840F8" w:rsidRDefault="00D97D7B" w:rsidP="002619EA">
      <w:pPr>
        <w:pStyle w:val="StkBODYTEXT"/>
        <w:jc w:val="both"/>
      </w:pPr>
      <w:r>
        <w:t>Este módulo permite al igual que todos los datos tabulares realizar ordenaciones por cualquiera de los campos que contiene y también tiene integrado una función de búsqueda para facilitar la ubicación de un modelo en específico.</w:t>
      </w:r>
    </w:p>
    <w:p w:rsidR="00D840F8" w:rsidRDefault="00D840F8" w:rsidP="00C12D81">
      <w:pPr>
        <w:pStyle w:val="StkBODYTEXT"/>
        <w:jc w:val="center"/>
      </w:pPr>
    </w:p>
    <w:p w:rsidR="00E60604" w:rsidRDefault="00E60604" w:rsidP="002619EA">
      <w:pPr>
        <w:pStyle w:val="StkBODYTEXT"/>
        <w:jc w:val="both"/>
      </w:pPr>
    </w:p>
    <w:p w:rsidR="00D840F8" w:rsidRDefault="00D840F8" w:rsidP="002619EA">
      <w:pPr>
        <w:pStyle w:val="StkBODYTEXT"/>
        <w:jc w:val="both"/>
      </w:pPr>
    </w:p>
    <w:p w:rsidR="00D840F8" w:rsidRDefault="00D97D7B" w:rsidP="002619EA">
      <w:pPr>
        <w:pStyle w:val="StkNUMBERING2"/>
        <w:jc w:val="both"/>
        <w:rPr>
          <w:lang w:val="es-MX"/>
        </w:rPr>
      </w:pPr>
      <w:bookmarkStart w:id="34" w:name="_Toc414314174"/>
      <w:r>
        <w:rPr>
          <w:lang w:val="es-MX"/>
        </w:rPr>
        <w:t>Módulo de Re-impresión de etiquetas</w:t>
      </w:r>
      <w:bookmarkEnd w:id="34"/>
    </w:p>
    <w:p w:rsidR="00A13444" w:rsidRDefault="00A13444" w:rsidP="002619EA">
      <w:pPr>
        <w:pStyle w:val="StkNUMBERING2"/>
        <w:numPr>
          <w:ilvl w:val="0"/>
          <w:numId w:val="0"/>
        </w:numPr>
        <w:ind w:left="992"/>
        <w:jc w:val="both"/>
        <w:rPr>
          <w:lang w:val="es-MX"/>
        </w:rPr>
      </w:pPr>
      <w:bookmarkStart w:id="35" w:name="_Toc414297474"/>
      <w:bookmarkStart w:id="36" w:name="_Toc414314175"/>
      <w:r>
        <w:rPr>
          <w:lang w:val="es-MX"/>
        </w:rPr>
        <w:t xml:space="preserve">Este módulo </w:t>
      </w:r>
      <w:r w:rsidR="00D97D7B">
        <w:rPr>
          <w:lang w:val="es-MX"/>
        </w:rPr>
        <w:t xml:space="preserve">le permite al usuario consultar la tabla de </w:t>
      </w:r>
      <w:proofErr w:type="spellStart"/>
      <w:r w:rsidR="00D97D7B">
        <w:rPr>
          <w:lang w:val="es-MX"/>
        </w:rPr>
        <w:t>Labels</w:t>
      </w:r>
      <w:proofErr w:type="spellEnd"/>
      <w:r w:rsidR="00D97D7B">
        <w:rPr>
          <w:lang w:val="es-MX"/>
        </w:rPr>
        <w:t xml:space="preserve"> o etiquetas que contiene el sistema y poderlas reimprimir las veces que le sea necesario.</w:t>
      </w:r>
      <w:bookmarkEnd w:id="35"/>
      <w:bookmarkEnd w:id="36"/>
    </w:p>
    <w:p w:rsidR="00D97D7B" w:rsidRDefault="00D97D7B" w:rsidP="002619EA">
      <w:pPr>
        <w:pStyle w:val="StkNUMBERING2"/>
        <w:numPr>
          <w:ilvl w:val="0"/>
          <w:numId w:val="0"/>
        </w:numPr>
        <w:ind w:left="992"/>
        <w:jc w:val="both"/>
        <w:rPr>
          <w:lang w:val="es-MX"/>
        </w:rPr>
      </w:pPr>
      <w:bookmarkStart w:id="37" w:name="_Toc414297475"/>
      <w:bookmarkStart w:id="38" w:name="_Toc414314176"/>
      <w:r>
        <w:rPr>
          <w:noProof/>
        </w:rPr>
        <w:drawing>
          <wp:inline distT="0" distB="0" distL="0" distR="0" wp14:anchorId="0CA5F90C" wp14:editId="5650082A">
            <wp:extent cx="4846320" cy="3877056"/>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ReImpresion.PNG"/>
                    <pic:cNvPicPr/>
                  </pic:nvPicPr>
                  <pic:blipFill>
                    <a:blip r:embed="rId26">
                      <a:extLst>
                        <a:ext uri="{28A0092B-C50C-407E-A947-70E740481C1C}">
                          <a14:useLocalDpi xmlns:a14="http://schemas.microsoft.com/office/drawing/2010/main" val="0"/>
                        </a:ext>
                      </a:extLst>
                    </a:blip>
                    <a:stretch>
                      <a:fillRect/>
                    </a:stretch>
                  </pic:blipFill>
                  <pic:spPr>
                    <a:xfrm>
                      <a:off x="0" y="0"/>
                      <a:ext cx="4846320" cy="3877056"/>
                    </a:xfrm>
                    <a:prstGeom prst="rect">
                      <a:avLst/>
                    </a:prstGeom>
                  </pic:spPr>
                </pic:pic>
              </a:graphicData>
            </a:graphic>
          </wp:inline>
        </w:drawing>
      </w:r>
      <w:bookmarkEnd w:id="37"/>
      <w:bookmarkEnd w:id="38"/>
    </w:p>
    <w:p w:rsidR="00D97D7B" w:rsidRPr="00F90071" w:rsidRDefault="00F90071" w:rsidP="00D97D7B">
      <w:pPr>
        <w:pStyle w:val="StkNUMBERING2"/>
        <w:numPr>
          <w:ilvl w:val="0"/>
          <w:numId w:val="0"/>
        </w:numPr>
        <w:ind w:left="992"/>
        <w:jc w:val="center"/>
        <w:rPr>
          <w:rStyle w:val="Emphasis"/>
          <w:lang w:val="es-MX"/>
        </w:rPr>
      </w:pPr>
      <w:bookmarkStart w:id="39" w:name="_Toc414297476"/>
      <w:bookmarkStart w:id="40" w:name="_Toc414314177"/>
      <w:proofErr w:type="spellStart"/>
      <w:r w:rsidRPr="00F90071">
        <w:rPr>
          <w:rStyle w:val="Emphasis"/>
          <w:lang w:val="es-MX"/>
        </w:rPr>
        <w:t>Modulo</w:t>
      </w:r>
      <w:proofErr w:type="spellEnd"/>
      <w:r w:rsidR="00D97D7B" w:rsidRPr="00F90071">
        <w:rPr>
          <w:rStyle w:val="Emphasis"/>
          <w:lang w:val="es-MX"/>
        </w:rPr>
        <w:t xml:space="preserve"> de Re-Impresión de Etiquetas.</w:t>
      </w:r>
      <w:bookmarkEnd w:id="39"/>
      <w:bookmarkEnd w:id="40"/>
    </w:p>
    <w:p w:rsidR="00D97D7B" w:rsidRDefault="00D97D7B" w:rsidP="002619EA">
      <w:pPr>
        <w:pStyle w:val="StkNUMBERING2"/>
        <w:numPr>
          <w:ilvl w:val="0"/>
          <w:numId w:val="0"/>
        </w:numPr>
        <w:ind w:left="992"/>
        <w:jc w:val="both"/>
        <w:rPr>
          <w:lang w:val="es-MX"/>
        </w:rPr>
      </w:pPr>
    </w:p>
    <w:p w:rsidR="00D97D7B" w:rsidRDefault="00D97D7B" w:rsidP="002619EA">
      <w:pPr>
        <w:pStyle w:val="StkNUMBERING2"/>
        <w:numPr>
          <w:ilvl w:val="0"/>
          <w:numId w:val="0"/>
        </w:numPr>
        <w:ind w:left="992"/>
        <w:jc w:val="both"/>
        <w:rPr>
          <w:lang w:val="es-MX"/>
        </w:rPr>
      </w:pPr>
      <w:bookmarkStart w:id="41" w:name="_Toc414297477"/>
      <w:bookmarkStart w:id="42" w:name="_Toc414314178"/>
      <w:r>
        <w:rPr>
          <w:lang w:val="es-MX"/>
        </w:rPr>
        <w:t>Al seleccionar la opción desde el menú principal le mostrara una ventana completa que mostrara todas las etiquetas disponibles, donde el operador puede seleccionar la etiqueta desea usando la funcionalidad integrada de búsqueda.</w:t>
      </w:r>
      <w:bookmarkEnd w:id="41"/>
      <w:bookmarkEnd w:id="42"/>
    </w:p>
    <w:p w:rsidR="00F90071" w:rsidRDefault="00F90071" w:rsidP="002619EA">
      <w:pPr>
        <w:pStyle w:val="StkNUMBERING2"/>
        <w:numPr>
          <w:ilvl w:val="0"/>
          <w:numId w:val="0"/>
        </w:numPr>
        <w:ind w:left="992"/>
        <w:jc w:val="both"/>
        <w:rPr>
          <w:lang w:val="es-MX"/>
        </w:rPr>
      </w:pPr>
    </w:p>
    <w:p w:rsidR="00F90071" w:rsidRDefault="00F90071" w:rsidP="002619EA">
      <w:pPr>
        <w:pStyle w:val="StkNUMBERING2"/>
        <w:numPr>
          <w:ilvl w:val="0"/>
          <w:numId w:val="0"/>
        </w:numPr>
        <w:ind w:left="992"/>
        <w:jc w:val="both"/>
        <w:rPr>
          <w:lang w:val="es-MX"/>
        </w:rPr>
      </w:pPr>
      <w:bookmarkStart w:id="43" w:name="_Toc414297478"/>
      <w:bookmarkStart w:id="44" w:name="_Toc414314179"/>
      <w:r>
        <w:rPr>
          <w:lang w:val="es-MX"/>
        </w:rPr>
        <w:t xml:space="preserve">El usuario tiene la posibilidad de seleccionar el vehiculó con solo dar doble </w:t>
      </w:r>
      <w:proofErr w:type="spellStart"/>
      <w:r>
        <w:rPr>
          <w:lang w:val="es-MX"/>
        </w:rPr>
        <w:t>click</w:t>
      </w:r>
      <w:proofErr w:type="spellEnd"/>
      <w:r>
        <w:rPr>
          <w:lang w:val="es-MX"/>
        </w:rPr>
        <w:t xml:space="preserve"> de su preferencia y le pedirá la confirmación de la reimpresión.</w:t>
      </w:r>
      <w:bookmarkEnd w:id="43"/>
      <w:bookmarkEnd w:id="44"/>
    </w:p>
    <w:p w:rsidR="00D97D7B" w:rsidRDefault="00F90071" w:rsidP="00F90071">
      <w:pPr>
        <w:pStyle w:val="StkNUMBERING2"/>
        <w:numPr>
          <w:ilvl w:val="0"/>
          <w:numId w:val="0"/>
        </w:numPr>
        <w:ind w:left="992"/>
        <w:jc w:val="center"/>
        <w:rPr>
          <w:lang w:val="es-MX"/>
        </w:rPr>
      </w:pPr>
      <w:bookmarkStart w:id="45" w:name="_Toc414297479"/>
      <w:bookmarkStart w:id="46" w:name="_Toc414314180"/>
      <w:r>
        <w:rPr>
          <w:noProof/>
        </w:rPr>
        <w:drawing>
          <wp:inline distT="0" distB="0" distL="0" distR="0" wp14:anchorId="06E78DDA" wp14:editId="4842F5BE">
            <wp:extent cx="2944368" cy="1078992"/>
            <wp:effectExtent l="0" t="0" r="889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44368" cy="1078992"/>
                    </a:xfrm>
                    <a:prstGeom prst="rect">
                      <a:avLst/>
                    </a:prstGeom>
                  </pic:spPr>
                </pic:pic>
              </a:graphicData>
            </a:graphic>
          </wp:inline>
        </w:drawing>
      </w:r>
      <w:bookmarkEnd w:id="45"/>
      <w:bookmarkEnd w:id="46"/>
    </w:p>
    <w:p w:rsidR="00F90071" w:rsidRDefault="00F90071" w:rsidP="00F90071">
      <w:pPr>
        <w:pStyle w:val="StkNUMBERING2"/>
        <w:numPr>
          <w:ilvl w:val="0"/>
          <w:numId w:val="0"/>
        </w:numPr>
        <w:ind w:left="992"/>
        <w:jc w:val="center"/>
        <w:rPr>
          <w:lang w:val="es-MX"/>
        </w:rPr>
      </w:pPr>
      <w:bookmarkStart w:id="47" w:name="_Toc414297480"/>
      <w:bookmarkStart w:id="48" w:name="_Toc414314181"/>
      <w:r>
        <w:rPr>
          <w:lang w:val="es-MX"/>
        </w:rPr>
        <w:t>Confirmación de Reimpresión.</w:t>
      </w:r>
      <w:bookmarkEnd w:id="47"/>
      <w:bookmarkEnd w:id="48"/>
    </w:p>
    <w:p w:rsidR="00D97D7B" w:rsidRDefault="00D97D7B" w:rsidP="002619EA">
      <w:pPr>
        <w:pStyle w:val="StkNUMBERING2"/>
        <w:numPr>
          <w:ilvl w:val="0"/>
          <w:numId w:val="0"/>
        </w:numPr>
        <w:ind w:left="992"/>
        <w:jc w:val="both"/>
        <w:rPr>
          <w:lang w:val="es-MX"/>
        </w:rPr>
      </w:pPr>
      <w:bookmarkStart w:id="49" w:name="_Toc414297481"/>
      <w:bookmarkStart w:id="50" w:name="_Toc414314182"/>
      <w:r>
        <w:rPr>
          <w:lang w:val="es-MX"/>
        </w:rPr>
        <w:t xml:space="preserve">Puede buscar utilizando funcionalidad de comodines sobre los datos como el VIN, Año, Modelo, Color o </w:t>
      </w:r>
      <w:proofErr w:type="spellStart"/>
      <w:r>
        <w:rPr>
          <w:lang w:val="es-MX"/>
        </w:rPr>
        <w:t>Trim-Seq</w:t>
      </w:r>
      <w:proofErr w:type="spellEnd"/>
      <w:r>
        <w:rPr>
          <w:lang w:val="es-MX"/>
        </w:rPr>
        <w:t>, uno o la combinación de varios datos. Al terminar de capturar el criterio solo basta con usar el botón “Buscar”</w:t>
      </w:r>
      <w:bookmarkEnd w:id="49"/>
      <w:bookmarkEnd w:id="50"/>
    </w:p>
    <w:p w:rsidR="00D97D7B" w:rsidRDefault="00D97D7B" w:rsidP="002619EA">
      <w:pPr>
        <w:pStyle w:val="StkNUMBERING2"/>
        <w:numPr>
          <w:ilvl w:val="0"/>
          <w:numId w:val="0"/>
        </w:numPr>
        <w:ind w:left="992"/>
        <w:jc w:val="both"/>
        <w:rPr>
          <w:lang w:val="es-MX"/>
        </w:rPr>
      </w:pPr>
    </w:p>
    <w:p w:rsidR="007D4EF5" w:rsidRPr="00D840F8" w:rsidRDefault="007D4EF5" w:rsidP="00F90071">
      <w:pPr>
        <w:pStyle w:val="StkNUMBERING2"/>
        <w:numPr>
          <w:ilvl w:val="0"/>
          <w:numId w:val="0"/>
        </w:numPr>
        <w:ind w:left="992" w:hanging="510"/>
        <w:jc w:val="center"/>
        <w:rPr>
          <w:lang w:val="es-MX"/>
        </w:rPr>
      </w:pPr>
      <w:bookmarkStart w:id="51" w:name="_Toc414314183"/>
      <w:r>
        <w:rPr>
          <w:lang w:val="es-MX"/>
        </w:rPr>
        <w:lastRenderedPageBreak/>
        <w:t>.</w:t>
      </w:r>
      <w:r w:rsidR="00F90071">
        <w:rPr>
          <w:noProof/>
        </w:rPr>
        <w:drawing>
          <wp:inline distT="0" distB="0" distL="0" distR="0">
            <wp:extent cx="4855464" cy="38862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ReImpresion-Search.PNG"/>
                    <pic:cNvPicPr/>
                  </pic:nvPicPr>
                  <pic:blipFill>
                    <a:blip r:embed="rId28">
                      <a:extLst>
                        <a:ext uri="{28A0092B-C50C-407E-A947-70E740481C1C}">
                          <a14:useLocalDpi xmlns:a14="http://schemas.microsoft.com/office/drawing/2010/main" val="0"/>
                        </a:ext>
                      </a:extLst>
                    </a:blip>
                    <a:stretch>
                      <a:fillRect/>
                    </a:stretch>
                  </pic:blipFill>
                  <pic:spPr>
                    <a:xfrm>
                      <a:off x="0" y="0"/>
                      <a:ext cx="4855464" cy="3886200"/>
                    </a:xfrm>
                    <a:prstGeom prst="rect">
                      <a:avLst/>
                    </a:prstGeom>
                  </pic:spPr>
                </pic:pic>
              </a:graphicData>
            </a:graphic>
          </wp:inline>
        </w:drawing>
      </w:r>
      <w:bookmarkEnd w:id="51"/>
    </w:p>
    <w:p w:rsidR="00D840F8" w:rsidRDefault="00F90071" w:rsidP="00F90071">
      <w:pPr>
        <w:pStyle w:val="StkBODYTEXT"/>
        <w:jc w:val="center"/>
      </w:pPr>
      <w:r>
        <w:t>Reimpresión por búsqueda Modelo y Año</w:t>
      </w:r>
    </w:p>
    <w:p w:rsidR="007D4EF5" w:rsidRDefault="007D4EF5" w:rsidP="002619EA">
      <w:pPr>
        <w:pStyle w:val="StkBODYTEXT"/>
        <w:jc w:val="both"/>
      </w:pPr>
      <w:r>
        <w:tab/>
      </w:r>
    </w:p>
    <w:p w:rsidR="007D4EF5" w:rsidRDefault="007D4EF5" w:rsidP="002619EA">
      <w:pPr>
        <w:pStyle w:val="StkBODYTEXT"/>
        <w:jc w:val="both"/>
      </w:pPr>
    </w:p>
    <w:p w:rsidR="007D4EF5" w:rsidRDefault="007D4EF5" w:rsidP="00F90071">
      <w:pPr>
        <w:pStyle w:val="StkBODYTEXT"/>
        <w:ind w:left="720"/>
        <w:jc w:val="both"/>
      </w:pPr>
      <w:r>
        <w:tab/>
      </w:r>
    </w:p>
    <w:p w:rsidR="002619EA" w:rsidRDefault="002619EA" w:rsidP="002619EA">
      <w:pPr>
        <w:pStyle w:val="StkBODYTEXT"/>
        <w:jc w:val="both"/>
      </w:pPr>
    </w:p>
    <w:p w:rsidR="00F273D8" w:rsidRPr="001F5C1E" w:rsidRDefault="004A165B" w:rsidP="002619EA">
      <w:pPr>
        <w:pStyle w:val="StkNUMBERING"/>
        <w:jc w:val="both"/>
      </w:pPr>
      <w:bookmarkStart w:id="52" w:name="_Toc414314184"/>
      <w:r>
        <w:t xml:space="preserve">Configuraciones </w:t>
      </w:r>
      <w:r w:rsidR="00E33B83">
        <w:t>de la Aplicación</w:t>
      </w:r>
      <w:bookmarkEnd w:id="52"/>
    </w:p>
    <w:p w:rsidR="00676D21" w:rsidRDefault="002D064B" w:rsidP="002619EA">
      <w:pPr>
        <w:pStyle w:val="StkBODYTEXT"/>
        <w:jc w:val="both"/>
      </w:pPr>
      <w:r>
        <w:t>Hemos cubierto en las secciones anteriores el uso común o diario del sistema, en esta sección se contempla los requerimientos de configuración que el sistema requiere para su correcto funcionamiento</w:t>
      </w:r>
      <w:r w:rsidR="00676D21">
        <w:t>.</w:t>
      </w:r>
      <w:r>
        <w:t xml:space="preserve"> </w:t>
      </w:r>
    </w:p>
    <w:p w:rsidR="002D064B" w:rsidRDefault="002D064B" w:rsidP="002619EA">
      <w:pPr>
        <w:pStyle w:val="StkBODYTEXT"/>
        <w:jc w:val="both"/>
      </w:pPr>
    </w:p>
    <w:p w:rsidR="002D064B" w:rsidRDefault="002D064B" w:rsidP="002619EA">
      <w:pPr>
        <w:pStyle w:val="StkBODYTEXT"/>
        <w:jc w:val="both"/>
      </w:pPr>
      <w:r>
        <w:t>Se han separado en dos temas principales:</w:t>
      </w:r>
    </w:p>
    <w:p w:rsidR="002D064B" w:rsidRDefault="002D064B" w:rsidP="002D064B">
      <w:pPr>
        <w:pStyle w:val="StkBODYTEXT"/>
        <w:numPr>
          <w:ilvl w:val="0"/>
          <w:numId w:val="40"/>
        </w:numPr>
        <w:jc w:val="both"/>
      </w:pPr>
      <w:r>
        <w:t>Módulo de Destinos (los países y la configuración de etiqueta a utilizar)</w:t>
      </w:r>
    </w:p>
    <w:p w:rsidR="002D064B" w:rsidRDefault="002D064B" w:rsidP="002D064B">
      <w:pPr>
        <w:pStyle w:val="StkBODYTEXT"/>
        <w:numPr>
          <w:ilvl w:val="0"/>
          <w:numId w:val="40"/>
        </w:numPr>
        <w:jc w:val="both"/>
      </w:pPr>
      <w:r>
        <w:t>Administrador de la configuración (establece los parámetros de operación)</w:t>
      </w:r>
    </w:p>
    <w:p w:rsidR="00E0481A" w:rsidRDefault="00E0481A" w:rsidP="00E0481A">
      <w:pPr>
        <w:pStyle w:val="StkBODYTEXT"/>
        <w:ind w:left="720"/>
        <w:jc w:val="both"/>
      </w:pPr>
    </w:p>
    <w:p w:rsidR="00676D21" w:rsidRDefault="00E0481A" w:rsidP="002619EA">
      <w:pPr>
        <w:pStyle w:val="StkBODYTEXT"/>
        <w:jc w:val="both"/>
      </w:pPr>
      <w:r>
        <w:t>En ambos casos se debe ser cauteloso con los cambios a estas configuraciones porque puede afectar la operación correcta del sistema.</w:t>
      </w:r>
    </w:p>
    <w:p w:rsidR="002D064B" w:rsidRDefault="002D064B" w:rsidP="002D064B">
      <w:pPr>
        <w:pStyle w:val="StkBODYTEXT"/>
        <w:jc w:val="both"/>
      </w:pPr>
    </w:p>
    <w:p w:rsidR="002D064B" w:rsidRDefault="002D064B" w:rsidP="002D064B">
      <w:pPr>
        <w:pStyle w:val="StkNUMBERING2"/>
        <w:jc w:val="both"/>
        <w:rPr>
          <w:lang w:val="es-MX"/>
        </w:rPr>
      </w:pPr>
      <w:bookmarkStart w:id="53" w:name="_Toc414314185"/>
      <w:r>
        <w:rPr>
          <w:lang w:val="es-MX"/>
        </w:rPr>
        <w:t>Módulo de Destinos</w:t>
      </w:r>
      <w:bookmarkEnd w:id="53"/>
    </w:p>
    <w:p w:rsidR="002D064B" w:rsidRDefault="002D064B" w:rsidP="002619EA">
      <w:pPr>
        <w:pStyle w:val="StkBODYTEXT"/>
        <w:jc w:val="both"/>
      </w:pPr>
    </w:p>
    <w:p w:rsidR="002D064B" w:rsidRDefault="002D064B" w:rsidP="002619EA">
      <w:pPr>
        <w:pStyle w:val="StkBODYTEXT"/>
        <w:jc w:val="both"/>
      </w:pPr>
      <w:r>
        <w:t xml:space="preserve">La funcionalidad del sistema principal es generar etiquetas de certificación para cada </w:t>
      </w:r>
      <w:proofErr w:type="spellStart"/>
      <w:r>
        <w:t>vehiculo</w:t>
      </w:r>
      <w:proofErr w:type="spellEnd"/>
      <w:r>
        <w:t xml:space="preserve"> dependiendo de sus destino de exportación.</w:t>
      </w:r>
      <w:r w:rsidR="00E0481A">
        <w:t xml:space="preserve"> </w:t>
      </w:r>
    </w:p>
    <w:p w:rsidR="002D064B" w:rsidRDefault="002D064B" w:rsidP="002619EA">
      <w:pPr>
        <w:pStyle w:val="StkBODYTEXT"/>
        <w:jc w:val="both"/>
      </w:pPr>
    </w:p>
    <w:p w:rsidR="002D064B" w:rsidRDefault="002D064B" w:rsidP="002619EA">
      <w:pPr>
        <w:pStyle w:val="StkBODYTEXT"/>
        <w:jc w:val="both"/>
      </w:pPr>
      <w:r>
        <w:t xml:space="preserve">Para ello se han creado dos tablas del sistema una de ellas controla un </w:t>
      </w:r>
      <w:r w:rsidR="00F64D53">
        <w:t>catálogo</w:t>
      </w:r>
      <w:r>
        <w:t xml:space="preserve"> de etiquetas validas que denominamos “Destinos”</w:t>
      </w:r>
      <w:r w:rsidR="00F64D53">
        <w:t>, se basa en una llave conocida como “TT” (un solo carácter) esta tabla tiene asociado un título descriptivo y el archivo de etiquetas “formato” que utilizara.</w:t>
      </w:r>
    </w:p>
    <w:p w:rsidR="002D064B" w:rsidRDefault="002D064B" w:rsidP="002619EA">
      <w:pPr>
        <w:pStyle w:val="StkBODYTEXT"/>
        <w:jc w:val="both"/>
      </w:pPr>
    </w:p>
    <w:p w:rsidR="002D064B" w:rsidRDefault="002D064B" w:rsidP="002D064B">
      <w:pPr>
        <w:pStyle w:val="StkBODYTEXT"/>
        <w:jc w:val="center"/>
      </w:pPr>
      <w:r>
        <w:rPr>
          <w:noProof/>
          <w:lang w:val="en-US"/>
        </w:rPr>
        <w:lastRenderedPageBreak/>
        <w:drawing>
          <wp:inline distT="0" distB="0" distL="0" distR="0">
            <wp:extent cx="4800600" cy="3255264"/>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Destinos.PNG"/>
                    <pic:cNvPicPr/>
                  </pic:nvPicPr>
                  <pic:blipFill>
                    <a:blip r:embed="rId29">
                      <a:extLst>
                        <a:ext uri="{28A0092B-C50C-407E-A947-70E740481C1C}">
                          <a14:useLocalDpi xmlns:a14="http://schemas.microsoft.com/office/drawing/2010/main" val="0"/>
                        </a:ext>
                      </a:extLst>
                    </a:blip>
                    <a:stretch>
                      <a:fillRect/>
                    </a:stretch>
                  </pic:blipFill>
                  <pic:spPr>
                    <a:xfrm>
                      <a:off x="0" y="0"/>
                      <a:ext cx="4800600" cy="3255264"/>
                    </a:xfrm>
                    <a:prstGeom prst="rect">
                      <a:avLst/>
                    </a:prstGeom>
                  </pic:spPr>
                </pic:pic>
              </a:graphicData>
            </a:graphic>
          </wp:inline>
        </w:drawing>
      </w:r>
    </w:p>
    <w:p w:rsidR="00F64D53" w:rsidRPr="00F64D53" w:rsidRDefault="00F64D53" w:rsidP="002619EA">
      <w:pPr>
        <w:pStyle w:val="StkBODYTEXT"/>
        <w:jc w:val="center"/>
        <w:rPr>
          <w:rStyle w:val="Emphasis"/>
        </w:rPr>
      </w:pPr>
      <w:r w:rsidRPr="00F64D53">
        <w:rPr>
          <w:rStyle w:val="Emphasis"/>
        </w:rPr>
        <w:t>El modulo Destinos.</w:t>
      </w:r>
    </w:p>
    <w:p w:rsidR="00676D21" w:rsidRDefault="00676D21" w:rsidP="00F64D53">
      <w:pPr>
        <w:pStyle w:val="StkBODYTEXT"/>
      </w:pPr>
    </w:p>
    <w:p w:rsidR="00F64D53" w:rsidRDefault="00F64D53" w:rsidP="00F64D53">
      <w:pPr>
        <w:pStyle w:val="StkBODYTEXT"/>
      </w:pPr>
      <w:r>
        <w:t xml:space="preserve">Para editar un destino seleccione uno del listado dando doble </w:t>
      </w:r>
      <w:proofErr w:type="spellStart"/>
      <w:r>
        <w:t>click</w:t>
      </w:r>
      <w:proofErr w:type="spellEnd"/>
      <w:r>
        <w:t>, podrá validar  o editar los datos qu</w:t>
      </w:r>
      <w:r w:rsidR="00FC33A9">
        <w:t>e le corresponden a ese destino. En esta misma forma se cuenta con la opción de eliminar el destino, siempre y cuando no contenga países asignados.</w:t>
      </w:r>
    </w:p>
    <w:p w:rsidR="00F64D53" w:rsidRDefault="00F64D53" w:rsidP="00F64D53">
      <w:pPr>
        <w:pStyle w:val="StkBODYTEXT"/>
        <w:jc w:val="center"/>
      </w:pPr>
      <w:r>
        <w:rPr>
          <w:noProof/>
          <w:lang w:val="en-US"/>
        </w:rPr>
        <w:drawing>
          <wp:inline distT="0" distB="0" distL="0" distR="0">
            <wp:extent cx="4023360" cy="3236976"/>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Destinos-Editar.PNG"/>
                    <pic:cNvPicPr/>
                  </pic:nvPicPr>
                  <pic:blipFill>
                    <a:blip r:embed="rId30">
                      <a:extLst>
                        <a:ext uri="{28A0092B-C50C-407E-A947-70E740481C1C}">
                          <a14:useLocalDpi xmlns:a14="http://schemas.microsoft.com/office/drawing/2010/main" val="0"/>
                        </a:ext>
                      </a:extLst>
                    </a:blip>
                    <a:stretch>
                      <a:fillRect/>
                    </a:stretch>
                  </pic:blipFill>
                  <pic:spPr>
                    <a:xfrm>
                      <a:off x="0" y="0"/>
                      <a:ext cx="4023360" cy="3236976"/>
                    </a:xfrm>
                    <a:prstGeom prst="rect">
                      <a:avLst/>
                    </a:prstGeom>
                  </pic:spPr>
                </pic:pic>
              </a:graphicData>
            </a:graphic>
          </wp:inline>
        </w:drawing>
      </w:r>
    </w:p>
    <w:p w:rsidR="00F64D53" w:rsidRPr="00F64D53" w:rsidRDefault="00F64D53" w:rsidP="00F64D53">
      <w:pPr>
        <w:pStyle w:val="StkBODYTEXT"/>
        <w:jc w:val="center"/>
        <w:rPr>
          <w:rStyle w:val="Emphasis"/>
        </w:rPr>
      </w:pPr>
      <w:r w:rsidRPr="00F64D53">
        <w:rPr>
          <w:rStyle w:val="Emphasis"/>
        </w:rPr>
        <w:t xml:space="preserve">Edición de un Destino </w:t>
      </w:r>
    </w:p>
    <w:p w:rsidR="00F64D53" w:rsidRDefault="00F64D53" w:rsidP="00F64D53">
      <w:pPr>
        <w:pStyle w:val="StkBODYTEXT"/>
        <w:jc w:val="center"/>
      </w:pPr>
    </w:p>
    <w:p w:rsidR="00F64D53" w:rsidRDefault="00F64D53" w:rsidP="00F64D53">
      <w:pPr>
        <w:pStyle w:val="StkBODYTEXT"/>
      </w:pPr>
      <w:r>
        <w:t xml:space="preserve">En el caso del dato “Label </w:t>
      </w:r>
      <w:proofErr w:type="spellStart"/>
      <w:r>
        <w:t>Name</w:t>
      </w:r>
      <w:proofErr w:type="spellEnd"/>
      <w:r>
        <w:t>” este debe ser una etiqueta valida generada por el diseñador con extensión “</w:t>
      </w:r>
      <w:proofErr w:type="spellStart"/>
      <w:r>
        <w:t>pba</w:t>
      </w:r>
      <w:proofErr w:type="spellEnd"/>
      <w:r>
        <w:t>” o “</w:t>
      </w:r>
      <w:proofErr w:type="spellStart"/>
      <w:r>
        <w:t>lbl</w:t>
      </w:r>
      <w:proofErr w:type="spellEnd"/>
      <w:r>
        <w:t>”, no permitirá modificar en caso contrario.</w:t>
      </w:r>
    </w:p>
    <w:p w:rsidR="00F64D53" w:rsidRDefault="00F64D53" w:rsidP="00F64D53">
      <w:pPr>
        <w:pStyle w:val="StkBODYTEXT"/>
      </w:pPr>
    </w:p>
    <w:p w:rsidR="00FC33A9" w:rsidRDefault="00F64D53" w:rsidP="002619EA">
      <w:pPr>
        <w:pStyle w:val="StkBODYTEXT"/>
        <w:jc w:val="both"/>
      </w:pPr>
      <w:r>
        <w:t>Debe recordar que TT es campo que relaciona con el catálogo de modelos, que viene del archivo de Excel.</w:t>
      </w:r>
    </w:p>
    <w:p w:rsidR="00E0481A" w:rsidRDefault="00E0481A" w:rsidP="002619EA">
      <w:pPr>
        <w:pStyle w:val="StkBODYTEXT"/>
        <w:jc w:val="both"/>
      </w:pPr>
    </w:p>
    <w:p w:rsidR="00676D21" w:rsidRDefault="00676D21" w:rsidP="002619EA">
      <w:pPr>
        <w:pStyle w:val="StkBODYTEXT"/>
        <w:jc w:val="both"/>
      </w:pPr>
      <w:r>
        <w:t xml:space="preserve">En caso </w:t>
      </w:r>
      <w:r w:rsidR="00E0481A">
        <w:t xml:space="preserve">que requiera </w:t>
      </w:r>
      <w:r w:rsidR="00FC33A9">
        <w:t>añadir</w:t>
      </w:r>
      <w:r w:rsidR="00E0481A">
        <w:t xml:space="preserve"> un destino nuevo deberá seleccionar </w:t>
      </w:r>
      <w:r w:rsidR="00FC33A9">
        <w:t>la pestaña “Agregar”, deberá de escribir el TT, la etiqueta valida y una descripción de la misma.</w:t>
      </w:r>
    </w:p>
    <w:p w:rsidR="00B90B69" w:rsidRDefault="00B90B69" w:rsidP="00FC33A9">
      <w:pPr>
        <w:pStyle w:val="StkBODYTEXT"/>
        <w:jc w:val="both"/>
      </w:pPr>
    </w:p>
    <w:p w:rsidR="00FC33A9" w:rsidRDefault="00FC33A9" w:rsidP="00FC33A9">
      <w:pPr>
        <w:pStyle w:val="StkBODYTEXT"/>
        <w:jc w:val="both"/>
      </w:pPr>
      <w:r>
        <w:t>Al terminar de añadir se confirma que se agregado el destino y cerrara la pantalla, al volver a ingresar se actualizara la lista con el nuevo destino.</w:t>
      </w:r>
    </w:p>
    <w:p w:rsidR="00B90B69" w:rsidRDefault="00E0481A" w:rsidP="00E0481A">
      <w:pPr>
        <w:pStyle w:val="StkBODYTEXT"/>
        <w:ind w:left="720"/>
        <w:jc w:val="center"/>
      </w:pPr>
      <w:r>
        <w:rPr>
          <w:noProof/>
          <w:lang w:val="en-US"/>
        </w:rPr>
        <w:drawing>
          <wp:inline distT="0" distB="0" distL="0" distR="0">
            <wp:extent cx="3986784" cy="320954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Destinos-Agregar.PNG"/>
                    <pic:cNvPicPr/>
                  </pic:nvPicPr>
                  <pic:blipFill>
                    <a:blip r:embed="rId31">
                      <a:extLst>
                        <a:ext uri="{28A0092B-C50C-407E-A947-70E740481C1C}">
                          <a14:useLocalDpi xmlns:a14="http://schemas.microsoft.com/office/drawing/2010/main" val="0"/>
                        </a:ext>
                      </a:extLst>
                    </a:blip>
                    <a:stretch>
                      <a:fillRect/>
                    </a:stretch>
                  </pic:blipFill>
                  <pic:spPr>
                    <a:xfrm>
                      <a:off x="0" y="0"/>
                      <a:ext cx="3986784" cy="3209544"/>
                    </a:xfrm>
                    <a:prstGeom prst="rect">
                      <a:avLst/>
                    </a:prstGeom>
                  </pic:spPr>
                </pic:pic>
              </a:graphicData>
            </a:graphic>
          </wp:inline>
        </w:drawing>
      </w:r>
    </w:p>
    <w:p w:rsidR="00FC33A9" w:rsidRDefault="00FC33A9" w:rsidP="00E0481A">
      <w:pPr>
        <w:pStyle w:val="StkBODYTEXT"/>
        <w:ind w:left="720"/>
        <w:jc w:val="center"/>
      </w:pPr>
      <w:r>
        <w:t>Forma para añadir un nuevo destino</w:t>
      </w:r>
    </w:p>
    <w:p w:rsidR="00B90B69" w:rsidRDefault="00B90B69" w:rsidP="002619EA">
      <w:pPr>
        <w:pStyle w:val="StkBODYTEXT"/>
        <w:ind w:left="720"/>
        <w:jc w:val="both"/>
      </w:pPr>
    </w:p>
    <w:p w:rsidR="00B90B69" w:rsidRDefault="00FC33A9" w:rsidP="00FC33A9">
      <w:pPr>
        <w:pStyle w:val="StkBODYTEXT"/>
        <w:rPr>
          <w:noProof/>
        </w:rPr>
      </w:pPr>
      <w:r w:rsidRPr="00FC33A9">
        <w:rPr>
          <w:noProof/>
        </w:rPr>
        <w:t>Para agregar un pais de destino a d</w:t>
      </w:r>
      <w:r>
        <w:rPr>
          <w:noProof/>
        </w:rPr>
        <w:t>eterminado etiqueta, estando en el listado principal. Puede agregar un pais destino (usado por Nx-Auto) con tres caracteres para identificar y usar el boton agregar.</w:t>
      </w:r>
    </w:p>
    <w:p w:rsidR="00FC33A9" w:rsidRDefault="00FC33A9" w:rsidP="002619EA">
      <w:pPr>
        <w:pStyle w:val="StkBODYTEXT"/>
        <w:jc w:val="center"/>
      </w:pPr>
      <w:r>
        <w:rPr>
          <w:noProof/>
          <w:lang w:val="en-US"/>
        </w:rPr>
        <w:drawing>
          <wp:inline distT="0" distB="0" distL="0" distR="0">
            <wp:extent cx="3977640" cy="3200400"/>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Destinos-Agregar-Pais.PNG"/>
                    <pic:cNvPicPr/>
                  </pic:nvPicPr>
                  <pic:blipFill>
                    <a:blip r:embed="rId32">
                      <a:extLst>
                        <a:ext uri="{28A0092B-C50C-407E-A947-70E740481C1C}">
                          <a14:useLocalDpi xmlns:a14="http://schemas.microsoft.com/office/drawing/2010/main" val="0"/>
                        </a:ext>
                      </a:extLst>
                    </a:blip>
                    <a:stretch>
                      <a:fillRect/>
                    </a:stretch>
                  </pic:blipFill>
                  <pic:spPr>
                    <a:xfrm>
                      <a:off x="0" y="0"/>
                      <a:ext cx="3977640" cy="3200400"/>
                    </a:xfrm>
                    <a:prstGeom prst="rect">
                      <a:avLst/>
                    </a:prstGeom>
                  </pic:spPr>
                </pic:pic>
              </a:graphicData>
            </a:graphic>
          </wp:inline>
        </w:drawing>
      </w:r>
    </w:p>
    <w:p w:rsidR="00FC33A9" w:rsidRDefault="00FC33A9" w:rsidP="002619EA">
      <w:pPr>
        <w:pStyle w:val="StkBODYTEXT"/>
        <w:jc w:val="center"/>
        <w:rPr>
          <w:rStyle w:val="Emphasis"/>
        </w:rPr>
      </w:pPr>
      <w:r w:rsidRPr="00FC33A9">
        <w:rPr>
          <w:rStyle w:val="Emphasis"/>
        </w:rPr>
        <w:t xml:space="preserve">Agregar un </w:t>
      </w:r>
      <w:proofErr w:type="spellStart"/>
      <w:r w:rsidRPr="00FC33A9">
        <w:rPr>
          <w:rStyle w:val="Emphasis"/>
        </w:rPr>
        <w:t>Pais</w:t>
      </w:r>
      <w:proofErr w:type="spellEnd"/>
      <w:r w:rsidRPr="00FC33A9">
        <w:rPr>
          <w:rStyle w:val="Emphasis"/>
        </w:rPr>
        <w:t xml:space="preserve"> “</w:t>
      </w:r>
      <w:proofErr w:type="spellStart"/>
      <w:r w:rsidRPr="00FC33A9">
        <w:rPr>
          <w:rStyle w:val="Emphasis"/>
        </w:rPr>
        <w:t>Dest</w:t>
      </w:r>
      <w:proofErr w:type="spellEnd"/>
      <w:r w:rsidRPr="00FC33A9">
        <w:rPr>
          <w:rStyle w:val="Emphasis"/>
        </w:rPr>
        <w:t>” a un destino valido</w:t>
      </w:r>
    </w:p>
    <w:p w:rsidR="00FC33A9" w:rsidRDefault="00FC33A9" w:rsidP="00FC33A9">
      <w:pPr>
        <w:pStyle w:val="StkBODYTEXT"/>
        <w:rPr>
          <w:rStyle w:val="Emphasis"/>
          <w:i w:val="0"/>
        </w:rPr>
      </w:pPr>
      <w:r>
        <w:rPr>
          <w:rStyle w:val="Emphasis"/>
          <w:i w:val="0"/>
        </w:rPr>
        <w:lastRenderedPageBreak/>
        <w:t>En forma inmediata se agregara al tabular de datos del lado izquierdo y podrá agregar cuantos países requiera por cada etiqueta.</w:t>
      </w:r>
    </w:p>
    <w:p w:rsidR="00FC33A9" w:rsidRDefault="00FC33A9" w:rsidP="00FC33A9">
      <w:pPr>
        <w:pStyle w:val="StkBODYTEXT"/>
        <w:rPr>
          <w:rStyle w:val="Emphasis"/>
          <w:i w:val="0"/>
        </w:rPr>
      </w:pPr>
    </w:p>
    <w:p w:rsidR="00FC33A9" w:rsidRDefault="00E64381" w:rsidP="00FC33A9">
      <w:pPr>
        <w:pStyle w:val="StkBODYTEXT"/>
        <w:rPr>
          <w:iCs/>
          <w:noProof/>
        </w:rPr>
      </w:pPr>
      <w:r w:rsidRPr="00E64381">
        <w:rPr>
          <w:iCs/>
          <w:noProof/>
        </w:rPr>
        <w:t xml:space="preserve">Para eliminar un pais de destino, ya no deseado dentro de una etiqueta-destino, con solo seleccionar en el tabular de datos y dar doble click. </w:t>
      </w:r>
      <w:r>
        <w:rPr>
          <w:iCs/>
          <w:noProof/>
        </w:rPr>
        <w:t>Le pedira confirmacion para eliminar ese pais del destino seleccioando:</w:t>
      </w:r>
    </w:p>
    <w:p w:rsidR="00E64381" w:rsidRDefault="00E64381" w:rsidP="00E64381">
      <w:pPr>
        <w:pStyle w:val="StkBODYTEXT"/>
        <w:jc w:val="center"/>
        <w:rPr>
          <w:rStyle w:val="Emphasis"/>
          <w:i w:val="0"/>
        </w:rPr>
      </w:pPr>
      <w:r>
        <w:rPr>
          <w:noProof/>
        </w:rPr>
        <w:drawing>
          <wp:inline distT="0" distB="0" distL="0" distR="0" wp14:anchorId="45629D81" wp14:editId="73412EDC">
            <wp:extent cx="3776472" cy="303580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776472" cy="3035808"/>
                    </a:xfrm>
                    <a:prstGeom prst="rect">
                      <a:avLst/>
                    </a:prstGeom>
                  </pic:spPr>
                </pic:pic>
              </a:graphicData>
            </a:graphic>
          </wp:inline>
        </w:drawing>
      </w:r>
    </w:p>
    <w:p w:rsidR="00E64381" w:rsidRDefault="00E64381" w:rsidP="00E64381">
      <w:pPr>
        <w:pStyle w:val="StkBODYTEXT"/>
        <w:jc w:val="center"/>
        <w:rPr>
          <w:rStyle w:val="Emphasis"/>
          <w:i w:val="0"/>
        </w:rPr>
      </w:pPr>
      <w:r>
        <w:rPr>
          <w:rStyle w:val="Emphasis"/>
          <w:i w:val="0"/>
        </w:rPr>
        <w:t xml:space="preserve">Eliminar un </w:t>
      </w:r>
      <w:proofErr w:type="spellStart"/>
      <w:r>
        <w:rPr>
          <w:rStyle w:val="Emphasis"/>
          <w:i w:val="0"/>
        </w:rPr>
        <w:t>Pais</w:t>
      </w:r>
      <w:proofErr w:type="spellEnd"/>
      <w:r>
        <w:rPr>
          <w:rStyle w:val="Emphasis"/>
          <w:i w:val="0"/>
        </w:rPr>
        <w:t xml:space="preserve"> “</w:t>
      </w:r>
      <w:proofErr w:type="spellStart"/>
      <w:r>
        <w:rPr>
          <w:rStyle w:val="Emphasis"/>
          <w:i w:val="0"/>
        </w:rPr>
        <w:t>Dest</w:t>
      </w:r>
      <w:proofErr w:type="spellEnd"/>
      <w:r>
        <w:rPr>
          <w:rStyle w:val="Emphasis"/>
          <w:i w:val="0"/>
        </w:rPr>
        <w:t>” asignado a un Destino.</w:t>
      </w:r>
    </w:p>
    <w:p w:rsidR="00E64381" w:rsidRPr="00E64381" w:rsidRDefault="00E64381" w:rsidP="00E64381">
      <w:pPr>
        <w:pStyle w:val="StkBODYTEXT"/>
        <w:jc w:val="center"/>
        <w:rPr>
          <w:rStyle w:val="Emphasis"/>
          <w:i w:val="0"/>
        </w:rPr>
      </w:pPr>
    </w:p>
    <w:p w:rsidR="00B90B69" w:rsidRDefault="00E64381" w:rsidP="002619EA">
      <w:pPr>
        <w:pStyle w:val="StkBODYTEXT"/>
        <w:jc w:val="both"/>
      </w:pPr>
      <w:r>
        <w:t xml:space="preserve">Es importante recordar que en caso de no estar autorizada la etiqueta por el diseñador de etiquetas, no podrá generar la etiqueta al recibir la secuencia. Esta se genera con un status “NL” de no </w:t>
      </w:r>
      <w:proofErr w:type="spellStart"/>
      <w:r>
        <w:t>label</w:t>
      </w:r>
      <w:proofErr w:type="spellEnd"/>
      <w:r>
        <w:t xml:space="preserve"> y tendrá que utilizar la función de reimpresión para poder realizar la impresión en su caso.</w:t>
      </w:r>
    </w:p>
    <w:p w:rsidR="00E64381" w:rsidRDefault="00E64381">
      <w:pPr>
        <w:spacing w:before="0" w:after="0"/>
        <w:ind w:left="0"/>
      </w:pPr>
    </w:p>
    <w:p w:rsidR="00E64381" w:rsidRDefault="00E64381">
      <w:pPr>
        <w:spacing w:before="0" w:after="0"/>
        <w:ind w:left="0"/>
      </w:pPr>
    </w:p>
    <w:p w:rsidR="00E64381" w:rsidRDefault="00E64381" w:rsidP="00E64381">
      <w:pPr>
        <w:pStyle w:val="StkBODYTEXT"/>
        <w:jc w:val="both"/>
      </w:pPr>
    </w:p>
    <w:p w:rsidR="00E64381" w:rsidRDefault="00E64381" w:rsidP="00E64381">
      <w:pPr>
        <w:pStyle w:val="StkNUMBERING2"/>
        <w:rPr>
          <w:lang w:val="es-MX"/>
        </w:rPr>
      </w:pPr>
      <w:bookmarkStart w:id="54" w:name="_Toc414314186"/>
      <w:r>
        <w:rPr>
          <w:lang w:val="es-MX"/>
        </w:rPr>
        <w:t>Administración de la Configuración.</w:t>
      </w:r>
      <w:bookmarkEnd w:id="54"/>
    </w:p>
    <w:p w:rsidR="00E64381" w:rsidRDefault="00E64381" w:rsidP="00E64381">
      <w:pPr>
        <w:pStyle w:val="StkNUMBERING2"/>
        <w:numPr>
          <w:ilvl w:val="0"/>
          <w:numId w:val="0"/>
        </w:numPr>
        <w:ind w:left="992"/>
        <w:rPr>
          <w:lang w:val="es-MX"/>
        </w:rPr>
      </w:pPr>
    </w:p>
    <w:p w:rsidR="00E64381" w:rsidRDefault="00E64381" w:rsidP="00E64381">
      <w:pPr>
        <w:pStyle w:val="StkNUMBERING2"/>
        <w:numPr>
          <w:ilvl w:val="0"/>
          <w:numId w:val="0"/>
        </w:numPr>
        <w:ind w:left="992"/>
        <w:rPr>
          <w:lang w:val="es-MX"/>
        </w:rPr>
      </w:pPr>
      <w:bookmarkStart w:id="55" w:name="_Toc414314187"/>
      <w:r>
        <w:rPr>
          <w:lang w:val="es-MX"/>
        </w:rPr>
        <w:t>Esta función es de las más importantes del sistema, además del mayor impacto en su correcto aprovechamiento.</w:t>
      </w:r>
      <w:bookmarkEnd w:id="55"/>
    </w:p>
    <w:p w:rsidR="00E64381" w:rsidRDefault="00E64381" w:rsidP="00E64381">
      <w:pPr>
        <w:pStyle w:val="StkNUMBERING2"/>
        <w:numPr>
          <w:ilvl w:val="0"/>
          <w:numId w:val="0"/>
        </w:numPr>
        <w:ind w:left="992"/>
        <w:rPr>
          <w:lang w:val="es-MX"/>
        </w:rPr>
      </w:pPr>
    </w:p>
    <w:p w:rsidR="00E64381" w:rsidRDefault="00E64381" w:rsidP="00E64381">
      <w:pPr>
        <w:pStyle w:val="StkNUMBERING2"/>
        <w:numPr>
          <w:ilvl w:val="0"/>
          <w:numId w:val="0"/>
        </w:numPr>
        <w:ind w:left="992"/>
        <w:rPr>
          <w:lang w:val="es-MX"/>
        </w:rPr>
      </w:pPr>
      <w:bookmarkStart w:id="56" w:name="_Toc414314188"/>
      <w:r>
        <w:rPr>
          <w:lang w:val="es-MX"/>
        </w:rPr>
        <w:t xml:space="preserve">Los dos primeros valores están relacionados con la funcionalidad en Línea de </w:t>
      </w:r>
      <w:proofErr w:type="spellStart"/>
      <w:r>
        <w:rPr>
          <w:lang w:val="es-MX"/>
        </w:rPr>
        <w:t>Nx</w:t>
      </w:r>
      <w:proofErr w:type="spellEnd"/>
      <w:r>
        <w:rPr>
          <w:lang w:val="es-MX"/>
        </w:rPr>
        <w:t>-Auto:</w:t>
      </w:r>
      <w:bookmarkEnd w:id="56"/>
    </w:p>
    <w:p w:rsidR="00E64381" w:rsidRDefault="00E64381" w:rsidP="00E64381">
      <w:pPr>
        <w:pStyle w:val="StkNUMBERING2"/>
        <w:numPr>
          <w:ilvl w:val="0"/>
          <w:numId w:val="0"/>
        </w:numPr>
        <w:ind w:left="992"/>
        <w:rPr>
          <w:lang w:val="es-MX"/>
        </w:rPr>
      </w:pPr>
    </w:p>
    <w:p w:rsidR="00E64381" w:rsidRDefault="00FE0B43" w:rsidP="00E64381">
      <w:pPr>
        <w:pStyle w:val="StkNUMBERING2"/>
        <w:numPr>
          <w:ilvl w:val="0"/>
          <w:numId w:val="42"/>
        </w:numPr>
        <w:rPr>
          <w:lang w:val="es-MX"/>
        </w:rPr>
      </w:pPr>
      <w:bookmarkStart w:id="57" w:name="_Toc414314189"/>
      <w:r>
        <w:rPr>
          <w:lang w:val="es-MX"/>
        </w:rPr>
        <w:t xml:space="preserve">“Puerto </w:t>
      </w:r>
      <w:proofErr w:type="spellStart"/>
      <w:r>
        <w:rPr>
          <w:lang w:val="es-MX"/>
        </w:rPr>
        <w:t>NxAuto</w:t>
      </w:r>
      <w:proofErr w:type="spellEnd"/>
      <w:r>
        <w:rPr>
          <w:lang w:val="es-MX"/>
        </w:rPr>
        <w:t xml:space="preserve">” </w:t>
      </w:r>
      <w:r w:rsidR="00E64381">
        <w:rPr>
          <w:lang w:val="es-MX"/>
        </w:rPr>
        <w:t>establece el puerto TCP donde el sistema realiza la interacción</w:t>
      </w:r>
      <w:r>
        <w:rPr>
          <w:lang w:val="es-MX"/>
        </w:rPr>
        <w:t xml:space="preserve"> con </w:t>
      </w:r>
      <w:proofErr w:type="spellStart"/>
      <w:r>
        <w:rPr>
          <w:lang w:val="es-MX"/>
        </w:rPr>
        <w:t>Nx</w:t>
      </w:r>
      <w:proofErr w:type="spellEnd"/>
      <w:r>
        <w:rPr>
          <w:lang w:val="es-MX"/>
        </w:rPr>
        <w:t>-Auto, en nuestro caso se utilizara el puerto 10001 (pero es adaptable en su caso)</w:t>
      </w:r>
      <w:bookmarkEnd w:id="57"/>
    </w:p>
    <w:p w:rsidR="00E64381" w:rsidRDefault="00FE0B43" w:rsidP="00E64381">
      <w:pPr>
        <w:pStyle w:val="StkNUMBERING2"/>
        <w:numPr>
          <w:ilvl w:val="0"/>
          <w:numId w:val="42"/>
        </w:numPr>
        <w:rPr>
          <w:lang w:val="es-MX"/>
        </w:rPr>
      </w:pPr>
      <w:bookmarkStart w:id="58" w:name="_Toc414314190"/>
      <w:r>
        <w:rPr>
          <w:lang w:val="es-MX"/>
        </w:rPr>
        <w:t xml:space="preserve">“Reintento </w:t>
      </w:r>
      <w:proofErr w:type="spellStart"/>
      <w:r>
        <w:rPr>
          <w:lang w:val="es-MX"/>
        </w:rPr>
        <w:t>NxAuto</w:t>
      </w:r>
      <w:proofErr w:type="spellEnd"/>
      <w:r>
        <w:rPr>
          <w:lang w:val="es-MX"/>
        </w:rPr>
        <w:t>” es la cantidad de veces que el sistema permite el reintento de recibir una secuencia antes de cerrar la conexión.</w:t>
      </w:r>
      <w:bookmarkEnd w:id="58"/>
    </w:p>
    <w:p w:rsidR="00FE0B43" w:rsidRDefault="00FE0B43" w:rsidP="00FE0B43">
      <w:pPr>
        <w:pStyle w:val="StkNUMBERING2"/>
        <w:numPr>
          <w:ilvl w:val="0"/>
          <w:numId w:val="0"/>
        </w:numPr>
        <w:ind w:left="1770"/>
        <w:rPr>
          <w:lang w:val="es-MX"/>
        </w:rPr>
      </w:pPr>
    </w:p>
    <w:p w:rsidR="00FE0B43" w:rsidRDefault="00FE0B43" w:rsidP="00FE0B43">
      <w:pPr>
        <w:pStyle w:val="StkNUMBERING2"/>
        <w:numPr>
          <w:ilvl w:val="0"/>
          <w:numId w:val="0"/>
        </w:numPr>
        <w:ind w:left="1230"/>
        <w:rPr>
          <w:lang w:val="es-MX"/>
        </w:rPr>
      </w:pPr>
      <w:bookmarkStart w:id="59" w:name="_Toc414314191"/>
      <w:r>
        <w:rPr>
          <w:lang w:val="es-MX"/>
        </w:rPr>
        <w:t>Si alguno de estos parámetros es modificado es recomendable salir y volver a entrar a la aplicación.</w:t>
      </w:r>
      <w:bookmarkEnd w:id="59"/>
    </w:p>
    <w:p w:rsidR="00FE0B43" w:rsidRDefault="00FE0B43" w:rsidP="00FE0B43">
      <w:pPr>
        <w:pStyle w:val="StkNUMBERING2"/>
        <w:numPr>
          <w:ilvl w:val="0"/>
          <w:numId w:val="0"/>
        </w:numPr>
        <w:ind w:left="1770"/>
        <w:rPr>
          <w:lang w:val="es-MX"/>
        </w:rPr>
      </w:pPr>
    </w:p>
    <w:p w:rsidR="00E64381" w:rsidRDefault="00E64381">
      <w:pPr>
        <w:spacing w:before="0" w:after="0"/>
        <w:ind w:left="0"/>
        <w:rPr>
          <w:color w:val="2B2D2E" w:themeColor="text1"/>
          <w:szCs w:val="20"/>
          <w:lang w:val="es-MX"/>
        </w:rPr>
      </w:pPr>
      <w:r w:rsidRPr="00E64381">
        <w:rPr>
          <w:lang w:val="es-MX"/>
        </w:rPr>
        <w:br w:type="page"/>
      </w:r>
    </w:p>
    <w:p w:rsidR="00E64381" w:rsidRDefault="00E64381" w:rsidP="002619EA">
      <w:pPr>
        <w:pStyle w:val="StkBODYTEXT"/>
        <w:jc w:val="both"/>
      </w:pPr>
    </w:p>
    <w:p w:rsidR="0037047E" w:rsidRDefault="0037047E" w:rsidP="002619EA">
      <w:pPr>
        <w:pStyle w:val="StkBODYTEXT"/>
        <w:jc w:val="center"/>
      </w:pPr>
      <w:r>
        <w:rPr>
          <w:noProof/>
          <w:lang w:val="en-US"/>
        </w:rPr>
        <w:drawing>
          <wp:inline distT="0" distB="0" distL="0" distR="0" wp14:anchorId="4A6CDB40" wp14:editId="4D240C74">
            <wp:extent cx="4599432" cy="250545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99432" cy="2505456"/>
                    </a:xfrm>
                    <a:prstGeom prst="rect">
                      <a:avLst/>
                    </a:prstGeom>
                  </pic:spPr>
                </pic:pic>
              </a:graphicData>
            </a:graphic>
          </wp:inline>
        </w:drawing>
      </w:r>
    </w:p>
    <w:p w:rsidR="00FE0B43" w:rsidRDefault="00FE0B43" w:rsidP="002619EA">
      <w:pPr>
        <w:pStyle w:val="StkBODYTEXT"/>
        <w:jc w:val="center"/>
        <w:rPr>
          <w:rStyle w:val="Emphasis"/>
        </w:rPr>
      </w:pPr>
      <w:r w:rsidRPr="00FE0B43">
        <w:rPr>
          <w:rStyle w:val="Emphasis"/>
        </w:rPr>
        <w:t>Administrador de la Configuración</w:t>
      </w:r>
    </w:p>
    <w:p w:rsidR="00FE0B43" w:rsidRPr="00FE0B43" w:rsidRDefault="00FE0B43" w:rsidP="002619EA">
      <w:pPr>
        <w:pStyle w:val="StkBODYTEXT"/>
        <w:jc w:val="center"/>
        <w:rPr>
          <w:rStyle w:val="Emphasis"/>
        </w:rPr>
      </w:pPr>
    </w:p>
    <w:p w:rsidR="0037047E" w:rsidRDefault="0037047E" w:rsidP="002619EA">
      <w:pPr>
        <w:pStyle w:val="StkBODYTEXT"/>
        <w:jc w:val="both"/>
      </w:pPr>
    </w:p>
    <w:p w:rsidR="0037047E" w:rsidRDefault="00FE0B43" w:rsidP="002619EA">
      <w:pPr>
        <w:pStyle w:val="StkBODYTEXT"/>
        <w:jc w:val="both"/>
      </w:pPr>
      <w:r>
        <w:t>Los siguientes dos valores establecen las rutas de almacenamiento:</w:t>
      </w:r>
    </w:p>
    <w:p w:rsidR="00FE0B43" w:rsidRDefault="00FE0B43" w:rsidP="00FE0B43">
      <w:pPr>
        <w:pStyle w:val="StkBODYTEXT"/>
        <w:numPr>
          <w:ilvl w:val="0"/>
          <w:numId w:val="44"/>
        </w:numPr>
        <w:jc w:val="both"/>
      </w:pPr>
      <w:r>
        <w:t>“Directorio Etiquetas” en donde se encuentran físicamente las etiquetas generadas por el diseñador.</w:t>
      </w:r>
    </w:p>
    <w:p w:rsidR="00FE0B43" w:rsidRDefault="00FE0B43" w:rsidP="00FE0B43">
      <w:pPr>
        <w:pStyle w:val="StkBODYTEXT"/>
        <w:numPr>
          <w:ilvl w:val="0"/>
          <w:numId w:val="44"/>
        </w:numPr>
        <w:jc w:val="both"/>
      </w:pPr>
      <w:r>
        <w:t xml:space="preserve">“Directorio de </w:t>
      </w:r>
      <w:proofErr w:type="spellStart"/>
      <w:r>
        <w:t>Logs</w:t>
      </w:r>
      <w:proofErr w:type="spellEnd"/>
      <w:r>
        <w:t xml:space="preserve">” este es la ruta donde la aplicación genera los registros de auditoria del sistema, se cuentan con dos de ellos; uno para la conectividad de </w:t>
      </w:r>
      <w:proofErr w:type="spellStart"/>
      <w:r>
        <w:t>NxAuto</w:t>
      </w:r>
      <w:proofErr w:type="spellEnd"/>
      <w:r>
        <w:t xml:space="preserve"> y otro para eventos del sistema.</w:t>
      </w:r>
    </w:p>
    <w:p w:rsidR="0037047E" w:rsidRDefault="0037047E" w:rsidP="00FE0B43">
      <w:pPr>
        <w:pStyle w:val="StkBODYTEXT"/>
      </w:pPr>
    </w:p>
    <w:p w:rsidR="00FE0B43" w:rsidRDefault="00FE0B43" w:rsidP="00FE0B43">
      <w:pPr>
        <w:pStyle w:val="StkBODYTEXT"/>
        <w:jc w:val="center"/>
      </w:pPr>
      <w:r>
        <w:rPr>
          <w:noProof/>
          <w:lang w:val="en-US"/>
        </w:rPr>
        <w:drawing>
          <wp:inline distT="0" distB="0" distL="0" distR="0" wp14:anchorId="6D6DFCF9" wp14:editId="2F8EBF70">
            <wp:extent cx="3721608" cy="259689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Administracion-Directorios.PNG"/>
                    <pic:cNvPicPr/>
                  </pic:nvPicPr>
                  <pic:blipFill>
                    <a:blip r:embed="rId35">
                      <a:extLst>
                        <a:ext uri="{28A0092B-C50C-407E-A947-70E740481C1C}">
                          <a14:useLocalDpi xmlns:a14="http://schemas.microsoft.com/office/drawing/2010/main" val="0"/>
                        </a:ext>
                      </a:extLst>
                    </a:blip>
                    <a:stretch>
                      <a:fillRect/>
                    </a:stretch>
                  </pic:blipFill>
                  <pic:spPr>
                    <a:xfrm>
                      <a:off x="0" y="0"/>
                      <a:ext cx="3721608" cy="2596896"/>
                    </a:xfrm>
                    <a:prstGeom prst="rect">
                      <a:avLst/>
                    </a:prstGeom>
                  </pic:spPr>
                </pic:pic>
              </a:graphicData>
            </a:graphic>
          </wp:inline>
        </w:drawing>
      </w:r>
    </w:p>
    <w:p w:rsidR="00FE0B43" w:rsidRDefault="00FE0B43" w:rsidP="00FE0B43">
      <w:pPr>
        <w:pStyle w:val="StkBODYTEXT"/>
        <w:jc w:val="center"/>
        <w:rPr>
          <w:rStyle w:val="Emphasis"/>
        </w:rPr>
      </w:pPr>
      <w:r w:rsidRPr="00FE0B43">
        <w:rPr>
          <w:rStyle w:val="Emphasis"/>
        </w:rPr>
        <w:t>Definición del Directorio</w:t>
      </w:r>
    </w:p>
    <w:p w:rsidR="00FE0B43" w:rsidRPr="00FE0B43" w:rsidRDefault="00FE0B43" w:rsidP="00FE0B43">
      <w:pPr>
        <w:pStyle w:val="StkBODYTEXT"/>
        <w:jc w:val="center"/>
        <w:rPr>
          <w:rStyle w:val="Emphasis"/>
        </w:rPr>
      </w:pPr>
    </w:p>
    <w:p w:rsidR="00F273D8" w:rsidRDefault="00FE0B43" w:rsidP="002619EA">
      <w:pPr>
        <w:pStyle w:val="StkBODYTEXT"/>
        <w:jc w:val="both"/>
      </w:pPr>
      <w:r>
        <w:t>Si se utiliza el botón “</w:t>
      </w:r>
      <w:r w:rsidR="00CD37F7">
        <w:t>…</w:t>
      </w:r>
      <w:r>
        <w:t>” este dejara navegar físicamente a la ubicación donde queremos que apunten ambos parámetros.</w:t>
      </w:r>
    </w:p>
    <w:p w:rsidR="00FE0B43" w:rsidRDefault="00FE0B43" w:rsidP="002619EA">
      <w:pPr>
        <w:pStyle w:val="StkBODYTEXT"/>
        <w:jc w:val="both"/>
      </w:pPr>
    </w:p>
    <w:p w:rsidR="00FE0B43" w:rsidRDefault="00FE0B43" w:rsidP="002619EA">
      <w:pPr>
        <w:pStyle w:val="StkBODYTEXT"/>
        <w:jc w:val="both"/>
      </w:pPr>
      <w:r>
        <w:t xml:space="preserve">El </w:t>
      </w:r>
      <w:r w:rsidR="00CD37F7">
        <w:t>último</w:t>
      </w:r>
      <w:r>
        <w:t xml:space="preserve"> parámetro de configuración es el nombre del dispositivo en Windows de la Impresora de etiquetas “Nombre de la Impresora”</w:t>
      </w:r>
      <w:r w:rsidR="00CD37F7">
        <w:t>, debe ser exactamente igual al que Windows asigna al dispositivo. Si desea usar la selección directa utiliza el botón “…”. Este mostrara la lista de las impresoras configuradas al sistema como se muestra a continuación:</w:t>
      </w:r>
    </w:p>
    <w:p w:rsidR="00CD37F7" w:rsidRDefault="00CD37F7" w:rsidP="00CD37F7">
      <w:pPr>
        <w:pStyle w:val="StkBODYTEXT"/>
        <w:jc w:val="center"/>
      </w:pPr>
      <w:r>
        <w:rPr>
          <w:noProof/>
          <w:lang w:val="en-US"/>
        </w:rPr>
        <w:lastRenderedPageBreak/>
        <w:drawing>
          <wp:inline distT="0" distB="0" distL="0" distR="0">
            <wp:extent cx="4014216" cy="2907792"/>
            <wp:effectExtent l="0" t="0" r="571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abel_Administracion-Impresora.PNG"/>
                    <pic:cNvPicPr/>
                  </pic:nvPicPr>
                  <pic:blipFill>
                    <a:blip r:embed="rId36">
                      <a:extLst>
                        <a:ext uri="{28A0092B-C50C-407E-A947-70E740481C1C}">
                          <a14:useLocalDpi xmlns:a14="http://schemas.microsoft.com/office/drawing/2010/main" val="0"/>
                        </a:ext>
                      </a:extLst>
                    </a:blip>
                    <a:stretch>
                      <a:fillRect/>
                    </a:stretch>
                  </pic:blipFill>
                  <pic:spPr>
                    <a:xfrm>
                      <a:off x="0" y="0"/>
                      <a:ext cx="4014216" cy="2907792"/>
                    </a:xfrm>
                    <a:prstGeom prst="rect">
                      <a:avLst/>
                    </a:prstGeom>
                  </pic:spPr>
                </pic:pic>
              </a:graphicData>
            </a:graphic>
          </wp:inline>
        </w:drawing>
      </w:r>
    </w:p>
    <w:p w:rsidR="00CD37F7" w:rsidRPr="00CD37F7" w:rsidRDefault="00CD37F7" w:rsidP="00CD37F7">
      <w:pPr>
        <w:pStyle w:val="StkBODYTEXT"/>
        <w:jc w:val="center"/>
        <w:rPr>
          <w:rStyle w:val="Emphasis"/>
        </w:rPr>
      </w:pPr>
      <w:r w:rsidRPr="00CD37F7">
        <w:rPr>
          <w:rStyle w:val="Emphasis"/>
        </w:rPr>
        <w:t>Selección de Impresora del sistema.</w:t>
      </w:r>
    </w:p>
    <w:p w:rsidR="00F273D8" w:rsidRDefault="00F273D8" w:rsidP="002619EA">
      <w:pPr>
        <w:pStyle w:val="StkBODYTEXT"/>
        <w:jc w:val="both"/>
      </w:pPr>
    </w:p>
    <w:p w:rsidR="00CD37F7" w:rsidRDefault="00CD37F7" w:rsidP="002619EA">
      <w:pPr>
        <w:pStyle w:val="StkBODYTEXT"/>
        <w:jc w:val="both"/>
      </w:pPr>
      <w:r>
        <w:t>Al confirmar el nombre exacto de la impresora, será devuelto a la forma. Es importante recordar que el tipo de conexión o puerto, no lo controla el Certification Label. Windows 7/8 es el que realiza la comunicación con el dispositivo físico.</w:t>
      </w:r>
    </w:p>
    <w:p w:rsidR="00A3675C" w:rsidRDefault="00A3675C" w:rsidP="002619EA">
      <w:pPr>
        <w:pStyle w:val="StkBODYTEXT"/>
        <w:jc w:val="both"/>
      </w:pPr>
    </w:p>
    <w:p w:rsidR="00A3675C" w:rsidRDefault="00A3675C" w:rsidP="00A3675C">
      <w:pPr>
        <w:pStyle w:val="StkBODYTEXT"/>
        <w:ind w:left="720"/>
        <w:jc w:val="both"/>
      </w:pPr>
      <w:r>
        <w:tab/>
      </w:r>
    </w:p>
    <w:p w:rsidR="00A3675C" w:rsidRDefault="00A3675C" w:rsidP="00A3675C">
      <w:pPr>
        <w:pStyle w:val="stkfrontPageTITLE0"/>
        <w:rPr>
          <w:color w:val="2B2D2E" w:themeColor="text1"/>
          <w:szCs w:val="20"/>
          <w:lang w:val="es-MX"/>
        </w:rPr>
      </w:pPr>
      <w:r>
        <w:br w:type="page"/>
      </w:r>
    </w:p>
    <w:p w:rsidR="00A3675C" w:rsidRDefault="00A3675C" w:rsidP="00A3675C">
      <w:pPr>
        <w:pStyle w:val="StkBODYTEXT"/>
        <w:jc w:val="both"/>
      </w:pPr>
    </w:p>
    <w:p w:rsidR="00A3675C" w:rsidRDefault="00A3675C" w:rsidP="00A3675C">
      <w:pPr>
        <w:pStyle w:val="StkNUMBERING"/>
        <w:jc w:val="both"/>
      </w:pPr>
      <w:bookmarkStart w:id="60" w:name="_Toc414314192"/>
      <w:r>
        <w:t>Uso del Diseñador de Etiquetas (</w:t>
      </w:r>
      <w:proofErr w:type="spellStart"/>
      <w:r>
        <w:t>Designer</w:t>
      </w:r>
      <w:proofErr w:type="spellEnd"/>
      <w:r>
        <w:t>)</w:t>
      </w:r>
      <w:bookmarkEnd w:id="60"/>
    </w:p>
    <w:p w:rsidR="00A3675C" w:rsidRDefault="00A3675C" w:rsidP="00A3675C">
      <w:pPr>
        <w:pStyle w:val="StkNUMBERING"/>
        <w:numPr>
          <w:ilvl w:val="0"/>
          <w:numId w:val="0"/>
        </w:numPr>
        <w:ind w:left="360"/>
        <w:jc w:val="both"/>
      </w:pPr>
    </w:p>
    <w:p w:rsidR="00A3675C" w:rsidRDefault="00A3675C" w:rsidP="00A3675C">
      <w:pPr>
        <w:pStyle w:val="StkBODYTEXT"/>
        <w:jc w:val="both"/>
      </w:pPr>
      <w:r>
        <w:t>La funcionalidad principal que se incorporó a la aplicación Certification Label es la facilidad de poder modificar el formato de la etiqueta a generar, de acuerdo al destino que tiene el vehículo.</w:t>
      </w:r>
    </w:p>
    <w:p w:rsidR="00A3675C" w:rsidRDefault="00A3675C" w:rsidP="00A3675C">
      <w:pPr>
        <w:pStyle w:val="StkBODYTEXT"/>
        <w:jc w:val="both"/>
      </w:pPr>
    </w:p>
    <w:p w:rsidR="00A3675C" w:rsidRDefault="00A3675C" w:rsidP="00A3675C">
      <w:pPr>
        <w:pStyle w:val="StkBODYTEXT"/>
        <w:jc w:val="both"/>
      </w:pPr>
      <w:r>
        <w:t>Para lo mismo se generó una utilería anexa que permite el poder generar en forma visual una etiqueta, al entrar a la aplicación esta será la forma que se utilizara:</w:t>
      </w:r>
    </w:p>
    <w:p w:rsidR="00A3675C" w:rsidRDefault="00A3675C" w:rsidP="00A3675C">
      <w:pPr>
        <w:pStyle w:val="StkBODYTEXT"/>
        <w:jc w:val="both"/>
      </w:pPr>
      <w:r>
        <w:rPr>
          <w:noProof/>
          <w:lang w:val="en-US"/>
        </w:rPr>
        <w:drawing>
          <wp:inline distT="0" distB="0" distL="0" distR="0">
            <wp:extent cx="6120765" cy="375158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Main.PNG"/>
                    <pic:cNvPicPr/>
                  </pic:nvPicPr>
                  <pic:blipFill>
                    <a:blip r:embed="rId37">
                      <a:extLst>
                        <a:ext uri="{28A0092B-C50C-407E-A947-70E740481C1C}">
                          <a14:useLocalDpi xmlns:a14="http://schemas.microsoft.com/office/drawing/2010/main" val="0"/>
                        </a:ext>
                      </a:extLst>
                    </a:blip>
                    <a:stretch>
                      <a:fillRect/>
                    </a:stretch>
                  </pic:blipFill>
                  <pic:spPr>
                    <a:xfrm>
                      <a:off x="0" y="0"/>
                      <a:ext cx="6120765" cy="3751580"/>
                    </a:xfrm>
                    <a:prstGeom prst="rect">
                      <a:avLst/>
                    </a:prstGeom>
                  </pic:spPr>
                </pic:pic>
              </a:graphicData>
            </a:graphic>
          </wp:inline>
        </w:drawing>
      </w:r>
    </w:p>
    <w:p w:rsidR="00A3675C" w:rsidRDefault="00A3675C" w:rsidP="00A3675C">
      <w:pPr>
        <w:pStyle w:val="StkBODYTEXT"/>
        <w:jc w:val="both"/>
      </w:pPr>
    </w:p>
    <w:p w:rsidR="00A3675C" w:rsidRDefault="00A3675C" w:rsidP="00A3675C">
      <w:pPr>
        <w:pStyle w:val="StkBODYTEXT"/>
        <w:jc w:val="both"/>
      </w:pPr>
      <w:r>
        <w:t>Esta aplicación requiere un monitor que soporte 900 puntos para ancho de la pantalla para poder visualizar la totalidad de la misma o mayor si se puede.</w:t>
      </w:r>
    </w:p>
    <w:p w:rsidR="00A3675C" w:rsidRDefault="00A3675C" w:rsidP="00A3675C">
      <w:pPr>
        <w:pStyle w:val="StkBODYTEXT"/>
        <w:jc w:val="both"/>
      </w:pPr>
    </w:p>
    <w:p w:rsidR="00E956A8" w:rsidRDefault="00E956A8" w:rsidP="005B31F0">
      <w:pPr>
        <w:pStyle w:val="StkBODYTEXT"/>
        <w:jc w:val="center"/>
      </w:pPr>
      <w:r>
        <w:rPr>
          <w:noProof/>
          <w:lang w:val="en-US"/>
        </w:rPr>
        <w:drawing>
          <wp:inline distT="0" distB="0" distL="0" distR="0">
            <wp:extent cx="2340864" cy="1792224"/>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Menu.png"/>
                    <pic:cNvPicPr/>
                  </pic:nvPicPr>
                  <pic:blipFill>
                    <a:blip r:embed="rId38">
                      <a:extLst>
                        <a:ext uri="{28A0092B-C50C-407E-A947-70E740481C1C}">
                          <a14:useLocalDpi xmlns:a14="http://schemas.microsoft.com/office/drawing/2010/main" val="0"/>
                        </a:ext>
                      </a:extLst>
                    </a:blip>
                    <a:stretch>
                      <a:fillRect/>
                    </a:stretch>
                  </pic:blipFill>
                  <pic:spPr>
                    <a:xfrm>
                      <a:off x="0" y="0"/>
                      <a:ext cx="2340864" cy="1792224"/>
                    </a:xfrm>
                    <a:prstGeom prst="rect">
                      <a:avLst/>
                    </a:prstGeom>
                  </pic:spPr>
                </pic:pic>
              </a:graphicData>
            </a:graphic>
          </wp:inline>
        </w:drawing>
      </w:r>
    </w:p>
    <w:p w:rsidR="00E956A8" w:rsidRDefault="00E956A8" w:rsidP="00A3675C">
      <w:pPr>
        <w:pStyle w:val="StkBODYTEXT"/>
        <w:jc w:val="both"/>
      </w:pPr>
    </w:p>
    <w:p w:rsidR="00A3675C" w:rsidRDefault="00A3675C" w:rsidP="00A3675C">
      <w:pPr>
        <w:pStyle w:val="StkBODYTEXT"/>
        <w:jc w:val="both"/>
      </w:pPr>
      <w:r>
        <w:t>La operación básica es similar a un programa común de Windows donde tiene opciones como:</w:t>
      </w:r>
    </w:p>
    <w:p w:rsidR="00A3675C" w:rsidRDefault="00A3675C" w:rsidP="00A3675C">
      <w:pPr>
        <w:pStyle w:val="StkBODYTEXT"/>
        <w:jc w:val="both"/>
      </w:pPr>
    </w:p>
    <w:p w:rsidR="00A3675C" w:rsidRDefault="00A3675C" w:rsidP="00A3675C">
      <w:pPr>
        <w:pStyle w:val="StkBODYTEXT"/>
        <w:jc w:val="both"/>
      </w:pPr>
      <w:r w:rsidRPr="00E956A8">
        <w:rPr>
          <w:b/>
        </w:rPr>
        <w:t>File -&gt; New</w:t>
      </w:r>
      <w:r>
        <w:t>, permite el comenzar un nuevo diseño desde cero sin ningún contenido.</w:t>
      </w:r>
    </w:p>
    <w:p w:rsidR="00A3675C" w:rsidRDefault="00A3675C" w:rsidP="00A3675C">
      <w:pPr>
        <w:pStyle w:val="StkBODYTEXT"/>
        <w:jc w:val="both"/>
      </w:pPr>
    </w:p>
    <w:p w:rsidR="00A3675C" w:rsidRDefault="00A3675C" w:rsidP="00A3675C">
      <w:pPr>
        <w:pStyle w:val="StkBODYTEXT"/>
        <w:jc w:val="both"/>
      </w:pPr>
      <w:r w:rsidRPr="00E956A8">
        <w:rPr>
          <w:b/>
        </w:rPr>
        <w:t>File -&gt; Load</w:t>
      </w:r>
      <w:r>
        <w:t>, que permite abrir un archivo de etiqueta con la extensión “</w:t>
      </w:r>
      <w:proofErr w:type="spellStart"/>
      <w:r>
        <w:t>pba</w:t>
      </w:r>
      <w:proofErr w:type="spellEnd"/>
      <w:r>
        <w:t>” (para etiqueta de prueba)</w:t>
      </w:r>
    </w:p>
    <w:p w:rsidR="00A3675C" w:rsidRDefault="00A3675C" w:rsidP="00A3675C">
      <w:pPr>
        <w:pStyle w:val="StkBODYTEXT"/>
        <w:jc w:val="both"/>
      </w:pPr>
    </w:p>
    <w:p w:rsidR="00A3675C" w:rsidRDefault="00A3675C" w:rsidP="00A3675C">
      <w:pPr>
        <w:pStyle w:val="StkBODYTEXT"/>
        <w:jc w:val="both"/>
      </w:pPr>
      <w:r w:rsidRPr="00E956A8">
        <w:rPr>
          <w:b/>
        </w:rPr>
        <w:t xml:space="preserve">File -&gt; </w:t>
      </w:r>
      <w:proofErr w:type="spellStart"/>
      <w:r w:rsidR="00E956A8" w:rsidRPr="00E956A8">
        <w:rPr>
          <w:b/>
        </w:rPr>
        <w:t>Save</w:t>
      </w:r>
      <w:proofErr w:type="spellEnd"/>
      <w:r w:rsidR="00E956A8">
        <w:t>, permite el salvar la etiqueta activa en disco.</w:t>
      </w:r>
    </w:p>
    <w:p w:rsidR="00E956A8" w:rsidRDefault="00E956A8" w:rsidP="00A3675C">
      <w:pPr>
        <w:pStyle w:val="StkBODYTEXT"/>
        <w:jc w:val="both"/>
      </w:pPr>
    </w:p>
    <w:p w:rsidR="00E956A8" w:rsidRDefault="00E956A8" w:rsidP="00A3675C">
      <w:pPr>
        <w:pStyle w:val="StkBODYTEXT"/>
        <w:jc w:val="both"/>
      </w:pPr>
      <w:r w:rsidRPr="00E956A8">
        <w:rPr>
          <w:b/>
        </w:rPr>
        <w:t xml:space="preserve">File -&gt; </w:t>
      </w:r>
      <w:proofErr w:type="spellStart"/>
      <w:r w:rsidRPr="00E956A8">
        <w:rPr>
          <w:b/>
        </w:rPr>
        <w:t>Approve</w:t>
      </w:r>
      <w:proofErr w:type="spellEnd"/>
      <w:r>
        <w:t>, esta función es la que realiza la aprobación de la etiqueta (convierte la etiqueta de prueba en una etiqueta VALIDA “</w:t>
      </w:r>
      <w:proofErr w:type="spellStart"/>
      <w:r>
        <w:t>lbl</w:t>
      </w:r>
      <w:proofErr w:type="spellEnd"/>
      <w:r>
        <w:t>”) con esto se podrá comenzar a utilizar ya por el modulo principal.</w:t>
      </w:r>
    </w:p>
    <w:p w:rsidR="00E956A8" w:rsidRDefault="00E956A8" w:rsidP="00A3675C">
      <w:pPr>
        <w:pStyle w:val="StkBODYTEXT"/>
        <w:jc w:val="both"/>
      </w:pPr>
    </w:p>
    <w:p w:rsidR="00E956A8" w:rsidRDefault="00E956A8" w:rsidP="00A3675C">
      <w:pPr>
        <w:pStyle w:val="StkBODYTEXT"/>
        <w:jc w:val="both"/>
      </w:pPr>
      <w:r w:rsidRPr="00E956A8">
        <w:rPr>
          <w:b/>
        </w:rPr>
        <w:t xml:space="preserve">File -&gt; </w:t>
      </w:r>
      <w:proofErr w:type="spellStart"/>
      <w:r w:rsidRPr="00E956A8">
        <w:rPr>
          <w:b/>
        </w:rPr>
        <w:t>Print</w:t>
      </w:r>
      <w:proofErr w:type="spellEnd"/>
      <w:r>
        <w:t xml:space="preserve">, con esta función se puede verificar la etiqueta generando una prueba en la impresora </w:t>
      </w:r>
      <w:proofErr w:type="spellStart"/>
      <w:r>
        <w:t>Zebra</w:t>
      </w:r>
      <w:proofErr w:type="spellEnd"/>
      <w:r>
        <w:t xml:space="preserve"> con los datos que se cuenta.</w:t>
      </w:r>
    </w:p>
    <w:p w:rsidR="00E956A8" w:rsidRDefault="00E956A8" w:rsidP="00A3675C">
      <w:pPr>
        <w:pStyle w:val="StkBODYTEXT"/>
        <w:jc w:val="both"/>
      </w:pPr>
    </w:p>
    <w:p w:rsidR="00E956A8" w:rsidRDefault="00E956A8" w:rsidP="00A3675C">
      <w:pPr>
        <w:pStyle w:val="StkBODYTEXT"/>
        <w:jc w:val="both"/>
      </w:pPr>
      <w:r w:rsidRPr="00E956A8">
        <w:rPr>
          <w:b/>
        </w:rPr>
        <w:t xml:space="preserve">File -&gt; </w:t>
      </w:r>
      <w:proofErr w:type="spellStart"/>
      <w:r w:rsidRPr="00E956A8">
        <w:rPr>
          <w:b/>
        </w:rPr>
        <w:t>Close</w:t>
      </w:r>
      <w:proofErr w:type="spellEnd"/>
      <w:r>
        <w:t xml:space="preserve">, esta función cierra el programa de </w:t>
      </w:r>
      <w:proofErr w:type="spellStart"/>
      <w:r>
        <w:t>designer</w:t>
      </w:r>
      <w:proofErr w:type="spellEnd"/>
      <w:r>
        <w:t>.</w:t>
      </w:r>
    </w:p>
    <w:p w:rsidR="00E956A8" w:rsidRDefault="00E956A8" w:rsidP="00A3675C">
      <w:pPr>
        <w:pStyle w:val="StkBODYTEXT"/>
        <w:jc w:val="both"/>
      </w:pPr>
    </w:p>
    <w:p w:rsidR="00E956A8" w:rsidRDefault="00E956A8" w:rsidP="00A3675C">
      <w:pPr>
        <w:pStyle w:val="StkBODYTEXT"/>
        <w:jc w:val="both"/>
      </w:pPr>
      <w:r>
        <w:t>Todas las funciones listadas con anterioridad, cuentan con la validación para evitar perdida de datos en caso de que se hayan registrado cambios y no hayan sido salvados.</w:t>
      </w:r>
    </w:p>
    <w:p w:rsidR="00E956A8" w:rsidRDefault="00E956A8" w:rsidP="00A3675C">
      <w:pPr>
        <w:pStyle w:val="StkBODYTEXT"/>
        <w:jc w:val="both"/>
      </w:pPr>
    </w:p>
    <w:p w:rsidR="00E956A8" w:rsidRDefault="00E956A8" w:rsidP="00A3675C">
      <w:pPr>
        <w:pStyle w:val="StkBODYTEXT"/>
        <w:jc w:val="both"/>
      </w:pPr>
    </w:p>
    <w:p w:rsidR="005B31F0" w:rsidRDefault="005B31F0" w:rsidP="00A3675C">
      <w:pPr>
        <w:pStyle w:val="StkBODYTEXT"/>
        <w:jc w:val="both"/>
        <w:rPr>
          <w:b/>
          <w:sz w:val="22"/>
        </w:rPr>
      </w:pPr>
      <w:r w:rsidRPr="005B31F0">
        <w:rPr>
          <w:b/>
          <w:sz w:val="22"/>
        </w:rPr>
        <w:t xml:space="preserve">Diseño de las Etiquetas </w:t>
      </w:r>
      <w:r>
        <w:rPr>
          <w:b/>
          <w:sz w:val="22"/>
        </w:rPr>
        <w:t>y Manejo de los objetos.</w:t>
      </w:r>
    </w:p>
    <w:p w:rsidR="005B31F0" w:rsidRDefault="005B31F0" w:rsidP="00A3675C">
      <w:pPr>
        <w:pStyle w:val="StkBODYTEXT"/>
        <w:jc w:val="both"/>
        <w:rPr>
          <w:b/>
          <w:sz w:val="22"/>
        </w:rPr>
      </w:pPr>
    </w:p>
    <w:p w:rsidR="005B31F0" w:rsidRDefault="005B31F0" w:rsidP="00A3675C">
      <w:pPr>
        <w:pStyle w:val="StkBODYTEXT"/>
        <w:jc w:val="both"/>
        <w:rPr>
          <w:sz w:val="22"/>
        </w:rPr>
      </w:pPr>
      <w:r w:rsidRPr="005B31F0">
        <w:rPr>
          <w:sz w:val="22"/>
        </w:rPr>
        <w:t>El di</w:t>
      </w:r>
      <w:r>
        <w:rPr>
          <w:sz w:val="22"/>
        </w:rPr>
        <w:t>señador cuenta con 4 tipos de objetos para poder diseñar en forma visual las etiquetas:</w:t>
      </w:r>
    </w:p>
    <w:p w:rsidR="005B31F0" w:rsidRDefault="005B31F0" w:rsidP="005B31F0">
      <w:pPr>
        <w:pStyle w:val="StkBODYTEXT"/>
        <w:jc w:val="center"/>
        <w:rPr>
          <w:sz w:val="22"/>
        </w:rPr>
      </w:pPr>
      <w:r>
        <w:rPr>
          <w:noProof/>
          <w:sz w:val="22"/>
          <w:lang w:val="en-US"/>
        </w:rPr>
        <w:drawing>
          <wp:inline distT="0" distB="0" distL="0" distR="0" wp14:anchorId="3B20FD98" wp14:editId="7BAD7E71">
            <wp:extent cx="2340864" cy="1399032"/>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Add.png"/>
                    <pic:cNvPicPr/>
                  </pic:nvPicPr>
                  <pic:blipFill>
                    <a:blip r:embed="rId39">
                      <a:extLst>
                        <a:ext uri="{28A0092B-C50C-407E-A947-70E740481C1C}">
                          <a14:useLocalDpi xmlns:a14="http://schemas.microsoft.com/office/drawing/2010/main" val="0"/>
                        </a:ext>
                      </a:extLst>
                    </a:blip>
                    <a:stretch>
                      <a:fillRect/>
                    </a:stretch>
                  </pic:blipFill>
                  <pic:spPr>
                    <a:xfrm>
                      <a:off x="0" y="0"/>
                      <a:ext cx="2340864" cy="1399032"/>
                    </a:xfrm>
                    <a:prstGeom prst="rect">
                      <a:avLst/>
                    </a:prstGeom>
                  </pic:spPr>
                </pic:pic>
              </a:graphicData>
            </a:graphic>
          </wp:inline>
        </w:drawing>
      </w:r>
    </w:p>
    <w:p w:rsidR="005B31F0" w:rsidRDefault="005B31F0" w:rsidP="005B31F0">
      <w:pPr>
        <w:pStyle w:val="StkBODYTEXT"/>
        <w:numPr>
          <w:ilvl w:val="0"/>
          <w:numId w:val="45"/>
        </w:numPr>
        <w:jc w:val="both"/>
        <w:rPr>
          <w:sz w:val="22"/>
        </w:rPr>
      </w:pPr>
      <w:r>
        <w:rPr>
          <w:sz w:val="22"/>
        </w:rPr>
        <w:t>“</w:t>
      </w:r>
      <w:proofErr w:type="spellStart"/>
      <w:r>
        <w:rPr>
          <w:sz w:val="22"/>
        </w:rPr>
        <w:t>Barcode</w:t>
      </w:r>
      <w:proofErr w:type="spellEnd"/>
      <w:r>
        <w:rPr>
          <w:sz w:val="22"/>
        </w:rPr>
        <w:t>”, permite incrustar un código de barras.</w:t>
      </w:r>
    </w:p>
    <w:p w:rsidR="005B31F0" w:rsidRDefault="005B31F0" w:rsidP="005B31F0">
      <w:pPr>
        <w:pStyle w:val="StkBODYTEXT"/>
        <w:numPr>
          <w:ilvl w:val="0"/>
          <w:numId w:val="45"/>
        </w:numPr>
        <w:jc w:val="both"/>
        <w:rPr>
          <w:sz w:val="22"/>
        </w:rPr>
      </w:pPr>
      <w:r>
        <w:rPr>
          <w:sz w:val="22"/>
        </w:rPr>
        <w:t>“Text”, permite incrustar un texto puede ser usado para texto fijos o relacionados a un campo de la base de datos.</w:t>
      </w:r>
    </w:p>
    <w:p w:rsidR="005B31F0" w:rsidRDefault="005B31F0" w:rsidP="005B31F0">
      <w:pPr>
        <w:pStyle w:val="StkBODYTEXT"/>
        <w:numPr>
          <w:ilvl w:val="0"/>
          <w:numId w:val="45"/>
        </w:numPr>
        <w:jc w:val="both"/>
        <w:rPr>
          <w:sz w:val="22"/>
        </w:rPr>
      </w:pPr>
      <w:r>
        <w:rPr>
          <w:sz w:val="22"/>
        </w:rPr>
        <w:t>“</w:t>
      </w:r>
      <w:proofErr w:type="spellStart"/>
      <w:r>
        <w:rPr>
          <w:sz w:val="22"/>
        </w:rPr>
        <w:t>Images</w:t>
      </w:r>
      <w:proofErr w:type="spellEnd"/>
      <w:r>
        <w:rPr>
          <w:sz w:val="22"/>
        </w:rPr>
        <w:t xml:space="preserve">”, permite el incluir imágenes bit </w:t>
      </w:r>
      <w:proofErr w:type="spellStart"/>
      <w:r>
        <w:rPr>
          <w:sz w:val="22"/>
        </w:rPr>
        <w:t>maps</w:t>
      </w:r>
      <w:proofErr w:type="spellEnd"/>
      <w:r>
        <w:rPr>
          <w:sz w:val="22"/>
        </w:rPr>
        <w:t xml:space="preserve"> formato “</w:t>
      </w:r>
      <w:proofErr w:type="spellStart"/>
      <w:r>
        <w:rPr>
          <w:sz w:val="22"/>
        </w:rPr>
        <w:t>bmp</w:t>
      </w:r>
      <w:proofErr w:type="spellEnd"/>
      <w:r>
        <w:rPr>
          <w:sz w:val="22"/>
        </w:rPr>
        <w:t>” o “</w:t>
      </w:r>
      <w:proofErr w:type="spellStart"/>
      <w:r>
        <w:rPr>
          <w:sz w:val="22"/>
        </w:rPr>
        <w:t>gif</w:t>
      </w:r>
      <w:proofErr w:type="spellEnd"/>
      <w:r>
        <w:rPr>
          <w:sz w:val="22"/>
        </w:rPr>
        <w:t>” monocromáticas.</w:t>
      </w:r>
    </w:p>
    <w:p w:rsidR="005B31F0" w:rsidRDefault="00BB67C6" w:rsidP="005B31F0">
      <w:pPr>
        <w:pStyle w:val="StkBODYTEXT"/>
        <w:numPr>
          <w:ilvl w:val="0"/>
          <w:numId w:val="45"/>
        </w:numPr>
        <w:jc w:val="both"/>
        <w:rPr>
          <w:sz w:val="22"/>
        </w:rPr>
      </w:pPr>
      <w:r>
        <w:rPr>
          <w:sz w:val="22"/>
        </w:rPr>
        <w:t>“</w:t>
      </w:r>
      <w:proofErr w:type="spellStart"/>
      <w:r>
        <w:rPr>
          <w:sz w:val="22"/>
        </w:rPr>
        <w:t>Shapes</w:t>
      </w:r>
      <w:proofErr w:type="spellEnd"/>
      <w:r>
        <w:rPr>
          <w:sz w:val="22"/>
        </w:rPr>
        <w:t xml:space="preserve">”, </w:t>
      </w:r>
      <w:proofErr w:type="spellStart"/>
      <w:r>
        <w:rPr>
          <w:sz w:val="22"/>
        </w:rPr>
        <w:t>pemite</w:t>
      </w:r>
      <w:proofErr w:type="spellEnd"/>
      <w:r>
        <w:rPr>
          <w:sz w:val="22"/>
        </w:rPr>
        <w:t xml:space="preserve"> anexar líneas o cuadros a la etiqueta.</w:t>
      </w:r>
    </w:p>
    <w:p w:rsidR="00280B1A" w:rsidRDefault="00280B1A" w:rsidP="00280B1A">
      <w:pPr>
        <w:pStyle w:val="StkBODYTEXT"/>
        <w:jc w:val="both"/>
        <w:rPr>
          <w:sz w:val="22"/>
        </w:rPr>
      </w:pPr>
    </w:p>
    <w:p w:rsidR="00280B1A" w:rsidRDefault="00280B1A" w:rsidP="00280B1A">
      <w:pPr>
        <w:pStyle w:val="StkBODYTEXT"/>
        <w:jc w:val="both"/>
        <w:rPr>
          <w:sz w:val="22"/>
        </w:rPr>
      </w:pPr>
      <w:r>
        <w:rPr>
          <w:sz w:val="22"/>
        </w:rPr>
        <w:t>Es importante comentar que la pantalla cuenta con una regla en unidades de centímetros, la impresora imprime 300 dpi de calidad y cada pixel que se ve en pantalla es un punto de la impresora. Un centímetro de la etiqueta equivale a 118 pixeles de la impresora.</w:t>
      </w:r>
    </w:p>
    <w:p w:rsidR="00280B1A" w:rsidRDefault="00280B1A" w:rsidP="00280B1A">
      <w:pPr>
        <w:pStyle w:val="StkBODYTEXT"/>
        <w:jc w:val="both"/>
        <w:rPr>
          <w:sz w:val="22"/>
        </w:rPr>
      </w:pPr>
    </w:p>
    <w:p w:rsidR="00280B1A" w:rsidRDefault="00280B1A" w:rsidP="00280B1A">
      <w:pPr>
        <w:pStyle w:val="StkBODYTEXT"/>
        <w:jc w:val="both"/>
        <w:rPr>
          <w:sz w:val="22"/>
        </w:rPr>
      </w:pPr>
      <w:r>
        <w:rPr>
          <w:sz w:val="22"/>
        </w:rPr>
        <w:t xml:space="preserve">Los tamaños de letra han sido tratados para similar el tamaño de la letra en la impresora </w:t>
      </w:r>
      <w:proofErr w:type="spellStart"/>
      <w:r>
        <w:rPr>
          <w:sz w:val="22"/>
        </w:rPr>
        <w:t>Zebra</w:t>
      </w:r>
      <w:proofErr w:type="spellEnd"/>
      <w:r>
        <w:rPr>
          <w:sz w:val="22"/>
        </w:rPr>
        <w:t>, pero en algunos casos no se logró la altura correspondiente.</w:t>
      </w:r>
    </w:p>
    <w:p w:rsidR="00293B90" w:rsidRDefault="00293B90" w:rsidP="00280B1A">
      <w:pPr>
        <w:pStyle w:val="StkBODYTEXT"/>
        <w:jc w:val="both"/>
        <w:rPr>
          <w:sz w:val="22"/>
        </w:rPr>
      </w:pPr>
    </w:p>
    <w:p w:rsidR="00293B90" w:rsidRDefault="00293B90" w:rsidP="00280B1A">
      <w:pPr>
        <w:pStyle w:val="StkBODYTEXT"/>
        <w:jc w:val="both"/>
        <w:rPr>
          <w:sz w:val="22"/>
        </w:rPr>
      </w:pPr>
      <w:r>
        <w:rPr>
          <w:sz w:val="22"/>
        </w:rPr>
        <w:t xml:space="preserve">Otra observación importante es que los </w:t>
      </w:r>
      <w:proofErr w:type="spellStart"/>
      <w:r>
        <w:rPr>
          <w:sz w:val="22"/>
        </w:rPr>
        <w:t>objectos</w:t>
      </w:r>
      <w:proofErr w:type="spellEnd"/>
      <w:r>
        <w:rPr>
          <w:sz w:val="22"/>
        </w:rPr>
        <w:t xml:space="preserve"> insertados pueden ser movidos libremente con el uso del mouse y ser desplazados a otra localidad con tan solo soltar el mouse.</w:t>
      </w:r>
    </w:p>
    <w:p w:rsidR="00293B90" w:rsidRDefault="00293B90" w:rsidP="00280B1A">
      <w:pPr>
        <w:pStyle w:val="StkBODYTEXT"/>
        <w:jc w:val="both"/>
        <w:rPr>
          <w:sz w:val="22"/>
        </w:rPr>
      </w:pPr>
    </w:p>
    <w:p w:rsidR="00293B90" w:rsidRDefault="00293B90" w:rsidP="00280B1A">
      <w:pPr>
        <w:pStyle w:val="StkBODYTEXT"/>
        <w:jc w:val="both"/>
        <w:rPr>
          <w:sz w:val="22"/>
        </w:rPr>
      </w:pPr>
      <w:r>
        <w:rPr>
          <w:sz w:val="22"/>
        </w:rPr>
        <w:t>Al seleccionar el objeto y dar sobre el mismo un botón derecho del mouse, presentara la opción de “</w:t>
      </w:r>
      <w:proofErr w:type="spellStart"/>
      <w:r>
        <w:rPr>
          <w:sz w:val="22"/>
        </w:rPr>
        <w:t>Properties</w:t>
      </w:r>
      <w:proofErr w:type="spellEnd"/>
      <w:r>
        <w:rPr>
          <w:sz w:val="22"/>
        </w:rPr>
        <w:t>” para alterar sus cualidad o “</w:t>
      </w:r>
      <w:proofErr w:type="spellStart"/>
      <w:r>
        <w:rPr>
          <w:sz w:val="22"/>
        </w:rPr>
        <w:t>Remove</w:t>
      </w:r>
      <w:proofErr w:type="spellEnd"/>
      <w:r>
        <w:rPr>
          <w:sz w:val="22"/>
        </w:rPr>
        <w:t>” en caso desear quitar el objeto.</w:t>
      </w:r>
    </w:p>
    <w:p w:rsidR="00280B1A" w:rsidRDefault="00280B1A" w:rsidP="00280B1A">
      <w:pPr>
        <w:pStyle w:val="StkBODYTEXT"/>
        <w:jc w:val="both"/>
        <w:rPr>
          <w:sz w:val="22"/>
        </w:rPr>
      </w:pPr>
    </w:p>
    <w:p w:rsidR="00BB67C6" w:rsidRDefault="00BB67C6" w:rsidP="00BB67C6">
      <w:pPr>
        <w:pStyle w:val="StkBODYTEXT"/>
        <w:jc w:val="both"/>
        <w:rPr>
          <w:sz w:val="22"/>
        </w:rPr>
      </w:pPr>
    </w:p>
    <w:p w:rsidR="00BB67C6" w:rsidRDefault="00BB67C6" w:rsidP="00BB67C6">
      <w:pPr>
        <w:pStyle w:val="StkBODYTEXT"/>
        <w:jc w:val="both"/>
        <w:rPr>
          <w:b/>
          <w:sz w:val="22"/>
        </w:rPr>
      </w:pPr>
      <w:r w:rsidRPr="00BB67C6">
        <w:rPr>
          <w:b/>
          <w:sz w:val="22"/>
        </w:rPr>
        <w:t>Código de Barras</w:t>
      </w:r>
      <w:r>
        <w:rPr>
          <w:b/>
          <w:sz w:val="22"/>
        </w:rPr>
        <w:t>:</w:t>
      </w:r>
    </w:p>
    <w:p w:rsidR="00BB67C6" w:rsidRDefault="00BB67C6" w:rsidP="00BB67C6">
      <w:pPr>
        <w:pStyle w:val="StkBODYTEXT"/>
        <w:jc w:val="both"/>
        <w:rPr>
          <w:b/>
          <w:sz w:val="22"/>
        </w:rPr>
      </w:pPr>
    </w:p>
    <w:p w:rsidR="00BB67C6" w:rsidRDefault="00BB67C6" w:rsidP="00BB67C6">
      <w:pPr>
        <w:pStyle w:val="StkBODYTEXT"/>
        <w:jc w:val="both"/>
        <w:rPr>
          <w:sz w:val="22"/>
        </w:rPr>
      </w:pPr>
      <w:r w:rsidRPr="00BB67C6">
        <w:rPr>
          <w:sz w:val="22"/>
        </w:rPr>
        <w:t xml:space="preserve">El </w:t>
      </w:r>
      <w:r>
        <w:rPr>
          <w:sz w:val="22"/>
        </w:rPr>
        <w:t>objeto código de barras, tiene la</w:t>
      </w:r>
      <w:r w:rsidR="00280B1A">
        <w:rPr>
          <w:sz w:val="22"/>
        </w:rPr>
        <w:t>s</w:t>
      </w:r>
      <w:r>
        <w:rPr>
          <w:sz w:val="22"/>
        </w:rPr>
        <w:t xml:space="preserve"> siguiente</w:t>
      </w:r>
      <w:r w:rsidR="00280B1A">
        <w:rPr>
          <w:sz w:val="22"/>
        </w:rPr>
        <w:t>s</w:t>
      </w:r>
      <w:r>
        <w:rPr>
          <w:sz w:val="22"/>
        </w:rPr>
        <w:t xml:space="preserve"> propiedades:</w:t>
      </w:r>
    </w:p>
    <w:p w:rsidR="00BB67C6" w:rsidRDefault="00BB67C6" w:rsidP="00BB67C6">
      <w:pPr>
        <w:pStyle w:val="StkBODYTEXT"/>
        <w:numPr>
          <w:ilvl w:val="0"/>
          <w:numId w:val="46"/>
        </w:numPr>
        <w:jc w:val="both"/>
        <w:rPr>
          <w:sz w:val="22"/>
        </w:rPr>
      </w:pPr>
      <w:r>
        <w:rPr>
          <w:sz w:val="22"/>
        </w:rPr>
        <w:t>el contenido que normalmente es asignado a un campo.</w:t>
      </w:r>
    </w:p>
    <w:p w:rsidR="00BB67C6" w:rsidRDefault="00BB67C6" w:rsidP="00BB67C6">
      <w:pPr>
        <w:pStyle w:val="StkBODYTEXT"/>
        <w:numPr>
          <w:ilvl w:val="0"/>
          <w:numId w:val="46"/>
        </w:numPr>
        <w:jc w:val="both"/>
        <w:rPr>
          <w:sz w:val="22"/>
        </w:rPr>
      </w:pPr>
      <w:r>
        <w:rPr>
          <w:sz w:val="22"/>
        </w:rPr>
        <w:t xml:space="preserve">“Font </w:t>
      </w:r>
      <w:proofErr w:type="spellStart"/>
      <w:r>
        <w:rPr>
          <w:sz w:val="22"/>
        </w:rPr>
        <w:t>Family</w:t>
      </w:r>
      <w:proofErr w:type="spellEnd"/>
      <w:r>
        <w:rPr>
          <w:sz w:val="22"/>
        </w:rPr>
        <w:t>” el tipo de Font que imprimirá.</w:t>
      </w:r>
    </w:p>
    <w:p w:rsidR="00BB67C6" w:rsidRDefault="00BB67C6" w:rsidP="00BB67C6">
      <w:pPr>
        <w:pStyle w:val="StkBODYTEXT"/>
        <w:numPr>
          <w:ilvl w:val="0"/>
          <w:numId w:val="46"/>
        </w:numPr>
        <w:jc w:val="both"/>
        <w:rPr>
          <w:sz w:val="22"/>
        </w:rPr>
      </w:pPr>
      <w:r>
        <w:rPr>
          <w:sz w:val="22"/>
        </w:rPr>
        <w:t xml:space="preserve">“Font </w:t>
      </w:r>
      <w:proofErr w:type="spellStart"/>
      <w:r>
        <w:rPr>
          <w:sz w:val="22"/>
        </w:rPr>
        <w:t>Size</w:t>
      </w:r>
      <w:proofErr w:type="spellEnd"/>
      <w:r>
        <w:rPr>
          <w:sz w:val="22"/>
        </w:rPr>
        <w:t>” el tamaño del Font.</w:t>
      </w:r>
    </w:p>
    <w:p w:rsidR="00280B1A" w:rsidRDefault="00280B1A" w:rsidP="00BB67C6">
      <w:pPr>
        <w:pStyle w:val="StkBODYTEXT"/>
        <w:numPr>
          <w:ilvl w:val="0"/>
          <w:numId w:val="46"/>
        </w:numPr>
        <w:jc w:val="both"/>
        <w:rPr>
          <w:sz w:val="22"/>
        </w:rPr>
      </w:pPr>
      <w:r>
        <w:rPr>
          <w:sz w:val="22"/>
        </w:rPr>
        <w:t>“</w:t>
      </w:r>
      <w:proofErr w:type="spellStart"/>
      <w:r>
        <w:rPr>
          <w:sz w:val="22"/>
        </w:rPr>
        <w:t>Margin</w:t>
      </w:r>
      <w:proofErr w:type="spellEnd"/>
      <w:r>
        <w:rPr>
          <w:sz w:val="22"/>
        </w:rPr>
        <w:t xml:space="preserve">”, el espacio que utilizara para </w:t>
      </w:r>
      <w:proofErr w:type="spellStart"/>
      <w:r>
        <w:rPr>
          <w:sz w:val="22"/>
        </w:rPr>
        <w:t>separa</w:t>
      </w:r>
      <w:proofErr w:type="spellEnd"/>
      <w:r>
        <w:rPr>
          <w:sz w:val="22"/>
        </w:rPr>
        <w:t xml:space="preserve"> el texto del código de barras.</w:t>
      </w:r>
    </w:p>
    <w:p w:rsidR="00280B1A" w:rsidRDefault="00280B1A" w:rsidP="00BB67C6">
      <w:pPr>
        <w:pStyle w:val="StkBODYTEXT"/>
        <w:numPr>
          <w:ilvl w:val="0"/>
          <w:numId w:val="46"/>
        </w:numPr>
        <w:jc w:val="both"/>
        <w:rPr>
          <w:sz w:val="22"/>
        </w:rPr>
      </w:pPr>
      <w:r>
        <w:rPr>
          <w:sz w:val="22"/>
        </w:rPr>
        <w:t xml:space="preserve">“Line </w:t>
      </w:r>
      <w:proofErr w:type="spellStart"/>
      <w:r>
        <w:rPr>
          <w:sz w:val="22"/>
        </w:rPr>
        <w:t>Height</w:t>
      </w:r>
      <w:proofErr w:type="spellEnd"/>
      <w:r>
        <w:rPr>
          <w:sz w:val="22"/>
        </w:rPr>
        <w:t>”, la altura en pixeles del código de barras.</w:t>
      </w:r>
    </w:p>
    <w:p w:rsidR="00280B1A" w:rsidRDefault="00280B1A" w:rsidP="00BB67C6">
      <w:pPr>
        <w:pStyle w:val="StkBODYTEXT"/>
        <w:numPr>
          <w:ilvl w:val="0"/>
          <w:numId w:val="46"/>
        </w:numPr>
        <w:jc w:val="both"/>
        <w:rPr>
          <w:sz w:val="22"/>
        </w:rPr>
      </w:pPr>
      <w:r>
        <w:rPr>
          <w:sz w:val="22"/>
        </w:rPr>
        <w:t xml:space="preserve">“Line </w:t>
      </w:r>
      <w:proofErr w:type="spellStart"/>
      <w:r>
        <w:rPr>
          <w:sz w:val="22"/>
        </w:rPr>
        <w:t>Width</w:t>
      </w:r>
      <w:proofErr w:type="spellEnd"/>
      <w:r>
        <w:rPr>
          <w:sz w:val="22"/>
        </w:rPr>
        <w:t>”, el ancho de las líneas del código de barras.</w:t>
      </w:r>
    </w:p>
    <w:p w:rsidR="00280B1A" w:rsidRDefault="00280B1A" w:rsidP="00BB67C6">
      <w:pPr>
        <w:pStyle w:val="StkBODYTEXT"/>
        <w:numPr>
          <w:ilvl w:val="0"/>
          <w:numId w:val="46"/>
        </w:numPr>
        <w:jc w:val="both"/>
        <w:rPr>
          <w:sz w:val="22"/>
        </w:rPr>
      </w:pPr>
      <w:r>
        <w:rPr>
          <w:sz w:val="22"/>
        </w:rPr>
        <w:t>“</w:t>
      </w:r>
      <w:proofErr w:type="spellStart"/>
      <w:r>
        <w:rPr>
          <w:sz w:val="22"/>
        </w:rPr>
        <w:t>Binding</w:t>
      </w:r>
      <w:proofErr w:type="spellEnd"/>
      <w:r>
        <w:rPr>
          <w:sz w:val="22"/>
        </w:rPr>
        <w:t xml:space="preserve"> </w:t>
      </w:r>
      <w:proofErr w:type="spellStart"/>
      <w:r>
        <w:rPr>
          <w:sz w:val="22"/>
        </w:rPr>
        <w:t>Property</w:t>
      </w:r>
      <w:proofErr w:type="spellEnd"/>
      <w:proofErr w:type="gramStart"/>
      <w:r>
        <w:rPr>
          <w:sz w:val="22"/>
        </w:rPr>
        <w:t>” ,</w:t>
      </w:r>
      <w:proofErr w:type="gramEnd"/>
      <w:r>
        <w:rPr>
          <w:sz w:val="22"/>
        </w:rPr>
        <w:t xml:space="preserve"> el valor del contenido al que asignara a un campo de la base.</w:t>
      </w:r>
    </w:p>
    <w:p w:rsidR="00280B1A" w:rsidRDefault="00280B1A" w:rsidP="00BB67C6">
      <w:pPr>
        <w:pStyle w:val="StkBODYTEXT"/>
        <w:numPr>
          <w:ilvl w:val="0"/>
          <w:numId w:val="46"/>
        </w:numPr>
        <w:jc w:val="both"/>
        <w:rPr>
          <w:sz w:val="22"/>
        </w:rPr>
      </w:pPr>
      <w:r>
        <w:rPr>
          <w:sz w:val="22"/>
        </w:rPr>
        <w:t>“Position X, Y”, ajuste de la posición donde aparecerá el objeto.</w:t>
      </w:r>
    </w:p>
    <w:p w:rsidR="007A28EA" w:rsidRDefault="007A28EA" w:rsidP="007A28EA">
      <w:pPr>
        <w:pStyle w:val="StkBODYTEXT"/>
        <w:ind w:left="720"/>
        <w:jc w:val="both"/>
        <w:rPr>
          <w:sz w:val="22"/>
        </w:rPr>
      </w:pPr>
    </w:p>
    <w:p w:rsidR="00BB67C6" w:rsidRDefault="00BB67C6" w:rsidP="00BB67C6">
      <w:pPr>
        <w:pStyle w:val="StkBODYTEXT"/>
        <w:jc w:val="both"/>
        <w:rPr>
          <w:noProof/>
        </w:rPr>
      </w:pPr>
      <w:r>
        <w:rPr>
          <w:noProof/>
        </w:rPr>
        <w:drawing>
          <wp:inline distT="0" distB="0" distL="0" distR="0" wp14:anchorId="30BE08E2" wp14:editId="6FA9DDAC">
            <wp:extent cx="2642616" cy="2752344"/>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642616" cy="2752344"/>
                    </a:xfrm>
                    <a:prstGeom prst="rect">
                      <a:avLst/>
                    </a:prstGeom>
                  </pic:spPr>
                </pic:pic>
              </a:graphicData>
            </a:graphic>
          </wp:inline>
        </w:drawing>
      </w:r>
      <w:r w:rsidRPr="00BB67C6">
        <w:rPr>
          <w:noProof/>
        </w:rPr>
        <w:t xml:space="preserve"> </w:t>
      </w:r>
      <w:r>
        <w:rPr>
          <w:noProof/>
        </w:rPr>
        <w:drawing>
          <wp:inline distT="0" distB="0" distL="0" distR="0" wp14:anchorId="1F721D2B" wp14:editId="5FD1B538">
            <wp:extent cx="3840480" cy="1152144"/>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840480" cy="1152144"/>
                    </a:xfrm>
                    <a:prstGeom prst="rect">
                      <a:avLst/>
                    </a:prstGeom>
                  </pic:spPr>
                </pic:pic>
              </a:graphicData>
            </a:graphic>
          </wp:inline>
        </w:drawing>
      </w:r>
    </w:p>
    <w:p w:rsidR="00280B1A" w:rsidRDefault="00280B1A" w:rsidP="00BB67C6">
      <w:pPr>
        <w:pStyle w:val="StkBODYTEXT"/>
        <w:jc w:val="both"/>
        <w:rPr>
          <w:noProof/>
        </w:rPr>
      </w:pPr>
    </w:p>
    <w:p w:rsidR="00280B1A" w:rsidRPr="00BB67C6" w:rsidRDefault="00280B1A" w:rsidP="00BB67C6">
      <w:pPr>
        <w:pStyle w:val="StkBODYTEXT"/>
        <w:jc w:val="both"/>
        <w:rPr>
          <w:sz w:val="22"/>
        </w:rPr>
      </w:pPr>
    </w:p>
    <w:p w:rsidR="00280B1A" w:rsidRPr="00280B1A" w:rsidRDefault="00280B1A" w:rsidP="00280B1A">
      <w:pPr>
        <w:pStyle w:val="StkBODYTEXT"/>
        <w:jc w:val="both"/>
        <w:rPr>
          <w:b/>
          <w:sz w:val="24"/>
        </w:rPr>
      </w:pPr>
      <w:r w:rsidRPr="00280B1A">
        <w:rPr>
          <w:b/>
          <w:sz w:val="24"/>
        </w:rPr>
        <w:t>Textos en las etiquetas</w:t>
      </w:r>
      <w:r w:rsidRPr="00280B1A">
        <w:rPr>
          <w:b/>
          <w:sz w:val="24"/>
        </w:rPr>
        <w:t>:</w:t>
      </w:r>
    </w:p>
    <w:p w:rsidR="00A3675C" w:rsidRPr="00280B1A" w:rsidRDefault="00A3675C" w:rsidP="00280B1A">
      <w:pPr>
        <w:pStyle w:val="StkNUMBERING"/>
        <w:numPr>
          <w:ilvl w:val="0"/>
          <w:numId w:val="0"/>
        </w:numPr>
        <w:ind w:left="360" w:hanging="360"/>
        <w:jc w:val="both"/>
        <w:rPr>
          <w:sz w:val="28"/>
        </w:rPr>
      </w:pPr>
    </w:p>
    <w:p w:rsidR="00A3675C" w:rsidRPr="00280B1A" w:rsidRDefault="00280B1A" w:rsidP="002619EA">
      <w:pPr>
        <w:pStyle w:val="StkBODYTEXT"/>
        <w:jc w:val="both"/>
        <w:rPr>
          <w:sz w:val="22"/>
        </w:rPr>
      </w:pPr>
      <w:r w:rsidRPr="00280B1A">
        <w:rPr>
          <w:sz w:val="22"/>
        </w:rPr>
        <w:t>Como mencionamos los textos pueden ser Fijos o Dinámicos, para el caso de textos dinámicos estos pueden ser relacionados con un campo de la base de datos.</w:t>
      </w:r>
    </w:p>
    <w:p w:rsidR="00280B1A" w:rsidRPr="00280B1A" w:rsidRDefault="00280B1A" w:rsidP="002619EA">
      <w:pPr>
        <w:pStyle w:val="StkBODYTEXT"/>
        <w:jc w:val="both"/>
        <w:rPr>
          <w:sz w:val="22"/>
        </w:rPr>
      </w:pPr>
    </w:p>
    <w:p w:rsidR="00280B1A" w:rsidRPr="00280B1A" w:rsidRDefault="00280B1A" w:rsidP="002619EA">
      <w:pPr>
        <w:pStyle w:val="StkBODYTEXT"/>
        <w:jc w:val="both"/>
        <w:rPr>
          <w:sz w:val="22"/>
        </w:rPr>
      </w:pPr>
      <w:r w:rsidRPr="00280B1A">
        <w:rPr>
          <w:sz w:val="22"/>
        </w:rPr>
        <w:t>Cuentan con las siguientes propiedades:</w:t>
      </w:r>
    </w:p>
    <w:p w:rsidR="00280B1A" w:rsidRPr="00280B1A" w:rsidRDefault="00280B1A" w:rsidP="00280B1A">
      <w:pPr>
        <w:pStyle w:val="StkBODYTEXT"/>
        <w:numPr>
          <w:ilvl w:val="0"/>
          <w:numId w:val="47"/>
        </w:numPr>
        <w:jc w:val="both"/>
        <w:rPr>
          <w:sz w:val="22"/>
        </w:rPr>
      </w:pPr>
      <w:r w:rsidRPr="00280B1A">
        <w:rPr>
          <w:sz w:val="22"/>
        </w:rPr>
        <w:t xml:space="preserve">“Content”, es el texto en </w:t>
      </w:r>
      <w:proofErr w:type="spellStart"/>
      <w:r w:rsidRPr="00280B1A">
        <w:rPr>
          <w:sz w:val="22"/>
        </w:rPr>
        <w:t>si</w:t>
      </w:r>
      <w:proofErr w:type="spellEnd"/>
      <w:r w:rsidRPr="00280B1A">
        <w:rPr>
          <w:sz w:val="22"/>
        </w:rPr>
        <w:t xml:space="preserve"> mismo.</w:t>
      </w:r>
    </w:p>
    <w:p w:rsidR="00280B1A" w:rsidRPr="00280B1A" w:rsidRDefault="00280B1A" w:rsidP="00280B1A">
      <w:pPr>
        <w:pStyle w:val="StkBODYTEXT"/>
        <w:numPr>
          <w:ilvl w:val="0"/>
          <w:numId w:val="47"/>
        </w:numPr>
        <w:jc w:val="both"/>
        <w:rPr>
          <w:sz w:val="22"/>
        </w:rPr>
      </w:pPr>
      <w:r w:rsidRPr="00280B1A">
        <w:rPr>
          <w:sz w:val="22"/>
        </w:rPr>
        <w:lastRenderedPageBreak/>
        <w:t xml:space="preserve">“Font </w:t>
      </w:r>
      <w:proofErr w:type="spellStart"/>
      <w:r w:rsidRPr="00280B1A">
        <w:rPr>
          <w:sz w:val="22"/>
        </w:rPr>
        <w:t>Family</w:t>
      </w:r>
      <w:proofErr w:type="spellEnd"/>
      <w:r w:rsidRPr="00280B1A">
        <w:rPr>
          <w:sz w:val="22"/>
        </w:rPr>
        <w:t>”, es el tipo de letra que se utilizara.</w:t>
      </w:r>
    </w:p>
    <w:p w:rsidR="00280B1A" w:rsidRPr="00280B1A" w:rsidRDefault="00280B1A" w:rsidP="00280B1A">
      <w:pPr>
        <w:pStyle w:val="StkBODYTEXT"/>
        <w:numPr>
          <w:ilvl w:val="0"/>
          <w:numId w:val="47"/>
        </w:numPr>
        <w:jc w:val="both"/>
        <w:rPr>
          <w:sz w:val="22"/>
        </w:rPr>
      </w:pPr>
      <w:r w:rsidRPr="00280B1A">
        <w:rPr>
          <w:sz w:val="22"/>
        </w:rPr>
        <w:t>“</w:t>
      </w:r>
      <w:proofErr w:type="spellStart"/>
      <w:r w:rsidRPr="00280B1A">
        <w:rPr>
          <w:sz w:val="22"/>
        </w:rPr>
        <w:t>Binding</w:t>
      </w:r>
      <w:proofErr w:type="spellEnd"/>
      <w:r w:rsidRPr="00280B1A">
        <w:rPr>
          <w:sz w:val="22"/>
        </w:rPr>
        <w:t xml:space="preserve"> </w:t>
      </w:r>
      <w:proofErr w:type="spellStart"/>
      <w:r w:rsidRPr="00280B1A">
        <w:rPr>
          <w:sz w:val="22"/>
        </w:rPr>
        <w:t>Property</w:t>
      </w:r>
      <w:proofErr w:type="spellEnd"/>
      <w:r w:rsidRPr="00280B1A">
        <w:rPr>
          <w:sz w:val="22"/>
        </w:rPr>
        <w:t>”, es el campo al cual está relacionado.</w:t>
      </w:r>
    </w:p>
    <w:p w:rsidR="00280B1A" w:rsidRPr="00280B1A" w:rsidRDefault="00280B1A" w:rsidP="00280B1A">
      <w:pPr>
        <w:pStyle w:val="StkBODYTEXT"/>
        <w:numPr>
          <w:ilvl w:val="0"/>
          <w:numId w:val="47"/>
        </w:numPr>
        <w:jc w:val="both"/>
        <w:rPr>
          <w:sz w:val="22"/>
        </w:rPr>
      </w:pPr>
      <w:r w:rsidRPr="00280B1A">
        <w:rPr>
          <w:sz w:val="22"/>
        </w:rPr>
        <w:t xml:space="preserve">“Position X, Y”, ajuste a la posición donde se imprimirá el texto. </w:t>
      </w:r>
    </w:p>
    <w:p w:rsidR="00F273D8" w:rsidRDefault="00280B1A" w:rsidP="002619EA">
      <w:pPr>
        <w:pStyle w:val="StkBODYTEXT"/>
        <w:jc w:val="both"/>
      </w:pPr>
      <w:r>
        <w:rPr>
          <w:noProof/>
        </w:rPr>
        <w:drawing>
          <wp:inline distT="0" distB="0" distL="0" distR="0" wp14:anchorId="13BB21DD" wp14:editId="0F9FB82A">
            <wp:extent cx="3063240" cy="2633472"/>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063240" cy="2633472"/>
                    </a:xfrm>
                    <a:prstGeom prst="rect">
                      <a:avLst/>
                    </a:prstGeom>
                  </pic:spPr>
                </pic:pic>
              </a:graphicData>
            </a:graphic>
          </wp:inline>
        </w:drawing>
      </w:r>
    </w:p>
    <w:p w:rsidR="00280B1A" w:rsidRDefault="00280B1A" w:rsidP="002619EA">
      <w:pPr>
        <w:pStyle w:val="StkBODYTEXT"/>
        <w:jc w:val="both"/>
      </w:pPr>
      <w:r>
        <w:rPr>
          <w:noProof/>
        </w:rPr>
        <w:drawing>
          <wp:inline distT="0" distB="0" distL="0" distR="0" wp14:anchorId="4ADCD97B" wp14:editId="6C9F4637">
            <wp:extent cx="4709160" cy="23774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709160" cy="237744"/>
                    </a:xfrm>
                    <a:prstGeom prst="rect">
                      <a:avLst/>
                    </a:prstGeom>
                  </pic:spPr>
                </pic:pic>
              </a:graphicData>
            </a:graphic>
          </wp:inline>
        </w:drawing>
      </w:r>
    </w:p>
    <w:p w:rsidR="00280B1A" w:rsidRDefault="00280B1A" w:rsidP="002619EA">
      <w:pPr>
        <w:pStyle w:val="StkBODYTEXT"/>
        <w:jc w:val="both"/>
      </w:pPr>
    </w:p>
    <w:p w:rsidR="00A0584C" w:rsidRDefault="00A0584C" w:rsidP="007A28EA">
      <w:pPr>
        <w:pStyle w:val="StkBODYTEXT"/>
        <w:jc w:val="both"/>
        <w:rPr>
          <w:b/>
          <w:sz w:val="24"/>
        </w:rPr>
      </w:pPr>
    </w:p>
    <w:p w:rsidR="007A28EA" w:rsidRPr="00280B1A" w:rsidRDefault="007A28EA" w:rsidP="007A28EA">
      <w:pPr>
        <w:pStyle w:val="StkBODYTEXT"/>
        <w:jc w:val="both"/>
        <w:rPr>
          <w:b/>
          <w:sz w:val="24"/>
        </w:rPr>
      </w:pPr>
      <w:r>
        <w:rPr>
          <w:b/>
          <w:sz w:val="24"/>
        </w:rPr>
        <w:t>Imágenes en las etiquetas</w:t>
      </w:r>
      <w:r w:rsidRPr="00280B1A">
        <w:rPr>
          <w:b/>
          <w:sz w:val="24"/>
        </w:rPr>
        <w:t>:</w:t>
      </w:r>
    </w:p>
    <w:p w:rsidR="007A28EA" w:rsidRPr="00280B1A" w:rsidRDefault="007A28EA" w:rsidP="007A28EA">
      <w:pPr>
        <w:pStyle w:val="StkNUMBERING"/>
        <w:numPr>
          <w:ilvl w:val="0"/>
          <w:numId w:val="0"/>
        </w:numPr>
        <w:ind w:left="360" w:hanging="360"/>
        <w:jc w:val="both"/>
        <w:rPr>
          <w:sz w:val="28"/>
        </w:rPr>
      </w:pPr>
    </w:p>
    <w:p w:rsidR="007A28EA" w:rsidRPr="00280B1A" w:rsidRDefault="007A28EA" w:rsidP="007A28EA">
      <w:pPr>
        <w:pStyle w:val="StkBODYTEXT"/>
        <w:jc w:val="both"/>
        <w:rPr>
          <w:sz w:val="22"/>
        </w:rPr>
      </w:pPr>
      <w:r w:rsidRPr="00280B1A">
        <w:rPr>
          <w:sz w:val="22"/>
        </w:rPr>
        <w:t xml:space="preserve">Como mencionamos </w:t>
      </w:r>
      <w:r>
        <w:rPr>
          <w:sz w:val="22"/>
        </w:rPr>
        <w:t xml:space="preserve">son imágenes </w:t>
      </w:r>
      <w:proofErr w:type="spellStart"/>
      <w:r>
        <w:rPr>
          <w:sz w:val="22"/>
        </w:rPr>
        <w:t>bitmaps</w:t>
      </w:r>
      <w:proofErr w:type="spellEnd"/>
      <w:r>
        <w:rPr>
          <w:sz w:val="22"/>
        </w:rPr>
        <w:t xml:space="preserve"> de extensión BMP o GIF que se incrustan en la impresión de una etiqueta.</w:t>
      </w:r>
    </w:p>
    <w:p w:rsidR="007A28EA" w:rsidRPr="00280B1A" w:rsidRDefault="007A28EA" w:rsidP="007A28EA">
      <w:pPr>
        <w:pStyle w:val="StkBODYTEXT"/>
        <w:jc w:val="both"/>
        <w:rPr>
          <w:sz w:val="22"/>
        </w:rPr>
      </w:pPr>
    </w:p>
    <w:p w:rsidR="007A28EA" w:rsidRPr="00280B1A" w:rsidRDefault="007A28EA" w:rsidP="007A28EA">
      <w:pPr>
        <w:pStyle w:val="StkBODYTEXT"/>
        <w:jc w:val="both"/>
        <w:rPr>
          <w:sz w:val="22"/>
        </w:rPr>
      </w:pPr>
      <w:r w:rsidRPr="00280B1A">
        <w:rPr>
          <w:sz w:val="22"/>
        </w:rPr>
        <w:t>Cuentan con las siguientes propiedades:</w:t>
      </w:r>
    </w:p>
    <w:p w:rsidR="007A28EA" w:rsidRPr="00280B1A" w:rsidRDefault="007A28EA" w:rsidP="007A28EA">
      <w:pPr>
        <w:pStyle w:val="StkBODYTEXT"/>
        <w:numPr>
          <w:ilvl w:val="0"/>
          <w:numId w:val="47"/>
        </w:numPr>
        <w:jc w:val="both"/>
        <w:rPr>
          <w:sz w:val="22"/>
        </w:rPr>
      </w:pPr>
      <w:r w:rsidRPr="00280B1A">
        <w:rPr>
          <w:sz w:val="22"/>
        </w:rPr>
        <w:t>“</w:t>
      </w:r>
      <w:r>
        <w:rPr>
          <w:sz w:val="22"/>
        </w:rPr>
        <w:t>File</w:t>
      </w:r>
      <w:r w:rsidRPr="00280B1A">
        <w:rPr>
          <w:sz w:val="22"/>
        </w:rPr>
        <w:t xml:space="preserve">”, </w:t>
      </w:r>
      <w:r>
        <w:rPr>
          <w:sz w:val="22"/>
        </w:rPr>
        <w:t>es la ruta y nombre del archivo binario que se utilizara</w:t>
      </w:r>
      <w:r w:rsidRPr="00280B1A">
        <w:rPr>
          <w:sz w:val="22"/>
        </w:rPr>
        <w:t>.</w:t>
      </w:r>
    </w:p>
    <w:p w:rsidR="007A28EA" w:rsidRPr="00280B1A" w:rsidRDefault="007A28EA" w:rsidP="007A28EA">
      <w:pPr>
        <w:pStyle w:val="StkBODYTEXT"/>
        <w:numPr>
          <w:ilvl w:val="0"/>
          <w:numId w:val="47"/>
        </w:numPr>
        <w:jc w:val="both"/>
        <w:rPr>
          <w:sz w:val="22"/>
        </w:rPr>
      </w:pPr>
      <w:r w:rsidRPr="00280B1A">
        <w:rPr>
          <w:sz w:val="22"/>
        </w:rPr>
        <w:t>“</w:t>
      </w:r>
      <w:proofErr w:type="spellStart"/>
      <w:r>
        <w:rPr>
          <w:sz w:val="22"/>
        </w:rPr>
        <w:t>Invert</w:t>
      </w:r>
      <w:proofErr w:type="spellEnd"/>
      <w:r>
        <w:rPr>
          <w:sz w:val="22"/>
        </w:rPr>
        <w:t xml:space="preserve"> </w:t>
      </w:r>
      <w:proofErr w:type="spellStart"/>
      <w:r>
        <w:rPr>
          <w:sz w:val="22"/>
        </w:rPr>
        <w:t>Image</w:t>
      </w:r>
      <w:proofErr w:type="spellEnd"/>
      <w:r w:rsidRPr="00280B1A">
        <w:rPr>
          <w:sz w:val="22"/>
        </w:rPr>
        <w:t xml:space="preserve">”, </w:t>
      </w:r>
      <w:r>
        <w:rPr>
          <w:sz w:val="22"/>
        </w:rPr>
        <w:t xml:space="preserve">algunas imágenes requieren el espejeo para ser impresas correctamente en la impresora </w:t>
      </w:r>
      <w:proofErr w:type="spellStart"/>
      <w:r>
        <w:rPr>
          <w:sz w:val="22"/>
        </w:rPr>
        <w:t>Zebra</w:t>
      </w:r>
      <w:proofErr w:type="spellEnd"/>
      <w:r>
        <w:rPr>
          <w:sz w:val="22"/>
        </w:rPr>
        <w:t>.</w:t>
      </w:r>
    </w:p>
    <w:p w:rsidR="007A28EA" w:rsidRPr="00280B1A" w:rsidRDefault="007A28EA" w:rsidP="007A28EA">
      <w:pPr>
        <w:pStyle w:val="StkBODYTEXT"/>
        <w:numPr>
          <w:ilvl w:val="0"/>
          <w:numId w:val="47"/>
        </w:numPr>
        <w:jc w:val="both"/>
        <w:rPr>
          <w:sz w:val="22"/>
        </w:rPr>
      </w:pPr>
      <w:r w:rsidRPr="00280B1A">
        <w:rPr>
          <w:sz w:val="22"/>
        </w:rPr>
        <w:t xml:space="preserve"> </w:t>
      </w:r>
      <w:r w:rsidRPr="00280B1A">
        <w:rPr>
          <w:sz w:val="22"/>
        </w:rPr>
        <w:t xml:space="preserve">“Position X, Y”, ajuste a la posición donde se imprimirá </w:t>
      </w:r>
      <w:r>
        <w:rPr>
          <w:sz w:val="22"/>
        </w:rPr>
        <w:t>la imagen</w:t>
      </w:r>
      <w:r w:rsidRPr="00280B1A">
        <w:rPr>
          <w:sz w:val="22"/>
        </w:rPr>
        <w:t xml:space="preserve">. </w:t>
      </w:r>
    </w:p>
    <w:p w:rsidR="00280B1A" w:rsidRDefault="00280B1A" w:rsidP="002619EA">
      <w:pPr>
        <w:pStyle w:val="StkBODYTEXT"/>
        <w:jc w:val="both"/>
      </w:pPr>
    </w:p>
    <w:p w:rsidR="00F273D8" w:rsidRDefault="007A28EA" w:rsidP="002619EA">
      <w:pPr>
        <w:pStyle w:val="StkBODYTEXT"/>
        <w:jc w:val="both"/>
      </w:pPr>
      <w:r>
        <w:rPr>
          <w:noProof/>
        </w:rPr>
        <w:drawing>
          <wp:inline distT="0" distB="0" distL="0" distR="0" wp14:anchorId="65DF7A9B" wp14:editId="496F6B9E">
            <wp:extent cx="3081528" cy="1600200"/>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081528" cy="1600200"/>
                    </a:xfrm>
                    <a:prstGeom prst="rect">
                      <a:avLst/>
                    </a:prstGeom>
                  </pic:spPr>
                </pic:pic>
              </a:graphicData>
            </a:graphic>
          </wp:inline>
        </w:drawing>
      </w:r>
    </w:p>
    <w:p w:rsidR="007A28EA" w:rsidRDefault="007A28EA" w:rsidP="002619EA">
      <w:pPr>
        <w:pStyle w:val="StkBODYTEXT"/>
        <w:jc w:val="both"/>
      </w:pPr>
      <w:r>
        <w:rPr>
          <w:noProof/>
        </w:rPr>
        <w:lastRenderedPageBreak/>
        <w:drawing>
          <wp:inline distT="0" distB="0" distL="0" distR="0" wp14:anchorId="006C919F" wp14:editId="0D4B69DF">
            <wp:extent cx="1600200" cy="905256"/>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600200" cy="905256"/>
                    </a:xfrm>
                    <a:prstGeom prst="rect">
                      <a:avLst/>
                    </a:prstGeom>
                  </pic:spPr>
                </pic:pic>
              </a:graphicData>
            </a:graphic>
          </wp:inline>
        </w:drawing>
      </w:r>
    </w:p>
    <w:p w:rsidR="007A28EA" w:rsidRDefault="007A28EA" w:rsidP="002619EA">
      <w:pPr>
        <w:pStyle w:val="StkBODYTEXT"/>
        <w:jc w:val="both"/>
      </w:pPr>
    </w:p>
    <w:p w:rsidR="007A28EA" w:rsidRPr="007A28EA" w:rsidRDefault="007A28EA" w:rsidP="002619EA">
      <w:pPr>
        <w:pStyle w:val="StkBODYTEXT"/>
        <w:jc w:val="both"/>
        <w:rPr>
          <w:b/>
          <w:sz w:val="24"/>
        </w:rPr>
      </w:pPr>
      <w:r w:rsidRPr="007A28EA">
        <w:rPr>
          <w:b/>
          <w:sz w:val="24"/>
        </w:rPr>
        <w:t>Líneas y Recuadros en las Etiquetas:</w:t>
      </w:r>
    </w:p>
    <w:p w:rsidR="007A28EA" w:rsidRDefault="007A28EA" w:rsidP="007A28EA">
      <w:pPr>
        <w:pStyle w:val="StkBODYTEXT"/>
        <w:jc w:val="both"/>
        <w:rPr>
          <w:sz w:val="22"/>
        </w:rPr>
      </w:pPr>
      <w:r w:rsidRPr="00280B1A">
        <w:rPr>
          <w:sz w:val="22"/>
        </w:rPr>
        <w:t xml:space="preserve">Como mencionamos </w:t>
      </w:r>
      <w:r>
        <w:rPr>
          <w:sz w:val="22"/>
        </w:rPr>
        <w:t xml:space="preserve">el </w:t>
      </w:r>
      <w:proofErr w:type="spellStart"/>
      <w:r>
        <w:rPr>
          <w:sz w:val="22"/>
        </w:rPr>
        <w:t>designer</w:t>
      </w:r>
      <w:proofErr w:type="spellEnd"/>
      <w:r>
        <w:rPr>
          <w:sz w:val="22"/>
        </w:rPr>
        <w:t xml:space="preserve"> es capaz de incluir líneas y recuadros en las etiquetas, si es vertical u horizontal en caso de líneas se maneja de acuerdo a la altura o ancho de la misma.</w:t>
      </w:r>
    </w:p>
    <w:p w:rsidR="007A28EA" w:rsidRPr="00280B1A" w:rsidRDefault="007A28EA" w:rsidP="007A28EA">
      <w:pPr>
        <w:pStyle w:val="StkBODYTEXT"/>
        <w:jc w:val="both"/>
        <w:rPr>
          <w:sz w:val="22"/>
        </w:rPr>
      </w:pPr>
    </w:p>
    <w:p w:rsidR="007A28EA" w:rsidRPr="00280B1A" w:rsidRDefault="007A28EA" w:rsidP="007A28EA">
      <w:pPr>
        <w:pStyle w:val="StkBODYTEXT"/>
        <w:jc w:val="both"/>
        <w:rPr>
          <w:sz w:val="22"/>
        </w:rPr>
      </w:pPr>
      <w:r w:rsidRPr="00280B1A">
        <w:rPr>
          <w:sz w:val="22"/>
        </w:rPr>
        <w:t>Cuentan con las siguientes propiedades:</w:t>
      </w:r>
    </w:p>
    <w:p w:rsidR="007A28EA" w:rsidRPr="00280B1A" w:rsidRDefault="007A28EA" w:rsidP="007A28EA">
      <w:pPr>
        <w:pStyle w:val="StkBODYTEXT"/>
        <w:numPr>
          <w:ilvl w:val="0"/>
          <w:numId w:val="47"/>
        </w:numPr>
        <w:jc w:val="both"/>
        <w:rPr>
          <w:sz w:val="22"/>
        </w:rPr>
      </w:pPr>
      <w:r w:rsidRPr="00280B1A">
        <w:rPr>
          <w:sz w:val="22"/>
        </w:rPr>
        <w:t>“</w:t>
      </w:r>
      <w:proofErr w:type="spellStart"/>
      <w:r>
        <w:rPr>
          <w:sz w:val="22"/>
        </w:rPr>
        <w:t>Width</w:t>
      </w:r>
      <w:proofErr w:type="spellEnd"/>
      <w:r w:rsidRPr="00280B1A">
        <w:rPr>
          <w:sz w:val="22"/>
        </w:rPr>
        <w:t xml:space="preserve">”, </w:t>
      </w:r>
      <w:r>
        <w:rPr>
          <w:sz w:val="22"/>
        </w:rPr>
        <w:t>es el ancho de la línea o recuadro.</w:t>
      </w:r>
    </w:p>
    <w:p w:rsidR="007A28EA" w:rsidRPr="00280B1A" w:rsidRDefault="007A28EA" w:rsidP="007A28EA">
      <w:pPr>
        <w:pStyle w:val="StkBODYTEXT"/>
        <w:numPr>
          <w:ilvl w:val="0"/>
          <w:numId w:val="47"/>
        </w:numPr>
        <w:jc w:val="both"/>
        <w:rPr>
          <w:sz w:val="22"/>
        </w:rPr>
      </w:pPr>
      <w:r w:rsidRPr="00280B1A">
        <w:rPr>
          <w:sz w:val="22"/>
        </w:rPr>
        <w:t>“</w:t>
      </w:r>
      <w:proofErr w:type="spellStart"/>
      <w:r>
        <w:rPr>
          <w:sz w:val="22"/>
        </w:rPr>
        <w:t>Height</w:t>
      </w:r>
      <w:proofErr w:type="spellEnd"/>
      <w:r w:rsidRPr="00280B1A">
        <w:rPr>
          <w:sz w:val="22"/>
        </w:rPr>
        <w:t xml:space="preserve">”, es </w:t>
      </w:r>
      <w:r>
        <w:rPr>
          <w:sz w:val="22"/>
        </w:rPr>
        <w:t>el alto de la línea o recuadro.</w:t>
      </w:r>
    </w:p>
    <w:p w:rsidR="007A28EA" w:rsidRPr="00280B1A" w:rsidRDefault="007A28EA" w:rsidP="007A28EA">
      <w:pPr>
        <w:pStyle w:val="StkBODYTEXT"/>
        <w:numPr>
          <w:ilvl w:val="0"/>
          <w:numId w:val="47"/>
        </w:numPr>
        <w:jc w:val="both"/>
        <w:rPr>
          <w:sz w:val="22"/>
        </w:rPr>
      </w:pPr>
      <w:r w:rsidRPr="00280B1A">
        <w:rPr>
          <w:sz w:val="22"/>
        </w:rPr>
        <w:t>“</w:t>
      </w:r>
      <w:proofErr w:type="spellStart"/>
      <w:r>
        <w:rPr>
          <w:sz w:val="22"/>
        </w:rPr>
        <w:t>Thickness</w:t>
      </w:r>
      <w:proofErr w:type="spellEnd"/>
      <w:r w:rsidRPr="00280B1A">
        <w:rPr>
          <w:sz w:val="22"/>
        </w:rPr>
        <w:t xml:space="preserve">”, es </w:t>
      </w:r>
      <w:r>
        <w:rPr>
          <w:sz w:val="22"/>
        </w:rPr>
        <w:t>ancho de la línea o recuadro.</w:t>
      </w:r>
    </w:p>
    <w:p w:rsidR="007A28EA" w:rsidRPr="00280B1A" w:rsidRDefault="007A28EA" w:rsidP="007A28EA">
      <w:pPr>
        <w:pStyle w:val="StkBODYTEXT"/>
        <w:numPr>
          <w:ilvl w:val="0"/>
          <w:numId w:val="47"/>
        </w:numPr>
        <w:jc w:val="both"/>
        <w:rPr>
          <w:sz w:val="22"/>
        </w:rPr>
      </w:pPr>
      <w:r w:rsidRPr="00280B1A">
        <w:rPr>
          <w:sz w:val="22"/>
        </w:rPr>
        <w:t xml:space="preserve">“Position X, Y”, ajuste a la posición donde se imprimirá </w:t>
      </w:r>
      <w:r>
        <w:rPr>
          <w:sz w:val="22"/>
        </w:rPr>
        <w:t>la línea o el recuadro</w:t>
      </w:r>
      <w:r w:rsidRPr="00280B1A">
        <w:rPr>
          <w:sz w:val="22"/>
        </w:rPr>
        <w:t xml:space="preserve">. </w:t>
      </w:r>
    </w:p>
    <w:p w:rsidR="007A28EA" w:rsidRPr="007A28EA" w:rsidRDefault="007A28EA" w:rsidP="002619EA">
      <w:pPr>
        <w:pStyle w:val="StkBODYTEXT"/>
        <w:jc w:val="both"/>
        <w:rPr>
          <w:sz w:val="24"/>
        </w:rPr>
      </w:pPr>
    </w:p>
    <w:p w:rsidR="007A28EA" w:rsidRDefault="007A28EA" w:rsidP="002619EA">
      <w:pPr>
        <w:pStyle w:val="StkBODYTEXT"/>
        <w:jc w:val="both"/>
      </w:pPr>
      <w:r>
        <w:rPr>
          <w:noProof/>
        </w:rPr>
        <w:drawing>
          <wp:inline distT="0" distB="0" distL="0" distR="0" wp14:anchorId="4E9C5230" wp14:editId="5E09D307">
            <wp:extent cx="3352800" cy="23812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352800" cy="2381250"/>
                    </a:xfrm>
                    <a:prstGeom prst="rect">
                      <a:avLst/>
                    </a:prstGeom>
                  </pic:spPr>
                </pic:pic>
              </a:graphicData>
            </a:graphic>
          </wp:inline>
        </w:drawing>
      </w:r>
    </w:p>
    <w:p w:rsidR="007A28EA" w:rsidRDefault="007A28EA" w:rsidP="002619EA">
      <w:pPr>
        <w:pStyle w:val="StkBODYTEXT"/>
        <w:jc w:val="both"/>
        <w:rPr>
          <w:rStyle w:val="Emphasis"/>
        </w:rPr>
      </w:pPr>
      <w:r w:rsidRPr="007A28EA">
        <w:rPr>
          <w:rStyle w:val="Emphasis"/>
        </w:rPr>
        <w:t>Ejemplo de una línea horizontal de 938 pixeles de largo</w:t>
      </w:r>
    </w:p>
    <w:p w:rsidR="007A28EA" w:rsidRPr="007A28EA" w:rsidRDefault="007A28EA" w:rsidP="002619EA">
      <w:pPr>
        <w:pStyle w:val="StkBODYTEXT"/>
        <w:jc w:val="both"/>
        <w:rPr>
          <w:rStyle w:val="Emphasis"/>
        </w:rPr>
      </w:pPr>
    </w:p>
    <w:p w:rsidR="007A28EA" w:rsidRDefault="007A28EA" w:rsidP="002619EA">
      <w:pPr>
        <w:pStyle w:val="StkBODYTEXT"/>
        <w:jc w:val="both"/>
      </w:pPr>
    </w:p>
    <w:p w:rsidR="007A28EA" w:rsidRDefault="007A28EA" w:rsidP="007A28EA">
      <w:pPr>
        <w:pStyle w:val="StkBODYTEXT"/>
        <w:jc w:val="both"/>
        <w:rPr>
          <w:b/>
          <w:sz w:val="22"/>
        </w:rPr>
      </w:pPr>
      <w:r>
        <w:rPr>
          <w:b/>
          <w:sz w:val="22"/>
        </w:rPr>
        <w:t xml:space="preserve">Selección de </w:t>
      </w:r>
      <w:r w:rsidR="00A0584C">
        <w:rPr>
          <w:b/>
          <w:sz w:val="22"/>
        </w:rPr>
        <w:t>País</w:t>
      </w:r>
      <w:r>
        <w:rPr>
          <w:b/>
          <w:sz w:val="22"/>
        </w:rPr>
        <w:t xml:space="preserve"> para Origen Registro.</w:t>
      </w:r>
    </w:p>
    <w:p w:rsidR="007A28EA" w:rsidRDefault="007A28EA" w:rsidP="007A28EA">
      <w:pPr>
        <w:pStyle w:val="StkBODYTEXT"/>
        <w:jc w:val="both"/>
        <w:rPr>
          <w:b/>
          <w:sz w:val="22"/>
        </w:rPr>
      </w:pPr>
    </w:p>
    <w:p w:rsidR="007A28EA" w:rsidRDefault="007A28EA" w:rsidP="007A28EA">
      <w:pPr>
        <w:pStyle w:val="StkBODYTEXT"/>
        <w:jc w:val="both"/>
        <w:rPr>
          <w:sz w:val="22"/>
        </w:rPr>
      </w:pPr>
      <w:r w:rsidRPr="005B31F0">
        <w:rPr>
          <w:sz w:val="22"/>
        </w:rPr>
        <w:t>El di</w:t>
      </w:r>
      <w:r>
        <w:rPr>
          <w:sz w:val="22"/>
        </w:rPr>
        <w:t xml:space="preserve">señador cuenta con </w:t>
      </w:r>
      <w:r>
        <w:rPr>
          <w:sz w:val="22"/>
        </w:rPr>
        <w:t xml:space="preserve">3 selecciones que permiten usar datos de diferentes registros, con destinos diferentes. El objetivo es permitir al diseñador contar con diferentes formatos en unidades de medidas y lograr </w:t>
      </w:r>
      <w:r w:rsidR="00A0584C">
        <w:rPr>
          <w:sz w:val="22"/>
        </w:rPr>
        <w:t>su prueba</w:t>
      </w:r>
      <w:r>
        <w:rPr>
          <w:sz w:val="22"/>
        </w:rPr>
        <w:t xml:space="preserve"> de forma correcta para autorización </w:t>
      </w:r>
      <w:r w:rsidR="00A0584C">
        <w:rPr>
          <w:sz w:val="22"/>
        </w:rPr>
        <w:t xml:space="preserve">del área de </w:t>
      </w:r>
      <w:r>
        <w:rPr>
          <w:sz w:val="22"/>
        </w:rPr>
        <w:t>calidad.</w:t>
      </w:r>
    </w:p>
    <w:p w:rsidR="007A28EA" w:rsidRDefault="007A28EA" w:rsidP="007A28EA">
      <w:pPr>
        <w:pStyle w:val="StkBODYTEXT"/>
        <w:jc w:val="center"/>
        <w:rPr>
          <w:sz w:val="22"/>
        </w:rPr>
      </w:pPr>
      <w:r>
        <w:rPr>
          <w:noProof/>
          <w:sz w:val="22"/>
          <w:lang w:val="en-US"/>
        </w:rPr>
        <w:drawing>
          <wp:inline distT="0" distB="0" distL="0" distR="0">
            <wp:extent cx="2368296" cy="1371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Country.png"/>
                    <pic:cNvPicPr/>
                  </pic:nvPicPr>
                  <pic:blipFill>
                    <a:blip r:embed="rId47">
                      <a:extLst>
                        <a:ext uri="{28A0092B-C50C-407E-A947-70E740481C1C}">
                          <a14:useLocalDpi xmlns:a14="http://schemas.microsoft.com/office/drawing/2010/main" val="0"/>
                        </a:ext>
                      </a:extLst>
                    </a:blip>
                    <a:stretch>
                      <a:fillRect/>
                    </a:stretch>
                  </pic:blipFill>
                  <pic:spPr>
                    <a:xfrm>
                      <a:off x="0" y="0"/>
                      <a:ext cx="2368296" cy="1371600"/>
                    </a:xfrm>
                    <a:prstGeom prst="rect">
                      <a:avLst/>
                    </a:prstGeom>
                  </pic:spPr>
                </pic:pic>
              </a:graphicData>
            </a:graphic>
          </wp:inline>
        </w:drawing>
      </w:r>
    </w:p>
    <w:p w:rsidR="007A28EA" w:rsidRDefault="007A28EA" w:rsidP="007A28EA">
      <w:pPr>
        <w:pStyle w:val="StkBODYTEXT"/>
        <w:numPr>
          <w:ilvl w:val="0"/>
          <w:numId w:val="48"/>
        </w:numPr>
        <w:jc w:val="both"/>
        <w:rPr>
          <w:sz w:val="22"/>
        </w:rPr>
      </w:pPr>
      <w:r>
        <w:rPr>
          <w:sz w:val="22"/>
        </w:rPr>
        <w:lastRenderedPageBreak/>
        <w:t>“</w:t>
      </w:r>
      <w:r>
        <w:rPr>
          <w:sz w:val="22"/>
        </w:rPr>
        <w:t>USA</w:t>
      </w:r>
      <w:r>
        <w:rPr>
          <w:sz w:val="22"/>
        </w:rPr>
        <w:t xml:space="preserve">”, </w:t>
      </w:r>
      <w:r>
        <w:rPr>
          <w:sz w:val="22"/>
        </w:rPr>
        <w:t>encuentra el primer registro con destino USA.</w:t>
      </w:r>
    </w:p>
    <w:p w:rsidR="007A28EA" w:rsidRDefault="007A28EA" w:rsidP="007A28EA">
      <w:pPr>
        <w:pStyle w:val="StkBODYTEXT"/>
        <w:numPr>
          <w:ilvl w:val="0"/>
          <w:numId w:val="48"/>
        </w:numPr>
        <w:jc w:val="both"/>
        <w:rPr>
          <w:sz w:val="22"/>
        </w:rPr>
      </w:pPr>
      <w:r>
        <w:rPr>
          <w:sz w:val="22"/>
        </w:rPr>
        <w:t>“</w:t>
      </w:r>
      <w:proofErr w:type="spellStart"/>
      <w:r>
        <w:rPr>
          <w:sz w:val="22"/>
        </w:rPr>
        <w:t>Canada</w:t>
      </w:r>
      <w:proofErr w:type="spellEnd"/>
      <w:r>
        <w:rPr>
          <w:sz w:val="22"/>
        </w:rPr>
        <w:t xml:space="preserve">”, </w:t>
      </w:r>
      <w:r>
        <w:rPr>
          <w:sz w:val="22"/>
        </w:rPr>
        <w:t>encuentra el primer registro con destino CAN.</w:t>
      </w:r>
    </w:p>
    <w:p w:rsidR="007A28EA" w:rsidRDefault="007A28EA" w:rsidP="007A28EA">
      <w:pPr>
        <w:pStyle w:val="StkBODYTEXT"/>
        <w:numPr>
          <w:ilvl w:val="0"/>
          <w:numId w:val="48"/>
        </w:numPr>
        <w:jc w:val="both"/>
        <w:rPr>
          <w:sz w:val="22"/>
        </w:rPr>
      </w:pPr>
      <w:r>
        <w:rPr>
          <w:sz w:val="22"/>
        </w:rPr>
        <w:t>“Israel”, encuentra el primer registro con destino ISR.</w:t>
      </w:r>
    </w:p>
    <w:p w:rsidR="007A28EA" w:rsidRDefault="007A28EA" w:rsidP="007A28EA">
      <w:pPr>
        <w:pStyle w:val="StkBODYTEXT"/>
        <w:jc w:val="both"/>
        <w:rPr>
          <w:sz w:val="22"/>
        </w:rPr>
      </w:pPr>
    </w:p>
    <w:p w:rsidR="007A28EA" w:rsidRDefault="007A28EA" w:rsidP="007A28EA">
      <w:pPr>
        <w:pStyle w:val="StkBODYTEXT"/>
        <w:jc w:val="both"/>
      </w:pPr>
    </w:p>
    <w:p w:rsidR="007A28EA" w:rsidRDefault="007A28EA" w:rsidP="002619EA">
      <w:pPr>
        <w:pStyle w:val="StkBODYTEXT"/>
        <w:jc w:val="both"/>
      </w:pPr>
    </w:p>
    <w:p w:rsidR="00A0584C" w:rsidRDefault="00A0584C" w:rsidP="00A0584C">
      <w:pPr>
        <w:pStyle w:val="StkBODYTEXT"/>
        <w:jc w:val="both"/>
        <w:rPr>
          <w:b/>
          <w:sz w:val="22"/>
        </w:rPr>
      </w:pPr>
      <w:r>
        <w:rPr>
          <w:b/>
          <w:sz w:val="22"/>
        </w:rPr>
        <w:t>Impresión Manual</w:t>
      </w:r>
    </w:p>
    <w:p w:rsidR="00A0584C" w:rsidRDefault="00A0584C" w:rsidP="00A0584C">
      <w:pPr>
        <w:pStyle w:val="StkBODYTEXT"/>
        <w:jc w:val="both"/>
        <w:rPr>
          <w:b/>
          <w:sz w:val="22"/>
        </w:rPr>
      </w:pPr>
    </w:p>
    <w:p w:rsidR="00A0584C" w:rsidRDefault="00A0584C" w:rsidP="00A0584C">
      <w:pPr>
        <w:pStyle w:val="StkBODYTEXT"/>
        <w:jc w:val="both"/>
        <w:rPr>
          <w:sz w:val="22"/>
        </w:rPr>
      </w:pPr>
      <w:r w:rsidRPr="005B31F0">
        <w:rPr>
          <w:sz w:val="22"/>
        </w:rPr>
        <w:t>El di</w:t>
      </w:r>
      <w:r>
        <w:rPr>
          <w:sz w:val="22"/>
        </w:rPr>
        <w:t>señador cuenta con una funcionalidad que permite al administrador de los formatos enviar o generar un formato de prueba para autorización del área de calidad:</w:t>
      </w:r>
    </w:p>
    <w:p w:rsidR="00A0584C" w:rsidRDefault="00A0584C" w:rsidP="00A0584C">
      <w:pPr>
        <w:pStyle w:val="StkBODYTEXT"/>
        <w:jc w:val="center"/>
        <w:rPr>
          <w:sz w:val="22"/>
        </w:rPr>
      </w:pPr>
      <w:r>
        <w:rPr>
          <w:noProof/>
        </w:rPr>
        <w:drawing>
          <wp:inline distT="0" distB="0" distL="0" distR="0" wp14:anchorId="1FB2538E" wp14:editId="173C25A9">
            <wp:extent cx="3026664" cy="1947672"/>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026664" cy="1947672"/>
                    </a:xfrm>
                    <a:prstGeom prst="rect">
                      <a:avLst/>
                    </a:prstGeom>
                  </pic:spPr>
                </pic:pic>
              </a:graphicData>
            </a:graphic>
          </wp:inline>
        </w:drawing>
      </w:r>
    </w:p>
    <w:p w:rsidR="00A0584C" w:rsidRDefault="00A0584C" w:rsidP="00A0584C">
      <w:pPr>
        <w:pStyle w:val="StkBODYTEXT"/>
        <w:rPr>
          <w:sz w:val="22"/>
        </w:rPr>
      </w:pPr>
      <w:r>
        <w:rPr>
          <w:sz w:val="22"/>
        </w:rPr>
        <w:t xml:space="preserve">Deberá proporcionar los siguientes datos para el uso de la misma: Año, </w:t>
      </w:r>
      <w:proofErr w:type="spellStart"/>
      <w:r>
        <w:rPr>
          <w:sz w:val="22"/>
        </w:rPr>
        <w:t>Item-Model</w:t>
      </w:r>
      <w:proofErr w:type="spellEnd"/>
      <w:r>
        <w:rPr>
          <w:sz w:val="22"/>
        </w:rPr>
        <w:t>, VIN, Color y TT.</w:t>
      </w:r>
    </w:p>
    <w:p w:rsidR="00A0584C" w:rsidRDefault="00A0584C" w:rsidP="00A0584C">
      <w:pPr>
        <w:pStyle w:val="StkBODYTEXT"/>
        <w:rPr>
          <w:sz w:val="22"/>
        </w:rPr>
      </w:pPr>
    </w:p>
    <w:p w:rsidR="00A0584C" w:rsidRDefault="00A0584C" w:rsidP="00A0584C">
      <w:pPr>
        <w:pStyle w:val="StkBODYTEXT"/>
        <w:rPr>
          <w:sz w:val="22"/>
        </w:rPr>
      </w:pPr>
      <w:r>
        <w:rPr>
          <w:sz w:val="22"/>
        </w:rPr>
        <w:t xml:space="preserve">Con estos datos buscara el modelo en la Tabla de Modelos, si existe permitirá la impresión de la </w:t>
      </w:r>
      <w:r>
        <w:rPr>
          <w:sz w:val="22"/>
        </w:rPr>
        <w:t>etiqueta</w:t>
      </w:r>
      <w:r>
        <w:rPr>
          <w:sz w:val="22"/>
        </w:rPr>
        <w:t xml:space="preserve"> con los datos del modelo, rellenara los datos no existentes con “XXXX”</w:t>
      </w:r>
      <w:r>
        <w:rPr>
          <w:sz w:val="22"/>
        </w:rPr>
        <w:t>. Es importante considerar que el formato que usara es que se tenga abierto en el diseñador.</w:t>
      </w:r>
    </w:p>
    <w:p w:rsidR="007A28EA" w:rsidRDefault="007A28EA" w:rsidP="002619EA">
      <w:pPr>
        <w:pStyle w:val="StkBODYTEXT"/>
        <w:jc w:val="both"/>
      </w:pPr>
    </w:p>
    <w:p w:rsidR="007A28EA" w:rsidRDefault="007A28EA" w:rsidP="002619EA">
      <w:pPr>
        <w:pStyle w:val="StkBODYTEXT"/>
        <w:jc w:val="both"/>
      </w:pPr>
    </w:p>
    <w:p w:rsidR="007A28EA" w:rsidRDefault="007A28EA" w:rsidP="002619EA">
      <w:pPr>
        <w:pStyle w:val="StkBODYTEXT"/>
        <w:jc w:val="both"/>
      </w:pPr>
    </w:p>
    <w:p w:rsidR="00F273D8" w:rsidRDefault="005D5262" w:rsidP="002619EA">
      <w:pPr>
        <w:pStyle w:val="StkBODYTEXT"/>
        <w:jc w:val="both"/>
      </w:pPr>
      <w:r>
        <w:rPr>
          <w:noProof/>
          <w:lang w:val="en-US"/>
        </w:rPr>
        <w:drawing>
          <wp:anchor distT="0" distB="0" distL="114300" distR="114300" simplePos="0" relativeHeight="251688960" behindDoc="0" locked="0" layoutInCell="1" allowOverlap="1" wp14:anchorId="24D8E1A5" wp14:editId="2F553462">
            <wp:simplePos x="0" y="0"/>
            <wp:positionH relativeFrom="column">
              <wp:posOffset>1900555</wp:posOffset>
            </wp:positionH>
            <wp:positionV relativeFrom="paragraph">
              <wp:posOffset>41275</wp:posOffset>
            </wp:positionV>
            <wp:extent cx="2770505" cy="1403350"/>
            <wp:effectExtent l="0" t="0" r="0" b="6350"/>
            <wp:wrapSquare wrapText="bothSides"/>
            <wp:docPr id="2" name="Picture 2"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70505"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273D8" w:rsidRPr="001F5C1E" w:rsidRDefault="00F273D8" w:rsidP="002619EA">
      <w:pPr>
        <w:pStyle w:val="StkBODYTEXT"/>
        <w:jc w:val="both"/>
      </w:pPr>
    </w:p>
    <w:p w:rsidR="00F273D8" w:rsidRPr="001F5C1E" w:rsidRDefault="00F273D8" w:rsidP="002619EA">
      <w:pPr>
        <w:pStyle w:val="StkBODYTEXT"/>
        <w:jc w:val="both"/>
      </w:pPr>
    </w:p>
    <w:p w:rsidR="00F273D8" w:rsidRPr="001F5C1E" w:rsidRDefault="00F273D8" w:rsidP="002619EA">
      <w:pPr>
        <w:pStyle w:val="StkBODYTEXT"/>
        <w:jc w:val="both"/>
      </w:pPr>
    </w:p>
    <w:p w:rsidR="00F273D8" w:rsidRPr="001F5C1E" w:rsidRDefault="00F273D8" w:rsidP="002619EA">
      <w:pPr>
        <w:pStyle w:val="StkBODYTEXT"/>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0636C9" w:rsidRPr="001F5C1E" w:rsidRDefault="00384069" w:rsidP="002619EA">
      <w:pPr>
        <w:pStyle w:val="StkPICTUREFOOTER"/>
        <w:jc w:val="both"/>
      </w:pPr>
      <w:r>
        <w:t>Nissan Mexicana – Planta Aguascalientes (A1)</w:t>
      </w:r>
    </w:p>
    <w:sectPr w:rsidR="000636C9" w:rsidRPr="001F5C1E" w:rsidSect="00804D5E">
      <w:headerReference w:type="default" r:id="rId50"/>
      <w:footerReference w:type="default" r:id="rId51"/>
      <w:footerReference w:type="first" r:id="rId52"/>
      <w:pgSz w:w="11907" w:h="16839" w:code="9"/>
      <w:pgMar w:top="1871" w:right="1134" w:bottom="1440" w:left="1134" w:header="709" w:footer="471"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17E7" w:rsidRDefault="00F217E7">
      <w:r>
        <w:separator/>
      </w:r>
    </w:p>
  </w:endnote>
  <w:endnote w:type="continuationSeparator" w:id="0">
    <w:p w:rsidR="00F217E7" w:rsidRDefault="00F21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7C6" w:rsidRDefault="00BB67C6" w:rsidP="004859C3">
    <w:pPr>
      <w:pStyle w:val="Footer"/>
    </w:pPr>
  </w:p>
  <w:p w:rsidR="00BB67C6" w:rsidRPr="007A0E78" w:rsidRDefault="00BB67C6" w:rsidP="007506DC">
    <w:pPr>
      <w:spacing w:before="0" w:after="0"/>
      <w:ind w:left="0"/>
      <w:rPr>
        <w:sz w:val="14"/>
        <w:szCs w:val="14"/>
        <w:lang w:val="es-MX"/>
      </w:rPr>
    </w:pPr>
    <w:r w:rsidRPr="00021CD3">
      <w:rPr>
        <w:sz w:val="14"/>
        <w:szCs w:val="14"/>
        <w:lang w:val="es-MX"/>
      </w:rPr>
      <w:t xml:space="preserve">Todos los Derechos Reservados </w:t>
    </w:r>
    <w:r w:rsidRPr="00B61267">
      <w:rPr>
        <w:sz w:val="14"/>
        <w:szCs w:val="14"/>
        <w:lang w:val="es-MX"/>
      </w:rPr>
      <w:t xml:space="preserve">© </w:t>
    </w:r>
    <w:r w:rsidRPr="00021CD3">
      <w:rPr>
        <w:sz w:val="14"/>
        <w:szCs w:val="14"/>
        <w:lang w:val="es-MX"/>
      </w:rPr>
      <w:t>Valores Corporativos Softtek S.A. de C.V. 201</w:t>
    </w:r>
    <w:r>
      <w:rPr>
        <w:sz w:val="14"/>
        <w:szCs w:val="14"/>
        <w:lang w:val="es-MX"/>
      </w:rPr>
      <w:t xml:space="preserve">4. </w:t>
    </w:r>
    <w:r w:rsidRPr="00CE46DB">
      <w:rPr>
        <w:sz w:val="14"/>
        <w:szCs w:val="14"/>
        <w:lang w:val="es-MX"/>
      </w:rPr>
      <w:t xml:space="preserve"> </w:t>
    </w:r>
    <w:r>
      <w:rPr>
        <w:sz w:val="14"/>
        <w:szCs w:val="14"/>
        <w:lang w:val="es-MX"/>
      </w:rPr>
      <w:t>Confidencial.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7C6" w:rsidRPr="007506DC" w:rsidRDefault="00BB67C6" w:rsidP="007506DC">
    <w:pPr>
      <w:spacing w:before="0" w:after="0"/>
      <w:ind w:left="0"/>
      <w:rPr>
        <w:sz w:val="14"/>
        <w:szCs w:val="14"/>
        <w:lang w:val="es-MX"/>
      </w:rPr>
    </w:pPr>
    <w:r w:rsidRPr="00021CD3">
      <w:rPr>
        <w:sz w:val="14"/>
        <w:szCs w:val="14"/>
        <w:lang w:val="es-MX"/>
      </w:rPr>
      <w:t xml:space="preserve">Todos los Derechos Reservados </w:t>
    </w:r>
    <w:r w:rsidRPr="00B61267">
      <w:rPr>
        <w:sz w:val="14"/>
        <w:szCs w:val="14"/>
        <w:lang w:val="es-MX"/>
      </w:rPr>
      <w:t xml:space="preserve">© </w:t>
    </w:r>
    <w:r w:rsidRPr="00021CD3">
      <w:rPr>
        <w:sz w:val="14"/>
        <w:szCs w:val="14"/>
        <w:lang w:val="es-MX"/>
      </w:rPr>
      <w:t>Valores Corporativos Softtek S.A. de C.V. 201</w:t>
    </w:r>
    <w:r>
      <w:rPr>
        <w:sz w:val="14"/>
        <w:szCs w:val="14"/>
        <w:lang w:val="es-MX"/>
      </w:rPr>
      <w:t>4.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17E7" w:rsidRDefault="00F217E7">
      <w:r>
        <w:separator/>
      </w:r>
    </w:p>
  </w:footnote>
  <w:footnote w:type="continuationSeparator" w:id="0">
    <w:p w:rsidR="00F217E7" w:rsidRDefault="00F217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7C6" w:rsidRDefault="00BB67C6">
    <w:pPr>
      <w:pStyle w:val="Header"/>
    </w:pPr>
    <w:r>
      <w:rPr>
        <w:noProof/>
      </w:rPr>
      <w:drawing>
        <wp:anchor distT="0" distB="0" distL="114300" distR="114300" simplePos="0" relativeHeight="251657728" behindDoc="0" locked="0" layoutInCell="1" allowOverlap="1" wp14:anchorId="65B6CC0B" wp14:editId="30BE9D09">
          <wp:simplePos x="0" y="0"/>
          <wp:positionH relativeFrom="column">
            <wp:posOffset>5093970</wp:posOffset>
          </wp:positionH>
          <wp:positionV relativeFrom="paragraph">
            <wp:posOffset>-10795</wp:posOffset>
          </wp:positionV>
          <wp:extent cx="1259840" cy="638175"/>
          <wp:effectExtent l="0" t="0" r="0" b="9525"/>
          <wp:wrapSquare wrapText="bothSides"/>
          <wp:docPr id="3" name="Picture 3"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6381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5.25pt;height:5.25pt" o:bullet="t">
        <v:imagedata r:id="rId1" o:title="clip_bullet001"/>
      </v:shape>
    </w:pict>
  </w:numPicBullet>
  <w:abstractNum w:abstractNumId="0">
    <w:nsid w:val="FFFFFF7C"/>
    <w:multiLevelType w:val="singleLevel"/>
    <w:tmpl w:val="9DDA43AA"/>
    <w:lvl w:ilvl="0">
      <w:start w:val="1"/>
      <w:numFmt w:val="decimal"/>
      <w:lvlText w:val="%1."/>
      <w:lvlJc w:val="left"/>
      <w:pPr>
        <w:tabs>
          <w:tab w:val="num" w:pos="1492"/>
        </w:tabs>
        <w:ind w:left="1492" w:hanging="360"/>
      </w:pPr>
    </w:lvl>
  </w:abstractNum>
  <w:abstractNum w:abstractNumId="1">
    <w:nsid w:val="FFFFFF7D"/>
    <w:multiLevelType w:val="singleLevel"/>
    <w:tmpl w:val="5908E804"/>
    <w:lvl w:ilvl="0">
      <w:start w:val="1"/>
      <w:numFmt w:val="decimal"/>
      <w:lvlText w:val="%1."/>
      <w:lvlJc w:val="left"/>
      <w:pPr>
        <w:tabs>
          <w:tab w:val="num" w:pos="1209"/>
        </w:tabs>
        <w:ind w:left="1209" w:hanging="360"/>
      </w:pPr>
    </w:lvl>
  </w:abstractNum>
  <w:abstractNum w:abstractNumId="2">
    <w:nsid w:val="FFFFFF7E"/>
    <w:multiLevelType w:val="singleLevel"/>
    <w:tmpl w:val="A0B84974"/>
    <w:lvl w:ilvl="0">
      <w:start w:val="1"/>
      <w:numFmt w:val="decimal"/>
      <w:lvlText w:val="%1."/>
      <w:lvlJc w:val="left"/>
      <w:pPr>
        <w:tabs>
          <w:tab w:val="num" w:pos="926"/>
        </w:tabs>
        <w:ind w:left="926" w:hanging="360"/>
      </w:pPr>
    </w:lvl>
  </w:abstractNum>
  <w:abstractNum w:abstractNumId="3">
    <w:nsid w:val="FFFFFF7F"/>
    <w:multiLevelType w:val="singleLevel"/>
    <w:tmpl w:val="977CE116"/>
    <w:lvl w:ilvl="0">
      <w:start w:val="1"/>
      <w:numFmt w:val="decimal"/>
      <w:lvlText w:val="%1."/>
      <w:lvlJc w:val="left"/>
      <w:pPr>
        <w:tabs>
          <w:tab w:val="num" w:pos="643"/>
        </w:tabs>
        <w:ind w:left="643" w:hanging="360"/>
      </w:pPr>
    </w:lvl>
  </w:abstractNum>
  <w:abstractNum w:abstractNumId="4">
    <w:nsid w:val="FFFFFF80"/>
    <w:multiLevelType w:val="singleLevel"/>
    <w:tmpl w:val="B42EE42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BDC5D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36C234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CC6E11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DC82A34"/>
    <w:lvl w:ilvl="0">
      <w:start w:val="1"/>
      <w:numFmt w:val="decimal"/>
      <w:lvlText w:val="%1."/>
      <w:lvlJc w:val="left"/>
      <w:pPr>
        <w:tabs>
          <w:tab w:val="num" w:pos="360"/>
        </w:tabs>
        <w:ind w:left="360" w:hanging="360"/>
      </w:pPr>
    </w:lvl>
  </w:abstractNum>
  <w:abstractNum w:abstractNumId="9">
    <w:nsid w:val="FFFFFF89"/>
    <w:multiLevelType w:val="singleLevel"/>
    <w:tmpl w:val="5F4C4C98"/>
    <w:lvl w:ilvl="0">
      <w:start w:val="1"/>
      <w:numFmt w:val="bullet"/>
      <w:lvlText w:val=""/>
      <w:lvlJc w:val="left"/>
      <w:pPr>
        <w:tabs>
          <w:tab w:val="num" w:pos="360"/>
        </w:tabs>
        <w:ind w:left="360" w:hanging="360"/>
      </w:pPr>
      <w:rPr>
        <w:rFonts w:ascii="Symbol" w:hAnsi="Symbol" w:hint="default"/>
      </w:rPr>
    </w:lvl>
  </w:abstractNum>
  <w:abstractNum w:abstractNumId="10">
    <w:nsid w:val="04525DA2"/>
    <w:multiLevelType w:val="hybridMultilevel"/>
    <w:tmpl w:val="CB00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74734B"/>
    <w:multiLevelType w:val="hybridMultilevel"/>
    <w:tmpl w:val="96D60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6170F2"/>
    <w:multiLevelType w:val="hybridMultilevel"/>
    <w:tmpl w:val="8B00F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A546DCF"/>
    <w:multiLevelType w:val="hybridMultilevel"/>
    <w:tmpl w:val="F31C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ACF4F3B"/>
    <w:multiLevelType w:val="multilevel"/>
    <w:tmpl w:val="A552DA6E"/>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15">
    <w:nsid w:val="0E7E2A39"/>
    <w:multiLevelType w:val="multilevel"/>
    <w:tmpl w:val="5CB605D4"/>
    <w:lvl w:ilvl="0">
      <w:start w:val="1"/>
      <w:numFmt w:val="decimal"/>
      <w:pStyle w:val="stkNUMBERINGTitle"/>
      <w:isLgl/>
      <w:lvlText w:val="%1."/>
      <w:lvlJc w:val="left"/>
      <w:pPr>
        <w:tabs>
          <w:tab w:val="num" w:pos="2836"/>
        </w:tabs>
        <w:ind w:left="3196" w:hanging="360"/>
      </w:pPr>
      <w:rPr>
        <w:rFonts w:hint="default"/>
      </w:rPr>
    </w:lvl>
    <w:lvl w:ilvl="1">
      <w:start w:val="1"/>
      <w:numFmt w:val="decimal"/>
      <w:isLgl/>
      <w:lvlText w:val="%1.%2."/>
      <w:lvlJc w:val="left"/>
      <w:pPr>
        <w:tabs>
          <w:tab w:val="num" w:pos="994"/>
        </w:tabs>
        <w:ind w:left="994" w:hanging="519"/>
      </w:pPr>
      <w:rPr>
        <w:rFonts w:ascii="Arial" w:hAnsi="Arial" w:hint="default"/>
        <w:b/>
        <w:bCs/>
        <w:i w:val="0"/>
        <w:iCs w:val="0"/>
        <w:sz w:val="20"/>
        <w:szCs w:val="20"/>
      </w:rPr>
    </w:lvl>
    <w:lvl w:ilvl="2">
      <w:start w:val="1"/>
      <w:numFmt w:val="decimal"/>
      <w:lvlText w:val="%1.%2.%3."/>
      <w:lvlJc w:val="left"/>
      <w:pPr>
        <w:tabs>
          <w:tab w:val="num" w:pos="1699"/>
        </w:tabs>
        <w:ind w:left="1699" w:hanging="705"/>
      </w:pPr>
      <w:rPr>
        <w:rFonts w:ascii="Arial" w:hAnsi="Arial" w:hint="default"/>
        <w:b/>
        <w:bCs/>
        <w:i w:val="0"/>
        <w:iCs w:val="0"/>
        <w:sz w:val="20"/>
        <w:szCs w:val="20"/>
      </w:rPr>
    </w:lvl>
    <w:lvl w:ilvl="3">
      <w:start w:val="1"/>
      <w:numFmt w:val="decimal"/>
      <w:lvlText w:val="%1.%2.%3.%4."/>
      <w:lvlJc w:val="left"/>
      <w:pPr>
        <w:tabs>
          <w:tab w:val="num" w:pos="1699"/>
        </w:tabs>
        <w:ind w:left="2549" w:hanging="850"/>
      </w:pPr>
      <w:rPr>
        <w:rFonts w:ascii="Arial" w:hAnsi="Arial" w:hint="default"/>
        <w:b/>
        <w:bCs/>
        <w:i w:val="0"/>
        <w:iCs w:val="0"/>
        <w:sz w:val="20"/>
        <w:szCs w:val="20"/>
      </w:rPr>
    </w:lvl>
    <w:lvl w:ilvl="4">
      <w:start w:val="1"/>
      <w:numFmt w:val="decimal"/>
      <w:lvlText w:val="%1.%2.%3.%4.%5."/>
      <w:lvlJc w:val="left"/>
      <w:pPr>
        <w:tabs>
          <w:tab w:val="num" w:pos="2549"/>
        </w:tabs>
        <w:ind w:left="3571" w:hanging="1022"/>
      </w:pPr>
      <w:rPr>
        <w:rFonts w:ascii="Arial" w:hAnsi="Arial" w:hint="default"/>
        <w:b/>
        <w:bCs/>
        <w:i w:val="0"/>
        <w:iCs w:val="0"/>
        <w:sz w:val="20"/>
        <w:szCs w:val="20"/>
      </w:rPr>
    </w:lvl>
    <w:lvl w:ilvl="5">
      <w:start w:val="1"/>
      <w:numFmt w:val="decimal"/>
      <w:lvlText w:val="%1.%2.%3.%4.%5.%6."/>
      <w:lvlJc w:val="left"/>
      <w:pPr>
        <w:tabs>
          <w:tab w:val="num" w:pos="4824"/>
        </w:tabs>
        <w:ind w:left="4824" w:hanging="1253"/>
      </w:pPr>
      <w:rPr>
        <w:rFonts w:ascii="Arial" w:hAnsi="Arial" w:hint="default"/>
        <w:b/>
        <w:bCs/>
        <w:i w:val="0"/>
        <w:iCs w:val="0"/>
        <w:sz w:val="20"/>
        <w:szCs w:val="20"/>
      </w:rPr>
    </w:lvl>
    <w:lvl w:ilvl="6">
      <w:start w:val="1"/>
      <w:numFmt w:val="decimal"/>
      <w:lvlText w:val="%7.%2.%3.%4.%5.%6.%1."/>
      <w:lvlJc w:val="left"/>
      <w:pPr>
        <w:tabs>
          <w:tab w:val="num" w:pos="4824"/>
        </w:tabs>
        <w:ind w:left="5674" w:hanging="850"/>
      </w:pPr>
      <w:rPr>
        <w:rFonts w:ascii="Arial" w:hAnsi="Arial" w:hint="default"/>
        <w:b/>
        <w:bCs/>
        <w:i w:val="0"/>
        <w:iCs w:val="0"/>
        <w:sz w:val="20"/>
        <w:szCs w:val="20"/>
      </w:rPr>
    </w:lvl>
    <w:lvl w:ilvl="7">
      <w:start w:val="1"/>
      <w:numFmt w:val="decimal"/>
      <w:lvlText w:val="%8.%2.%3.%4.%5.%6.%7.%1."/>
      <w:lvlJc w:val="left"/>
      <w:pPr>
        <w:tabs>
          <w:tab w:val="num" w:pos="5818"/>
        </w:tabs>
        <w:ind w:left="5818" w:hanging="144"/>
      </w:pPr>
      <w:rPr>
        <w:rFonts w:ascii="Arial" w:hAnsi="Arial" w:hint="default"/>
        <w:b/>
        <w:bCs/>
        <w:i w:val="0"/>
        <w:iCs w:val="0"/>
        <w:sz w:val="20"/>
        <w:szCs w:val="20"/>
      </w:rPr>
    </w:lvl>
    <w:lvl w:ilvl="8">
      <w:start w:val="1"/>
      <w:numFmt w:val="none"/>
      <w:lvlText w:val="%1.%2.%3.%4.%5.%6.%7.%8.1."/>
      <w:lvlJc w:val="left"/>
      <w:pPr>
        <w:tabs>
          <w:tab w:val="num" w:pos="6667"/>
        </w:tabs>
        <w:ind w:left="6667" w:hanging="144"/>
      </w:pPr>
      <w:rPr>
        <w:rFonts w:ascii="Arial" w:hAnsi="Arial" w:hint="default"/>
        <w:b/>
        <w:bCs/>
        <w:i w:val="0"/>
        <w:iCs w:val="0"/>
        <w:sz w:val="20"/>
        <w:szCs w:val="20"/>
      </w:rPr>
    </w:lvl>
  </w:abstractNum>
  <w:abstractNum w:abstractNumId="16">
    <w:nsid w:val="121A11B6"/>
    <w:multiLevelType w:val="hybridMultilevel"/>
    <w:tmpl w:val="5DD04F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5284CAE"/>
    <w:multiLevelType w:val="multilevel"/>
    <w:tmpl w:val="CA06F136"/>
    <w:lvl w:ilvl="0">
      <w:start w:val="1"/>
      <w:numFmt w:val="bullet"/>
      <w:lvlText w:val=""/>
      <w:lvlJc w:val="left"/>
      <w:pPr>
        <w:tabs>
          <w:tab w:val="num" w:pos="992"/>
        </w:tabs>
        <w:ind w:left="992" w:hanging="141"/>
      </w:pPr>
      <w:rPr>
        <w:rFonts w:ascii="Symbol" w:hAnsi="Symbol" w:hint="default"/>
        <w:b/>
        <w:i w:val="0"/>
        <w:spacing w:val="0"/>
        <w:kern w:val="0"/>
        <w:position w:val="0"/>
        <w:sz w:val="20"/>
      </w:rPr>
    </w:lvl>
    <w:lvl w:ilvl="1">
      <w:start w:val="1"/>
      <w:numFmt w:val="bullet"/>
      <w:lvlText w:val=""/>
      <w:lvlJc w:val="left"/>
      <w:pPr>
        <w:tabs>
          <w:tab w:val="num" w:pos="822"/>
        </w:tabs>
        <w:ind w:left="927" w:hanging="142"/>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18">
    <w:nsid w:val="192724DE"/>
    <w:multiLevelType w:val="hybridMultilevel"/>
    <w:tmpl w:val="1458EF44"/>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9">
    <w:nsid w:val="1DCC4EBB"/>
    <w:multiLevelType w:val="hybridMultilevel"/>
    <w:tmpl w:val="30A0E1A4"/>
    <w:lvl w:ilvl="0" w:tplc="BD947AC4">
      <w:start w:val="1"/>
      <w:numFmt w:val="bullet"/>
      <w:pStyle w:val="stk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E3C10C1"/>
    <w:multiLevelType w:val="hybridMultilevel"/>
    <w:tmpl w:val="E868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F8F76FB"/>
    <w:multiLevelType w:val="multilevel"/>
    <w:tmpl w:val="9E9C5DF4"/>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22">
    <w:nsid w:val="20700E81"/>
    <w:multiLevelType w:val="hybridMultilevel"/>
    <w:tmpl w:val="305C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36638BD"/>
    <w:multiLevelType w:val="multilevel"/>
    <w:tmpl w:val="CE088EE0"/>
    <w:lvl w:ilvl="0">
      <w:start w:val="1"/>
      <w:numFmt w:val="bullet"/>
      <w:lvlText w:val=""/>
      <w:lvlJc w:val="left"/>
      <w:pPr>
        <w:tabs>
          <w:tab w:val="num" w:pos="1134"/>
        </w:tabs>
        <w:ind w:left="1134" w:hanging="283"/>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24">
    <w:nsid w:val="23CE3C3F"/>
    <w:multiLevelType w:val="multilevel"/>
    <w:tmpl w:val="E34EBF40"/>
    <w:lvl w:ilvl="0">
      <w:start w:val="1"/>
      <w:numFmt w:val="bullet"/>
      <w:pStyle w:val="StkBULLETS0"/>
      <w:lvlText w:val=""/>
      <w:lvlJc w:val="left"/>
      <w:pPr>
        <w:tabs>
          <w:tab w:val="num" w:pos="851"/>
        </w:tabs>
        <w:ind w:left="851" w:hanging="284"/>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985"/>
        </w:tabs>
        <w:ind w:left="1985" w:hanging="284"/>
      </w:pPr>
      <w:rPr>
        <w:rFonts w:ascii="Symbol" w:hAnsi="Symbol" w:hint="default"/>
        <w:b/>
        <w:i w:val="0"/>
        <w:color w:val="auto"/>
        <w:spacing w:val="0"/>
        <w:position w:val="0"/>
        <w:sz w:val="20"/>
      </w:rPr>
    </w:lvl>
    <w:lvl w:ilvl="3">
      <w:start w:val="1"/>
      <w:numFmt w:val="bullet"/>
      <w:lvlText w:val=""/>
      <w:lvlJc w:val="left"/>
      <w:pPr>
        <w:tabs>
          <w:tab w:val="num" w:pos="2552"/>
        </w:tabs>
        <w:ind w:left="2552" w:hanging="284"/>
      </w:pPr>
      <w:rPr>
        <w:rFonts w:ascii="Symbol" w:hAnsi="Symbol" w:hint="default"/>
        <w:b/>
        <w:i w:val="0"/>
        <w:color w:val="auto"/>
        <w:spacing w:val="0"/>
        <w:position w:val="0"/>
        <w:sz w:val="20"/>
      </w:rPr>
    </w:lvl>
    <w:lvl w:ilvl="4">
      <w:start w:val="1"/>
      <w:numFmt w:val="bullet"/>
      <w:lvlText w:val=""/>
      <w:lvlJc w:val="left"/>
      <w:pPr>
        <w:tabs>
          <w:tab w:val="num" w:pos="3119"/>
        </w:tabs>
        <w:ind w:left="3119" w:hanging="284"/>
      </w:pPr>
      <w:rPr>
        <w:rFonts w:ascii="Symbol" w:hAnsi="Symbol" w:hint="default"/>
        <w:b/>
        <w:i w:val="0"/>
        <w:color w:val="auto"/>
        <w:spacing w:val="0"/>
        <w:position w:val="0"/>
        <w:sz w:val="20"/>
      </w:rPr>
    </w:lvl>
    <w:lvl w:ilvl="5">
      <w:start w:val="1"/>
      <w:numFmt w:val="bullet"/>
      <w:lvlText w:val=""/>
      <w:lvlJc w:val="left"/>
      <w:pPr>
        <w:tabs>
          <w:tab w:val="num" w:pos="3686"/>
        </w:tabs>
        <w:ind w:left="3686" w:hanging="284"/>
      </w:pPr>
      <w:rPr>
        <w:rFonts w:ascii="Symbol" w:hAnsi="Symbol" w:hint="default"/>
        <w:b/>
        <w:i w:val="0"/>
        <w:color w:val="auto"/>
        <w:sz w:val="20"/>
      </w:rPr>
    </w:lvl>
    <w:lvl w:ilvl="6">
      <w:start w:val="1"/>
      <w:numFmt w:val="bullet"/>
      <w:lvlText w:val=""/>
      <w:lvlJc w:val="left"/>
      <w:pPr>
        <w:tabs>
          <w:tab w:val="num" w:pos="4253"/>
        </w:tabs>
        <w:ind w:left="4253" w:hanging="284"/>
      </w:pPr>
      <w:rPr>
        <w:rFonts w:ascii="Symbol" w:hAnsi="Symbol" w:hint="default"/>
        <w:b/>
        <w:i w:val="0"/>
        <w:color w:val="auto"/>
        <w:sz w:val="20"/>
      </w:rPr>
    </w:lvl>
    <w:lvl w:ilvl="7">
      <w:start w:val="1"/>
      <w:numFmt w:val="bullet"/>
      <w:lvlText w:val=""/>
      <w:lvlJc w:val="left"/>
      <w:pPr>
        <w:tabs>
          <w:tab w:val="num" w:pos="4820"/>
        </w:tabs>
        <w:ind w:left="4820" w:hanging="284"/>
      </w:pPr>
      <w:rPr>
        <w:rFonts w:ascii="Symbol" w:hAnsi="Symbol" w:hint="default"/>
        <w:b/>
        <w:i w:val="0"/>
        <w:color w:val="auto"/>
        <w:sz w:val="20"/>
      </w:rPr>
    </w:lvl>
    <w:lvl w:ilvl="8">
      <w:start w:val="1"/>
      <w:numFmt w:val="bullet"/>
      <w:lvlText w:val=""/>
      <w:lvlJc w:val="left"/>
      <w:pPr>
        <w:tabs>
          <w:tab w:val="num" w:pos="5387"/>
        </w:tabs>
        <w:ind w:left="5387" w:hanging="284"/>
      </w:pPr>
      <w:rPr>
        <w:rFonts w:ascii="Symbol" w:hAnsi="Symbol" w:hint="default"/>
        <w:b/>
        <w:i w:val="0"/>
        <w:color w:val="auto"/>
        <w:sz w:val="20"/>
      </w:rPr>
    </w:lvl>
  </w:abstractNum>
  <w:abstractNum w:abstractNumId="25">
    <w:nsid w:val="322E5525"/>
    <w:multiLevelType w:val="hybridMultilevel"/>
    <w:tmpl w:val="8B00F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7266F5B"/>
    <w:multiLevelType w:val="hybridMultilevel"/>
    <w:tmpl w:val="78A0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0000D8"/>
    <w:multiLevelType w:val="multilevel"/>
    <w:tmpl w:val="43E40D30"/>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lang w:val="es-MX"/>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28">
    <w:nsid w:val="48884665"/>
    <w:multiLevelType w:val="multilevel"/>
    <w:tmpl w:val="C22ECF62"/>
    <w:lvl w:ilvl="0">
      <w:start w:val="1"/>
      <w:numFmt w:val="bullet"/>
      <w:lvlText w:val=""/>
      <w:lvlJc w:val="left"/>
      <w:pPr>
        <w:tabs>
          <w:tab w:val="num" w:pos="397"/>
        </w:tabs>
        <w:ind w:left="572" w:hanging="215"/>
      </w:pPr>
      <w:rPr>
        <w:rFonts w:ascii="Symbol" w:hAnsi="Symbol" w:hint="default"/>
        <w:b/>
        <w:i w:val="0"/>
        <w:spacing w:val="0"/>
        <w:kern w:val="0"/>
        <w:position w:val="0"/>
        <w:sz w:val="20"/>
      </w:rPr>
    </w:lvl>
    <w:lvl w:ilvl="1">
      <w:start w:val="1"/>
      <w:numFmt w:val="bullet"/>
      <w:lvlText w:val=""/>
      <w:lvlJc w:val="left"/>
      <w:pPr>
        <w:tabs>
          <w:tab w:val="num" w:pos="794"/>
        </w:tabs>
        <w:ind w:left="502" w:hanging="142"/>
      </w:pPr>
      <w:rPr>
        <w:rFonts w:ascii="Symbol" w:hAnsi="Symbol" w:hint="default"/>
        <w:b/>
        <w:i w:val="0"/>
        <w:color w:val="auto"/>
        <w:spacing w:val="0"/>
        <w:kern w:val="0"/>
        <w:position w:val="0"/>
        <w:sz w:val="20"/>
        <w:lang w:val="es-MX"/>
      </w:rPr>
    </w:lvl>
    <w:lvl w:ilvl="2">
      <w:start w:val="1"/>
      <w:numFmt w:val="bullet"/>
      <w:lvlText w:val=""/>
      <w:lvlJc w:val="left"/>
      <w:pPr>
        <w:tabs>
          <w:tab w:val="num" w:pos="794"/>
        </w:tabs>
        <w:ind w:left="1224" w:hanging="504"/>
      </w:pPr>
      <w:rPr>
        <w:rFonts w:ascii="Symbol" w:hAnsi="Symbol" w:hint="default"/>
        <w:b/>
        <w:i w:val="0"/>
        <w:color w:val="auto"/>
        <w:spacing w:val="0"/>
        <w:position w:val="0"/>
        <w:sz w:val="20"/>
      </w:rPr>
    </w:lvl>
    <w:lvl w:ilvl="3">
      <w:start w:val="1"/>
      <w:numFmt w:val="bullet"/>
      <w:lvlText w:val=""/>
      <w:lvlJc w:val="left"/>
      <w:pPr>
        <w:tabs>
          <w:tab w:val="num" w:pos="1588"/>
        </w:tabs>
        <w:ind w:left="1728" w:hanging="648"/>
      </w:pPr>
      <w:rPr>
        <w:rFonts w:ascii="Symbol" w:hAnsi="Symbol" w:hint="default"/>
        <w:b/>
        <w:i w:val="0"/>
        <w:color w:val="auto"/>
        <w:spacing w:val="0"/>
        <w:position w:val="0"/>
        <w:sz w:val="20"/>
      </w:rPr>
    </w:lvl>
    <w:lvl w:ilvl="4">
      <w:start w:val="1"/>
      <w:numFmt w:val="bullet"/>
      <w:lvlText w:val=""/>
      <w:lvlJc w:val="left"/>
      <w:pPr>
        <w:tabs>
          <w:tab w:val="num" w:pos="2041"/>
        </w:tabs>
        <w:ind w:left="2232" w:hanging="792"/>
      </w:pPr>
      <w:rPr>
        <w:rFonts w:ascii="Symbol" w:hAnsi="Symbol" w:hint="default"/>
        <w:b/>
        <w:i w:val="0"/>
        <w:color w:val="auto"/>
        <w:spacing w:val="0"/>
        <w:position w:val="0"/>
        <w:sz w:val="20"/>
      </w:rPr>
    </w:lvl>
    <w:lvl w:ilvl="5">
      <w:start w:val="1"/>
      <w:numFmt w:val="bullet"/>
      <w:lvlText w:val=""/>
      <w:lvlJc w:val="left"/>
      <w:pPr>
        <w:tabs>
          <w:tab w:val="num" w:pos="2381"/>
        </w:tabs>
        <w:ind w:left="2736" w:hanging="936"/>
      </w:pPr>
      <w:rPr>
        <w:rFonts w:ascii="Symbol" w:hAnsi="Symbol" w:hint="default"/>
        <w:b/>
        <w:i w:val="0"/>
        <w:color w:val="auto"/>
        <w:sz w:val="20"/>
      </w:rPr>
    </w:lvl>
    <w:lvl w:ilvl="6">
      <w:start w:val="1"/>
      <w:numFmt w:val="bullet"/>
      <w:lvlText w:val=""/>
      <w:lvlJc w:val="left"/>
      <w:pPr>
        <w:tabs>
          <w:tab w:val="num" w:pos="2778"/>
        </w:tabs>
        <w:ind w:left="3240" w:hanging="1080"/>
      </w:pPr>
      <w:rPr>
        <w:rFonts w:ascii="Symbol" w:hAnsi="Symbol" w:hint="default"/>
        <w:b/>
        <w:i w:val="0"/>
        <w:color w:val="auto"/>
        <w:sz w:val="20"/>
      </w:rPr>
    </w:lvl>
    <w:lvl w:ilvl="7">
      <w:start w:val="1"/>
      <w:numFmt w:val="bullet"/>
      <w:lvlText w:val=""/>
      <w:lvlJc w:val="left"/>
      <w:pPr>
        <w:tabs>
          <w:tab w:val="num" w:pos="3175"/>
        </w:tabs>
        <w:ind w:left="3744" w:hanging="1224"/>
      </w:pPr>
      <w:rPr>
        <w:rFonts w:ascii="Symbol" w:hAnsi="Symbol" w:hint="default"/>
        <w:b/>
        <w:i w:val="0"/>
        <w:color w:val="auto"/>
        <w:sz w:val="20"/>
      </w:rPr>
    </w:lvl>
    <w:lvl w:ilvl="8">
      <w:start w:val="1"/>
      <w:numFmt w:val="bullet"/>
      <w:lvlText w:val=""/>
      <w:lvlJc w:val="left"/>
      <w:pPr>
        <w:tabs>
          <w:tab w:val="num" w:pos="3572"/>
        </w:tabs>
        <w:ind w:left="4320" w:hanging="1440"/>
      </w:pPr>
      <w:rPr>
        <w:rFonts w:ascii="Symbol" w:hAnsi="Symbol" w:hint="default"/>
        <w:b/>
        <w:i w:val="0"/>
        <w:color w:val="auto"/>
        <w:sz w:val="20"/>
      </w:rPr>
    </w:lvl>
  </w:abstractNum>
  <w:abstractNum w:abstractNumId="29">
    <w:nsid w:val="4AA319E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4B860AF1"/>
    <w:multiLevelType w:val="multilevel"/>
    <w:tmpl w:val="E9C49CCC"/>
    <w:lvl w:ilvl="0">
      <w:start w:val="1"/>
      <w:numFmt w:val="bullet"/>
      <w:lvlText w:val=""/>
      <w:lvlJc w:val="left"/>
      <w:pPr>
        <w:tabs>
          <w:tab w:val="num" w:pos="1134"/>
        </w:tabs>
        <w:ind w:left="1134" w:hanging="283"/>
      </w:pPr>
      <w:rPr>
        <w:rFonts w:ascii="Symbol" w:hAnsi="Symbol" w:hint="default"/>
        <w:b/>
        <w:i w:val="0"/>
        <w:spacing w:val="0"/>
        <w:kern w:val="0"/>
        <w:position w:val="0"/>
        <w:sz w:val="20"/>
      </w:rPr>
    </w:lvl>
    <w:lvl w:ilvl="1">
      <w:start w:val="1"/>
      <w:numFmt w:val="bullet"/>
      <w:lvlText w:val=""/>
      <w:lvlJc w:val="left"/>
      <w:pPr>
        <w:tabs>
          <w:tab w:val="num" w:pos="822"/>
        </w:tabs>
        <w:ind w:left="927" w:hanging="142"/>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31">
    <w:nsid w:val="52D918B3"/>
    <w:multiLevelType w:val="hybridMultilevel"/>
    <w:tmpl w:val="3384B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B6408E"/>
    <w:multiLevelType w:val="multilevel"/>
    <w:tmpl w:val="103ADE20"/>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lang w:val="es-MX"/>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7796"/>
        </w:tabs>
        <w:ind w:left="7796" w:hanging="2976"/>
      </w:pPr>
      <w:rPr>
        <w:rFonts w:ascii="Arial" w:hAnsi="Arial" w:hint="default"/>
        <w:b/>
        <w:i w:val="0"/>
        <w:sz w:val="20"/>
      </w:rPr>
    </w:lvl>
    <w:lvl w:ilvl="8">
      <w:start w:val="1"/>
      <w:numFmt w:val="decimal"/>
      <w:suff w:val="space"/>
      <w:lvlText w:val="%1.%2.%3.%4.%5.%6.%7.%8.%9."/>
      <w:lvlJc w:val="left"/>
      <w:pPr>
        <w:ind w:left="4320" w:hanging="1440"/>
      </w:pPr>
      <w:rPr>
        <w:rFonts w:ascii="Arial" w:hAnsi="Arial" w:hint="default"/>
        <w:b/>
        <w:i w:val="0"/>
        <w:sz w:val="20"/>
      </w:rPr>
    </w:lvl>
  </w:abstractNum>
  <w:abstractNum w:abstractNumId="33">
    <w:nsid w:val="589D40B6"/>
    <w:multiLevelType w:val="hybridMultilevel"/>
    <w:tmpl w:val="AF92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502C5A"/>
    <w:multiLevelType w:val="hybridMultilevel"/>
    <w:tmpl w:val="5A30465C"/>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35">
    <w:nsid w:val="60AF5467"/>
    <w:multiLevelType w:val="hybridMultilevel"/>
    <w:tmpl w:val="556E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97175E"/>
    <w:multiLevelType w:val="hybridMultilevel"/>
    <w:tmpl w:val="2B20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36278E5"/>
    <w:multiLevelType w:val="multilevel"/>
    <w:tmpl w:val="DE1C62D4"/>
    <w:lvl w:ilvl="0">
      <w:start w:val="1"/>
      <w:numFmt w:val="bullet"/>
      <w:lvlText w:val=""/>
      <w:lvlJc w:val="left"/>
      <w:pPr>
        <w:tabs>
          <w:tab w:val="num" w:pos="851"/>
        </w:tabs>
        <w:ind w:left="851" w:hanging="284"/>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38">
    <w:nsid w:val="63F20C6B"/>
    <w:multiLevelType w:val="hybridMultilevel"/>
    <w:tmpl w:val="0E12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7853385"/>
    <w:multiLevelType w:val="multilevel"/>
    <w:tmpl w:val="89F4FB52"/>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bullet"/>
      <w:lvlText w:val=""/>
      <w:lvlJc w:val="left"/>
      <w:pPr>
        <w:tabs>
          <w:tab w:val="num" w:pos="498"/>
        </w:tabs>
        <w:ind w:left="1207" w:hanging="215"/>
      </w:pPr>
      <w:rPr>
        <w:rFonts w:ascii="Symbol" w:hAnsi="Symbol" w:hint="default"/>
        <w:b w:val="0"/>
        <w:i w:val="0"/>
        <w:spacing w:val="0"/>
        <w:position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40">
    <w:nsid w:val="69164C58"/>
    <w:multiLevelType w:val="hybridMultilevel"/>
    <w:tmpl w:val="8B00F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76789C"/>
    <w:multiLevelType w:val="multilevel"/>
    <w:tmpl w:val="75966952"/>
    <w:lvl w:ilvl="0">
      <w:start w:val="1"/>
      <w:numFmt w:val="decimal"/>
      <w:pStyle w:val="StkNUMBERING"/>
      <w:lvlText w:val="%1."/>
      <w:lvlJc w:val="left"/>
      <w:pPr>
        <w:ind w:left="360" w:hanging="360"/>
      </w:pPr>
      <w:rPr>
        <w:rFonts w:hint="default"/>
        <w:b/>
        <w:i w:val="0"/>
        <w:spacing w:val="0"/>
        <w:position w:val="0"/>
        <w:sz w:val="24"/>
      </w:rPr>
    </w:lvl>
    <w:lvl w:ilvl="1">
      <w:start w:val="1"/>
      <w:numFmt w:val="decimal"/>
      <w:pStyle w:val="StkNUMBERING2"/>
      <w:isLgl/>
      <w:lvlText w:val="%1.%2."/>
      <w:lvlJc w:val="left"/>
      <w:pPr>
        <w:tabs>
          <w:tab w:val="num" w:pos="2310"/>
        </w:tabs>
        <w:ind w:left="2310" w:hanging="510"/>
      </w:pPr>
      <w:rPr>
        <w:rFonts w:ascii="Arial" w:hAnsi="Arial" w:hint="default"/>
        <w:b/>
        <w:i w:val="0"/>
        <w:sz w:val="20"/>
        <w:lang w:val="es-MX"/>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42">
    <w:nsid w:val="782034CD"/>
    <w:multiLevelType w:val="multilevel"/>
    <w:tmpl w:val="3C469CB0"/>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43">
    <w:nsid w:val="7A7D61D5"/>
    <w:multiLevelType w:val="hybridMultilevel"/>
    <w:tmpl w:val="E1E6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41"/>
  </w:num>
  <w:num w:numId="3">
    <w:abstractNumId w:val="32"/>
  </w:num>
  <w:num w:numId="4">
    <w:abstractNumId w:val="14"/>
  </w:num>
  <w:num w:numId="5">
    <w:abstractNumId w:val="24"/>
  </w:num>
  <w:num w:numId="6">
    <w:abstractNumId w:val="17"/>
  </w:num>
  <w:num w:numId="7">
    <w:abstractNumId w:val="30"/>
  </w:num>
  <w:num w:numId="8">
    <w:abstractNumId w:val="23"/>
  </w:num>
  <w:num w:numId="9">
    <w:abstractNumId w:val="37"/>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9"/>
  </w:num>
  <w:num w:numId="21">
    <w:abstractNumId w:val="42"/>
  </w:num>
  <w:num w:numId="22">
    <w:abstractNumId w:val="21"/>
  </w:num>
  <w:num w:numId="23">
    <w:abstractNumId w:val="39"/>
  </w:num>
  <w:num w:numId="24">
    <w:abstractNumId w:val="27"/>
  </w:num>
  <w:num w:numId="25">
    <w:abstractNumId w:val="16"/>
  </w:num>
  <w:num w:numId="26">
    <w:abstractNumId w:val="15"/>
  </w:num>
  <w:num w:numId="27">
    <w:abstractNumId w:val="19"/>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38"/>
  </w:num>
  <w:num w:numId="31">
    <w:abstractNumId w:val="18"/>
  </w:num>
  <w:num w:numId="3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 w:numId="36">
    <w:abstractNumId w:val="10"/>
  </w:num>
  <w:num w:numId="37">
    <w:abstractNumId w:val="22"/>
  </w:num>
  <w:num w:numId="38">
    <w:abstractNumId w:val="43"/>
  </w:num>
  <w:num w:numId="39">
    <w:abstractNumId w:val="33"/>
  </w:num>
  <w:num w:numId="40">
    <w:abstractNumId w:val="13"/>
  </w:num>
  <w:num w:numId="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num>
  <w:num w:numId="43">
    <w:abstractNumId w:val="36"/>
  </w:num>
  <w:num w:numId="44">
    <w:abstractNumId w:val="20"/>
  </w:num>
  <w:num w:numId="45">
    <w:abstractNumId w:val="12"/>
  </w:num>
  <w:num w:numId="46">
    <w:abstractNumId w:val="26"/>
  </w:num>
  <w:num w:numId="47">
    <w:abstractNumId w:val="11"/>
  </w:num>
  <w:num w:numId="48">
    <w:abstractNumId w:val="40"/>
  </w:num>
  <w:num w:numId="49">
    <w:abstractNumId w:val="2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18C"/>
    <w:rsid w:val="00003EA2"/>
    <w:rsid w:val="00006021"/>
    <w:rsid w:val="00007FF9"/>
    <w:rsid w:val="00011E7E"/>
    <w:rsid w:val="00012A78"/>
    <w:rsid w:val="00012AF6"/>
    <w:rsid w:val="00014481"/>
    <w:rsid w:val="00016E57"/>
    <w:rsid w:val="0001774B"/>
    <w:rsid w:val="000203C4"/>
    <w:rsid w:val="00021CD3"/>
    <w:rsid w:val="000222CB"/>
    <w:rsid w:val="00023BC1"/>
    <w:rsid w:val="00025E72"/>
    <w:rsid w:val="00027E5D"/>
    <w:rsid w:val="00030E13"/>
    <w:rsid w:val="0003154F"/>
    <w:rsid w:val="00033FAE"/>
    <w:rsid w:val="00036052"/>
    <w:rsid w:val="00036D81"/>
    <w:rsid w:val="0004074E"/>
    <w:rsid w:val="00040E0B"/>
    <w:rsid w:val="00041172"/>
    <w:rsid w:val="0004169E"/>
    <w:rsid w:val="00042673"/>
    <w:rsid w:val="00042D1C"/>
    <w:rsid w:val="000431B8"/>
    <w:rsid w:val="000463E6"/>
    <w:rsid w:val="00047E44"/>
    <w:rsid w:val="000504A8"/>
    <w:rsid w:val="00050752"/>
    <w:rsid w:val="00052C69"/>
    <w:rsid w:val="000620C9"/>
    <w:rsid w:val="0006356E"/>
    <w:rsid w:val="000636C9"/>
    <w:rsid w:val="00064D64"/>
    <w:rsid w:val="00064E02"/>
    <w:rsid w:val="000654C0"/>
    <w:rsid w:val="000714DD"/>
    <w:rsid w:val="00072221"/>
    <w:rsid w:val="000741AC"/>
    <w:rsid w:val="000741E6"/>
    <w:rsid w:val="0007544D"/>
    <w:rsid w:val="00080551"/>
    <w:rsid w:val="00080DFB"/>
    <w:rsid w:val="000815FA"/>
    <w:rsid w:val="000822BA"/>
    <w:rsid w:val="000869F3"/>
    <w:rsid w:val="00087389"/>
    <w:rsid w:val="000873BF"/>
    <w:rsid w:val="000920B4"/>
    <w:rsid w:val="00092789"/>
    <w:rsid w:val="0009406C"/>
    <w:rsid w:val="00094372"/>
    <w:rsid w:val="000949B4"/>
    <w:rsid w:val="00095E45"/>
    <w:rsid w:val="00095FAF"/>
    <w:rsid w:val="00097607"/>
    <w:rsid w:val="000A27D8"/>
    <w:rsid w:val="000A4062"/>
    <w:rsid w:val="000A4165"/>
    <w:rsid w:val="000A4182"/>
    <w:rsid w:val="000A5D02"/>
    <w:rsid w:val="000A704A"/>
    <w:rsid w:val="000A7078"/>
    <w:rsid w:val="000B0470"/>
    <w:rsid w:val="000B052B"/>
    <w:rsid w:val="000B0D34"/>
    <w:rsid w:val="000B41D1"/>
    <w:rsid w:val="000B5158"/>
    <w:rsid w:val="000B6F91"/>
    <w:rsid w:val="000C0121"/>
    <w:rsid w:val="000C050A"/>
    <w:rsid w:val="000C0512"/>
    <w:rsid w:val="000C36F9"/>
    <w:rsid w:val="000C520D"/>
    <w:rsid w:val="000C6622"/>
    <w:rsid w:val="000C6FD0"/>
    <w:rsid w:val="000C712A"/>
    <w:rsid w:val="000D2512"/>
    <w:rsid w:val="000D3FDE"/>
    <w:rsid w:val="000D4B05"/>
    <w:rsid w:val="000D5FE3"/>
    <w:rsid w:val="000E1176"/>
    <w:rsid w:val="000E17DE"/>
    <w:rsid w:val="000E3196"/>
    <w:rsid w:val="000E6556"/>
    <w:rsid w:val="000F0911"/>
    <w:rsid w:val="000F19C6"/>
    <w:rsid w:val="000F26F4"/>
    <w:rsid w:val="000F3445"/>
    <w:rsid w:val="000F34F2"/>
    <w:rsid w:val="000F3AEC"/>
    <w:rsid w:val="000F4950"/>
    <w:rsid w:val="000F49B0"/>
    <w:rsid w:val="000F4A5D"/>
    <w:rsid w:val="000F57BB"/>
    <w:rsid w:val="000F673C"/>
    <w:rsid w:val="000F6A9B"/>
    <w:rsid w:val="000F6DCF"/>
    <w:rsid w:val="00100335"/>
    <w:rsid w:val="0010059F"/>
    <w:rsid w:val="00101C7A"/>
    <w:rsid w:val="001024DF"/>
    <w:rsid w:val="00105F11"/>
    <w:rsid w:val="00106A2F"/>
    <w:rsid w:val="00106BB8"/>
    <w:rsid w:val="001070A0"/>
    <w:rsid w:val="00107221"/>
    <w:rsid w:val="00110200"/>
    <w:rsid w:val="0011219A"/>
    <w:rsid w:val="001129AD"/>
    <w:rsid w:val="00113165"/>
    <w:rsid w:val="001153FE"/>
    <w:rsid w:val="00116476"/>
    <w:rsid w:val="00117279"/>
    <w:rsid w:val="001244E5"/>
    <w:rsid w:val="001268CD"/>
    <w:rsid w:val="00130BD8"/>
    <w:rsid w:val="0013310E"/>
    <w:rsid w:val="0014053C"/>
    <w:rsid w:val="001450BB"/>
    <w:rsid w:val="001476F1"/>
    <w:rsid w:val="00150F94"/>
    <w:rsid w:val="00154EB5"/>
    <w:rsid w:val="00155700"/>
    <w:rsid w:val="00156436"/>
    <w:rsid w:val="001636AE"/>
    <w:rsid w:val="00164EB2"/>
    <w:rsid w:val="00166BC7"/>
    <w:rsid w:val="00170EB0"/>
    <w:rsid w:val="0017328F"/>
    <w:rsid w:val="00173686"/>
    <w:rsid w:val="001737BD"/>
    <w:rsid w:val="001753BF"/>
    <w:rsid w:val="001762C4"/>
    <w:rsid w:val="00177556"/>
    <w:rsid w:val="00177A5B"/>
    <w:rsid w:val="001804BA"/>
    <w:rsid w:val="00180E7D"/>
    <w:rsid w:val="00181051"/>
    <w:rsid w:val="00182C76"/>
    <w:rsid w:val="0018414B"/>
    <w:rsid w:val="00185244"/>
    <w:rsid w:val="00185708"/>
    <w:rsid w:val="00192984"/>
    <w:rsid w:val="001938E6"/>
    <w:rsid w:val="00194311"/>
    <w:rsid w:val="00195A8D"/>
    <w:rsid w:val="001A1CDE"/>
    <w:rsid w:val="001A2DA0"/>
    <w:rsid w:val="001A3572"/>
    <w:rsid w:val="001A3583"/>
    <w:rsid w:val="001A3F67"/>
    <w:rsid w:val="001A6543"/>
    <w:rsid w:val="001A7554"/>
    <w:rsid w:val="001A7C21"/>
    <w:rsid w:val="001B5243"/>
    <w:rsid w:val="001B544B"/>
    <w:rsid w:val="001C06EC"/>
    <w:rsid w:val="001C0930"/>
    <w:rsid w:val="001C2E36"/>
    <w:rsid w:val="001C3D68"/>
    <w:rsid w:val="001C56E4"/>
    <w:rsid w:val="001C5C24"/>
    <w:rsid w:val="001C6B1C"/>
    <w:rsid w:val="001C74F1"/>
    <w:rsid w:val="001C757F"/>
    <w:rsid w:val="001D168C"/>
    <w:rsid w:val="001D1988"/>
    <w:rsid w:val="001D43A8"/>
    <w:rsid w:val="001D4A6C"/>
    <w:rsid w:val="001D4EB1"/>
    <w:rsid w:val="001D521C"/>
    <w:rsid w:val="001D5850"/>
    <w:rsid w:val="001D6067"/>
    <w:rsid w:val="001D7470"/>
    <w:rsid w:val="001E040F"/>
    <w:rsid w:val="001E3787"/>
    <w:rsid w:val="001E45EA"/>
    <w:rsid w:val="001E6749"/>
    <w:rsid w:val="001E7002"/>
    <w:rsid w:val="001F0BFA"/>
    <w:rsid w:val="001F0EE0"/>
    <w:rsid w:val="001F1C46"/>
    <w:rsid w:val="001F3F5E"/>
    <w:rsid w:val="001F5C1E"/>
    <w:rsid w:val="001F5E9E"/>
    <w:rsid w:val="001F728E"/>
    <w:rsid w:val="001F74BC"/>
    <w:rsid w:val="001F760A"/>
    <w:rsid w:val="001F7F87"/>
    <w:rsid w:val="001F7F94"/>
    <w:rsid w:val="0020175F"/>
    <w:rsid w:val="0020192B"/>
    <w:rsid w:val="00201DD6"/>
    <w:rsid w:val="0020365B"/>
    <w:rsid w:val="00205F4B"/>
    <w:rsid w:val="002105C8"/>
    <w:rsid w:val="00213879"/>
    <w:rsid w:val="0021431C"/>
    <w:rsid w:val="002153B1"/>
    <w:rsid w:val="00215E99"/>
    <w:rsid w:val="00217D94"/>
    <w:rsid w:val="002219BA"/>
    <w:rsid w:val="00221C41"/>
    <w:rsid w:val="002230D8"/>
    <w:rsid w:val="00225233"/>
    <w:rsid w:val="0022640D"/>
    <w:rsid w:val="002306ED"/>
    <w:rsid w:val="00231BCA"/>
    <w:rsid w:val="00232866"/>
    <w:rsid w:val="0023302B"/>
    <w:rsid w:val="00234714"/>
    <w:rsid w:val="002357D0"/>
    <w:rsid w:val="00235C4C"/>
    <w:rsid w:val="00235E25"/>
    <w:rsid w:val="00236C7A"/>
    <w:rsid w:val="00242050"/>
    <w:rsid w:val="00242C75"/>
    <w:rsid w:val="00243B61"/>
    <w:rsid w:val="00245D87"/>
    <w:rsid w:val="0024740F"/>
    <w:rsid w:val="00247937"/>
    <w:rsid w:val="0025218C"/>
    <w:rsid w:val="00253158"/>
    <w:rsid w:val="00253640"/>
    <w:rsid w:val="00253E72"/>
    <w:rsid w:val="002545A0"/>
    <w:rsid w:val="002555D5"/>
    <w:rsid w:val="00256A26"/>
    <w:rsid w:val="00260937"/>
    <w:rsid w:val="002619EA"/>
    <w:rsid w:val="00264440"/>
    <w:rsid w:val="0026566A"/>
    <w:rsid w:val="002668F8"/>
    <w:rsid w:val="002705D7"/>
    <w:rsid w:val="00270B3C"/>
    <w:rsid w:val="00270EA4"/>
    <w:rsid w:val="00272D5E"/>
    <w:rsid w:val="0027353C"/>
    <w:rsid w:val="00277405"/>
    <w:rsid w:val="002774A8"/>
    <w:rsid w:val="00280531"/>
    <w:rsid w:val="00280B1A"/>
    <w:rsid w:val="00280E11"/>
    <w:rsid w:val="0028177A"/>
    <w:rsid w:val="0028315C"/>
    <w:rsid w:val="00284391"/>
    <w:rsid w:val="00285921"/>
    <w:rsid w:val="00290B95"/>
    <w:rsid w:val="00290D53"/>
    <w:rsid w:val="00292383"/>
    <w:rsid w:val="00292ED5"/>
    <w:rsid w:val="00293B90"/>
    <w:rsid w:val="00293EC3"/>
    <w:rsid w:val="00294809"/>
    <w:rsid w:val="002953E8"/>
    <w:rsid w:val="00296771"/>
    <w:rsid w:val="0029697A"/>
    <w:rsid w:val="00297B6A"/>
    <w:rsid w:val="002A06EF"/>
    <w:rsid w:val="002A0A92"/>
    <w:rsid w:val="002A7276"/>
    <w:rsid w:val="002A7D63"/>
    <w:rsid w:val="002B07B0"/>
    <w:rsid w:val="002B1CD4"/>
    <w:rsid w:val="002B1CD5"/>
    <w:rsid w:val="002B3790"/>
    <w:rsid w:val="002B491C"/>
    <w:rsid w:val="002B4BEE"/>
    <w:rsid w:val="002B54C2"/>
    <w:rsid w:val="002B670E"/>
    <w:rsid w:val="002B7A57"/>
    <w:rsid w:val="002C1635"/>
    <w:rsid w:val="002C4887"/>
    <w:rsid w:val="002C4B46"/>
    <w:rsid w:val="002C77BC"/>
    <w:rsid w:val="002D064B"/>
    <w:rsid w:val="002D219B"/>
    <w:rsid w:val="002D2E9A"/>
    <w:rsid w:val="002D310C"/>
    <w:rsid w:val="002D36CC"/>
    <w:rsid w:val="002D4B29"/>
    <w:rsid w:val="002D4D3D"/>
    <w:rsid w:val="002D7818"/>
    <w:rsid w:val="002D7F3D"/>
    <w:rsid w:val="002E259E"/>
    <w:rsid w:val="002E4ACA"/>
    <w:rsid w:val="002F0F0E"/>
    <w:rsid w:val="002F17F9"/>
    <w:rsid w:val="002F25FB"/>
    <w:rsid w:val="002F2E9B"/>
    <w:rsid w:val="002F5BF4"/>
    <w:rsid w:val="002F6F47"/>
    <w:rsid w:val="002F7E96"/>
    <w:rsid w:val="00302957"/>
    <w:rsid w:val="00302A45"/>
    <w:rsid w:val="0030798D"/>
    <w:rsid w:val="00310BA6"/>
    <w:rsid w:val="00310C45"/>
    <w:rsid w:val="00311D7F"/>
    <w:rsid w:val="003152A5"/>
    <w:rsid w:val="00316F6E"/>
    <w:rsid w:val="00317F5C"/>
    <w:rsid w:val="00320AE0"/>
    <w:rsid w:val="00323E46"/>
    <w:rsid w:val="00325120"/>
    <w:rsid w:val="0032530F"/>
    <w:rsid w:val="00326C56"/>
    <w:rsid w:val="003326E7"/>
    <w:rsid w:val="00334506"/>
    <w:rsid w:val="00335E40"/>
    <w:rsid w:val="00336391"/>
    <w:rsid w:val="00341899"/>
    <w:rsid w:val="00341EE4"/>
    <w:rsid w:val="0034564A"/>
    <w:rsid w:val="003465A3"/>
    <w:rsid w:val="003471F5"/>
    <w:rsid w:val="00347907"/>
    <w:rsid w:val="00347D17"/>
    <w:rsid w:val="00347F54"/>
    <w:rsid w:val="003500F4"/>
    <w:rsid w:val="003513F2"/>
    <w:rsid w:val="003518CB"/>
    <w:rsid w:val="00351B35"/>
    <w:rsid w:val="003528B9"/>
    <w:rsid w:val="003536F6"/>
    <w:rsid w:val="003544E6"/>
    <w:rsid w:val="00354CC5"/>
    <w:rsid w:val="00357BBB"/>
    <w:rsid w:val="00361ECC"/>
    <w:rsid w:val="003625D0"/>
    <w:rsid w:val="00362837"/>
    <w:rsid w:val="00362B19"/>
    <w:rsid w:val="00364DA6"/>
    <w:rsid w:val="00366CC7"/>
    <w:rsid w:val="0037047E"/>
    <w:rsid w:val="00370813"/>
    <w:rsid w:val="00374E01"/>
    <w:rsid w:val="0037512A"/>
    <w:rsid w:val="0037533F"/>
    <w:rsid w:val="00376A71"/>
    <w:rsid w:val="0037777A"/>
    <w:rsid w:val="00380B53"/>
    <w:rsid w:val="00381876"/>
    <w:rsid w:val="0038321D"/>
    <w:rsid w:val="00383B7B"/>
    <w:rsid w:val="00384069"/>
    <w:rsid w:val="00385B32"/>
    <w:rsid w:val="003861EC"/>
    <w:rsid w:val="00387B4D"/>
    <w:rsid w:val="00391BBE"/>
    <w:rsid w:val="00392E22"/>
    <w:rsid w:val="0039636A"/>
    <w:rsid w:val="003A07CE"/>
    <w:rsid w:val="003A1D47"/>
    <w:rsid w:val="003A323B"/>
    <w:rsid w:val="003A5AC5"/>
    <w:rsid w:val="003A6896"/>
    <w:rsid w:val="003A70B9"/>
    <w:rsid w:val="003B2B1B"/>
    <w:rsid w:val="003B388C"/>
    <w:rsid w:val="003B4140"/>
    <w:rsid w:val="003B4462"/>
    <w:rsid w:val="003B45DD"/>
    <w:rsid w:val="003B5765"/>
    <w:rsid w:val="003B652D"/>
    <w:rsid w:val="003C14AA"/>
    <w:rsid w:val="003C22B7"/>
    <w:rsid w:val="003C2B69"/>
    <w:rsid w:val="003C3249"/>
    <w:rsid w:val="003C3816"/>
    <w:rsid w:val="003C7230"/>
    <w:rsid w:val="003C742D"/>
    <w:rsid w:val="003C7897"/>
    <w:rsid w:val="003D2C7F"/>
    <w:rsid w:val="003D48AB"/>
    <w:rsid w:val="003D519D"/>
    <w:rsid w:val="003D53C8"/>
    <w:rsid w:val="003E0F83"/>
    <w:rsid w:val="003E1629"/>
    <w:rsid w:val="003E278B"/>
    <w:rsid w:val="003E3243"/>
    <w:rsid w:val="003E3E0C"/>
    <w:rsid w:val="003E40A6"/>
    <w:rsid w:val="003E58A9"/>
    <w:rsid w:val="003E66F1"/>
    <w:rsid w:val="003E77A6"/>
    <w:rsid w:val="003F00BD"/>
    <w:rsid w:val="003F1A8F"/>
    <w:rsid w:val="003F294B"/>
    <w:rsid w:val="003F31EE"/>
    <w:rsid w:val="003F35F8"/>
    <w:rsid w:val="003F3CE2"/>
    <w:rsid w:val="003F67AE"/>
    <w:rsid w:val="003F7FE3"/>
    <w:rsid w:val="004002FB"/>
    <w:rsid w:val="00401467"/>
    <w:rsid w:val="00401968"/>
    <w:rsid w:val="00403BA0"/>
    <w:rsid w:val="00405130"/>
    <w:rsid w:val="00405E92"/>
    <w:rsid w:val="004065D7"/>
    <w:rsid w:val="00410044"/>
    <w:rsid w:val="00410CCE"/>
    <w:rsid w:val="004116A5"/>
    <w:rsid w:val="004141F7"/>
    <w:rsid w:val="0041475B"/>
    <w:rsid w:val="00414A8E"/>
    <w:rsid w:val="004161D2"/>
    <w:rsid w:val="0041677A"/>
    <w:rsid w:val="00416F03"/>
    <w:rsid w:val="00420A13"/>
    <w:rsid w:val="00421C93"/>
    <w:rsid w:val="0042273C"/>
    <w:rsid w:val="004227A8"/>
    <w:rsid w:val="004235FF"/>
    <w:rsid w:val="00423BD9"/>
    <w:rsid w:val="00425800"/>
    <w:rsid w:val="00430D8A"/>
    <w:rsid w:val="00431AD3"/>
    <w:rsid w:val="0043296D"/>
    <w:rsid w:val="0043528C"/>
    <w:rsid w:val="004363D2"/>
    <w:rsid w:val="0043765A"/>
    <w:rsid w:val="00441CA3"/>
    <w:rsid w:val="00442328"/>
    <w:rsid w:val="0044333B"/>
    <w:rsid w:val="0044353F"/>
    <w:rsid w:val="0044576B"/>
    <w:rsid w:val="004462D8"/>
    <w:rsid w:val="00446810"/>
    <w:rsid w:val="00451F25"/>
    <w:rsid w:val="004526DD"/>
    <w:rsid w:val="004539BD"/>
    <w:rsid w:val="00456805"/>
    <w:rsid w:val="00456EF2"/>
    <w:rsid w:val="0046054E"/>
    <w:rsid w:val="00460A59"/>
    <w:rsid w:val="00462735"/>
    <w:rsid w:val="00462835"/>
    <w:rsid w:val="00462C00"/>
    <w:rsid w:val="00463D4C"/>
    <w:rsid w:val="00465779"/>
    <w:rsid w:val="004662C0"/>
    <w:rsid w:val="00466A37"/>
    <w:rsid w:val="00467CAC"/>
    <w:rsid w:val="004700BE"/>
    <w:rsid w:val="004722E0"/>
    <w:rsid w:val="00473737"/>
    <w:rsid w:val="00473EA6"/>
    <w:rsid w:val="004746B4"/>
    <w:rsid w:val="00477C5D"/>
    <w:rsid w:val="00480AB8"/>
    <w:rsid w:val="00481222"/>
    <w:rsid w:val="00481E7D"/>
    <w:rsid w:val="00481ECF"/>
    <w:rsid w:val="0048317E"/>
    <w:rsid w:val="004859C3"/>
    <w:rsid w:val="00485DC3"/>
    <w:rsid w:val="0049101C"/>
    <w:rsid w:val="00491B62"/>
    <w:rsid w:val="00492143"/>
    <w:rsid w:val="00492A41"/>
    <w:rsid w:val="00493E58"/>
    <w:rsid w:val="00494047"/>
    <w:rsid w:val="00494EC5"/>
    <w:rsid w:val="00496217"/>
    <w:rsid w:val="00496BD7"/>
    <w:rsid w:val="004A165B"/>
    <w:rsid w:val="004A17BA"/>
    <w:rsid w:val="004A21AB"/>
    <w:rsid w:val="004A4747"/>
    <w:rsid w:val="004A5581"/>
    <w:rsid w:val="004A6340"/>
    <w:rsid w:val="004A70E1"/>
    <w:rsid w:val="004A7C81"/>
    <w:rsid w:val="004B01B2"/>
    <w:rsid w:val="004B027D"/>
    <w:rsid w:val="004B150F"/>
    <w:rsid w:val="004B3CA5"/>
    <w:rsid w:val="004C35F3"/>
    <w:rsid w:val="004D0701"/>
    <w:rsid w:val="004D2F0B"/>
    <w:rsid w:val="004D3BC5"/>
    <w:rsid w:val="004E47E2"/>
    <w:rsid w:val="004E507B"/>
    <w:rsid w:val="004E5C26"/>
    <w:rsid w:val="004E63A7"/>
    <w:rsid w:val="004E6826"/>
    <w:rsid w:val="004E72A7"/>
    <w:rsid w:val="004F5484"/>
    <w:rsid w:val="004F69A8"/>
    <w:rsid w:val="00501607"/>
    <w:rsid w:val="00506DF3"/>
    <w:rsid w:val="00507B1B"/>
    <w:rsid w:val="00513B46"/>
    <w:rsid w:val="00514B78"/>
    <w:rsid w:val="0051769D"/>
    <w:rsid w:val="005217A7"/>
    <w:rsid w:val="00521803"/>
    <w:rsid w:val="00523CEA"/>
    <w:rsid w:val="0052464B"/>
    <w:rsid w:val="00525B2D"/>
    <w:rsid w:val="005265A0"/>
    <w:rsid w:val="00530490"/>
    <w:rsid w:val="0053190D"/>
    <w:rsid w:val="0053246E"/>
    <w:rsid w:val="00533097"/>
    <w:rsid w:val="00533F5C"/>
    <w:rsid w:val="00535037"/>
    <w:rsid w:val="005404EA"/>
    <w:rsid w:val="005406D3"/>
    <w:rsid w:val="00546433"/>
    <w:rsid w:val="005468CC"/>
    <w:rsid w:val="00547F23"/>
    <w:rsid w:val="00550B77"/>
    <w:rsid w:val="00550B78"/>
    <w:rsid w:val="00555C65"/>
    <w:rsid w:val="0055751A"/>
    <w:rsid w:val="005577A3"/>
    <w:rsid w:val="00557884"/>
    <w:rsid w:val="00557A23"/>
    <w:rsid w:val="005618E3"/>
    <w:rsid w:val="00561BDA"/>
    <w:rsid w:val="0056461A"/>
    <w:rsid w:val="00565DED"/>
    <w:rsid w:val="00565E5A"/>
    <w:rsid w:val="00566F4B"/>
    <w:rsid w:val="0057007E"/>
    <w:rsid w:val="005708E2"/>
    <w:rsid w:val="00574BD0"/>
    <w:rsid w:val="0057600B"/>
    <w:rsid w:val="0057623F"/>
    <w:rsid w:val="00576F5B"/>
    <w:rsid w:val="00580D6D"/>
    <w:rsid w:val="00583274"/>
    <w:rsid w:val="00586428"/>
    <w:rsid w:val="005904E2"/>
    <w:rsid w:val="0059472F"/>
    <w:rsid w:val="005949B6"/>
    <w:rsid w:val="00594E40"/>
    <w:rsid w:val="00595A19"/>
    <w:rsid w:val="00595F47"/>
    <w:rsid w:val="005979E0"/>
    <w:rsid w:val="005A074C"/>
    <w:rsid w:val="005A22AD"/>
    <w:rsid w:val="005A33AD"/>
    <w:rsid w:val="005A3683"/>
    <w:rsid w:val="005A6E3C"/>
    <w:rsid w:val="005A71EB"/>
    <w:rsid w:val="005A7C32"/>
    <w:rsid w:val="005B31F0"/>
    <w:rsid w:val="005B32FD"/>
    <w:rsid w:val="005B36A4"/>
    <w:rsid w:val="005B4758"/>
    <w:rsid w:val="005B6CD3"/>
    <w:rsid w:val="005C07A0"/>
    <w:rsid w:val="005C1BC0"/>
    <w:rsid w:val="005C4B58"/>
    <w:rsid w:val="005C533F"/>
    <w:rsid w:val="005C6C1E"/>
    <w:rsid w:val="005D1412"/>
    <w:rsid w:val="005D2181"/>
    <w:rsid w:val="005D5262"/>
    <w:rsid w:val="005D5A82"/>
    <w:rsid w:val="005D6898"/>
    <w:rsid w:val="005D7A09"/>
    <w:rsid w:val="005E02EB"/>
    <w:rsid w:val="005F2B8A"/>
    <w:rsid w:val="005F3FBC"/>
    <w:rsid w:val="005F57CD"/>
    <w:rsid w:val="005F75B2"/>
    <w:rsid w:val="005F7FAE"/>
    <w:rsid w:val="00600BF9"/>
    <w:rsid w:val="00600FD4"/>
    <w:rsid w:val="006025E9"/>
    <w:rsid w:val="00602720"/>
    <w:rsid w:val="00602D14"/>
    <w:rsid w:val="00604AA5"/>
    <w:rsid w:val="006056C1"/>
    <w:rsid w:val="00605E60"/>
    <w:rsid w:val="00606CE8"/>
    <w:rsid w:val="00606FB5"/>
    <w:rsid w:val="006123A4"/>
    <w:rsid w:val="00612BC1"/>
    <w:rsid w:val="006132AB"/>
    <w:rsid w:val="006139DC"/>
    <w:rsid w:val="0061447B"/>
    <w:rsid w:val="00616D48"/>
    <w:rsid w:val="00616D52"/>
    <w:rsid w:val="006172F7"/>
    <w:rsid w:val="00622422"/>
    <w:rsid w:val="00622D68"/>
    <w:rsid w:val="0062415F"/>
    <w:rsid w:val="006252C4"/>
    <w:rsid w:val="00625D56"/>
    <w:rsid w:val="0062737A"/>
    <w:rsid w:val="0062780F"/>
    <w:rsid w:val="0063161E"/>
    <w:rsid w:val="006318D6"/>
    <w:rsid w:val="00633601"/>
    <w:rsid w:val="006361FE"/>
    <w:rsid w:val="006362B0"/>
    <w:rsid w:val="006363CD"/>
    <w:rsid w:val="00636E7C"/>
    <w:rsid w:val="00637C05"/>
    <w:rsid w:val="00641FBB"/>
    <w:rsid w:val="00643DDE"/>
    <w:rsid w:val="006471B9"/>
    <w:rsid w:val="00650457"/>
    <w:rsid w:val="00651709"/>
    <w:rsid w:val="006525F7"/>
    <w:rsid w:val="00653655"/>
    <w:rsid w:val="00653A9E"/>
    <w:rsid w:val="00653F82"/>
    <w:rsid w:val="0065487D"/>
    <w:rsid w:val="00655CAB"/>
    <w:rsid w:val="00656154"/>
    <w:rsid w:val="00656182"/>
    <w:rsid w:val="00661CA1"/>
    <w:rsid w:val="00662A1E"/>
    <w:rsid w:val="0066569F"/>
    <w:rsid w:val="00667A77"/>
    <w:rsid w:val="00670639"/>
    <w:rsid w:val="00671345"/>
    <w:rsid w:val="00672BBB"/>
    <w:rsid w:val="00673D37"/>
    <w:rsid w:val="0067498B"/>
    <w:rsid w:val="00676671"/>
    <w:rsid w:val="00676D21"/>
    <w:rsid w:val="00681106"/>
    <w:rsid w:val="00684E39"/>
    <w:rsid w:val="00685309"/>
    <w:rsid w:val="006856CF"/>
    <w:rsid w:val="00687017"/>
    <w:rsid w:val="00687975"/>
    <w:rsid w:val="0069004E"/>
    <w:rsid w:val="006914D7"/>
    <w:rsid w:val="00693776"/>
    <w:rsid w:val="006955B6"/>
    <w:rsid w:val="00696AAD"/>
    <w:rsid w:val="00697B3E"/>
    <w:rsid w:val="00697F1D"/>
    <w:rsid w:val="006A1A81"/>
    <w:rsid w:val="006A26B5"/>
    <w:rsid w:val="006A2B06"/>
    <w:rsid w:val="006A3792"/>
    <w:rsid w:val="006A3C33"/>
    <w:rsid w:val="006A3F03"/>
    <w:rsid w:val="006A4130"/>
    <w:rsid w:val="006A4309"/>
    <w:rsid w:val="006A4907"/>
    <w:rsid w:val="006A5FC4"/>
    <w:rsid w:val="006A6BA8"/>
    <w:rsid w:val="006B09C8"/>
    <w:rsid w:val="006B0C4A"/>
    <w:rsid w:val="006B224F"/>
    <w:rsid w:val="006B56AC"/>
    <w:rsid w:val="006B5B26"/>
    <w:rsid w:val="006B7986"/>
    <w:rsid w:val="006C1512"/>
    <w:rsid w:val="006C2BDF"/>
    <w:rsid w:val="006C316C"/>
    <w:rsid w:val="006C4918"/>
    <w:rsid w:val="006C4F7F"/>
    <w:rsid w:val="006D0EC6"/>
    <w:rsid w:val="006D0FED"/>
    <w:rsid w:val="006D1463"/>
    <w:rsid w:val="006D1B9D"/>
    <w:rsid w:val="006D208E"/>
    <w:rsid w:val="006D42B2"/>
    <w:rsid w:val="006D51B7"/>
    <w:rsid w:val="006D5969"/>
    <w:rsid w:val="006D5E6B"/>
    <w:rsid w:val="006D64AA"/>
    <w:rsid w:val="006D69AE"/>
    <w:rsid w:val="006D6F43"/>
    <w:rsid w:val="006E0246"/>
    <w:rsid w:val="006E0A6C"/>
    <w:rsid w:val="006E0DED"/>
    <w:rsid w:val="006E14CB"/>
    <w:rsid w:val="006E28F7"/>
    <w:rsid w:val="006E4282"/>
    <w:rsid w:val="006E6924"/>
    <w:rsid w:val="006F048D"/>
    <w:rsid w:val="006F0C3F"/>
    <w:rsid w:val="006F1B88"/>
    <w:rsid w:val="006F2170"/>
    <w:rsid w:val="006F261E"/>
    <w:rsid w:val="006F2793"/>
    <w:rsid w:val="006F3186"/>
    <w:rsid w:val="006F56F7"/>
    <w:rsid w:val="006F5BC1"/>
    <w:rsid w:val="006F72B1"/>
    <w:rsid w:val="007016E3"/>
    <w:rsid w:val="00703BF5"/>
    <w:rsid w:val="00704D2A"/>
    <w:rsid w:val="0070606F"/>
    <w:rsid w:val="007105D4"/>
    <w:rsid w:val="00712109"/>
    <w:rsid w:val="00712A55"/>
    <w:rsid w:val="0072056D"/>
    <w:rsid w:val="00722665"/>
    <w:rsid w:val="007247E7"/>
    <w:rsid w:val="00724C6E"/>
    <w:rsid w:val="007251F8"/>
    <w:rsid w:val="00726F14"/>
    <w:rsid w:val="00730220"/>
    <w:rsid w:val="00732DE2"/>
    <w:rsid w:val="00732F70"/>
    <w:rsid w:val="007345A6"/>
    <w:rsid w:val="00734667"/>
    <w:rsid w:val="0073489E"/>
    <w:rsid w:val="007349C8"/>
    <w:rsid w:val="00735EE6"/>
    <w:rsid w:val="00736A88"/>
    <w:rsid w:val="00740CCE"/>
    <w:rsid w:val="00741BDD"/>
    <w:rsid w:val="0074591F"/>
    <w:rsid w:val="007506DC"/>
    <w:rsid w:val="007514AF"/>
    <w:rsid w:val="00752224"/>
    <w:rsid w:val="007524D4"/>
    <w:rsid w:val="00752594"/>
    <w:rsid w:val="007538BE"/>
    <w:rsid w:val="00754A28"/>
    <w:rsid w:val="007553F1"/>
    <w:rsid w:val="0075610C"/>
    <w:rsid w:val="00756270"/>
    <w:rsid w:val="0075650C"/>
    <w:rsid w:val="00756CFA"/>
    <w:rsid w:val="00757954"/>
    <w:rsid w:val="00757FA3"/>
    <w:rsid w:val="00760353"/>
    <w:rsid w:val="0076060D"/>
    <w:rsid w:val="00760FE8"/>
    <w:rsid w:val="0076139B"/>
    <w:rsid w:val="00761A39"/>
    <w:rsid w:val="00763072"/>
    <w:rsid w:val="007631F7"/>
    <w:rsid w:val="00763C0D"/>
    <w:rsid w:val="00764530"/>
    <w:rsid w:val="007646ED"/>
    <w:rsid w:val="00765728"/>
    <w:rsid w:val="0076574B"/>
    <w:rsid w:val="0076720B"/>
    <w:rsid w:val="007679F1"/>
    <w:rsid w:val="00771A57"/>
    <w:rsid w:val="00774377"/>
    <w:rsid w:val="00775D1D"/>
    <w:rsid w:val="007768E9"/>
    <w:rsid w:val="007800D1"/>
    <w:rsid w:val="007806A5"/>
    <w:rsid w:val="00782612"/>
    <w:rsid w:val="00783C58"/>
    <w:rsid w:val="00783D1D"/>
    <w:rsid w:val="007857C2"/>
    <w:rsid w:val="00786B31"/>
    <w:rsid w:val="007907B1"/>
    <w:rsid w:val="007908BF"/>
    <w:rsid w:val="00797127"/>
    <w:rsid w:val="007974C9"/>
    <w:rsid w:val="00797509"/>
    <w:rsid w:val="007A28EA"/>
    <w:rsid w:val="007A3B50"/>
    <w:rsid w:val="007A4CCA"/>
    <w:rsid w:val="007A4FAB"/>
    <w:rsid w:val="007A5CAA"/>
    <w:rsid w:val="007A6651"/>
    <w:rsid w:val="007A7A95"/>
    <w:rsid w:val="007A7B3E"/>
    <w:rsid w:val="007B01A2"/>
    <w:rsid w:val="007B276E"/>
    <w:rsid w:val="007B2CBD"/>
    <w:rsid w:val="007B33CB"/>
    <w:rsid w:val="007B41B7"/>
    <w:rsid w:val="007C01BD"/>
    <w:rsid w:val="007C102F"/>
    <w:rsid w:val="007C12A3"/>
    <w:rsid w:val="007C30AD"/>
    <w:rsid w:val="007C3C52"/>
    <w:rsid w:val="007C61F5"/>
    <w:rsid w:val="007C67B9"/>
    <w:rsid w:val="007C764F"/>
    <w:rsid w:val="007D020F"/>
    <w:rsid w:val="007D4EF5"/>
    <w:rsid w:val="007D662A"/>
    <w:rsid w:val="007E1FAE"/>
    <w:rsid w:val="007E228D"/>
    <w:rsid w:val="007E3316"/>
    <w:rsid w:val="007E3DDA"/>
    <w:rsid w:val="007E56D3"/>
    <w:rsid w:val="007F30C5"/>
    <w:rsid w:val="007F3B27"/>
    <w:rsid w:val="007F3E3C"/>
    <w:rsid w:val="007F6068"/>
    <w:rsid w:val="007F6CDD"/>
    <w:rsid w:val="007F7FB4"/>
    <w:rsid w:val="00801E62"/>
    <w:rsid w:val="00804489"/>
    <w:rsid w:val="008046E7"/>
    <w:rsid w:val="00804D5E"/>
    <w:rsid w:val="00807CEE"/>
    <w:rsid w:val="0081014C"/>
    <w:rsid w:val="00810410"/>
    <w:rsid w:val="008112B6"/>
    <w:rsid w:val="00813697"/>
    <w:rsid w:val="00813DD0"/>
    <w:rsid w:val="00815D18"/>
    <w:rsid w:val="008164D0"/>
    <w:rsid w:val="00816BB5"/>
    <w:rsid w:val="008232A1"/>
    <w:rsid w:val="008322BC"/>
    <w:rsid w:val="00832ED3"/>
    <w:rsid w:val="008354F9"/>
    <w:rsid w:val="008357F4"/>
    <w:rsid w:val="00835FE5"/>
    <w:rsid w:val="00836184"/>
    <w:rsid w:val="00836F7C"/>
    <w:rsid w:val="00841B37"/>
    <w:rsid w:val="00842C3D"/>
    <w:rsid w:val="0084320D"/>
    <w:rsid w:val="00845640"/>
    <w:rsid w:val="00846785"/>
    <w:rsid w:val="008522B8"/>
    <w:rsid w:val="00853DF2"/>
    <w:rsid w:val="00853F47"/>
    <w:rsid w:val="00854706"/>
    <w:rsid w:val="00854EAA"/>
    <w:rsid w:val="00854FF5"/>
    <w:rsid w:val="00855C42"/>
    <w:rsid w:val="0086276E"/>
    <w:rsid w:val="00863DEA"/>
    <w:rsid w:val="00865C64"/>
    <w:rsid w:val="00873416"/>
    <w:rsid w:val="008735BA"/>
    <w:rsid w:val="00875DDB"/>
    <w:rsid w:val="00877340"/>
    <w:rsid w:val="00882458"/>
    <w:rsid w:val="008830F1"/>
    <w:rsid w:val="008842A8"/>
    <w:rsid w:val="00885B34"/>
    <w:rsid w:val="00887A62"/>
    <w:rsid w:val="00890C5C"/>
    <w:rsid w:val="00891D87"/>
    <w:rsid w:val="00896B57"/>
    <w:rsid w:val="00896F7A"/>
    <w:rsid w:val="008A0C76"/>
    <w:rsid w:val="008A1E48"/>
    <w:rsid w:val="008A3ACC"/>
    <w:rsid w:val="008A63F9"/>
    <w:rsid w:val="008A7DA6"/>
    <w:rsid w:val="008B2574"/>
    <w:rsid w:val="008B3C3B"/>
    <w:rsid w:val="008B4906"/>
    <w:rsid w:val="008B4F59"/>
    <w:rsid w:val="008B52E3"/>
    <w:rsid w:val="008B609B"/>
    <w:rsid w:val="008C1175"/>
    <w:rsid w:val="008C3B87"/>
    <w:rsid w:val="008C7A92"/>
    <w:rsid w:val="008D2360"/>
    <w:rsid w:val="008D38E3"/>
    <w:rsid w:val="008D5186"/>
    <w:rsid w:val="008D5C2F"/>
    <w:rsid w:val="008D5E5D"/>
    <w:rsid w:val="008D759F"/>
    <w:rsid w:val="008E0688"/>
    <w:rsid w:val="008E1A97"/>
    <w:rsid w:val="008E58CA"/>
    <w:rsid w:val="008E5FBE"/>
    <w:rsid w:val="008E7C2C"/>
    <w:rsid w:val="008F41A3"/>
    <w:rsid w:val="008F508E"/>
    <w:rsid w:val="008F799F"/>
    <w:rsid w:val="008F7AC3"/>
    <w:rsid w:val="008F7DB0"/>
    <w:rsid w:val="0090000A"/>
    <w:rsid w:val="00900B7C"/>
    <w:rsid w:val="0090101F"/>
    <w:rsid w:val="00901BFF"/>
    <w:rsid w:val="00904717"/>
    <w:rsid w:val="00904DA9"/>
    <w:rsid w:val="00905628"/>
    <w:rsid w:val="00912C03"/>
    <w:rsid w:val="00913AD2"/>
    <w:rsid w:val="00915ADC"/>
    <w:rsid w:val="00915FAA"/>
    <w:rsid w:val="009167FC"/>
    <w:rsid w:val="00917464"/>
    <w:rsid w:val="009214F6"/>
    <w:rsid w:val="009224FB"/>
    <w:rsid w:val="00922B23"/>
    <w:rsid w:val="0092324D"/>
    <w:rsid w:val="00925204"/>
    <w:rsid w:val="00926E0D"/>
    <w:rsid w:val="009270DB"/>
    <w:rsid w:val="009327E7"/>
    <w:rsid w:val="00932A3B"/>
    <w:rsid w:val="009353F9"/>
    <w:rsid w:val="009357A0"/>
    <w:rsid w:val="00936F85"/>
    <w:rsid w:val="00937315"/>
    <w:rsid w:val="00942884"/>
    <w:rsid w:val="00943F47"/>
    <w:rsid w:val="0094420C"/>
    <w:rsid w:val="0094658C"/>
    <w:rsid w:val="00947022"/>
    <w:rsid w:val="00951EEF"/>
    <w:rsid w:val="009549FE"/>
    <w:rsid w:val="00960975"/>
    <w:rsid w:val="00960C60"/>
    <w:rsid w:val="00961531"/>
    <w:rsid w:val="009624D6"/>
    <w:rsid w:val="00964D94"/>
    <w:rsid w:val="00967AC8"/>
    <w:rsid w:val="009701AB"/>
    <w:rsid w:val="009714FE"/>
    <w:rsid w:val="009720DE"/>
    <w:rsid w:val="009734FE"/>
    <w:rsid w:val="00973911"/>
    <w:rsid w:val="00977F31"/>
    <w:rsid w:val="00981BDE"/>
    <w:rsid w:val="0098410A"/>
    <w:rsid w:val="00984214"/>
    <w:rsid w:val="0099098F"/>
    <w:rsid w:val="00990D73"/>
    <w:rsid w:val="00991DD4"/>
    <w:rsid w:val="00995691"/>
    <w:rsid w:val="00995BE1"/>
    <w:rsid w:val="009973D2"/>
    <w:rsid w:val="009A2144"/>
    <w:rsid w:val="009A304C"/>
    <w:rsid w:val="009A411C"/>
    <w:rsid w:val="009A43B4"/>
    <w:rsid w:val="009A51BB"/>
    <w:rsid w:val="009A5EA8"/>
    <w:rsid w:val="009B2C76"/>
    <w:rsid w:val="009B3086"/>
    <w:rsid w:val="009B39E3"/>
    <w:rsid w:val="009B77D0"/>
    <w:rsid w:val="009C1390"/>
    <w:rsid w:val="009C2AB7"/>
    <w:rsid w:val="009C3915"/>
    <w:rsid w:val="009C4497"/>
    <w:rsid w:val="009C46CF"/>
    <w:rsid w:val="009C5269"/>
    <w:rsid w:val="009C5500"/>
    <w:rsid w:val="009C60AD"/>
    <w:rsid w:val="009C70F5"/>
    <w:rsid w:val="009C74DA"/>
    <w:rsid w:val="009D0921"/>
    <w:rsid w:val="009D09EE"/>
    <w:rsid w:val="009D1580"/>
    <w:rsid w:val="009D2055"/>
    <w:rsid w:val="009D27C2"/>
    <w:rsid w:val="009D604B"/>
    <w:rsid w:val="009D69E1"/>
    <w:rsid w:val="009E08A7"/>
    <w:rsid w:val="009E2333"/>
    <w:rsid w:val="009E240C"/>
    <w:rsid w:val="009E42C6"/>
    <w:rsid w:val="009E7567"/>
    <w:rsid w:val="009E770E"/>
    <w:rsid w:val="009F130F"/>
    <w:rsid w:val="009F74B1"/>
    <w:rsid w:val="009F7E71"/>
    <w:rsid w:val="00A007D9"/>
    <w:rsid w:val="00A02A6F"/>
    <w:rsid w:val="00A03531"/>
    <w:rsid w:val="00A04094"/>
    <w:rsid w:val="00A04D49"/>
    <w:rsid w:val="00A053DF"/>
    <w:rsid w:val="00A05766"/>
    <w:rsid w:val="00A0584C"/>
    <w:rsid w:val="00A11DA8"/>
    <w:rsid w:val="00A13444"/>
    <w:rsid w:val="00A14A88"/>
    <w:rsid w:val="00A167EE"/>
    <w:rsid w:val="00A17F39"/>
    <w:rsid w:val="00A204AF"/>
    <w:rsid w:val="00A20520"/>
    <w:rsid w:val="00A21470"/>
    <w:rsid w:val="00A21E15"/>
    <w:rsid w:val="00A226AF"/>
    <w:rsid w:val="00A24416"/>
    <w:rsid w:val="00A30669"/>
    <w:rsid w:val="00A30F01"/>
    <w:rsid w:val="00A33882"/>
    <w:rsid w:val="00A33892"/>
    <w:rsid w:val="00A33A01"/>
    <w:rsid w:val="00A34715"/>
    <w:rsid w:val="00A348F8"/>
    <w:rsid w:val="00A3587D"/>
    <w:rsid w:val="00A3675C"/>
    <w:rsid w:val="00A410AE"/>
    <w:rsid w:val="00A4346F"/>
    <w:rsid w:val="00A43F26"/>
    <w:rsid w:val="00A44847"/>
    <w:rsid w:val="00A45142"/>
    <w:rsid w:val="00A5014A"/>
    <w:rsid w:val="00A5037F"/>
    <w:rsid w:val="00A52465"/>
    <w:rsid w:val="00A55ACA"/>
    <w:rsid w:val="00A57AE9"/>
    <w:rsid w:val="00A57D30"/>
    <w:rsid w:val="00A606AB"/>
    <w:rsid w:val="00A62ED4"/>
    <w:rsid w:val="00A651D1"/>
    <w:rsid w:val="00A70B80"/>
    <w:rsid w:val="00A70F85"/>
    <w:rsid w:val="00A72DDF"/>
    <w:rsid w:val="00A74311"/>
    <w:rsid w:val="00A75901"/>
    <w:rsid w:val="00A759F7"/>
    <w:rsid w:val="00A81A1E"/>
    <w:rsid w:val="00A81C38"/>
    <w:rsid w:val="00A82762"/>
    <w:rsid w:val="00A835D6"/>
    <w:rsid w:val="00A83FB8"/>
    <w:rsid w:val="00A8506C"/>
    <w:rsid w:val="00A850E0"/>
    <w:rsid w:val="00A86D93"/>
    <w:rsid w:val="00A91024"/>
    <w:rsid w:val="00A916C8"/>
    <w:rsid w:val="00A934EF"/>
    <w:rsid w:val="00A93E5D"/>
    <w:rsid w:val="00A9415E"/>
    <w:rsid w:val="00A96117"/>
    <w:rsid w:val="00A96EC1"/>
    <w:rsid w:val="00A979E7"/>
    <w:rsid w:val="00AA0E89"/>
    <w:rsid w:val="00AA5818"/>
    <w:rsid w:val="00AA7215"/>
    <w:rsid w:val="00AB09F0"/>
    <w:rsid w:val="00AB0D07"/>
    <w:rsid w:val="00AB118B"/>
    <w:rsid w:val="00AB2F42"/>
    <w:rsid w:val="00AB4500"/>
    <w:rsid w:val="00AB51DE"/>
    <w:rsid w:val="00AB5218"/>
    <w:rsid w:val="00AB571A"/>
    <w:rsid w:val="00AB64F2"/>
    <w:rsid w:val="00AB6866"/>
    <w:rsid w:val="00AC01F5"/>
    <w:rsid w:val="00AC28CC"/>
    <w:rsid w:val="00AC3520"/>
    <w:rsid w:val="00AC4F8D"/>
    <w:rsid w:val="00AC598F"/>
    <w:rsid w:val="00AC5ED0"/>
    <w:rsid w:val="00AD0E3B"/>
    <w:rsid w:val="00AD226F"/>
    <w:rsid w:val="00AD460B"/>
    <w:rsid w:val="00AD4DE5"/>
    <w:rsid w:val="00AD527C"/>
    <w:rsid w:val="00AD63AA"/>
    <w:rsid w:val="00AD734D"/>
    <w:rsid w:val="00AD761E"/>
    <w:rsid w:val="00AE4DEA"/>
    <w:rsid w:val="00AE7127"/>
    <w:rsid w:val="00AF0A87"/>
    <w:rsid w:val="00AF1F42"/>
    <w:rsid w:val="00AF2823"/>
    <w:rsid w:val="00AF291F"/>
    <w:rsid w:val="00AF325D"/>
    <w:rsid w:val="00AF3ECD"/>
    <w:rsid w:val="00B00CEE"/>
    <w:rsid w:val="00B02AD9"/>
    <w:rsid w:val="00B0343E"/>
    <w:rsid w:val="00B041B6"/>
    <w:rsid w:val="00B0423C"/>
    <w:rsid w:val="00B058D0"/>
    <w:rsid w:val="00B07278"/>
    <w:rsid w:val="00B07D73"/>
    <w:rsid w:val="00B106A2"/>
    <w:rsid w:val="00B10926"/>
    <w:rsid w:val="00B12A1C"/>
    <w:rsid w:val="00B12D4E"/>
    <w:rsid w:val="00B12E5F"/>
    <w:rsid w:val="00B1335E"/>
    <w:rsid w:val="00B15FFA"/>
    <w:rsid w:val="00B17BFE"/>
    <w:rsid w:val="00B207A2"/>
    <w:rsid w:val="00B2518F"/>
    <w:rsid w:val="00B253E8"/>
    <w:rsid w:val="00B25995"/>
    <w:rsid w:val="00B34B33"/>
    <w:rsid w:val="00B40010"/>
    <w:rsid w:val="00B45938"/>
    <w:rsid w:val="00B51DD1"/>
    <w:rsid w:val="00B526A2"/>
    <w:rsid w:val="00B53BEC"/>
    <w:rsid w:val="00B559F7"/>
    <w:rsid w:val="00B5644B"/>
    <w:rsid w:val="00B6052A"/>
    <w:rsid w:val="00B61267"/>
    <w:rsid w:val="00B62919"/>
    <w:rsid w:val="00B62D53"/>
    <w:rsid w:val="00B655C6"/>
    <w:rsid w:val="00B71A48"/>
    <w:rsid w:val="00B72680"/>
    <w:rsid w:val="00B7673D"/>
    <w:rsid w:val="00B76A2F"/>
    <w:rsid w:val="00B76E6E"/>
    <w:rsid w:val="00B77B2C"/>
    <w:rsid w:val="00B80970"/>
    <w:rsid w:val="00B832C9"/>
    <w:rsid w:val="00B83896"/>
    <w:rsid w:val="00B85FF8"/>
    <w:rsid w:val="00B90B69"/>
    <w:rsid w:val="00B92861"/>
    <w:rsid w:val="00B93222"/>
    <w:rsid w:val="00B974BB"/>
    <w:rsid w:val="00B97D4C"/>
    <w:rsid w:val="00BA0741"/>
    <w:rsid w:val="00BA1503"/>
    <w:rsid w:val="00BA171E"/>
    <w:rsid w:val="00BA262F"/>
    <w:rsid w:val="00BA769C"/>
    <w:rsid w:val="00BA7D8D"/>
    <w:rsid w:val="00BB3E0E"/>
    <w:rsid w:val="00BB5890"/>
    <w:rsid w:val="00BB67C6"/>
    <w:rsid w:val="00BB7171"/>
    <w:rsid w:val="00BC07DB"/>
    <w:rsid w:val="00BC2131"/>
    <w:rsid w:val="00BC2132"/>
    <w:rsid w:val="00BC2FA1"/>
    <w:rsid w:val="00BC6E9F"/>
    <w:rsid w:val="00BD020B"/>
    <w:rsid w:val="00BD046A"/>
    <w:rsid w:val="00BD3479"/>
    <w:rsid w:val="00BD3E2D"/>
    <w:rsid w:val="00BE02C6"/>
    <w:rsid w:val="00BE097B"/>
    <w:rsid w:val="00BE109E"/>
    <w:rsid w:val="00BE2951"/>
    <w:rsid w:val="00BE400C"/>
    <w:rsid w:val="00BE6609"/>
    <w:rsid w:val="00BE7AB5"/>
    <w:rsid w:val="00BF1BF1"/>
    <w:rsid w:val="00BF1C40"/>
    <w:rsid w:val="00BF3114"/>
    <w:rsid w:val="00BF32FF"/>
    <w:rsid w:val="00BF3F39"/>
    <w:rsid w:val="00BF491A"/>
    <w:rsid w:val="00BF68CC"/>
    <w:rsid w:val="00C030D0"/>
    <w:rsid w:val="00C05952"/>
    <w:rsid w:val="00C05BB1"/>
    <w:rsid w:val="00C1059D"/>
    <w:rsid w:val="00C107D3"/>
    <w:rsid w:val="00C12D81"/>
    <w:rsid w:val="00C12FAE"/>
    <w:rsid w:val="00C14935"/>
    <w:rsid w:val="00C212E7"/>
    <w:rsid w:val="00C23EE7"/>
    <w:rsid w:val="00C2568A"/>
    <w:rsid w:val="00C2606C"/>
    <w:rsid w:val="00C268D0"/>
    <w:rsid w:val="00C3082D"/>
    <w:rsid w:val="00C33AF0"/>
    <w:rsid w:val="00C33F18"/>
    <w:rsid w:val="00C366CB"/>
    <w:rsid w:val="00C37584"/>
    <w:rsid w:val="00C378FF"/>
    <w:rsid w:val="00C37F0C"/>
    <w:rsid w:val="00C400C1"/>
    <w:rsid w:val="00C40DC5"/>
    <w:rsid w:val="00C41385"/>
    <w:rsid w:val="00C4159F"/>
    <w:rsid w:val="00C416C4"/>
    <w:rsid w:val="00C41805"/>
    <w:rsid w:val="00C41EAE"/>
    <w:rsid w:val="00C4530A"/>
    <w:rsid w:val="00C46685"/>
    <w:rsid w:val="00C46745"/>
    <w:rsid w:val="00C507FC"/>
    <w:rsid w:val="00C5156E"/>
    <w:rsid w:val="00C54C3D"/>
    <w:rsid w:val="00C5623C"/>
    <w:rsid w:val="00C56BA2"/>
    <w:rsid w:val="00C574A4"/>
    <w:rsid w:val="00C606EA"/>
    <w:rsid w:val="00C61191"/>
    <w:rsid w:val="00C6477C"/>
    <w:rsid w:val="00C65A1B"/>
    <w:rsid w:val="00C6698E"/>
    <w:rsid w:val="00C67298"/>
    <w:rsid w:val="00C6783D"/>
    <w:rsid w:val="00C70EB8"/>
    <w:rsid w:val="00C72835"/>
    <w:rsid w:val="00C75187"/>
    <w:rsid w:val="00C76439"/>
    <w:rsid w:val="00C765BE"/>
    <w:rsid w:val="00C805BD"/>
    <w:rsid w:val="00C81017"/>
    <w:rsid w:val="00C81170"/>
    <w:rsid w:val="00C814AD"/>
    <w:rsid w:val="00C822BC"/>
    <w:rsid w:val="00C84B23"/>
    <w:rsid w:val="00C86527"/>
    <w:rsid w:val="00C87BB6"/>
    <w:rsid w:val="00C921F2"/>
    <w:rsid w:val="00C96C4B"/>
    <w:rsid w:val="00C97F63"/>
    <w:rsid w:val="00CA2F8B"/>
    <w:rsid w:val="00CA475D"/>
    <w:rsid w:val="00CA4DF1"/>
    <w:rsid w:val="00CA5186"/>
    <w:rsid w:val="00CA7580"/>
    <w:rsid w:val="00CA7A62"/>
    <w:rsid w:val="00CB023A"/>
    <w:rsid w:val="00CB2104"/>
    <w:rsid w:val="00CB4274"/>
    <w:rsid w:val="00CB6AAB"/>
    <w:rsid w:val="00CB6D59"/>
    <w:rsid w:val="00CB72C2"/>
    <w:rsid w:val="00CC04C4"/>
    <w:rsid w:val="00CC578C"/>
    <w:rsid w:val="00CC7A5E"/>
    <w:rsid w:val="00CD295A"/>
    <w:rsid w:val="00CD37F7"/>
    <w:rsid w:val="00CD425B"/>
    <w:rsid w:val="00CD4875"/>
    <w:rsid w:val="00CD711E"/>
    <w:rsid w:val="00CE10CB"/>
    <w:rsid w:val="00CE124B"/>
    <w:rsid w:val="00CE16D8"/>
    <w:rsid w:val="00CE1844"/>
    <w:rsid w:val="00CE368A"/>
    <w:rsid w:val="00CE3D3C"/>
    <w:rsid w:val="00CE40C8"/>
    <w:rsid w:val="00CE42F3"/>
    <w:rsid w:val="00CE50B9"/>
    <w:rsid w:val="00CE7B58"/>
    <w:rsid w:val="00CF1508"/>
    <w:rsid w:val="00CF523B"/>
    <w:rsid w:val="00CF5436"/>
    <w:rsid w:val="00CF73A4"/>
    <w:rsid w:val="00CF7C2D"/>
    <w:rsid w:val="00CF7D9C"/>
    <w:rsid w:val="00D00308"/>
    <w:rsid w:val="00D01750"/>
    <w:rsid w:val="00D0175C"/>
    <w:rsid w:val="00D03D3D"/>
    <w:rsid w:val="00D1058B"/>
    <w:rsid w:val="00D11163"/>
    <w:rsid w:val="00D15189"/>
    <w:rsid w:val="00D15436"/>
    <w:rsid w:val="00D15A9D"/>
    <w:rsid w:val="00D16A4C"/>
    <w:rsid w:val="00D20CC3"/>
    <w:rsid w:val="00D2448C"/>
    <w:rsid w:val="00D24A3B"/>
    <w:rsid w:val="00D2654D"/>
    <w:rsid w:val="00D31314"/>
    <w:rsid w:val="00D350A9"/>
    <w:rsid w:val="00D360ED"/>
    <w:rsid w:val="00D3699F"/>
    <w:rsid w:val="00D3791A"/>
    <w:rsid w:val="00D37A1B"/>
    <w:rsid w:val="00D4039F"/>
    <w:rsid w:val="00D40786"/>
    <w:rsid w:val="00D41FAD"/>
    <w:rsid w:val="00D43790"/>
    <w:rsid w:val="00D45743"/>
    <w:rsid w:val="00D47516"/>
    <w:rsid w:val="00D503D4"/>
    <w:rsid w:val="00D50A54"/>
    <w:rsid w:val="00D521B7"/>
    <w:rsid w:val="00D532A8"/>
    <w:rsid w:val="00D5382C"/>
    <w:rsid w:val="00D5388D"/>
    <w:rsid w:val="00D543DD"/>
    <w:rsid w:val="00D54B5D"/>
    <w:rsid w:val="00D55BF5"/>
    <w:rsid w:val="00D60ADD"/>
    <w:rsid w:val="00D6166E"/>
    <w:rsid w:val="00D63C06"/>
    <w:rsid w:val="00D67072"/>
    <w:rsid w:val="00D71133"/>
    <w:rsid w:val="00D7205E"/>
    <w:rsid w:val="00D72620"/>
    <w:rsid w:val="00D748CA"/>
    <w:rsid w:val="00D77F1F"/>
    <w:rsid w:val="00D80772"/>
    <w:rsid w:val="00D83A84"/>
    <w:rsid w:val="00D840F8"/>
    <w:rsid w:val="00D861EE"/>
    <w:rsid w:val="00D906D5"/>
    <w:rsid w:val="00D91122"/>
    <w:rsid w:val="00D91E2F"/>
    <w:rsid w:val="00D92A33"/>
    <w:rsid w:val="00D93DC9"/>
    <w:rsid w:val="00D941BD"/>
    <w:rsid w:val="00D954F4"/>
    <w:rsid w:val="00D95C7C"/>
    <w:rsid w:val="00D97D7B"/>
    <w:rsid w:val="00DA2F4C"/>
    <w:rsid w:val="00DA31A1"/>
    <w:rsid w:val="00DA7E81"/>
    <w:rsid w:val="00DB37D4"/>
    <w:rsid w:val="00DB3BA4"/>
    <w:rsid w:val="00DB6684"/>
    <w:rsid w:val="00DC039C"/>
    <w:rsid w:val="00DC0907"/>
    <w:rsid w:val="00DC1C80"/>
    <w:rsid w:val="00DC5D75"/>
    <w:rsid w:val="00DC6EA9"/>
    <w:rsid w:val="00DD205F"/>
    <w:rsid w:val="00DD2678"/>
    <w:rsid w:val="00DD28CE"/>
    <w:rsid w:val="00DD3C14"/>
    <w:rsid w:val="00DD5F3F"/>
    <w:rsid w:val="00DD7EC2"/>
    <w:rsid w:val="00DE12A8"/>
    <w:rsid w:val="00DE1AE6"/>
    <w:rsid w:val="00DE3089"/>
    <w:rsid w:val="00DE5344"/>
    <w:rsid w:val="00DE5E9B"/>
    <w:rsid w:val="00DE6688"/>
    <w:rsid w:val="00DE67C3"/>
    <w:rsid w:val="00DF10C6"/>
    <w:rsid w:val="00DF16F1"/>
    <w:rsid w:val="00DF3DA3"/>
    <w:rsid w:val="00DF4019"/>
    <w:rsid w:val="00E010DB"/>
    <w:rsid w:val="00E012B7"/>
    <w:rsid w:val="00E02C9D"/>
    <w:rsid w:val="00E03AFD"/>
    <w:rsid w:val="00E04531"/>
    <w:rsid w:val="00E04768"/>
    <w:rsid w:val="00E0481A"/>
    <w:rsid w:val="00E04960"/>
    <w:rsid w:val="00E05B2E"/>
    <w:rsid w:val="00E0625B"/>
    <w:rsid w:val="00E06504"/>
    <w:rsid w:val="00E06660"/>
    <w:rsid w:val="00E0736A"/>
    <w:rsid w:val="00E10070"/>
    <w:rsid w:val="00E10CCF"/>
    <w:rsid w:val="00E11F60"/>
    <w:rsid w:val="00E13464"/>
    <w:rsid w:val="00E1459C"/>
    <w:rsid w:val="00E154DD"/>
    <w:rsid w:val="00E16608"/>
    <w:rsid w:val="00E16EF9"/>
    <w:rsid w:val="00E173FB"/>
    <w:rsid w:val="00E17E77"/>
    <w:rsid w:val="00E22A38"/>
    <w:rsid w:val="00E27058"/>
    <w:rsid w:val="00E27237"/>
    <w:rsid w:val="00E27241"/>
    <w:rsid w:val="00E272DC"/>
    <w:rsid w:val="00E27906"/>
    <w:rsid w:val="00E322C3"/>
    <w:rsid w:val="00E334EF"/>
    <w:rsid w:val="00E33B83"/>
    <w:rsid w:val="00E342E1"/>
    <w:rsid w:val="00E34AC0"/>
    <w:rsid w:val="00E3535F"/>
    <w:rsid w:val="00E37D92"/>
    <w:rsid w:val="00E4087E"/>
    <w:rsid w:val="00E4091F"/>
    <w:rsid w:val="00E41B66"/>
    <w:rsid w:val="00E423E7"/>
    <w:rsid w:val="00E43F04"/>
    <w:rsid w:val="00E44598"/>
    <w:rsid w:val="00E4780F"/>
    <w:rsid w:val="00E52FC3"/>
    <w:rsid w:val="00E53843"/>
    <w:rsid w:val="00E60604"/>
    <w:rsid w:val="00E6154B"/>
    <w:rsid w:val="00E632BE"/>
    <w:rsid w:val="00E63539"/>
    <w:rsid w:val="00E64381"/>
    <w:rsid w:val="00E64C37"/>
    <w:rsid w:val="00E65FA6"/>
    <w:rsid w:val="00E6755B"/>
    <w:rsid w:val="00E67604"/>
    <w:rsid w:val="00E67E77"/>
    <w:rsid w:val="00E7073E"/>
    <w:rsid w:val="00E7232B"/>
    <w:rsid w:val="00E72884"/>
    <w:rsid w:val="00E75957"/>
    <w:rsid w:val="00E76EBE"/>
    <w:rsid w:val="00E77585"/>
    <w:rsid w:val="00E80668"/>
    <w:rsid w:val="00E8107F"/>
    <w:rsid w:val="00E817A8"/>
    <w:rsid w:val="00E83993"/>
    <w:rsid w:val="00E8563C"/>
    <w:rsid w:val="00E85F76"/>
    <w:rsid w:val="00E870E4"/>
    <w:rsid w:val="00E92DA3"/>
    <w:rsid w:val="00E94054"/>
    <w:rsid w:val="00E956A8"/>
    <w:rsid w:val="00E9721F"/>
    <w:rsid w:val="00EA0902"/>
    <w:rsid w:val="00EA10F5"/>
    <w:rsid w:val="00EA1128"/>
    <w:rsid w:val="00EA22C1"/>
    <w:rsid w:val="00EA40B7"/>
    <w:rsid w:val="00EA6283"/>
    <w:rsid w:val="00EB1048"/>
    <w:rsid w:val="00EB1121"/>
    <w:rsid w:val="00EB114C"/>
    <w:rsid w:val="00EB2911"/>
    <w:rsid w:val="00EB73B8"/>
    <w:rsid w:val="00EC0A02"/>
    <w:rsid w:val="00EC0B2B"/>
    <w:rsid w:val="00EC11FC"/>
    <w:rsid w:val="00EC1D24"/>
    <w:rsid w:val="00EC2E42"/>
    <w:rsid w:val="00EC50AC"/>
    <w:rsid w:val="00EC53A7"/>
    <w:rsid w:val="00EC71A4"/>
    <w:rsid w:val="00EC7D67"/>
    <w:rsid w:val="00ED05E7"/>
    <w:rsid w:val="00ED1AB6"/>
    <w:rsid w:val="00ED2EDE"/>
    <w:rsid w:val="00ED3A4E"/>
    <w:rsid w:val="00ED3ABF"/>
    <w:rsid w:val="00ED5BE9"/>
    <w:rsid w:val="00ED7430"/>
    <w:rsid w:val="00ED792E"/>
    <w:rsid w:val="00EE07D3"/>
    <w:rsid w:val="00EE128F"/>
    <w:rsid w:val="00EE2349"/>
    <w:rsid w:val="00EE407F"/>
    <w:rsid w:val="00EE461D"/>
    <w:rsid w:val="00EE4859"/>
    <w:rsid w:val="00EE5BA8"/>
    <w:rsid w:val="00EE7F7F"/>
    <w:rsid w:val="00EF2B91"/>
    <w:rsid w:val="00EF41C0"/>
    <w:rsid w:val="00EF4988"/>
    <w:rsid w:val="00EF5314"/>
    <w:rsid w:val="00EF6D58"/>
    <w:rsid w:val="00F0003D"/>
    <w:rsid w:val="00F00FAF"/>
    <w:rsid w:val="00F02AFC"/>
    <w:rsid w:val="00F02DBA"/>
    <w:rsid w:val="00F0359A"/>
    <w:rsid w:val="00F065C2"/>
    <w:rsid w:val="00F065EC"/>
    <w:rsid w:val="00F066C6"/>
    <w:rsid w:val="00F0731D"/>
    <w:rsid w:val="00F102F9"/>
    <w:rsid w:val="00F104E2"/>
    <w:rsid w:val="00F11378"/>
    <w:rsid w:val="00F12C4A"/>
    <w:rsid w:val="00F14677"/>
    <w:rsid w:val="00F14EB9"/>
    <w:rsid w:val="00F1644E"/>
    <w:rsid w:val="00F16941"/>
    <w:rsid w:val="00F2025B"/>
    <w:rsid w:val="00F217E7"/>
    <w:rsid w:val="00F235C4"/>
    <w:rsid w:val="00F23A32"/>
    <w:rsid w:val="00F2517C"/>
    <w:rsid w:val="00F273D8"/>
    <w:rsid w:val="00F31D82"/>
    <w:rsid w:val="00F32AA1"/>
    <w:rsid w:val="00F33175"/>
    <w:rsid w:val="00F34A62"/>
    <w:rsid w:val="00F3513C"/>
    <w:rsid w:val="00F3600C"/>
    <w:rsid w:val="00F372A3"/>
    <w:rsid w:val="00F3744D"/>
    <w:rsid w:val="00F40A04"/>
    <w:rsid w:val="00F4324B"/>
    <w:rsid w:val="00F44D65"/>
    <w:rsid w:val="00F46A45"/>
    <w:rsid w:val="00F46A4E"/>
    <w:rsid w:val="00F51750"/>
    <w:rsid w:val="00F5185E"/>
    <w:rsid w:val="00F51FD9"/>
    <w:rsid w:val="00F527AD"/>
    <w:rsid w:val="00F5374E"/>
    <w:rsid w:val="00F538E1"/>
    <w:rsid w:val="00F55C8D"/>
    <w:rsid w:val="00F610BA"/>
    <w:rsid w:val="00F6176B"/>
    <w:rsid w:val="00F617AE"/>
    <w:rsid w:val="00F62C94"/>
    <w:rsid w:val="00F63FAC"/>
    <w:rsid w:val="00F64D53"/>
    <w:rsid w:val="00F6598C"/>
    <w:rsid w:val="00F666AB"/>
    <w:rsid w:val="00F721B4"/>
    <w:rsid w:val="00F74687"/>
    <w:rsid w:val="00F750D8"/>
    <w:rsid w:val="00F76A9D"/>
    <w:rsid w:val="00F76D1B"/>
    <w:rsid w:val="00F7797D"/>
    <w:rsid w:val="00F81767"/>
    <w:rsid w:val="00F838E4"/>
    <w:rsid w:val="00F84016"/>
    <w:rsid w:val="00F840CC"/>
    <w:rsid w:val="00F85C4C"/>
    <w:rsid w:val="00F8689B"/>
    <w:rsid w:val="00F87371"/>
    <w:rsid w:val="00F90071"/>
    <w:rsid w:val="00F91100"/>
    <w:rsid w:val="00F939C8"/>
    <w:rsid w:val="00F94C82"/>
    <w:rsid w:val="00F94E4C"/>
    <w:rsid w:val="00F95037"/>
    <w:rsid w:val="00F95A38"/>
    <w:rsid w:val="00F963C5"/>
    <w:rsid w:val="00F96F7F"/>
    <w:rsid w:val="00F973F7"/>
    <w:rsid w:val="00FA0A26"/>
    <w:rsid w:val="00FA1CB7"/>
    <w:rsid w:val="00FA397E"/>
    <w:rsid w:val="00FA45CE"/>
    <w:rsid w:val="00FB37AB"/>
    <w:rsid w:val="00FB7DF5"/>
    <w:rsid w:val="00FC33A9"/>
    <w:rsid w:val="00FC368D"/>
    <w:rsid w:val="00FC3A98"/>
    <w:rsid w:val="00FC4393"/>
    <w:rsid w:val="00FC4B81"/>
    <w:rsid w:val="00FC5874"/>
    <w:rsid w:val="00FD0772"/>
    <w:rsid w:val="00FD0CFD"/>
    <w:rsid w:val="00FD429F"/>
    <w:rsid w:val="00FD4EED"/>
    <w:rsid w:val="00FD53DC"/>
    <w:rsid w:val="00FE0B43"/>
    <w:rsid w:val="00FE39A8"/>
    <w:rsid w:val="00FE55E1"/>
    <w:rsid w:val="00FE6C2F"/>
    <w:rsid w:val="00FE7E4A"/>
    <w:rsid w:val="00FF0985"/>
    <w:rsid w:val="00FF2A9A"/>
    <w:rsid w:val="00FF5C03"/>
    <w:rsid w:val="00FF6270"/>
    <w:rsid w:val="00FF76EB"/>
    <w:rsid w:val="00FF79B4"/>
    <w:rsid w:val="00FF7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DDE"/>
    <w:pPr>
      <w:spacing w:before="200" w:after="200"/>
      <w:ind w:left="454"/>
    </w:pPr>
    <w:rPr>
      <w:rFonts w:ascii="Arial" w:hAnsi="Arial"/>
      <w:szCs w:val="24"/>
    </w:rPr>
  </w:style>
  <w:style w:type="paragraph" w:styleId="Heading1">
    <w:name w:val="heading 1"/>
    <w:basedOn w:val="Normal"/>
    <w:next w:val="Normal"/>
    <w:qFormat/>
    <w:rsid w:val="00BA171E"/>
    <w:pPr>
      <w:keepNext/>
      <w:spacing w:before="240" w:after="60"/>
      <w:outlineLvl w:val="0"/>
    </w:pPr>
    <w:rPr>
      <w:rFonts w:cs="Arial"/>
      <w:b/>
      <w:bCs/>
      <w:kern w:val="32"/>
      <w:sz w:val="32"/>
      <w:szCs w:val="32"/>
    </w:rPr>
  </w:style>
  <w:style w:type="paragraph" w:styleId="Heading2">
    <w:name w:val="heading 2"/>
    <w:basedOn w:val="Normal"/>
    <w:next w:val="Normal"/>
    <w:qFormat/>
    <w:rsid w:val="00BA171E"/>
    <w:pPr>
      <w:keepNext/>
      <w:spacing w:before="240" w:after="60"/>
      <w:outlineLvl w:val="1"/>
    </w:pPr>
    <w:rPr>
      <w:rFonts w:cs="Arial"/>
      <w:b/>
      <w:bCs/>
      <w:i/>
      <w:iCs/>
      <w:sz w:val="28"/>
      <w:szCs w:val="28"/>
    </w:rPr>
  </w:style>
  <w:style w:type="paragraph" w:styleId="Heading3">
    <w:name w:val="heading 3"/>
    <w:basedOn w:val="Normal"/>
    <w:next w:val="Normal"/>
    <w:qFormat/>
    <w:rsid w:val="00BA171E"/>
    <w:pPr>
      <w:keepNext/>
      <w:spacing w:before="240" w:after="60"/>
      <w:outlineLvl w:val="2"/>
    </w:pPr>
    <w:rPr>
      <w:rFonts w:cs="Arial"/>
      <w:b/>
      <w:bCs/>
      <w:sz w:val="26"/>
      <w:szCs w:val="26"/>
    </w:rPr>
  </w:style>
  <w:style w:type="paragraph" w:styleId="Heading4">
    <w:name w:val="heading 4"/>
    <w:basedOn w:val="Normal"/>
    <w:next w:val="Normal"/>
    <w:qFormat/>
    <w:rsid w:val="00BA171E"/>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A171E"/>
    <w:pPr>
      <w:spacing w:before="240" w:after="60"/>
      <w:outlineLvl w:val="4"/>
    </w:pPr>
    <w:rPr>
      <w:b/>
      <w:bCs/>
      <w:i/>
      <w:iCs/>
      <w:sz w:val="26"/>
      <w:szCs w:val="26"/>
    </w:rPr>
  </w:style>
  <w:style w:type="paragraph" w:styleId="Heading6">
    <w:name w:val="heading 6"/>
    <w:basedOn w:val="Normal"/>
    <w:next w:val="Normal"/>
    <w:qFormat/>
    <w:rsid w:val="00BA171E"/>
    <w:pPr>
      <w:spacing w:before="240" w:after="60"/>
      <w:outlineLvl w:val="5"/>
    </w:pPr>
    <w:rPr>
      <w:rFonts w:ascii="Times New Roman" w:hAnsi="Times New Roman"/>
      <w:b/>
      <w:bCs/>
      <w:sz w:val="22"/>
      <w:szCs w:val="22"/>
    </w:rPr>
  </w:style>
  <w:style w:type="paragraph" w:styleId="Heading7">
    <w:name w:val="heading 7"/>
    <w:basedOn w:val="Normal"/>
    <w:next w:val="Normal"/>
    <w:qFormat/>
    <w:rsid w:val="00BA171E"/>
    <w:pPr>
      <w:spacing w:before="240" w:after="60"/>
      <w:outlineLvl w:val="6"/>
    </w:pPr>
    <w:rPr>
      <w:rFonts w:ascii="Times New Roman" w:hAnsi="Times New Roman"/>
      <w:sz w:val="24"/>
    </w:rPr>
  </w:style>
  <w:style w:type="paragraph" w:styleId="Heading8">
    <w:name w:val="heading 8"/>
    <w:basedOn w:val="Normal"/>
    <w:next w:val="Normal"/>
    <w:qFormat/>
    <w:rsid w:val="00BA171E"/>
    <w:pPr>
      <w:spacing w:before="240" w:after="60"/>
      <w:outlineLvl w:val="7"/>
    </w:pPr>
    <w:rPr>
      <w:rFonts w:ascii="Times New Roman" w:hAnsi="Times New Roman"/>
      <w:i/>
      <w:iCs/>
      <w:sz w:val="24"/>
    </w:rPr>
  </w:style>
  <w:style w:type="paragraph" w:styleId="Heading9">
    <w:name w:val="heading 9"/>
    <w:basedOn w:val="Normal"/>
    <w:next w:val="Normal"/>
    <w:qFormat/>
    <w:rsid w:val="00BA17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Professional">
    <w:name w:val="Table Professional"/>
    <w:basedOn w:val="TableNormal"/>
    <w:rsid w:val="00977F3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aliases w:val="Stk TABLE GRID"/>
    <w:basedOn w:val="TableNormal"/>
    <w:rsid w:val="00EC11FC"/>
    <w:pPr>
      <w:tabs>
        <w:tab w:val="left" w:pos="1134"/>
      </w:tabs>
      <w:spacing w:before="40" w:after="40"/>
    </w:pPr>
    <w:rPr>
      <w:rFonts w:ascii="Arial" w:hAnsi="Arial"/>
    </w:rPr>
    <w:tblPr>
      <w:tblStyleRowBandSize w:val="1"/>
      <w:tblInd w:w="11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cPr>
      <w:shd w:val="clear" w:color="auto" w:fill="auto"/>
      <w:vAlign w:val="center"/>
    </w:tcPr>
    <w:tblStylePr w:type="firstRow">
      <w:rPr>
        <w:rFonts w:ascii="Arial" w:hAnsi="Arial"/>
        <w:b/>
        <w:bCs/>
        <w:color w:val="FFFFFF"/>
        <w:sz w:val="24"/>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Header">
    <w:name w:val="header"/>
    <w:basedOn w:val="Normal"/>
    <w:rsid w:val="00F44D65"/>
    <w:pPr>
      <w:tabs>
        <w:tab w:val="center" w:pos="4320"/>
        <w:tab w:val="right" w:pos="8640"/>
      </w:tabs>
    </w:pPr>
  </w:style>
  <w:style w:type="paragraph" w:styleId="Footer">
    <w:name w:val="footer"/>
    <w:aliases w:val="Stk FOOTER"/>
    <w:basedOn w:val="Normal"/>
    <w:autoRedefine/>
    <w:rsid w:val="004859C3"/>
    <w:pPr>
      <w:spacing w:before="0" w:after="0"/>
      <w:ind w:left="0"/>
    </w:pPr>
    <w:rPr>
      <w:sz w:val="14"/>
    </w:rPr>
  </w:style>
  <w:style w:type="paragraph" w:customStyle="1" w:styleId="StkTITLEfrontpage">
    <w:name w:val="Stk TITLE front page"/>
    <w:rsid w:val="006A4130"/>
    <w:pPr>
      <w:spacing w:before="20" w:after="20"/>
      <w:ind w:right="6"/>
      <w:jc w:val="right"/>
    </w:pPr>
    <w:rPr>
      <w:rFonts w:ascii="Arial" w:hAnsi="Arial"/>
      <w:b/>
      <w:sz w:val="40"/>
      <w:szCs w:val="24"/>
      <w:lang w:val="es-MX"/>
    </w:rPr>
  </w:style>
  <w:style w:type="paragraph" w:customStyle="1" w:styleId="StkSUBTITLEfrontpage">
    <w:name w:val="Stk SUBTITLE front page"/>
    <w:rsid w:val="0076574B"/>
    <w:pPr>
      <w:jc w:val="right"/>
    </w:pPr>
    <w:rPr>
      <w:rFonts w:ascii="Arial" w:hAnsi="Arial"/>
      <w:b/>
      <w:sz w:val="24"/>
      <w:szCs w:val="24"/>
      <w:lang w:val="es-MX"/>
    </w:rPr>
  </w:style>
  <w:style w:type="paragraph" w:customStyle="1" w:styleId="StkBOLDTEXTright">
    <w:name w:val="Stk BOLD TEXT right"/>
    <w:rsid w:val="005C07A0"/>
    <w:pPr>
      <w:jc w:val="right"/>
    </w:pPr>
    <w:rPr>
      <w:rFonts w:ascii="Arial" w:hAnsi="Arial"/>
      <w:b/>
      <w:sz w:val="22"/>
      <w:szCs w:val="24"/>
      <w:lang w:val="es-MX"/>
    </w:rPr>
  </w:style>
  <w:style w:type="character" w:styleId="LineNumber">
    <w:name w:val="line number"/>
    <w:basedOn w:val="DefaultParagraphFont"/>
    <w:rsid w:val="00D1058B"/>
  </w:style>
  <w:style w:type="paragraph" w:customStyle="1" w:styleId="PLAIN">
    <w:name w:val="PLAIN"/>
    <w:link w:val="PLAINChar"/>
    <w:rsid w:val="001153FE"/>
    <w:rPr>
      <w:rFonts w:ascii="Arial" w:hAnsi="Arial"/>
    </w:rPr>
  </w:style>
  <w:style w:type="character" w:styleId="PageNumber">
    <w:name w:val="page number"/>
    <w:basedOn w:val="DefaultParagraphFont"/>
    <w:rsid w:val="006F3186"/>
  </w:style>
  <w:style w:type="paragraph" w:customStyle="1" w:styleId="StkBODYTEXT">
    <w:name w:val="Stk BODY TEXT"/>
    <w:link w:val="StkBODYTEXTCharChar"/>
    <w:rsid w:val="00655CAB"/>
    <w:pPr>
      <w:tabs>
        <w:tab w:val="left" w:pos="992"/>
        <w:tab w:val="left" w:pos="1701"/>
        <w:tab w:val="left" w:pos="2552"/>
        <w:tab w:val="left" w:pos="3572"/>
        <w:tab w:val="left" w:pos="4820"/>
      </w:tabs>
      <w:spacing w:before="60" w:after="40"/>
    </w:pPr>
    <w:rPr>
      <w:rFonts w:ascii="Arial" w:hAnsi="Arial"/>
      <w:color w:val="2B2D2E" w:themeColor="text1"/>
      <w:lang w:val="es-MX"/>
    </w:rPr>
  </w:style>
  <w:style w:type="character" w:customStyle="1" w:styleId="StkBODYTEXTCharChar">
    <w:name w:val="Stk BODY TEXT Char Char"/>
    <w:basedOn w:val="DefaultParagraphFont"/>
    <w:link w:val="StkBODYTEXT"/>
    <w:rsid w:val="00655CAB"/>
    <w:rPr>
      <w:rFonts w:ascii="Arial" w:hAnsi="Arial"/>
      <w:color w:val="2B2D2E" w:themeColor="text1"/>
      <w:lang w:val="es-MX"/>
    </w:rPr>
  </w:style>
  <w:style w:type="paragraph" w:customStyle="1" w:styleId="StkPAGENUMBER">
    <w:name w:val="Stk PAGE NUMBER"/>
    <w:rsid w:val="004065D7"/>
    <w:pPr>
      <w:jc w:val="right"/>
    </w:pPr>
    <w:rPr>
      <w:rFonts w:ascii="Arial" w:hAnsi="Arial"/>
      <w:sz w:val="14"/>
      <w:szCs w:val="24"/>
    </w:rPr>
  </w:style>
  <w:style w:type="paragraph" w:customStyle="1" w:styleId="StkINDEX">
    <w:name w:val="Stk INDEX"/>
    <w:link w:val="StkINDEXChar"/>
    <w:autoRedefine/>
    <w:rsid w:val="00AD226F"/>
    <w:pPr>
      <w:tabs>
        <w:tab w:val="left" w:pos="9639"/>
      </w:tabs>
      <w:spacing w:before="50"/>
      <w:ind w:left="284"/>
    </w:pPr>
    <w:rPr>
      <w:rFonts w:ascii="Arial" w:hAnsi="Arial"/>
      <w:lang w:val="es-MX"/>
    </w:rPr>
  </w:style>
  <w:style w:type="paragraph" w:customStyle="1" w:styleId="StkSUBTITLEleft">
    <w:name w:val="Stk SUBTITLE left"/>
    <w:basedOn w:val="Heading1"/>
    <w:rsid w:val="009214F6"/>
    <w:pPr>
      <w:spacing w:before="150"/>
      <w:ind w:left="0"/>
    </w:pPr>
    <w:rPr>
      <w:sz w:val="24"/>
      <w:szCs w:val="24"/>
      <w:lang w:val="es-MX"/>
    </w:rPr>
  </w:style>
  <w:style w:type="character" w:styleId="Hyperlink">
    <w:name w:val="Hyperlink"/>
    <w:basedOn w:val="DefaultParagraphFont"/>
    <w:uiPriority w:val="99"/>
    <w:rsid w:val="00BA171E"/>
    <w:rPr>
      <w:color w:val="0000FF"/>
      <w:u w:val="single"/>
    </w:rPr>
  </w:style>
  <w:style w:type="paragraph" w:customStyle="1" w:styleId="StkNUMBERING">
    <w:name w:val="Stk NUMBERING"/>
    <w:basedOn w:val="Heading2"/>
    <w:autoRedefine/>
    <w:rsid w:val="00CF1508"/>
    <w:pPr>
      <w:numPr>
        <w:numId w:val="2"/>
      </w:numPr>
      <w:spacing w:before="120" w:after="0"/>
    </w:pPr>
    <w:rPr>
      <w:i w:val="0"/>
      <w:sz w:val="24"/>
      <w:szCs w:val="24"/>
      <w:lang w:val="es-MX"/>
    </w:rPr>
  </w:style>
  <w:style w:type="paragraph" w:customStyle="1" w:styleId="StkNUMBERING2">
    <w:name w:val="Stk NUMBERING 2"/>
    <w:rsid w:val="005B4758"/>
    <w:pPr>
      <w:numPr>
        <w:ilvl w:val="1"/>
        <w:numId w:val="2"/>
      </w:numPr>
      <w:tabs>
        <w:tab w:val="clear" w:pos="2310"/>
        <w:tab w:val="num" w:pos="992"/>
      </w:tabs>
      <w:spacing w:before="120"/>
      <w:ind w:left="992"/>
    </w:pPr>
    <w:rPr>
      <w:rFonts w:ascii="Arial" w:hAnsi="Arial"/>
      <w:szCs w:val="24"/>
    </w:rPr>
  </w:style>
  <w:style w:type="paragraph" w:customStyle="1" w:styleId="StkTITLEleft">
    <w:name w:val="Stk TITLE left"/>
    <w:basedOn w:val="StkTITLEfrontpage"/>
    <w:rsid w:val="00704D2A"/>
    <w:pPr>
      <w:jc w:val="left"/>
    </w:pPr>
    <w:rPr>
      <w:sz w:val="30"/>
    </w:rPr>
  </w:style>
  <w:style w:type="table" w:styleId="TableGrid">
    <w:name w:val="Table Grid"/>
    <w:basedOn w:val="TableGrid8"/>
    <w:rsid w:val="00ED05E7"/>
    <w:pPr>
      <w:spacing w:before="0" w:after="0"/>
      <w:ind w:left="113"/>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BOLDBODYTEXT">
    <w:name w:val="Stk BOLD BODY TEXT"/>
    <w:basedOn w:val="StkBODYTEXT"/>
    <w:rsid w:val="00ED05E7"/>
    <w:rPr>
      <w:b/>
    </w:rPr>
  </w:style>
  <w:style w:type="paragraph" w:customStyle="1" w:styleId="StkPICTUREFOOTER">
    <w:name w:val="Stk PICTURE FOOTER"/>
    <w:basedOn w:val="Footer"/>
    <w:autoRedefine/>
    <w:rsid w:val="0053246E"/>
    <w:pPr>
      <w:jc w:val="center"/>
    </w:pPr>
    <w:rPr>
      <w:sz w:val="16"/>
      <w:lang w:val="es-MX"/>
    </w:rPr>
  </w:style>
  <w:style w:type="paragraph" w:customStyle="1" w:styleId="StkINDEXBold">
    <w:name w:val="Stk INDEX Bold"/>
    <w:basedOn w:val="StkINDEX"/>
    <w:autoRedefine/>
    <w:rsid w:val="00421C93"/>
    <w:pPr>
      <w:spacing w:before="70" w:after="70"/>
      <w:ind w:left="0"/>
    </w:pPr>
    <w:rPr>
      <w:b/>
      <w:noProof/>
      <w:lang w:val="en-US"/>
    </w:rPr>
  </w:style>
  <w:style w:type="paragraph" w:styleId="TOC1">
    <w:name w:val="toc 1"/>
    <w:basedOn w:val="Normal"/>
    <w:next w:val="Normal"/>
    <w:autoRedefine/>
    <w:uiPriority w:val="39"/>
    <w:rsid w:val="00BA171E"/>
    <w:pPr>
      <w:ind w:left="0"/>
    </w:pPr>
  </w:style>
  <w:style w:type="character" w:customStyle="1" w:styleId="PLAINChar">
    <w:name w:val="PLAIN Char"/>
    <w:basedOn w:val="DefaultParagraphFont"/>
    <w:link w:val="PLAIN"/>
    <w:rsid w:val="006C1512"/>
    <w:rPr>
      <w:rFonts w:ascii="Arial" w:hAnsi="Arial"/>
      <w:lang w:val="en-US" w:eastAsia="en-US" w:bidi="ar-SA"/>
    </w:rPr>
  </w:style>
  <w:style w:type="paragraph" w:customStyle="1" w:styleId="StkBULLETS0">
    <w:name w:val="Stk BULLETS"/>
    <w:basedOn w:val="PLAIN"/>
    <w:rsid w:val="001244E5"/>
    <w:pPr>
      <w:numPr>
        <w:numId w:val="5"/>
      </w:numPr>
      <w:tabs>
        <w:tab w:val="left" w:pos="1418"/>
      </w:tabs>
      <w:outlineLvl w:val="0"/>
    </w:pPr>
    <w:rPr>
      <w:lang w:val="es-MX"/>
    </w:rPr>
  </w:style>
  <w:style w:type="paragraph" w:styleId="TOC2">
    <w:name w:val="toc 2"/>
    <w:basedOn w:val="Normal"/>
    <w:next w:val="Normal"/>
    <w:autoRedefine/>
    <w:uiPriority w:val="39"/>
    <w:rsid w:val="00BA171E"/>
    <w:pPr>
      <w:ind w:left="200"/>
    </w:pPr>
  </w:style>
  <w:style w:type="paragraph" w:customStyle="1" w:styleId="Piedepagina">
    <w:name w:val="Pie de pagina"/>
    <w:autoRedefine/>
    <w:rsid w:val="00BA769C"/>
    <w:pPr>
      <w:jc w:val="right"/>
    </w:pPr>
    <w:rPr>
      <w:rFonts w:ascii="Arial" w:hAnsi="Arial"/>
      <w:noProof/>
      <w:color w:val="FFFFFF"/>
      <w:sz w:val="14"/>
      <w:szCs w:val="24"/>
    </w:rPr>
  </w:style>
  <w:style w:type="paragraph" w:customStyle="1" w:styleId="Piedefotoografica">
    <w:name w:val="Pie de foto o grafica"/>
    <w:link w:val="PiedefotoograficaChar"/>
    <w:autoRedefine/>
    <w:rsid w:val="00BA769C"/>
    <w:pPr>
      <w:spacing w:before="20" w:after="20"/>
    </w:pPr>
    <w:rPr>
      <w:rFonts w:ascii="Arial" w:hAnsi="Arial"/>
      <w:sz w:val="14"/>
      <w:lang w:val="es-MX"/>
    </w:rPr>
  </w:style>
  <w:style w:type="character" w:customStyle="1" w:styleId="PiedefotoograficaChar">
    <w:name w:val="Pie de foto o grafica Char"/>
    <w:basedOn w:val="DefaultParagraphFont"/>
    <w:link w:val="Piedefotoografica"/>
    <w:rsid w:val="00BA769C"/>
    <w:rPr>
      <w:rFonts w:ascii="Arial" w:hAnsi="Arial"/>
      <w:sz w:val="14"/>
      <w:lang w:val="es-MX" w:eastAsia="en-US" w:bidi="ar-SA"/>
    </w:rPr>
  </w:style>
  <w:style w:type="paragraph" w:styleId="TOC3">
    <w:name w:val="toc 3"/>
    <w:basedOn w:val="Normal"/>
    <w:next w:val="Normal"/>
    <w:autoRedefine/>
    <w:semiHidden/>
    <w:rsid w:val="00BA171E"/>
    <w:pPr>
      <w:ind w:left="400"/>
    </w:pPr>
  </w:style>
  <w:style w:type="table" w:customStyle="1" w:styleId="stkTABLEThree">
    <w:name w:val="stk TABLE Three"/>
    <w:basedOn w:val="TableGrid"/>
    <w:uiPriority w:val="99"/>
    <w:rsid w:val="0053246E"/>
    <w:pPr>
      <w:tabs>
        <w:tab w:val="clear" w:pos="1134"/>
      </w:tabs>
      <w:spacing w:before="35" w:after="35"/>
      <w:ind w:left="0"/>
    </w:pPr>
    <w:rPr>
      <w:rFonts w:eastAsiaTheme="minorEastAsia" w:cstheme="minorBidi"/>
      <w:sz w:val="20"/>
    </w:rPr>
    <w:tblPr>
      <w:tblInd w:w="11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single" w:sz="6" w:space="0" w:color="808080" w:themeColor="background1" w:themeShade="80"/>
      </w:tblBorders>
    </w:tblPr>
    <w:tcPr>
      <w:shd w:val="clear" w:color="auto" w:fill="auto"/>
    </w:tcPr>
    <w:tblStylePr w:type="firstRow">
      <w:rPr>
        <w:rFonts w:ascii="Arial" w:hAnsi="Arial"/>
        <w:b/>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tblStylePr w:type="band1Horz">
      <w:pPr>
        <w:keepNext w:val="0"/>
        <w:keepLines w:val="0"/>
        <w:pageBreakBefore w:val="0"/>
        <w:widowControl/>
        <w:suppressLineNumbers w:val="0"/>
        <w:suppressAutoHyphens w:val="0"/>
        <w:wordWrap/>
        <w:jc w:val="left"/>
        <w:outlineLvl w:val="9"/>
      </w:pPr>
      <w:rPr>
        <w:rFonts w:ascii="Arial" w:hAnsi="Arial"/>
        <w:b w:val="0"/>
        <w:bCs w:val="0"/>
        <w:i w:val="0"/>
        <w:iCs w:val="0"/>
        <w:sz w:val="20"/>
        <w:szCs w:val="20"/>
      </w:rPr>
      <w:tblPr/>
      <w:tcPr>
        <w:shd w:val="clear" w:color="auto" w:fill="BFBFBF" w:themeFill="background1" w:themeFillShade="BF"/>
      </w:tcPr>
    </w:tblStylePr>
  </w:style>
  <w:style w:type="paragraph" w:customStyle="1" w:styleId="StkFrontPageTITLE">
    <w:name w:val="Stk Front Page TITLE"/>
    <w:qFormat/>
    <w:rsid w:val="007C3C52"/>
    <w:rPr>
      <w:rFonts w:ascii="Arial" w:hAnsi="Arial"/>
      <w:b/>
      <w:noProof/>
      <w:color w:val="919699" w:themeColor="text1" w:themeTint="80"/>
      <w:sz w:val="68"/>
      <w:szCs w:val="24"/>
    </w:rPr>
  </w:style>
  <w:style w:type="paragraph" w:customStyle="1" w:styleId="stkFrontPageDescription">
    <w:name w:val="stk Front Page Description"/>
    <w:qFormat/>
    <w:rsid w:val="007C3C52"/>
    <w:rPr>
      <w:rFonts w:ascii="Arial" w:hAnsi="Arial"/>
      <w:b/>
      <w:noProof/>
      <w:color w:val="919699" w:themeColor="text1" w:themeTint="80"/>
      <w:sz w:val="22"/>
      <w:szCs w:val="24"/>
    </w:rPr>
  </w:style>
  <w:style w:type="paragraph" w:customStyle="1" w:styleId="stkfrontPageTITLE0">
    <w:name w:val="stk front Page TITLE"/>
    <w:qFormat/>
    <w:rsid w:val="00D15189"/>
    <w:rPr>
      <w:rFonts w:ascii="Arial" w:hAnsi="Arial"/>
      <w:b/>
      <w:color w:val="919699" w:themeColor="text1" w:themeTint="80"/>
      <w:sz w:val="68"/>
      <w:szCs w:val="24"/>
    </w:rPr>
  </w:style>
  <w:style w:type="paragraph" w:customStyle="1" w:styleId="StkFrontPageDescription0">
    <w:name w:val="Stk Front Page Description"/>
    <w:basedOn w:val="stkFrontPageDescription"/>
    <w:next w:val="stkFrontPageDescription"/>
    <w:qFormat/>
    <w:rsid w:val="00D15189"/>
  </w:style>
  <w:style w:type="paragraph" w:customStyle="1" w:styleId="StkfrontpageTitle1">
    <w:name w:val="Stk front page Title"/>
    <w:basedOn w:val="stkfrontPageTITLE0"/>
    <w:next w:val="stkfrontPageTITLE0"/>
    <w:qFormat/>
    <w:rsid w:val="00905628"/>
  </w:style>
  <w:style w:type="paragraph" w:customStyle="1" w:styleId="stkFrontPageDescription1">
    <w:name w:val="stk Front PageDescription"/>
    <w:basedOn w:val="StkFrontPageDescription0"/>
    <w:next w:val="StkFrontPageDescription0"/>
    <w:qFormat/>
    <w:rsid w:val="00905628"/>
  </w:style>
  <w:style w:type="paragraph" w:customStyle="1" w:styleId="stkfrontPageTITLE2">
    <w:name w:val="stk front PageTITLE"/>
    <w:basedOn w:val="stkfrontPageTITLE0"/>
    <w:next w:val="stkfrontPageTITLE0"/>
    <w:qFormat/>
    <w:rsid w:val="001F7F94"/>
  </w:style>
  <w:style w:type="paragraph" w:customStyle="1" w:styleId="StkFrontPagedescription2">
    <w:name w:val="Stk Front Page description"/>
    <w:basedOn w:val="StkFrontPageDescription0"/>
    <w:next w:val="StkFrontPageDescription0"/>
    <w:qFormat/>
    <w:rsid w:val="001F7F94"/>
  </w:style>
  <w:style w:type="paragraph" w:customStyle="1" w:styleId="stkfrontPageTitle3">
    <w:name w:val="stk front Page Title"/>
    <w:basedOn w:val="stkfrontPageTITLE0"/>
    <w:next w:val="stkfrontPageTITLE0"/>
    <w:qFormat/>
    <w:rsid w:val="00655CAB"/>
  </w:style>
  <w:style w:type="paragraph" w:customStyle="1" w:styleId="stkFrontPagedescription3">
    <w:name w:val="stk Front Page description"/>
    <w:basedOn w:val="StkFrontPageDescription0"/>
    <w:next w:val="stkFrontPageDescription1"/>
    <w:qFormat/>
    <w:rsid w:val="00655CAB"/>
  </w:style>
  <w:style w:type="paragraph" w:customStyle="1" w:styleId="stkfrontpagetitle4">
    <w:name w:val="stk front page title"/>
    <w:basedOn w:val="stkfrontPageTITLE0"/>
    <w:next w:val="stkfrontPageTITLE0"/>
    <w:qFormat/>
    <w:rsid w:val="005265A0"/>
  </w:style>
  <w:style w:type="paragraph" w:customStyle="1" w:styleId="stkfrontpagedescription4">
    <w:name w:val="stk front page description"/>
    <w:basedOn w:val="StkFrontPageDescription0"/>
    <w:next w:val="StkFrontPageDescription0"/>
    <w:qFormat/>
    <w:rsid w:val="005265A0"/>
  </w:style>
  <w:style w:type="character" w:customStyle="1" w:styleId="StkINDEXChar">
    <w:name w:val="Stk INDEX Char"/>
    <w:link w:val="StkINDEX"/>
    <w:rsid w:val="00421C93"/>
    <w:rPr>
      <w:rFonts w:ascii="Arial" w:hAnsi="Arial"/>
      <w:lang w:val="es-MX"/>
    </w:rPr>
  </w:style>
  <w:style w:type="paragraph" w:customStyle="1" w:styleId="stkBODYText0">
    <w:name w:val="stk BODY Text"/>
    <w:basedOn w:val="Normal"/>
    <w:autoRedefine/>
    <w:rsid w:val="00E34AC0"/>
    <w:pPr>
      <w:tabs>
        <w:tab w:val="left" w:pos="994"/>
        <w:tab w:val="left" w:pos="1699"/>
        <w:tab w:val="left" w:pos="2549"/>
        <w:tab w:val="left" w:pos="3571"/>
        <w:tab w:val="left" w:pos="4824"/>
      </w:tabs>
      <w:autoSpaceDE w:val="0"/>
      <w:autoSpaceDN w:val="0"/>
      <w:adjustRightInd w:val="0"/>
      <w:spacing w:before="60" w:after="40"/>
      <w:ind w:left="0"/>
    </w:pPr>
    <w:rPr>
      <w:rFonts w:eastAsiaTheme="minorEastAsia" w:cs="Arial"/>
      <w:szCs w:val="20"/>
    </w:rPr>
  </w:style>
  <w:style w:type="paragraph" w:customStyle="1" w:styleId="stkNUMBERINGTitle">
    <w:name w:val="stk NUMBERING Title"/>
    <w:basedOn w:val="Heading1"/>
    <w:autoRedefine/>
    <w:rsid w:val="003C14AA"/>
    <w:pPr>
      <w:keepNext w:val="0"/>
      <w:numPr>
        <w:numId w:val="26"/>
      </w:numPr>
      <w:tabs>
        <w:tab w:val="clear" w:pos="2836"/>
        <w:tab w:val="num" w:pos="0"/>
      </w:tabs>
      <w:autoSpaceDE w:val="0"/>
      <w:autoSpaceDN w:val="0"/>
      <w:adjustRightInd w:val="0"/>
      <w:spacing w:before="0" w:after="0"/>
      <w:ind w:left="357" w:hanging="357"/>
    </w:pPr>
    <w:rPr>
      <w:rFonts w:eastAsiaTheme="majorEastAsia"/>
      <w:kern w:val="0"/>
      <w:sz w:val="24"/>
      <w:szCs w:val="24"/>
    </w:rPr>
  </w:style>
  <w:style w:type="paragraph" w:customStyle="1" w:styleId="stkBULLETS">
    <w:name w:val="stk BULLETS"/>
    <w:autoRedefine/>
    <w:rsid w:val="00E34AC0"/>
    <w:pPr>
      <w:numPr>
        <w:numId w:val="27"/>
      </w:numPr>
      <w:tabs>
        <w:tab w:val="left" w:pos="850"/>
        <w:tab w:val="left" w:pos="1411"/>
      </w:tabs>
      <w:autoSpaceDE w:val="0"/>
      <w:autoSpaceDN w:val="0"/>
      <w:adjustRightInd w:val="0"/>
      <w:ind w:left="922"/>
    </w:pPr>
    <w:rPr>
      <w:rFonts w:ascii="Arial" w:eastAsiaTheme="minorEastAsia" w:hAnsi="Arial" w:cs="Symbol"/>
    </w:rPr>
  </w:style>
  <w:style w:type="table" w:customStyle="1" w:styleId="stkTABLETwo">
    <w:name w:val="stk TABLE Two"/>
    <w:basedOn w:val="TableGrid"/>
    <w:uiPriority w:val="99"/>
    <w:rsid w:val="00E34AC0"/>
    <w:pPr>
      <w:tabs>
        <w:tab w:val="clear" w:pos="1134"/>
      </w:tabs>
      <w:spacing w:before="35" w:after="35"/>
      <w:ind w:left="0"/>
    </w:pPr>
    <w:rPr>
      <w:rFonts w:eastAsiaTheme="minorEastAsia" w:cstheme="minorBidi"/>
      <w:sz w:val="20"/>
    </w:rPr>
    <w:tblPr>
      <w:tblInd w:w="115"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Pr>
    <w:tcPr>
      <w:shd w:val="clear" w:color="auto" w:fill="auto"/>
    </w:tcPr>
    <w:tblStylePr w:type="firstRow">
      <w:pPr>
        <w:jc w:val="left"/>
      </w:pPr>
      <w:rPr>
        <w:rFonts w:ascii="Arial" w:hAnsi="Arial"/>
        <w:b/>
        <w:bCs/>
        <w:i w:val="0"/>
        <w:color w:val="FFFFFF" w:themeColor="background1"/>
        <w:sz w:val="27"/>
      </w:rPr>
      <w:tblPr/>
      <w:tcPr>
        <w:tcBorders>
          <w:top w:val="single" w:sz="2" w:space="0" w:color="008CD2" w:themeColor="text2"/>
          <w:left w:val="single" w:sz="2" w:space="0" w:color="008CD2" w:themeColor="text2"/>
          <w:bottom w:val="single" w:sz="2" w:space="0" w:color="008CD2" w:themeColor="text2"/>
          <w:right w:val="single" w:sz="2" w:space="0" w:color="008CD2" w:themeColor="text2"/>
          <w:insideH w:val="nil"/>
          <w:insideV w:val="nil"/>
          <w:tl2br w:val="nil"/>
          <w:tr2bl w:val="nil"/>
        </w:tcBorders>
        <w:shd w:val="clear" w:color="auto" w:fill="008CD2" w:themeFill="text2"/>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pPr>
        <w:jc w:val="right"/>
      </w:pPr>
      <w:rPr>
        <w:rFonts w:ascii="Arial" w:hAnsi="Arial"/>
        <w:b w:val="0"/>
        <w:i w:val="0"/>
        <w:color w:val="auto"/>
        <w:sz w:val="20"/>
      </w:rPr>
      <w:tblPr/>
      <w:tcPr>
        <w:shd w:val="clear" w:color="auto" w:fill="D9D9D9" w:themeFill="background1" w:themeFillShade="D9"/>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PICTUREFooter0">
    <w:name w:val="stk PICTURE Footer"/>
    <w:autoRedefine/>
    <w:rsid w:val="00E34A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jc w:val="center"/>
    </w:pPr>
    <w:rPr>
      <w:rFonts w:ascii="Arial" w:eastAsiaTheme="minorEastAsia" w:hAnsi="Arial" w:cs="Arial"/>
      <w:sz w:val="16"/>
      <w:szCs w:val="16"/>
    </w:rPr>
  </w:style>
  <w:style w:type="paragraph" w:customStyle="1" w:styleId="Stktextbody">
    <w:name w:val="Stk text body"/>
    <w:qFormat/>
    <w:rsid w:val="006132AB"/>
    <w:rPr>
      <w:rFonts w:ascii="Arial" w:hAnsi="Arial"/>
      <w:b/>
      <w:sz w:val="24"/>
      <w:szCs w:val="24"/>
    </w:rPr>
  </w:style>
  <w:style w:type="paragraph" w:customStyle="1" w:styleId="StyleBoldBackground1Before175ptAfter175pt">
    <w:name w:val="Style Bold Background 1 Before:  1.75 pt After:  1.75 pt"/>
    <w:basedOn w:val="Normal"/>
    <w:rsid w:val="00F3744D"/>
    <w:pPr>
      <w:spacing w:before="0" w:after="0"/>
      <w:ind w:left="0"/>
    </w:pPr>
    <w:rPr>
      <w:b/>
      <w:bCs/>
      <w:color w:val="FFFFFF" w:themeColor="background1"/>
      <w:szCs w:val="20"/>
    </w:rPr>
  </w:style>
  <w:style w:type="paragraph" w:styleId="DocumentMap">
    <w:name w:val="Document Map"/>
    <w:basedOn w:val="Normal"/>
    <w:link w:val="DocumentMapChar"/>
    <w:rsid w:val="009214F6"/>
    <w:pPr>
      <w:spacing w:before="0" w:after="0"/>
    </w:pPr>
    <w:rPr>
      <w:rFonts w:ascii="Tahoma" w:hAnsi="Tahoma" w:cs="Tahoma"/>
      <w:sz w:val="16"/>
      <w:szCs w:val="16"/>
    </w:rPr>
  </w:style>
  <w:style w:type="character" w:customStyle="1" w:styleId="DocumentMapChar">
    <w:name w:val="Document Map Char"/>
    <w:basedOn w:val="DefaultParagraphFont"/>
    <w:link w:val="DocumentMap"/>
    <w:rsid w:val="009214F6"/>
    <w:rPr>
      <w:rFonts w:ascii="Tahoma" w:hAnsi="Tahoma" w:cs="Tahoma"/>
      <w:sz w:val="16"/>
      <w:szCs w:val="16"/>
    </w:rPr>
  </w:style>
  <w:style w:type="paragraph" w:styleId="BalloonText">
    <w:name w:val="Balloon Text"/>
    <w:basedOn w:val="Normal"/>
    <w:link w:val="BalloonTextChar"/>
    <w:rsid w:val="00C606EA"/>
    <w:pPr>
      <w:spacing w:before="0" w:after="0"/>
    </w:pPr>
    <w:rPr>
      <w:rFonts w:ascii="Tahoma" w:hAnsi="Tahoma" w:cs="Tahoma"/>
      <w:sz w:val="16"/>
      <w:szCs w:val="16"/>
    </w:rPr>
  </w:style>
  <w:style w:type="character" w:customStyle="1" w:styleId="BalloonTextChar">
    <w:name w:val="Balloon Text Char"/>
    <w:basedOn w:val="DefaultParagraphFont"/>
    <w:link w:val="BalloonText"/>
    <w:rsid w:val="00C606EA"/>
    <w:rPr>
      <w:rFonts w:ascii="Tahoma" w:hAnsi="Tahoma" w:cs="Tahoma"/>
      <w:sz w:val="16"/>
      <w:szCs w:val="16"/>
    </w:rPr>
  </w:style>
  <w:style w:type="paragraph" w:customStyle="1" w:styleId="StyleBoldBackground1Before175ptAfter175pt1">
    <w:name w:val="Style Bold Background 1 Before:  1.75 pt After:  1.75 pt1"/>
    <w:basedOn w:val="Normal"/>
    <w:rsid w:val="00A8506C"/>
    <w:pPr>
      <w:spacing w:before="35" w:after="35"/>
      <w:ind w:left="0"/>
    </w:pPr>
    <w:rPr>
      <w:b/>
      <w:bCs/>
      <w:color w:val="FFFFFF" w:themeColor="background1"/>
      <w:szCs w:val="20"/>
    </w:rPr>
  </w:style>
  <w:style w:type="paragraph" w:customStyle="1" w:styleId="StyleStkBODYTEXTBackground1">
    <w:name w:val="Style Stk BODY TEXT + Background 1"/>
    <w:basedOn w:val="StkBODYTEXT"/>
    <w:rsid w:val="00A96EC1"/>
    <w:rPr>
      <w:b/>
      <w:color w:val="FFFFFF" w:themeColor="background1"/>
    </w:rPr>
  </w:style>
  <w:style w:type="character" w:styleId="Emphasis">
    <w:name w:val="Emphasis"/>
    <w:basedOn w:val="DefaultParagraphFont"/>
    <w:qFormat/>
    <w:rsid w:val="007806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DDE"/>
    <w:pPr>
      <w:spacing w:before="200" w:after="200"/>
      <w:ind w:left="454"/>
    </w:pPr>
    <w:rPr>
      <w:rFonts w:ascii="Arial" w:hAnsi="Arial"/>
      <w:szCs w:val="24"/>
    </w:rPr>
  </w:style>
  <w:style w:type="paragraph" w:styleId="Heading1">
    <w:name w:val="heading 1"/>
    <w:basedOn w:val="Normal"/>
    <w:next w:val="Normal"/>
    <w:qFormat/>
    <w:rsid w:val="00BA171E"/>
    <w:pPr>
      <w:keepNext/>
      <w:spacing w:before="240" w:after="60"/>
      <w:outlineLvl w:val="0"/>
    </w:pPr>
    <w:rPr>
      <w:rFonts w:cs="Arial"/>
      <w:b/>
      <w:bCs/>
      <w:kern w:val="32"/>
      <w:sz w:val="32"/>
      <w:szCs w:val="32"/>
    </w:rPr>
  </w:style>
  <w:style w:type="paragraph" w:styleId="Heading2">
    <w:name w:val="heading 2"/>
    <w:basedOn w:val="Normal"/>
    <w:next w:val="Normal"/>
    <w:qFormat/>
    <w:rsid w:val="00BA171E"/>
    <w:pPr>
      <w:keepNext/>
      <w:spacing w:before="240" w:after="60"/>
      <w:outlineLvl w:val="1"/>
    </w:pPr>
    <w:rPr>
      <w:rFonts w:cs="Arial"/>
      <w:b/>
      <w:bCs/>
      <w:i/>
      <w:iCs/>
      <w:sz w:val="28"/>
      <w:szCs w:val="28"/>
    </w:rPr>
  </w:style>
  <w:style w:type="paragraph" w:styleId="Heading3">
    <w:name w:val="heading 3"/>
    <w:basedOn w:val="Normal"/>
    <w:next w:val="Normal"/>
    <w:qFormat/>
    <w:rsid w:val="00BA171E"/>
    <w:pPr>
      <w:keepNext/>
      <w:spacing w:before="240" w:after="60"/>
      <w:outlineLvl w:val="2"/>
    </w:pPr>
    <w:rPr>
      <w:rFonts w:cs="Arial"/>
      <w:b/>
      <w:bCs/>
      <w:sz w:val="26"/>
      <w:szCs w:val="26"/>
    </w:rPr>
  </w:style>
  <w:style w:type="paragraph" w:styleId="Heading4">
    <w:name w:val="heading 4"/>
    <w:basedOn w:val="Normal"/>
    <w:next w:val="Normal"/>
    <w:qFormat/>
    <w:rsid w:val="00BA171E"/>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A171E"/>
    <w:pPr>
      <w:spacing w:before="240" w:after="60"/>
      <w:outlineLvl w:val="4"/>
    </w:pPr>
    <w:rPr>
      <w:b/>
      <w:bCs/>
      <w:i/>
      <w:iCs/>
      <w:sz w:val="26"/>
      <w:szCs w:val="26"/>
    </w:rPr>
  </w:style>
  <w:style w:type="paragraph" w:styleId="Heading6">
    <w:name w:val="heading 6"/>
    <w:basedOn w:val="Normal"/>
    <w:next w:val="Normal"/>
    <w:qFormat/>
    <w:rsid w:val="00BA171E"/>
    <w:pPr>
      <w:spacing w:before="240" w:after="60"/>
      <w:outlineLvl w:val="5"/>
    </w:pPr>
    <w:rPr>
      <w:rFonts w:ascii="Times New Roman" w:hAnsi="Times New Roman"/>
      <w:b/>
      <w:bCs/>
      <w:sz w:val="22"/>
      <w:szCs w:val="22"/>
    </w:rPr>
  </w:style>
  <w:style w:type="paragraph" w:styleId="Heading7">
    <w:name w:val="heading 7"/>
    <w:basedOn w:val="Normal"/>
    <w:next w:val="Normal"/>
    <w:qFormat/>
    <w:rsid w:val="00BA171E"/>
    <w:pPr>
      <w:spacing w:before="240" w:after="60"/>
      <w:outlineLvl w:val="6"/>
    </w:pPr>
    <w:rPr>
      <w:rFonts w:ascii="Times New Roman" w:hAnsi="Times New Roman"/>
      <w:sz w:val="24"/>
    </w:rPr>
  </w:style>
  <w:style w:type="paragraph" w:styleId="Heading8">
    <w:name w:val="heading 8"/>
    <w:basedOn w:val="Normal"/>
    <w:next w:val="Normal"/>
    <w:qFormat/>
    <w:rsid w:val="00BA171E"/>
    <w:pPr>
      <w:spacing w:before="240" w:after="60"/>
      <w:outlineLvl w:val="7"/>
    </w:pPr>
    <w:rPr>
      <w:rFonts w:ascii="Times New Roman" w:hAnsi="Times New Roman"/>
      <w:i/>
      <w:iCs/>
      <w:sz w:val="24"/>
    </w:rPr>
  </w:style>
  <w:style w:type="paragraph" w:styleId="Heading9">
    <w:name w:val="heading 9"/>
    <w:basedOn w:val="Normal"/>
    <w:next w:val="Normal"/>
    <w:qFormat/>
    <w:rsid w:val="00BA17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Professional">
    <w:name w:val="Table Professional"/>
    <w:basedOn w:val="TableNormal"/>
    <w:rsid w:val="00977F3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aliases w:val="Stk TABLE GRID"/>
    <w:basedOn w:val="TableNormal"/>
    <w:rsid w:val="00EC11FC"/>
    <w:pPr>
      <w:tabs>
        <w:tab w:val="left" w:pos="1134"/>
      </w:tabs>
      <w:spacing w:before="40" w:after="40"/>
    </w:pPr>
    <w:rPr>
      <w:rFonts w:ascii="Arial" w:hAnsi="Arial"/>
    </w:rPr>
    <w:tblPr>
      <w:tblStyleRowBandSize w:val="1"/>
      <w:tblInd w:w="11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cPr>
      <w:shd w:val="clear" w:color="auto" w:fill="auto"/>
      <w:vAlign w:val="center"/>
    </w:tcPr>
    <w:tblStylePr w:type="firstRow">
      <w:rPr>
        <w:rFonts w:ascii="Arial" w:hAnsi="Arial"/>
        <w:b/>
        <w:bCs/>
        <w:color w:val="FFFFFF"/>
        <w:sz w:val="24"/>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Header">
    <w:name w:val="header"/>
    <w:basedOn w:val="Normal"/>
    <w:rsid w:val="00F44D65"/>
    <w:pPr>
      <w:tabs>
        <w:tab w:val="center" w:pos="4320"/>
        <w:tab w:val="right" w:pos="8640"/>
      </w:tabs>
    </w:pPr>
  </w:style>
  <w:style w:type="paragraph" w:styleId="Footer">
    <w:name w:val="footer"/>
    <w:aliases w:val="Stk FOOTER"/>
    <w:basedOn w:val="Normal"/>
    <w:autoRedefine/>
    <w:rsid w:val="004859C3"/>
    <w:pPr>
      <w:spacing w:before="0" w:after="0"/>
      <w:ind w:left="0"/>
    </w:pPr>
    <w:rPr>
      <w:sz w:val="14"/>
    </w:rPr>
  </w:style>
  <w:style w:type="paragraph" w:customStyle="1" w:styleId="StkTITLEfrontpage">
    <w:name w:val="Stk TITLE front page"/>
    <w:rsid w:val="006A4130"/>
    <w:pPr>
      <w:spacing w:before="20" w:after="20"/>
      <w:ind w:right="6"/>
      <w:jc w:val="right"/>
    </w:pPr>
    <w:rPr>
      <w:rFonts w:ascii="Arial" w:hAnsi="Arial"/>
      <w:b/>
      <w:sz w:val="40"/>
      <w:szCs w:val="24"/>
      <w:lang w:val="es-MX"/>
    </w:rPr>
  </w:style>
  <w:style w:type="paragraph" w:customStyle="1" w:styleId="StkSUBTITLEfrontpage">
    <w:name w:val="Stk SUBTITLE front page"/>
    <w:rsid w:val="0076574B"/>
    <w:pPr>
      <w:jc w:val="right"/>
    </w:pPr>
    <w:rPr>
      <w:rFonts w:ascii="Arial" w:hAnsi="Arial"/>
      <w:b/>
      <w:sz w:val="24"/>
      <w:szCs w:val="24"/>
      <w:lang w:val="es-MX"/>
    </w:rPr>
  </w:style>
  <w:style w:type="paragraph" w:customStyle="1" w:styleId="StkBOLDTEXTright">
    <w:name w:val="Stk BOLD TEXT right"/>
    <w:rsid w:val="005C07A0"/>
    <w:pPr>
      <w:jc w:val="right"/>
    </w:pPr>
    <w:rPr>
      <w:rFonts w:ascii="Arial" w:hAnsi="Arial"/>
      <w:b/>
      <w:sz w:val="22"/>
      <w:szCs w:val="24"/>
      <w:lang w:val="es-MX"/>
    </w:rPr>
  </w:style>
  <w:style w:type="character" w:styleId="LineNumber">
    <w:name w:val="line number"/>
    <w:basedOn w:val="DefaultParagraphFont"/>
    <w:rsid w:val="00D1058B"/>
  </w:style>
  <w:style w:type="paragraph" w:customStyle="1" w:styleId="PLAIN">
    <w:name w:val="PLAIN"/>
    <w:link w:val="PLAINChar"/>
    <w:rsid w:val="001153FE"/>
    <w:rPr>
      <w:rFonts w:ascii="Arial" w:hAnsi="Arial"/>
    </w:rPr>
  </w:style>
  <w:style w:type="character" w:styleId="PageNumber">
    <w:name w:val="page number"/>
    <w:basedOn w:val="DefaultParagraphFont"/>
    <w:rsid w:val="006F3186"/>
  </w:style>
  <w:style w:type="paragraph" w:customStyle="1" w:styleId="StkBODYTEXT">
    <w:name w:val="Stk BODY TEXT"/>
    <w:link w:val="StkBODYTEXTCharChar"/>
    <w:rsid w:val="00655CAB"/>
    <w:pPr>
      <w:tabs>
        <w:tab w:val="left" w:pos="992"/>
        <w:tab w:val="left" w:pos="1701"/>
        <w:tab w:val="left" w:pos="2552"/>
        <w:tab w:val="left" w:pos="3572"/>
        <w:tab w:val="left" w:pos="4820"/>
      </w:tabs>
      <w:spacing w:before="60" w:after="40"/>
    </w:pPr>
    <w:rPr>
      <w:rFonts w:ascii="Arial" w:hAnsi="Arial"/>
      <w:color w:val="2B2D2E" w:themeColor="text1"/>
      <w:lang w:val="es-MX"/>
    </w:rPr>
  </w:style>
  <w:style w:type="character" w:customStyle="1" w:styleId="StkBODYTEXTCharChar">
    <w:name w:val="Stk BODY TEXT Char Char"/>
    <w:basedOn w:val="DefaultParagraphFont"/>
    <w:link w:val="StkBODYTEXT"/>
    <w:rsid w:val="00655CAB"/>
    <w:rPr>
      <w:rFonts w:ascii="Arial" w:hAnsi="Arial"/>
      <w:color w:val="2B2D2E" w:themeColor="text1"/>
      <w:lang w:val="es-MX"/>
    </w:rPr>
  </w:style>
  <w:style w:type="paragraph" w:customStyle="1" w:styleId="StkPAGENUMBER">
    <w:name w:val="Stk PAGE NUMBER"/>
    <w:rsid w:val="004065D7"/>
    <w:pPr>
      <w:jc w:val="right"/>
    </w:pPr>
    <w:rPr>
      <w:rFonts w:ascii="Arial" w:hAnsi="Arial"/>
      <w:sz w:val="14"/>
      <w:szCs w:val="24"/>
    </w:rPr>
  </w:style>
  <w:style w:type="paragraph" w:customStyle="1" w:styleId="StkINDEX">
    <w:name w:val="Stk INDEX"/>
    <w:link w:val="StkINDEXChar"/>
    <w:autoRedefine/>
    <w:rsid w:val="00AD226F"/>
    <w:pPr>
      <w:tabs>
        <w:tab w:val="left" w:pos="9639"/>
      </w:tabs>
      <w:spacing w:before="50"/>
      <w:ind w:left="284"/>
    </w:pPr>
    <w:rPr>
      <w:rFonts w:ascii="Arial" w:hAnsi="Arial"/>
      <w:lang w:val="es-MX"/>
    </w:rPr>
  </w:style>
  <w:style w:type="paragraph" w:customStyle="1" w:styleId="StkSUBTITLEleft">
    <w:name w:val="Stk SUBTITLE left"/>
    <w:basedOn w:val="Heading1"/>
    <w:rsid w:val="009214F6"/>
    <w:pPr>
      <w:spacing w:before="150"/>
      <w:ind w:left="0"/>
    </w:pPr>
    <w:rPr>
      <w:sz w:val="24"/>
      <w:szCs w:val="24"/>
      <w:lang w:val="es-MX"/>
    </w:rPr>
  </w:style>
  <w:style w:type="character" w:styleId="Hyperlink">
    <w:name w:val="Hyperlink"/>
    <w:basedOn w:val="DefaultParagraphFont"/>
    <w:uiPriority w:val="99"/>
    <w:rsid w:val="00BA171E"/>
    <w:rPr>
      <w:color w:val="0000FF"/>
      <w:u w:val="single"/>
    </w:rPr>
  </w:style>
  <w:style w:type="paragraph" w:customStyle="1" w:styleId="StkNUMBERING">
    <w:name w:val="Stk NUMBERING"/>
    <w:basedOn w:val="Heading2"/>
    <w:autoRedefine/>
    <w:rsid w:val="00CF1508"/>
    <w:pPr>
      <w:numPr>
        <w:numId w:val="2"/>
      </w:numPr>
      <w:spacing w:before="120" w:after="0"/>
    </w:pPr>
    <w:rPr>
      <w:i w:val="0"/>
      <w:sz w:val="24"/>
      <w:szCs w:val="24"/>
      <w:lang w:val="es-MX"/>
    </w:rPr>
  </w:style>
  <w:style w:type="paragraph" w:customStyle="1" w:styleId="StkNUMBERING2">
    <w:name w:val="Stk NUMBERING 2"/>
    <w:rsid w:val="005B4758"/>
    <w:pPr>
      <w:numPr>
        <w:ilvl w:val="1"/>
        <w:numId w:val="2"/>
      </w:numPr>
      <w:tabs>
        <w:tab w:val="clear" w:pos="2310"/>
        <w:tab w:val="num" w:pos="992"/>
      </w:tabs>
      <w:spacing w:before="120"/>
      <w:ind w:left="992"/>
    </w:pPr>
    <w:rPr>
      <w:rFonts w:ascii="Arial" w:hAnsi="Arial"/>
      <w:szCs w:val="24"/>
    </w:rPr>
  </w:style>
  <w:style w:type="paragraph" w:customStyle="1" w:styleId="StkTITLEleft">
    <w:name w:val="Stk TITLE left"/>
    <w:basedOn w:val="StkTITLEfrontpage"/>
    <w:rsid w:val="00704D2A"/>
    <w:pPr>
      <w:jc w:val="left"/>
    </w:pPr>
    <w:rPr>
      <w:sz w:val="30"/>
    </w:rPr>
  </w:style>
  <w:style w:type="table" w:styleId="TableGrid">
    <w:name w:val="Table Grid"/>
    <w:basedOn w:val="TableGrid8"/>
    <w:rsid w:val="00ED05E7"/>
    <w:pPr>
      <w:spacing w:before="0" w:after="0"/>
      <w:ind w:left="113"/>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BOLDBODYTEXT">
    <w:name w:val="Stk BOLD BODY TEXT"/>
    <w:basedOn w:val="StkBODYTEXT"/>
    <w:rsid w:val="00ED05E7"/>
    <w:rPr>
      <w:b/>
    </w:rPr>
  </w:style>
  <w:style w:type="paragraph" w:customStyle="1" w:styleId="StkPICTUREFOOTER">
    <w:name w:val="Stk PICTURE FOOTER"/>
    <w:basedOn w:val="Footer"/>
    <w:autoRedefine/>
    <w:rsid w:val="0053246E"/>
    <w:pPr>
      <w:jc w:val="center"/>
    </w:pPr>
    <w:rPr>
      <w:sz w:val="16"/>
      <w:lang w:val="es-MX"/>
    </w:rPr>
  </w:style>
  <w:style w:type="paragraph" w:customStyle="1" w:styleId="StkINDEXBold">
    <w:name w:val="Stk INDEX Bold"/>
    <w:basedOn w:val="StkINDEX"/>
    <w:autoRedefine/>
    <w:rsid w:val="00421C93"/>
    <w:pPr>
      <w:spacing w:before="70" w:after="70"/>
      <w:ind w:left="0"/>
    </w:pPr>
    <w:rPr>
      <w:b/>
      <w:noProof/>
      <w:lang w:val="en-US"/>
    </w:rPr>
  </w:style>
  <w:style w:type="paragraph" w:styleId="TOC1">
    <w:name w:val="toc 1"/>
    <w:basedOn w:val="Normal"/>
    <w:next w:val="Normal"/>
    <w:autoRedefine/>
    <w:uiPriority w:val="39"/>
    <w:rsid w:val="00BA171E"/>
    <w:pPr>
      <w:ind w:left="0"/>
    </w:pPr>
  </w:style>
  <w:style w:type="character" w:customStyle="1" w:styleId="PLAINChar">
    <w:name w:val="PLAIN Char"/>
    <w:basedOn w:val="DefaultParagraphFont"/>
    <w:link w:val="PLAIN"/>
    <w:rsid w:val="006C1512"/>
    <w:rPr>
      <w:rFonts w:ascii="Arial" w:hAnsi="Arial"/>
      <w:lang w:val="en-US" w:eastAsia="en-US" w:bidi="ar-SA"/>
    </w:rPr>
  </w:style>
  <w:style w:type="paragraph" w:customStyle="1" w:styleId="StkBULLETS0">
    <w:name w:val="Stk BULLETS"/>
    <w:basedOn w:val="PLAIN"/>
    <w:rsid w:val="001244E5"/>
    <w:pPr>
      <w:numPr>
        <w:numId w:val="5"/>
      </w:numPr>
      <w:tabs>
        <w:tab w:val="left" w:pos="1418"/>
      </w:tabs>
      <w:outlineLvl w:val="0"/>
    </w:pPr>
    <w:rPr>
      <w:lang w:val="es-MX"/>
    </w:rPr>
  </w:style>
  <w:style w:type="paragraph" w:styleId="TOC2">
    <w:name w:val="toc 2"/>
    <w:basedOn w:val="Normal"/>
    <w:next w:val="Normal"/>
    <w:autoRedefine/>
    <w:uiPriority w:val="39"/>
    <w:rsid w:val="00BA171E"/>
    <w:pPr>
      <w:ind w:left="200"/>
    </w:pPr>
  </w:style>
  <w:style w:type="paragraph" w:customStyle="1" w:styleId="Piedepagina">
    <w:name w:val="Pie de pagina"/>
    <w:autoRedefine/>
    <w:rsid w:val="00BA769C"/>
    <w:pPr>
      <w:jc w:val="right"/>
    </w:pPr>
    <w:rPr>
      <w:rFonts w:ascii="Arial" w:hAnsi="Arial"/>
      <w:noProof/>
      <w:color w:val="FFFFFF"/>
      <w:sz w:val="14"/>
      <w:szCs w:val="24"/>
    </w:rPr>
  </w:style>
  <w:style w:type="paragraph" w:customStyle="1" w:styleId="Piedefotoografica">
    <w:name w:val="Pie de foto o grafica"/>
    <w:link w:val="PiedefotoograficaChar"/>
    <w:autoRedefine/>
    <w:rsid w:val="00BA769C"/>
    <w:pPr>
      <w:spacing w:before="20" w:after="20"/>
    </w:pPr>
    <w:rPr>
      <w:rFonts w:ascii="Arial" w:hAnsi="Arial"/>
      <w:sz w:val="14"/>
      <w:lang w:val="es-MX"/>
    </w:rPr>
  </w:style>
  <w:style w:type="character" w:customStyle="1" w:styleId="PiedefotoograficaChar">
    <w:name w:val="Pie de foto o grafica Char"/>
    <w:basedOn w:val="DefaultParagraphFont"/>
    <w:link w:val="Piedefotoografica"/>
    <w:rsid w:val="00BA769C"/>
    <w:rPr>
      <w:rFonts w:ascii="Arial" w:hAnsi="Arial"/>
      <w:sz w:val="14"/>
      <w:lang w:val="es-MX" w:eastAsia="en-US" w:bidi="ar-SA"/>
    </w:rPr>
  </w:style>
  <w:style w:type="paragraph" w:styleId="TOC3">
    <w:name w:val="toc 3"/>
    <w:basedOn w:val="Normal"/>
    <w:next w:val="Normal"/>
    <w:autoRedefine/>
    <w:semiHidden/>
    <w:rsid w:val="00BA171E"/>
    <w:pPr>
      <w:ind w:left="400"/>
    </w:pPr>
  </w:style>
  <w:style w:type="table" w:customStyle="1" w:styleId="stkTABLEThree">
    <w:name w:val="stk TABLE Three"/>
    <w:basedOn w:val="TableGrid"/>
    <w:uiPriority w:val="99"/>
    <w:rsid w:val="0053246E"/>
    <w:pPr>
      <w:tabs>
        <w:tab w:val="clear" w:pos="1134"/>
      </w:tabs>
      <w:spacing w:before="35" w:after="35"/>
      <w:ind w:left="0"/>
    </w:pPr>
    <w:rPr>
      <w:rFonts w:eastAsiaTheme="minorEastAsia" w:cstheme="minorBidi"/>
      <w:sz w:val="20"/>
    </w:rPr>
    <w:tblPr>
      <w:tblInd w:w="11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single" w:sz="6" w:space="0" w:color="808080" w:themeColor="background1" w:themeShade="80"/>
      </w:tblBorders>
    </w:tblPr>
    <w:tcPr>
      <w:shd w:val="clear" w:color="auto" w:fill="auto"/>
    </w:tcPr>
    <w:tblStylePr w:type="firstRow">
      <w:rPr>
        <w:rFonts w:ascii="Arial" w:hAnsi="Arial"/>
        <w:b/>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tblStylePr w:type="band1Horz">
      <w:pPr>
        <w:keepNext w:val="0"/>
        <w:keepLines w:val="0"/>
        <w:pageBreakBefore w:val="0"/>
        <w:widowControl/>
        <w:suppressLineNumbers w:val="0"/>
        <w:suppressAutoHyphens w:val="0"/>
        <w:wordWrap/>
        <w:jc w:val="left"/>
        <w:outlineLvl w:val="9"/>
      </w:pPr>
      <w:rPr>
        <w:rFonts w:ascii="Arial" w:hAnsi="Arial"/>
        <w:b w:val="0"/>
        <w:bCs w:val="0"/>
        <w:i w:val="0"/>
        <w:iCs w:val="0"/>
        <w:sz w:val="20"/>
        <w:szCs w:val="20"/>
      </w:rPr>
      <w:tblPr/>
      <w:tcPr>
        <w:shd w:val="clear" w:color="auto" w:fill="BFBFBF" w:themeFill="background1" w:themeFillShade="BF"/>
      </w:tcPr>
    </w:tblStylePr>
  </w:style>
  <w:style w:type="paragraph" w:customStyle="1" w:styleId="StkFrontPageTITLE">
    <w:name w:val="Stk Front Page TITLE"/>
    <w:qFormat/>
    <w:rsid w:val="007C3C52"/>
    <w:rPr>
      <w:rFonts w:ascii="Arial" w:hAnsi="Arial"/>
      <w:b/>
      <w:noProof/>
      <w:color w:val="919699" w:themeColor="text1" w:themeTint="80"/>
      <w:sz w:val="68"/>
      <w:szCs w:val="24"/>
    </w:rPr>
  </w:style>
  <w:style w:type="paragraph" w:customStyle="1" w:styleId="stkFrontPageDescription">
    <w:name w:val="stk Front Page Description"/>
    <w:qFormat/>
    <w:rsid w:val="007C3C52"/>
    <w:rPr>
      <w:rFonts w:ascii="Arial" w:hAnsi="Arial"/>
      <w:b/>
      <w:noProof/>
      <w:color w:val="919699" w:themeColor="text1" w:themeTint="80"/>
      <w:sz w:val="22"/>
      <w:szCs w:val="24"/>
    </w:rPr>
  </w:style>
  <w:style w:type="paragraph" w:customStyle="1" w:styleId="stkfrontPageTITLE0">
    <w:name w:val="stk front Page TITLE"/>
    <w:qFormat/>
    <w:rsid w:val="00D15189"/>
    <w:rPr>
      <w:rFonts w:ascii="Arial" w:hAnsi="Arial"/>
      <w:b/>
      <w:color w:val="919699" w:themeColor="text1" w:themeTint="80"/>
      <w:sz w:val="68"/>
      <w:szCs w:val="24"/>
    </w:rPr>
  </w:style>
  <w:style w:type="paragraph" w:customStyle="1" w:styleId="StkFrontPageDescription0">
    <w:name w:val="Stk Front Page Description"/>
    <w:basedOn w:val="stkFrontPageDescription"/>
    <w:next w:val="stkFrontPageDescription"/>
    <w:qFormat/>
    <w:rsid w:val="00D15189"/>
  </w:style>
  <w:style w:type="paragraph" w:customStyle="1" w:styleId="StkfrontpageTitle1">
    <w:name w:val="Stk front page Title"/>
    <w:basedOn w:val="stkfrontPageTITLE0"/>
    <w:next w:val="stkfrontPageTITLE0"/>
    <w:qFormat/>
    <w:rsid w:val="00905628"/>
  </w:style>
  <w:style w:type="paragraph" w:customStyle="1" w:styleId="stkFrontPageDescription1">
    <w:name w:val="stk Front PageDescription"/>
    <w:basedOn w:val="StkFrontPageDescription0"/>
    <w:next w:val="StkFrontPageDescription0"/>
    <w:qFormat/>
    <w:rsid w:val="00905628"/>
  </w:style>
  <w:style w:type="paragraph" w:customStyle="1" w:styleId="stkfrontPageTITLE2">
    <w:name w:val="stk front PageTITLE"/>
    <w:basedOn w:val="stkfrontPageTITLE0"/>
    <w:next w:val="stkfrontPageTITLE0"/>
    <w:qFormat/>
    <w:rsid w:val="001F7F94"/>
  </w:style>
  <w:style w:type="paragraph" w:customStyle="1" w:styleId="StkFrontPagedescription2">
    <w:name w:val="Stk Front Page description"/>
    <w:basedOn w:val="StkFrontPageDescription0"/>
    <w:next w:val="StkFrontPageDescription0"/>
    <w:qFormat/>
    <w:rsid w:val="001F7F94"/>
  </w:style>
  <w:style w:type="paragraph" w:customStyle="1" w:styleId="stkfrontPageTitle3">
    <w:name w:val="stk front Page Title"/>
    <w:basedOn w:val="stkfrontPageTITLE0"/>
    <w:next w:val="stkfrontPageTITLE0"/>
    <w:qFormat/>
    <w:rsid w:val="00655CAB"/>
  </w:style>
  <w:style w:type="paragraph" w:customStyle="1" w:styleId="stkFrontPagedescription3">
    <w:name w:val="stk Front Page description"/>
    <w:basedOn w:val="StkFrontPageDescription0"/>
    <w:next w:val="stkFrontPageDescription1"/>
    <w:qFormat/>
    <w:rsid w:val="00655CAB"/>
  </w:style>
  <w:style w:type="paragraph" w:customStyle="1" w:styleId="stkfrontpagetitle4">
    <w:name w:val="stk front page title"/>
    <w:basedOn w:val="stkfrontPageTITLE0"/>
    <w:next w:val="stkfrontPageTITLE0"/>
    <w:qFormat/>
    <w:rsid w:val="005265A0"/>
  </w:style>
  <w:style w:type="paragraph" w:customStyle="1" w:styleId="stkfrontpagedescription4">
    <w:name w:val="stk front page description"/>
    <w:basedOn w:val="StkFrontPageDescription0"/>
    <w:next w:val="StkFrontPageDescription0"/>
    <w:qFormat/>
    <w:rsid w:val="005265A0"/>
  </w:style>
  <w:style w:type="character" w:customStyle="1" w:styleId="StkINDEXChar">
    <w:name w:val="Stk INDEX Char"/>
    <w:link w:val="StkINDEX"/>
    <w:rsid w:val="00421C93"/>
    <w:rPr>
      <w:rFonts w:ascii="Arial" w:hAnsi="Arial"/>
      <w:lang w:val="es-MX"/>
    </w:rPr>
  </w:style>
  <w:style w:type="paragraph" w:customStyle="1" w:styleId="stkBODYText0">
    <w:name w:val="stk BODY Text"/>
    <w:basedOn w:val="Normal"/>
    <w:autoRedefine/>
    <w:rsid w:val="00E34AC0"/>
    <w:pPr>
      <w:tabs>
        <w:tab w:val="left" w:pos="994"/>
        <w:tab w:val="left" w:pos="1699"/>
        <w:tab w:val="left" w:pos="2549"/>
        <w:tab w:val="left" w:pos="3571"/>
        <w:tab w:val="left" w:pos="4824"/>
      </w:tabs>
      <w:autoSpaceDE w:val="0"/>
      <w:autoSpaceDN w:val="0"/>
      <w:adjustRightInd w:val="0"/>
      <w:spacing w:before="60" w:after="40"/>
      <w:ind w:left="0"/>
    </w:pPr>
    <w:rPr>
      <w:rFonts w:eastAsiaTheme="minorEastAsia" w:cs="Arial"/>
      <w:szCs w:val="20"/>
    </w:rPr>
  </w:style>
  <w:style w:type="paragraph" w:customStyle="1" w:styleId="stkNUMBERINGTitle">
    <w:name w:val="stk NUMBERING Title"/>
    <w:basedOn w:val="Heading1"/>
    <w:autoRedefine/>
    <w:rsid w:val="003C14AA"/>
    <w:pPr>
      <w:keepNext w:val="0"/>
      <w:numPr>
        <w:numId w:val="26"/>
      </w:numPr>
      <w:tabs>
        <w:tab w:val="clear" w:pos="2836"/>
        <w:tab w:val="num" w:pos="0"/>
      </w:tabs>
      <w:autoSpaceDE w:val="0"/>
      <w:autoSpaceDN w:val="0"/>
      <w:adjustRightInd w:val="0"/>
      <w:spacing w:before="0" w:after="0"/>
      <w:ind w:left="357" w:hanging="357"/>
    </w:pPr>
    <w:rPr>
      <w:rFonts w:eastAsiaTheme="majorEastAsia"/>
      <w:kern w:val="0"/>
      <w:sz w:val="24"/>
      <w:szCs w:val="24"/>
    </w:rPr>
  </w:style>
  <w:style w:type="paragraph" w:customStyle="1" w:styleId="stkBULLETS">
    <w:name w:val="stk BULLETS"/>
    <w:autoRedefine/>
    <w:rsid w:val="00E34AC0"/>
    <w:pPr>
      <w:numPr>
        <w:numId w:val="27"/>
      </w:numPr>
      <w:tabs>
        <w:tab w:val="left" w:pos="850"/>
        <w:tab w:val="left" w:pos="1411"/>
      </w:tabs>
      <w:autoSpaceDE w:val="0"/>
      <w:autoSpaceDN w:val="0"/>
      <w:adjustRightInd w:val="0"/>
      <w:ind w:left="922"/>
    </w:pPr>
    <w:rPr>
      <w:rFonts w:ascii="Arial" w:eastAsiaTheme="minorEastAsia" w:hAnsi="Arial" w:cs="Symbol"/>
    </w:rPr>
  </w:style>
  <w:style w:type="table" w:customStyle="1" w:styleId="stkTABLETwo">
    <w:name w:val="stk TABLE Two"/>
    <w:basedOn w:val="TableGrid"/>
    <w:uiPriority w:val="99"/>
    <w:rsid w:val="00E34AC0"/>
    <w:pPr>
      <w:tabs>
        <w:tab w:val="clear" w:pos="1134"/>
      </w:tabs>
      <w:spacing w:before="35" w:after="35"/>
      <w:ind w:left="0"/>
    </w:pPr>
    <w:rPr>
      <w:rFonts w:eastAsiaTheme="minorEastAsia" w:cstheme="minorBidi"/>
      <w:sz w:val="20"/>
    </w:rPr>
    <w:tblPr>
      <w:tblInd w:w="115"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Pr>
    <w:tcPr>
      <w:shd w:val="clear" w:color="auto" w:fill="auto"/>
    </w:tcPr>
    <w:tblStylePr w:type="firstRow">
      <w:pPr>
        <w:jc w:val="left"/>
      </w:pPr>
      <w:rPr>
        <w:rFonts w:ascii="Arial" w:hAnsi="Arial"/>
        <w:b/>
        <w:bCs/>
        <w:i w:val="0"/>
        <w:color w:val="FFFFFF" w:themeColor="background1"/>
        <w:sz w:val="27"/>
      </w:rPr>
      <w:tblPr/>
      <w:tcPr>
        <w:tcBorders>
          <w:top w:val="single" w:sz="2" w:space="0" w:color="008CD2" w:themeColor="text2"/>
          <w:left w:val="single" w:sz="2" w:space="0" w:color="008CD2" w:themeColor="text2"/>
          <w:bottom w:val="single" w:sz="2" w:space="0" w:color="008CD2" w:themeColor="text2"/>
          <w:right w:val="single" w:sz="2" w:space="0" w:color="008CD2" w:themeColor="text2"/>
          <w:insideH w:val="nil"/>
          <w:insideV w:val="nil"/>
          <w:tl2br w:val="nil"/>
          <w:tr2bl w:val="nil"/>
        </w:tcBorders>
        <w:shd w:val="clear" w:color="auto" w:fill="008CD2" w:themeFill="text2"/>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pPr>
        <w:jc w:val="right"/>
      </w:pPr>
      <w:rPr>
        <w:rFonts w:ascii="Arial" w:hAnsi="Arial"/>
        <w:b w:val="0"/>
        <w:i w:val="0"/>
        <w:color w:val="auto"/>
        <w:sz w:val="20"/>
      </w:rPr>
      <w:tblPr/>
      <w:tcPr>
        <w:shd w:val="clear" w:color="auto" w:fill="D9D9D9" w:themeFill="background1" w:themeFillShade="D9"/>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PICTUREFooter0">
    <w:name w:val="stk PICTURE Footer"/>
    <w:autoRedefine/>
    <w:rsid w:val="00E34A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jc w:val="center"/>
    </w:pPr>
    <w:rPr>
      <w:rFonts w:ascii="Arial" w:eastAsiaTheme="minorEastAsia" w:hAnsi="Arial" w:cs="Arial"/>
      <w:sz w:val="16"/>
      <w:szCs w:val="16"/>
    </w:rPr>
  </w:style>
  <w:style w:type="paragraph" w:customStyle="1" w:styleId="Stktextbody">
    <w:name w:val="Stk text body"/>
    <w:qFormat/>
    <w:rsid w:val="006132AB"/>
    <w:rPr>
      <w:rFonts w:ascii="Arial" w:hAnsi="Arial"/>
      <w:b/>
      <w:sz w:val="24"/>
      <w:szCs w:val="24"/>
    </w:rPr>
  </w:style>
  <w:style w:type="paragraph" w:customStyle="1" w:styleId="StyleBoldBackground1Before175ptAfter175pt">
    <w:name w:val="Style Bold Background 1 Before:  1.75 pt After:  1.75 pt"/>
    <w:basedOn w:val="Normal"/>
    <w:rsid w:val="00F3744D"/>
    <w:pPr>
      <w:spacing w:before="0" w:after="0"/>
      <w:ind w:left="0"/>
    </w:pPr>
    <w:rPr>
      <w:b/>
      <w:bCs/>
      <w:color w:val="FFFFFF" w:themeColor="background1"/>
      <w:szCs w:val="20"/>
    </w:rPr>
  </w:style>
  <w:style w:type="paragraph" w:styleId="DocumentMap">
    <w:name w:val="Document Map"/>
    <w:basedOn w:val="Normal"/>
    <w:link w:val="DocumentMapChar"/>
    <w:rsid w:val="009214F6"/>
    <w:pPr>
      <w:spacing w:before="0" w:after="0"/>
    </w:pPr>
    <w:rPr>
      <w:rFonts w:ascii="Tahoma" w:hAnsi="Tahoma" w:cs="Tahoma"/>
      <w:sz w:val="16"/>
      <w:szCs w:val="16"/>
    </w:rPr>
  </w:style>
  <w:style w:type="character" w:customStyle="1" w:styleId="DocumentMapChar">
    <w:name w:val="Document Map Char"/>
    <w:basedOn w:val="DefaultParagraphFont"/>
    <w:link w:val="DocumentMap"/>
    <w:rsid w:val="009214F6"/>
    <w:rPr>
      <w:rFonts w:ascii="Tahoma" w:hAnsi="Tahoma" w:cs="Tahoma"/>
      <w:sz w:val="16"/>
      <w:szCs w:val="16"/>
    </w:rPr>
  </w:style>
  <w:style w:type="paragraph" w:styleId="BalloonText">
    <w:name w:val="Balloon Text"/>
    <w:basedOn w:val="Normal"/>
    <w:link w:val="BalloonTextChar"/>
    <w:rsid w:val="00C606EA"/>
    <w:pPr>
      <w:spacing w:before="0" w:after="0"/>
    </w:pPr>
    <w:rPr>
      <w:rFonts w:ascii="Tahoma" w:hAnsi="Tahoma" w:cs="Tahoma"/>
      <w:sz w:val="16"/>
      <w:szCs w:val="16"/>
    </w:rPr>
  </w:style>
  <w:style w:type="character" w:customStyle="1" w:styleId="BalloonTextChar">
    <w:name w:val="Balloon Text Char"/>
    <w:basedOn w:val="DefaultParagraphFont"/>
    <w:link w:val="BalloonText"/>
    <w:rsid w:val="00C606EA"/>
    <w:rPr>
      <w:rFonts w:ascii="Tahoma" w:hAnsi="Tahoma" w:cs="Tahoma"/>
      <w:sz w:val="16"/>
      <w:szCs w:val="16"/>
    </w:rPr>
  </w:style>
  <w:style w:type="paragraph" w:customStyle="1" w:styleId="StyleBoldBackground1Before175ptAfter175pt1">
    <w:name w:val="Style Bold Background 1 Before:  1.75 pt After:  1.75 pt1"/>
    <w:basedOn w:val="Normal"/>
    <w:rsid w:val="00A8506C"/>
    <w:pPr>
      <w:spacing w:before="35" w:after="35"/>
      <w:ind w:left="0"/>
    </w:pPr>
    <w:rPr>
      <w:b/>
      <w:bCs/>
      <w:color w:val="FFFFFF" w:themeColor="background1"/>
      <w:szCs w:val="20"/>
    </w:rPr>
  </w:style>
  <w:style w:type="paragraph" w:customStyle="1" w:styleId="StyleStkBODYTEXTBackground1">
    <w:name w:val="Style Stk BODY TEXT + Background 1"/>
    <w:basedOn w:val="StkBODYTEXT"/>
    <w:rsid w:val="00A96EC1"/>
    <w:rPr>
      <w:b/>
      <w:color w:val="FFFFFF" w:themeColor="background1"/>
    </w:rPr>
  </w:style>
  <w:style w:type="character" w:styleId="Emphasis">
    <w:name w:val="Emphasis"/>
    <w:basedOn w:val="DefaultParagraphFont"/>
    <w:qFormat/>
    <w:rsid w:val="007806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355717">
      <w:bodyDiv w:val="1"/>
      <w:marLeft w:val="0"/>
      <w:marRight w:val="0"/>
      <w:marTop w:val="0"/>
      <w:marBottom w:val="0"/>
      <w:divBdr>
        <w:top w:val="none" w:sz="0" w:space="0" w:color="auto"/>
        <w:left w:val="none" w:sz="0" w:space="0" w:color="auto"/>
        <w:bottom w:val="none" w:sz="0" w:space="0" w:color="auto"/>
        <w:right w:val="none" w:sz="0" w:space="0" w:color="auto"/>
      </w:divBdr>
      <w:divsChild>
        <w:div w:id="2088992333">
          <w:marLeft w:val="0"/>
          <w:marRight w:val="0"/>
          <w:marTop w:val="0"/>
          <w:marBottom w:val="0"/>
          <w:divBdr>
            <w:top w:val="none" w:sz="0" w:space="0" w:color="auto"/>
            <w:left w:val="none" w:sz="0" w:space="0" w:color="auto"/>
            <w:bottom w:val="none" w:sz="0" w:space="0" w:color="auto"/>
            <w:right w:val="none" w:sz="0" w:space="0" w:color="auto"/>
          </w:divBdr>
          <w:divsChild>
            <w:div w:id="12802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7903">
      <w:bodyDiv w:val="1"/>
      <w:marLeft w:val="0"/>
      <w:marRight w:val="0"/>
      <w:marTop w:val="0"/>
      <w:marBottom w:val="0"/>
      <w:divBdr>
        <w:top w:val="none" w:sz="0" w:space="0" w:color="auto"/>
        <w:left w:val="none" w:sz="0" w:space="0" w:color="auto"/>
        <w:bottom w:val="none" w:sz="0" w:space="0" w:color="auto"/>
        <w:right w:val="none" w:sz="0" w:space="0" w:color="auto"/>
      </w:divBdr>
    </w:div>
    <w:div w:id="418141323">
      <w:bodyDiv w:val="1"/>
      <w:marLeft w:val="0"/>
      <w:marRight w:val="0"/>
      <w:marTop w:val="0"/>
      <w:marBottom w:val="0"/>
      <w:divBdr>
        <w:top w:val="none" w:sz="0" w:space="0" w:color="auto"/>
        <w:left w:val="none" w:sz="0" w:space="0" w:color="auto"/>
        <w:bottom w:val="none" w:sz="0" w:space="0" w:color="auto"/>
        <w:right w:val="none" w:sz="0" w:space="0" w:color="auto"/>
      </w:divBdr>
      <w:divsChild>
        <w:div w:id="1480464840">
          <w:marLeft w:val="0"/>
          <w:marRight w:val="0"/>
          <w:marTop w:val="0"/>
          <w:marBottom w:val="0"/>
          <w:divBdr>
            <w:top w:val="none" w:sz="0" w:space="0" w:color="auto"/>
            <w:left w:val="none" w:sz="0" w:space="0" w:color="auto"/>
            <w:bottom w:val="none" w:sz="0" w:space="0" w:color="auto"/>
            <w:right w:val="none" w:sz="0" w:space="0" w:color="auto"/>
          </w:divBdr>
        </w:div>
      </w:divsChild>
    </w:div>
    <w:div w:id="961571138">
      <w:bodyDiv w:val="1"/>
      <w:marLeft w:val="0"/>
      <w:marRight w:val="0"/>
      <w:marTop w:val="0"/>
      <w:marBottom w:val="0"/>
      <w:divBdr>
        <w:top w:val="none" w:sz="0" w:space="0" w:color="auto"/>
        <w:left w:val="none" w:sz="0" w:space="0" w:color="auto"/>
        <w:bottom w:val="none" w:sz="0" w:space="0" w:color="auto"/>
        <w:right w:val="none" w:sz="0" w:space="0" w:color="auto"/>
      </w:divBdr>
      <w:divsChild>
        <w:div w:id="1959950883">
          <w:marLeft w:val="0"/>
          <w:marRight w:val="0"/>
          <w:marTop w:val="0"/>
          <w:marBottom w:val="0"/>
          <w:divBdr>
            <w:top w:val="none" w:sz="0" w:space="0" w:color="auto"/>
            <w:left w:val="none" w:sz="0" w:space="0" w:color="auto"/>
            <w:bottom w:val="none" w:sz="0" w:space="0" w:color="auto"/>
            <w:right w:val="none" w:sz="0" w:space="0" w:color="auto"/>
          </w:divBdr>
        </w:div>
      </w:divsChild>
    </w:div>
    <w:div w:id="1283921308">
      <w:bodyDiv w:val="1"/>
      <w:marLeft w:val="0"/>
      <w:marRight w:val="0"/>
      <w:marTop w:val="0"/>
      <w:marBottom w:val="0"/>
      <w:divBdr>
        <w:top w:val="none" w:sz="0" w:space="0" w:color="auto"/>
        <w:left w:val="none" w:sz="0" w:space="0" w:color="auto"/>
        <w:bottom w:val="none" w:sz="0" w:space="0" w:color="auto"/>
        <w:right w:val="none" w:sz="0" w:space="0" w:color="auto"/>
      </w:divBdr>
      <w:divsChild>
        <w:div w:id="1879510733">
          <w:marLeft w:val="0"/>
          <w:marRight w:val="0"/>
          <w:marTop w:val="0"/>
          <w:marBottom w:val="0"/>
          <w:divBdr>
            <w:top w:val="none" w:sz="0" w:space="0" w:color="auto"/>
            <w:left w:val="none" w:sz="0" w:space="0" w:color="auto"/>
            <w:bottom w:val="none" w:sz="0" w:space="0" w:color="auto"/>
            <w:right w:val="none" w:sz="0" w:space="0" w:color="auto"/>
          </w:divBdr>
          <w:divsChild>
            <w:div w:id="5398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9327">
      <w:bodyDiv w:val="1"/>
      <w:marLeft w:val="0"/>
      <w:marRight w:val="0"/>
      <w:marTop w:val="0"/>
      <w:marBottom w:val="0"/>
      <w:divBdr>
        <w:top w:val="none" w:sz="0" w:space="0" w:color="auto"/>
        <w:left w:val="none" w:sz="0" w:space="0" w:color="auto"/>
        <w:bottom w:val="none" w:sz="0" w:space="0" w:color="auto"/>
        <w:right w:val="none" w:sz="0" w:space="0" w:color="auto"/>
      </w:divBdr>
      <w:divsChild>
        <w:div w:id="1881283571">
          <w:marLeft w:val="0"/>
          <w:marRight w:val="0"/>
          <w:marTop w:val="0"/>
          <w:marBottom w:val="0"/>
          <w:divBdr>
            <w:top w:val="none" w:sz="0" w:space="0" w:color="auto"/>
            <w:left w:val="none" w:sz="0" w:space="0" w:color="auto"/>
            <w:bottom w:val="none" w:sz="0" w:space="0" w:color="auto"/>
            <w:right w:val="none" w:sz="0" w:space="0" w:color="auto"/>
          </w:divBdr>
          <w:divsChild>
            <w:div w:id="175581903">
              <w:marLeft w:val="0"/>
              <w:marRight w:val="0"/>
              <w:marTop w:val="0"/>
              <w:marBottom w:val="0"/>
              <w:divBdr>
                <w:top w:val="none" w:sz="0" w:space="0" w:color="auto"/>
                <w:left w:val="none" w:sz="0" w:space="0" w:color="auto"/>
                <w:bottom w:val="none" w:sz="0" w:space="0" w:color="auto"/>
                <w:right w:val="none" w:sz="0" w:space="0" w:color="auto"/>
              </w:divBdr>
            </w:div>
            <w:div w:id="1309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5587">
      <w:bodyDiv w:val="1"/>
      <w:marLeft w:val="0"/>
      <w:marRight w:val="0"/>
      <w:marTop w:val="0"/>
      <w:marBottom w:val="0"/>
      <w:divBdr>
        <w:top w:val="none" w:sz="0" w:space="0" w:color="auto"/>
        <w:left w:val="none" w:sz="0" w:space="0" w:color="auto"/>
        <w:bottom w:val="none" w:sz="0" w:space="0" w:color="auto"/>
        <w:right w:val="none" w:sz="0" w:space="0" w:color="auto"/>
      </w:divBdr>
      <w:divsChild>
        <w:div w:id="1766417795">
          <w:marLeft w:val="0"/>
          <w:marRight w:val="0"/>
          <w:marTop w:val="0"/>
          <w:marBottom w:val="0"/>
          <w:divBdr>
            <w:top w:val="none" w:sz="0" w:space="0" w:color="auto"/>
            <w:left w:val="none" w:sz="0" w:space="0" w:color="auto"/>
            <w:bottom w:val="none" w:sz="0" w:space="0" w:color="auto"/>
            <w:right w:val="none" w:sz="0" w:space="0" w:color="auto"/>
          </w:divBdr>
        </w:div>
      </w:divsChild>
    </w:div>
    <w:div w:id="2123063459">
      <w:bodyDiv w:val="1"/>
      <w:marLeft w:val="0"/>
      <w:marRight w:val="0"/>
      <w:marTop w:val="0"/>
      <w:marBottom w:val="0"/>
      <w:divBdr>
        <w:top w:val="none" w:sz="0" w:space="0" w:color="auto"/>
        <w:left w:val="none" w:sz="0" w:space="0" w:color="auto"/>
        <w:bottom w:val="none" w:sz="0" w:space="0" w:color="auto"/>
        <w:right w:val="none" w:sz="0" w:space="0" w:color="auto"/>
      </w:divBdr>
      <w:divsChild>
        <w:div w:id="1404717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wmf"/><Relationship Id="rId10" Type="http://schemas.openxmlformats.org/officeDocument/2006/relationships/image" Target="media/image3.wmf"/><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2.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G~1.GOM\AppData\Local\Temp\Rar$DI02.024\WA4_confidencial_sp.dotx" TargetMode="External"/></Relationships>
</file>

<file path=word/theme/theme1.xml><?xml version="1.0" encoding="utf-8"?>
<a:theme xmlns:a="http://schemas.openxmlformats.org/drawingml/2006/main" name="Office Theme">
  <a:themeElements>
    <a:clrScheme name="Softtek 2013">
      <a:dk1>
        <a:srgbClr val="2B2D2E"/>
      </a:dk1>
      <a:lt1>
        <a:srgbClr val="FFFFFF"/>
      </a:lt1>
      <a:dk2>
        <a:srgbClr val="008CD2"/>
      </a:dk2>
      <a:lt2>
        <a:srgbClr val="FFFFFF"/>
      </a:lt2>
      <a:accent1>
        <a:srgbClr val="FF6600"/>
      </a:accent1>
      <a:accent2>
        <a:srgbClr val="004569"/>
      </a:accent2>
      <a:accent3>
        <a:srgbClr val="00CC66"/>
      </a:accent3>
      <a:accent4>
        <a:srgbClr val="990000"/>
      </a:accent4>
      <a:accent5>
        <a:srgbClr val="542378"/>
      </a:accent5>
      <a:accent6>
        <a:srgbClr val="006633"/>
      </a:accent6>
      <a:hlink>
        <a:srgbClr val="00B0F0"/>
      </a:hlink>
      <a:folHlink>
        <a:srgbClr val="575A5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8815D-6A70-4F97-A433-C5B8CCE0F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WA4_confidencial_sp</Template>
  <TotalTime>434</TotalTime>
  <Pages>25</Pages>
  <Words>3350</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softtek</Company>
  <LinksUpToDate>false</LinksUpToDate>
  <CharactersWithSpaces>22401</CharactersWithSpaces>
  <SharedDoc>false</SharedDoc>
  <HLinks>
    <vt:vector size="54" baseType="variant">
      <vt:variant>
        <vt:i4>1245236</vt:i4>
      </vt:variant>
      <vt:variant>
        <vt:i4>50</vt:i4>
      </vt:variant>
      <vt:variant>
        <vt:i4>0</vt:i4>
      </vt:variant>
      <vt:variant>
        <vt:i4>5</vt:i4>
      </vt:variant>
      <vt:variant>
        <vt:lpwstr/>
      </vt:variant>
      <vt:variant>
        <vt:lpwstr>_Toc210530502</vt:lpwstr>
      </vt:variant>
      <vt:variant>
        <vt:i4>1245236</vt:i4>
      </vt:variant>
      <vt:variant>
        <vt:i4>44</vt:i4>
      </vt:variant>
      <vt:variant>
        <vt:i4>0</vt:i4>
      </vt:variant>
      <vt:variant>
        <vt:i4>5</vt:i4>
      </vt:variant>
      <vt:variant>
        <vt:lpwstr/>
      </vt:variant>
      <vt:variant>
        <vt:lpwstr>_Toc210530501</vt:lpwstr>
      </vt:variant>
      <vt:variant>
        <vt:i4>1245236</vt:i4>
      </vt:variant>
      <vt:variant>
        <vt:i4>38</vt:i4>
      </vt:variant>
      <vt:variant>
        <vt:i4>0</vt:i4>
      </vt:variant>
      <vt:variant>
        <vt:i4>5</vt:i4>
      </vt:variant>
      <vt:variant>
        <vt:lpwstr/>
      </vt:variant>
      <vt:variant>
        <vt:lpwstr>_Toc210530500</vt:lpwstr>
      </vt:variant>
      <vt:variant>
        <vt:i4>1703989</vt:i4>
      </vt:variant>
      <vt:variant>
        <vt:i4>32</vt:i4>
      </vt:variant>
      <vt:variant>
        <vt:i4>0</vt:i4>
      </vt:variant>
      <vt:variant>
        <vt:i4>5</vt:i4>
      </vt:variant>
      <vt:variant>
        <vt:lpwstr/>
      </vt:variant>
      <vt:variant>
        <vt:lpwstr>_Toc210530499</vt:lpwstr>
      </vt:variant>
      <vt:variant>
        <vt:i4>1703989</vt:i4>
      </vt:variant>
      <vt:variant>
        <vt:i4>26</vt:i4>
      </vt:variant>
      <vt:variant>
        <vt:i4>0</vt:i4>
      </vt:variant>
      <vt:variant>
        <vt:i4>5</vt:i4>
      </vt:variant>
      <vt:variant>
        <vt:lpwstr/>
      </vt:variant>
      <vt:variant>
        <vt:lpwstr>_Toc210530495</vt:lpwstr>
      </vt:variant>
      <vt:variant>
        <vt:i4>1703989</vt:i4>
      </vt:variant>
      <vt:variant>
        <vt:i4>20</vt:i4>
      </vt:variant>
      <vt:variant>
        <vt:i4>0</vt:i4>
      </vt:variant>
      <vt:variant>
        <vt:i4>5</vt:i4>
      </vt:variant>
      <vt:variant>
        <vt:lpwstr/>
      </vt:variant>
      <vt:variant>
        <vt:lpwstr>_Toc210530494</vt:lpwstr>
      </vt:variant>
      <vt:variant>
        <vt:i4>1703989</vt:i4>
      </vt:variant>
      <vt:variant>
        <vt:i4>14</vt:i4>
      </vt:variant>
      <vt:variant>
        <vt:i4>0</vt:i4>
      </vt:variant>
      <vt:variant>
        <vt:i4>5</vt:i4>
      </vt:variant>
      <vt:variant>
        <vt:lpwstr/>
      </vt:variant>
      <vt:variant>
        <vt:lpwstr>_Toc210530493</vt:lpwstr>
      </vt:variant>
      <vt:variant>
        <vt:i4>1703989</vt:i4>
      </vt:variant>
      <vt:variant>
        <vt:i4>8</vt:i4>
      </vt:variant>
      <vt:variant>
        <vt:i4>0</vt:i4>
      </vt:variant>
      <vt:variant>
        <vt:i4>5</vt:i4>
      </vt:variant>
      <vt:variant>
        <vt:lpwstr/>
      </vt:variant>
      <vt:variant>
        <vt:lpwstr>_Toc210530492</vt:lpwstr>
      </vt:variant>
      <vt:variant>
        <vt:i4>1769525</vt:i4>
      </vt:variant>
      <vt:variant>
        <vt:i4>2</vt:i4>
      </vt:variant>
      <vt:variant>
        <vt:i4>0</vt:i4>
      </vt:variant>
      <vt:variant>
        <vt:i4>5</vt:i4>
      </vt:variant>
      <vt:variant>
        <vt:lpwstr/>
      </vt:variant>
      <vt:variant>
        <vt:lpwstr>_Toc210530489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Guillermo Gomez Arellano</dc:creator>
  <cp:lastModifiedBy>Jose Guillermo Gomez Arellano</cp:lastModifiedBy>
  <cp:revision>26</cp:revision>
  <cp:lastPrinted>2011-03-25T16:20:00Z</cp:lastPrinted>
  <dcterms:created xsi:type="dcterms:W3CDTF">2015-03-16T03:11:00Z</dcterms:created>
  <dcterms:modified xsi:type="dcterms:W3CDTF">2015-03-17T06:12:00Z</dcterms:modified>
</cp:coreProperties>
</file>