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5171885"/>
        <w:docPartObj>
          <w:docPartGallery w:val="Cover Pages"/>
          <w:docPartUnique/>
        </w:docPartObj>
      </w:sdtPr>
      <w:sdtEndPr/>
      <w:sdtContent>
        <w:p w14:paraId="2530CB1C" w14:textId="55332D23" w:rsidR="00E560E4" w:rsidRDefault="00E560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1E65A2F" wp14:editId="60D9FC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Прямоугольник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F98EDB" w14:textId="77777777" w:rsidR="00E560E4" w:rsidRDefault="00E560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1E65A2F" id="Прямоугольник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/+gcfvkCAACVBgAADgAAAAAAAAAAAAAAAAAuAgAAZHJzL2Uyb0RvYy54bWxQSwECLQAUAAYACAAA&#10;ACEAu3xDDN0AAAAHAQAADwAAAAAAAAAAAAAAAABTBQAAZHJzL2Rvd25yZXYueG1sUEsFBgAAAAAE&#10;AAQA8wAAAF0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F98EDB" w14:textId="77777777" w:rsidR="00E560E4" w:rsidRDefault="00E560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D7E66D" wp14:editId="04AFC4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Прямоугольник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2CD66" w14:textId="71DB2815" w:rsidR="00E560E4" w:rsidRDefault="0036497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ннотация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60E4">
                                      <w:rPr>
                                        <w:color w:val="FFFFFF" w:themeColor="background1"/>
                                      </w:rPr>
                                      <w:t>Создание компонента, реализующего алгоритм сортировки Шелла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BD7E66D" id="Прямоугольник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" fillcolor="#44546a [3215]" stroked="f" strokeweight="1pt">
                    <v:textbox inset="14.4pt,14.4pt,14.4pt,28.8pt">
                      <w:txbxContent>
                        <w:p w14:paraId="0B32CD66" w14:textId="71DB2815" w:rsidR="00E560E4" w:rsidRDefault="0036497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ннотация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560E4">
                                <w:rPr>
                                  <w:color w:val="FFFFFF" w:themeColor="background1"/>
                                </w:rPr>
                                <w:t>Создание компонента, реализующего алгоритм сортировки Шелла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0E9754" wp14:editId="58D071A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Прямоугольник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4064A35" id="Прямоугольник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A491A5" wp14:editId="777444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Прямоугольник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17068B" id="Прямоугольник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72E3FE" wp14:editId="4CA156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Текстовое поле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Название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342E71" w14:textId="6DC7A40B" w:rsidR="00E560E4" w:rsidRDefault="00E560E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EcoLab1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Подзаголовок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69AD7" w14:textId="2409BDF8" w:rsidR="00E560E4" w:rsidRDefault="00E560E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Сортировка Шелла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272E3F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Название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E342E71" w14:textId="6DC7A40B" w:rsidR="00E560E4" w:rsidRDefault="00E560E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EcoLab1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Подзаголовок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2E69AD7" w14:textId="2409BDF8" w:rsidR="00E560E4" w:rsidRDefault="00E560E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Сортировка Шелла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66B701" w14:textId="275776CD" w:rsidR="00E560E4" w:rsidRDefault="00E560E4" w:rsidP="00E560E4">
          <w:pPr>
            <w:ind w:firstLine="70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ECB1AF" wp14:editId="0128723C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6743700</wp:posOffset>
                    </wp:positionV>
                    <wp:extent cx="2797810" cy="751205"/>
                    <wp:effectExtent l="0" t="0" r="0" b="0"/>
                    <wp:wrapSquare wrapText="bothSides"/>
                    <wp:docPr id="465" name="Текстовое поле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51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F6399F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 xml:space="preserve">Выполнил </w:t>
                                </w:r>
                              </w:p>
                              <w:p w14:paraId="614E1C03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 xml:space="preserve">Антипов Юрий </w:t>
                                </w:r>
                              </w:p>
                              <w:p w14:paraId="47B3A78D" w14:textId="520D3F9C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>21ПИ-2</w:t>
                                </w:r>
                              </w:p>
                              <w:p w14:paraId="133B40FF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CB1AF" id="Текстовое поле 465" o:spid="_x0000_s1029" type="#_x0000_t202" style="position:absolute;left:0;text-align:left;margin-left:270.6pt;margin-top:531pt;width:220.3pt;height:59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" filled="f" stroked="f" strokeweight=".5pt">
                    <v:textbox>
                      <w:txbxContent>
                        <w:p w14:paraId="05F6399F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 xml:space="preserve">Выполнил </w:t>
                          </w:r>
                        </w:p>
                        <w:p w14:paraId="614E1C03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 xml:space="preserve">Антипов Юрий </w:t>
                          </w:r>
                        </w:p>
                        <w:p w14:paraId="47B3A78D" w14:textId="520D3F9C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>21ПИ-2</w:t>
                          </w:r>
                        </w:p>
                        <w:p w14:paraId="133B40FF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299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5395" w14:textId="015615A3" w:rsidR="00E560E4" w:rsidRDefault="00E560E4">
          <w:pPr>
            <w:pStyle w:val="a5"/>
          </w:pPr>
          <w:r>
            <w:t>Оглавление</w:t>
          </w:r>
        </w:p>
        <w:p w14:paraId="1F96554E" w14:textId="38E345A1" w:rsidR="008266D7" w:rsidRDefault="00E56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12728" w:history="1">
            <w:r w:rsidR="008266D7" w:rsidRPr="00965CB9">
              <w:rPr>
                <w:rStyle w:val="a6"/>
                <w:noProof/>
              </w:rPr>
              <w:t>Алгоритм</w:t>
            </w:r>
            <w:r w:rsidR="008266D7">
              <w:rPr>
                <w:noProof/>
                <w:webHidden/>
              </w:rPr>
              <w:tab/>
            </w:r>
            <w:r w:rsidR="008266D7">
              <w:rPr>
                <w:noProof/>
                <w:webHidden/>
              </w:rPr>
              <w:fldChar w:fldCharType="begin"/>
            </w:r>
            <w:r w:rsidR="008266D7">
              <w:rPr>
                <w:noProof/>
                <w:webHidden/>
              </w:rPr>
              <w:instrText xml:space="preserve"> PAGEREF _Toc162612728 \h </w:instrText>
            </w:r>
            <w:r w:rsidR="008266D7">
              <w:rPr>
                <w:noProof/>
                <w:webHidden/>
              </w:rPr>
            </w:r>
            <w:r w:rsidR="008266D7">
              <w:rPr>
                <w:noProof/>
                <w:webHidden/>
              </w:rPr>
              <w:fldChar w:fldCharType="separate"/>
            </w:r>
            <w:r w:rsidR="008266D7">
              <w:rPr>
                <w:noProof/>
                <w:webHidden/>
              </w:rPr>
              <w:t>2</w:t>
            </w:r>
            <w:r w:rsidR="008266D7">
              <w:rPr>
                <w:noProof/>
                <w:webHidden/>
              </w:rPr>
              <w:fldChar w:fldCharType="end"/>
            </w:r>
          </w:hyperlink>
        </w:p>
        <w:p w14:paraId="65534EA0" w14:textId="23D48490" w:rsidR="008266D7" w:rsidRDefault="008266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612729" w:history="1">
            <w:r w:rsidRPr="00965CB9">
              <w:rPr>
                <w:rStyle w:val="a6"/>
                <w:noProof/>
              </w:rPr>
              <w:t>Улучшение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404B" w14:textId="5F24A22C" w:rsidR="008266D7" w:rsidRDefault="008266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612730" w:history="1">
            <w:r w:rsidRPr="00965CB9">
              <w:rPr>
                <w:rStyle w:val="a6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53DD" w14:textId="55101079" w:rsidR="008266D7" w:rsidRDefault="008266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612731" w:history="1">
            <w:r w:rsidRPr="00965CB9">
              <w:rPr>
                <w:rStyle w:val="a6"/>
                <w:noProof/>
              </w:rPr>
              <w:t>Включение и агрегирование других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1E3B" w14:textId="19CC1582" w:rsidR="008266D7" w:rsidRDefault="008266D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612732" w:history="1">
            <w:r w:rsidRPr="00965CB9">
              <w:rPr>
                <w:rStyle w:val="a6"/>
                <w:noProof/>
              </w:rPr>
              <w:t>Включение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61D9" w14:textId="43935E56" w:rsidR="008266D7" w:rsidRDefault="008266D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2612733" w:history="1">
            <w:r w:rsidRPr="00965CB9">
              <w:rPr>
                <w:rStyle w:val="a6"/>
                <w:noProof/>
              </w:rPr>
              <w:t>Агрегирование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A64F" w14:textId="0A522918" w:rsidR="008266D7" w:rsidRDefault="008266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2612734" w:history="1">
            <w:r w:rsidRPr="00965CB9">
              <w:rPr>
                <w:rStyle w:val="a6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54D2" w14:textId="348C14CB" w:rsidR="00E560E4" w:rsidRDefault="00E560E4">
          <w:r>
            <w:rPr>
              <w:b/>
              <w:bCs/>
            </w:rPr>
            <w:fldChar w:fldCharType="end"/>
          </w:r>
        </w:p>
      </w:sdtContent>
    </w:sdt>
    <w:p w14:paraId="1FF1722F" w14:textId="75AA5AC7" w:rsidR="00E560E4" w:rsidRDefault="00E560E4" w:rsidP="00E560E4"/>
    <w:p w14:paraId="236970A4" w14:textId="77777777" w:rsidR="00E560E4" w:rsidRDefault="00E560E4">
      <w:r>
        <w:br w:type="page"/>
      </w:r>
    </w:p>
    <w:p w14:paraId="3A4EA205" w14:textId="1DDDF442" w:rsidR="00956923" w:rsidRDefault="00E560E4" w:rsidP="00E560E4">
      <w:pPr>
        <w:pStyle w:val="1"/>
      </w:pPr>
      <w:bookmarkStart w:id="0" w:name="_Toc162612728"/>
      <w:r>
        <w:lastRenderedPageBreak/>
        <w:t>Алгоритм</w:t>
      </w:r>
      <w:bookmarkEnd w:id="0"/>
    </w:p>
    <w:p w14:paraId="4B5B9171" w14:textId="6B77EF38" w:rsidR="00B55399" w:rsidRDefault="00003946" w:rsidP="00E1381B">
      <w:pPr>
        <w:ind w:firstLine="708"/>
      </w:pPr>
      <w:r>
        <w:t xml:space="preserve">Метод Шелла – алгоритм сортировки, не </w:t>
      </w:r>
      <w:r w:rsidR="001318B9">
        <w:t>использу</w:t>
      </w:r>
      <w:r>
        <w:t>ющий</w:t>
      </w:r>
      <w:r w:rsidR="001318B9">
        <w:t xml:space="preserve"> </w:t>
      </w:r>
      <w:r>
        <w:t xml:space="preserve">дополнительную </w:t>
      </w:r>
      <w:r w:rsidR="001318B9">
        <w:t>памят</w:t>
      </w:r>
      <w:r>
        <w:t>ь</w:t>
      </w:r>
      <w:r w:rsidR="001318B9">
        <w:t xml:space="preserve"> и </w:t>
      </w:r>
      <w:r>
        <w:t xml:space="preserve">при этом </w:t>
      </w:r>
      <w:r w:rsidR="001318B9">
        <w:t>показыва</w:t>
      </w:r>
      <w:r>
        <w:t>ющий</w:t>
      </w:r>
      <w:r w:rsidR="001318B9">
        <w:t xml:space="preserve"> высок</w:t>
      </w:r>
      <w:r>
        <w:t>ую</w:t>
      </w:r>
      <w:r w:rsidR="001318B9">
        <w:t xml:space="preserve"> скорост</w:t>
      </w:r>
      <w:r>
        <w:t>ь</w:t>
      </w:r>
      <w:r w:rsidR="001318B9">
        <w:t xml:space="preserve">. По </w:t>
      </w:r>
      <w:r>
        <w:t xml:space="preserve">своей </w:t>
      </w:r>
      <w:r w:rsidR="001318B9">
        <w:t xml:space="preserve">сути </w:t>
      </w:r>
      <w:r>
        <w:t xml:space="preserve">эта сортировка </w:t>
      </w:r>
      <w:r w:rsidR="001318B9">
        <w:t>применя</w:t>
      </w:r>
      <w:r>
        <w:t>ет</w:t>
      </w:r>
      <w:r w:rsidR="001318B9">
        <w:t xml:space="preserve"> сравнения и перестановки элементов аналогичные методу вставок, но при этом порядок сравниваемых элементов другой.</w:t>
      </w:r>
      <w:r w:rsidR="00E1381B">
        <w:t xml:space="preserve"> В отличие от сортировки вставками, сортировка Шелла сравнивает элементы на некотором удалении друг от друга, уменьшая это расстояние до того, как оно не станет равно 1.</w:t>
      </w:r>
      <w:r w:rsidR="00B55399">
        <w:t xml:space="preserve"> </w:t>
      </w:r>
    </w:p>
    <w:p w14:paraId="73212629" w14:textId="7741E016" w:rsidR="00315361" w:rsidRDefault="00315361" w:rsidP="00E1381B">
      <w:pPr>
        <w:ind w:firstLine="708"/>
      </w:pPr>
      <w:r>
        <w:t>Автор алгоритма Шелл предложил в качестве длин промежутков последовательность, которая начинается числом, равным половине длины сортируемого массива (естественно, приведенной к целому), и с каждым шагом уменьшается в 2 раза</w:t>
      </w:r>
      <w:r w:rsidRPr="00315361">
        <w:t>:</w:t>
      </w:r>
    </w:p>
    <w:p w14:paraId="76B70E40" w14:textId="77777777" w:rsidR="00315361" w:rsidRDefault="0036497E" w:rsidP="00315361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 w:rsidR="00315361" w:rsidRPr="00016A76">
        <w:rPr>
          <w:rFonts w:eastAsiaTheme="minorEastAsia"/>
        </w:rPr>
        <w:t>,</w:t>
      </w:r>
      <w:r w:rsidR="00315361">
        <w:rPr>
          <w:rFonts w:eastAsiaTheme="minorEastAsia"/>
        </w:rPr>
        <w:t xml:space="preserve"> где </w:t>
      </w:r>
      <w:r w:rsidR="00315361">
        <w:rPr>
          <w:rFonts w:eastAsiaTheme="minorEastAsia"/>
          <w:lang w:val="en-US"/>
        </w:rPr>
        <w:t>d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–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 xml:space="preserve">длина промежутка, </w:t>
      </w:r>
      <w:r w:rsidR="00315361">
        <w:rPr>
          <w:rFonts w:eastAsiaTheme="minorEastAsia"/>
          <w:lang w:val="en-US"/>
        </w:rPr>
        <w:t>N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–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размер сортируемого массива.</w:t>
      </w:r>
    </w:p>
    <w:p w14:paraId="0340DB0C" w14:textId="5ED28A3C" w:rsidR="001318B9" w:rsidRDefault="00E1381B" w:rsidP="00B3104E">
      <w:pPr>
        <w:ind w:firstLine="708"/>
        <w:rPr>
          <w:rFonts w:ascii="Cambria Math" w:eastAsiaTheme="minorEastAsia" w:hAnsi="Cambria Math"/>
        </w:rPr>
      </w:pPr>
      <w:r>
        <w:t xml:space="preserve">Время выполнения сортировки Шелла </w:t>
      </w:r>
      <w:r w:rsidR="00B3104E">
        <w:t xml:space="preserve">с такой </w:t>
      </w:r>
      <w:r>
        <w:t>последовательност</w:t>
      </w:r>
      <w:r w:rsidR="00B3104E">
        <w:t>ью</w:t>
      </w:r>
      <w:r>
        <w:t xml:space="preserve"> разрывов</w:t>
      </w:r>
      <w:r w:rsidR="00B3104E">
        <w:t xml:space="preserve"> составляет </w:t>
      </w:r>
      <w:r w:rsidR="00DD116F">
        <w:t>в</w:t>
      </w:r>
      <w:r>
        <w:t xml:space="preserve"> среднем </w:t>
      </w:r>
      <m:oMath>
        <m:r>
          <w:rPr>
            <w:rFonts w:ascii="Cambria Math" w:hAnsi="Cambria Math"/>
          </w:rPr>
          <m:t>O(n*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>
        <w:t xml:space="preserve">, </w:t>
      </w:r>
      <w:r w:rsidR="00DD116F">
        <w:t>в худшем случае</w:t>
      </w:r>
      <w:r w:rsidR="00DD116F" w:rsidRPr="00DD116F">
        <w:t xml:space="preserve"> </w:t>
      </w:r>
      <w:r w:rsidR="00DD116F">
        <w:rPr>
          <w:rFonts w:eastAsiaTheme="minorEastAsia"/>
        </w:rPr>
        <w:t>–</w:t>
      </w:r>
      <w:r w:rsidR="00DD116F" w:rsidRPr="00016A7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E49BF">
        <w:rPr>
          <w:rFonts w:eastAsiaTheme="minorEastAsia"/>
        </w:rPr>
        <w:t xml:space="preserve"> для массива длины </w:t>
      </w:r>
      <w:r w:rsidR="00BE49BF">
        <w:rPr>
          <w:rFonts w:eastAsiaTheme="minorEastAsia"/>
          <w:lang w:val="en-US"/>
        </w:rPr>
        <w:t>n</w:t>
      </w:r>
      <w:r w:rsidR="001C58BF">
        <w:rPr>
          <w:rFonts w:eastAsiaTheme="minorEastAsia"/>
        </w:rPr>
        <w:t>.</w:t>
      </w:r>
    </w:p>
    <w:p w14:paraId="791A52EF" w14:textId="46D44DCA" w:rsidR="00CF03C5" w:rsidRPr="00CF03C5" w:rsidRDefault="00CF03C5" w:rsidP="00CF03C5">
      <w:pPr>
        <w:ind w:firstLine="708"/>
        <w:rPr>
          <w:iCs/>
        </w:rPr>
      </w:pPr>
      <w:r>
        <w:rPr>
          <w:iCs/>
        </w:rPr>
        <w:t>Сортировка Шелла работает следующим образом</w:t>
      </w:r>
      <w:r w:rsidRPr="00CF03C5">
        <w:rPr>
          <w:iCs/>
        </w:rPr>
        <w:t>:</w:t>
      </w:r>
    </w:p>
    <w:p w14:paraId="401711DC" w14:textId="4A55E34A" w:rsidR="00CF03C5" w:rsidRDefault="00CF03C5" w:rsidP="00FE3A3D">
      <w:pPr>
        <w:pStyle w:val="ac"/>
        <w:numPr>
          <w:ilvl w:val="0"/>
          <w:numId w:val="3"/>
        </w:numPr>
      </w:pPr>
      <w:r>
        <w:t xml:space="preserve">Для массива </w:t>
      </w:r>
      <w:proofErr w:type="spellStart"/>
      <w:r w:rsidRPr="00CF03C5">
        <w:rPr>
          <w:lang w:val="en-US"/>
        </w:rPr>
        <w:t>arr</w:t>
      </w:r>
      <w:proofErr w:type="spellEnd"/>
      <w:r w:rsidRPr="00CF03C5">
        <w:t xml:space="preserve"> </w:t>
      </w:r>
      <w:r>
        <w:t xml:space="preserve">размером </w:t>
      </w:r>
      <w:r w:rsidRPr="00CF03C5">
        <w:rPr>
          <w:lang w:val="en-US"/>
        </w:rPr>
        <w:t>N</w:t>
      </w:r>
      <w:r w:rsidRPr="00CF03C5">
        <w:t xml:space="preserve"> </w:t>
      </w:r>
      <w:r>
        <w:t>определяются длины промежутков</w:t>
      </w:r>
      <w:r w:rsidRPr="00CF03C5">
        <w:t>;</w:t>
      </w:r>
    </w:p>
    <w:p w14:paraId="5BFD5DD4" w14:textId="25507256" w:rsidR="00702FC3" w:rsidRDefault="00702FC3" w:rsidP="00FE3A3D">
      <w:pPr>
        <w:pStyle w:val="ac"/>
        <w:numPr>
          <w:ilvl w:val="0"/>
          <w:numId w:val="3"/>
        </w:numPr>
      </w:pPr>
      <w:r>
        <w:t xml:space="preserve">Выбирается </w:t>
      </w:r>
      <w:r w:rsidR="003B06C1">
        <w:t xml:space="preserve">следующая </w:t>
      </w:r>
      <w:r>
        <w:t>длина промежутка</w:t>
      </w:r>
      <w:r>
        <w:rPr>
          <w:lang w:val="en-US"/>
        </w:rPr>
        <w:t>;</w:t>
      </w:r>
    </w:p>
    <w:p w14:paraId="2DE1E767" w14:textId="63E534E1" w:rsidR="00CF03C5" w:rsidRDefault="00702FC3" w:rsidP="00FE3A3D">
      <w:pPr>
        <w:pStyle w:val="ac"/>
        <w:numPr>
          <w:ilvl w:val="0"/>
          <w:numId w:val="3"/>
        </w:numPr>
      </w:pPr>
      <w:r>
        <w:t>С помощью алгоритма сортировки вставками сортируются числа на удалении выбранной длины</w:t>
      </w:r>
      <w:r w:rsidRPr="00702FC3">
        <w:t>;</w:t>
      </w:r>
    </w:p>
    <w:p w14:paraId="7BC7EFCE" w14:textId="5D4B2D29" w:rsidR="00702FC3" w:rsidRDefault="00702FC3" w:rsidP="00FE3A3D">
      <w:pPr>
        <w:pStyle w:val="ac"/>
        <w:numPr>
          <w:ilvl w:val="0"/>
          <w:numId w:val="3"/>
        </w:numPr>
      </w:pPr>
      <w:r>
        <w:t>Процесс повторяется для следующей длины промежутка.</w:t>
      </w:r>
    </w:p>
    <w:p w14:paraId="66F05BD2" w14:textId="58767B64" w:rsidR="00E560E4" w:rsidRDefault="00CF03C5" w:rsidP="00702FC3">
      <w:pPr>
        <w:ind w:firstLine="708"/>
      </w:pPr>
      <w:r>
        <w:t>Алгоритм завершает сортировку</w:t>
      </w:r>
      <w:r w:rsidR="00702FC3">
        <w:t xml:space="preserve"> последним промежутком длиной </w:t>
      </w:r>
      <w:r>
        <w:t xml:space="preserve">1, </w:t>
      </w:r>
      <w:r w:rsidR="00465729">
        <w:t>то</w:t>
      </w:r>
      <w:r w:rsidR="008A4CD9">
        <w:t xml:space="preserve"> есть</w:t>
      </w:r>
      <w:r>
        <w:t xml:space="preserve"> выполняет </w:t>
      </w:r>
      <w:r w:rsidR="001A2866">
        <w:t xml:space="preserve">обыкновенную </w:t>
      </w:r>
      <w:r w:rsidR="00346AFC">
        <w:t xml:space="preserve">сортировку </w:t>
      </w:r>
      <w:r>
        <w:t>вставками.</w:t>
      </w:r>
    </w:p>
    <w:p w14:paraId="54688FE2" w14:textId="334A34C0" w:rsidR="00B547C3" w:rsidRPr="00B547C3" w:rsidRDefault="00B547C3" w:rsidP="00702FC3">
      <w:pPr>
        <w:ind w:firstLine="708"/>
      </w:pPr>
      <w:r>
        <w:t xml:space="preserve">Для сортировки Шелла я изменил функцию сортировки вставками, добавив дополнительный параметр </w:t>
      </w:r>
      <w:r>
        <w:rPr>
          <w:lang w:val="en-US"/>
        </w:rPr>
        <w:t>step</w:t>
      </w:r>
      <w:r>
        <w:t>,</w:t>
      </w:r>
      <w:r w:rsidR="00504F95" w:rsidRPr="00504F95">
        <w:t xml:space="preserve"> </w:t>
      </w:r>
      <w:r w:rsidR="00504F95">
        <w:t>содержащий очередную длину промежутка,</w:t>
      </w:r>
      <w:r>
        <w:t xml:space="preserve"> на котором и происходит сравнение элементов, в отличие от стандартной сортировки вставками, где этот параметр равен 1.</w:t>
      </w:r>
    </w:p>
    <w:p w14:paraId="35821FF0" w14:textId="5898F6C9" w:rsidR="00E64ED8" w:rsidRPr="00E64ED8" w:rsidRDefault="00DA09A6" w:rsidP="00702FC3">
      <w:pPr>
        <w:ind w:firstLine="708"/>
      </w:pPr>
      <w:r>
        <w:t>Псевдо</w:t>
      </w:r>
      <w:r w:rsidR="00E64ED8">
        <w:t>код</w:t>
      </w:r>
      <w:r w:rsidR="00E64ED8" w:rsidRPr="00E64ED8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036"/>
      </w:tblGrid>
      <w:tr w:rsidR="00E64ED8" w14:paraId="5AFE5780" w14:textId="77777777" w:rsidTr="00421718">
        <w:trPr>
          <w:trHeight w:val="2738"/>
        </w:trPr>
        <w:tc>
          <w:tcPr>
            <w:tcW w:w="9036" w:type="dxa"/>
            <w:shd w:val="clear" w:color="auto" w:fill="CEDAF0"/>
          </w:tcPr>
          <w:p w14:paraId="60C0A43C" w14:textId="77777777" w:rsidR="00421718" w:rsidRDefault="00421718" w:rsidP="00E64ED8">
            <w:pPr>
              <w:rPr>
                <w:lang w:val="en-US"/>
              </w:rPr>
            </w:pPr>
            <w:bookmarkStart w:id="1" w:name="_Hlk162514579"/>
          </w:p>
          <w:p w14:paraId="7AF66729" w14:textId="7EC6DFCC" w:rsidR="00E64ED8" w:rsidRPr="00E64ED8" w:rsidRDefault="00E64ED8" w:rsidP="00E64ED8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51451B">
              <w:rPr>
                <w:lang w:val="en-US"/>
              </w:rPr>
              <w:t>ShellS</w:t>
            </w:r>
            <w:r>
              <w:rPr>
                <w:lang w:val="en-US"/>
              </w:rPr>
              <w:t>ort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int*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int N) {</w:t>
            </w:r>
          </w:p>
          <w:p w14:paraId="6E717D97" w14:textId="1AC6F2DF" w:rsidR="00E64ED8" w:rsidRPr="00E64ED8" w:rsidRDefault="00E64ED8" w:rsidP="00E64ED8">
            <w:pPr>
              <w:rPr>
                <w:lang w:val="en-US"/>
              </w:rPr>
            </w:pPr>
            <w:r w:rsidRPr="00421718">
              <w:rPr>
                <w:lang w:val="en-US"/>
              </w:rPr>
              <w:tab/>
            </w:r>
            <w:r>
              <w:rPr>
                <w:lang w:val="en-US"/>
              </w:rPr>
              <w:t>int</w:t>
            </w:r>
            <w:r w:rsidRPr="00E64ED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</w:t>
            </w:r>
            <w:r w:rsidRPr="00E64ED8">
              <w:rPr>
                <w:lang w:val="en-US"/>
              </w:rPr>
              <w:t>[</w:t>
            </w:r>
            <w:proofErr w:type="gramEnd"/>
            <w:r w:rsidRPr="00E64ED8">
              <w:rPr>
                <w:lang w:val="en-US"/>
              </w:rPr>
              <w:t>];</w:t>
            </w:r>
          </w:p>
          <w:p w14:paraId="17C3D212" w14:textId="78544621" w:rsidR="00E64ED8" w:rsidRPr="00E64ED8" w:rsidRDefault="00E64ED8" w:rsidP="0042171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</w:r>
            <w:proofErr w:type="spellStart"/>
            <w:proofErr w:type="gramStart"/>
            <w:r w:rsidRPr="00E64ED8">
              <w:rPr>
                <w:lang w:val="en-US"/>
              </w:rPr>
              <w:t>Calculate</w:t>
            </w:r>
            <w:r>
              <w:rPr>
                <w:lang w:val="en-US"/>
              </w:rPr>
              <w:t>D</w:t>
            </w:r>
            <w:proofErr w:type="spellEnd"/>
            <w:r w:rsidRPr="00E64ED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</w:t>
            </w:r>
            <w:r w:rsidRPr="00E64ED8">
              <w:rPr>
                <w:lang w:val="en-US"/>
              </w:rPr>
              <w:t>,</w:t>
            </w:r>
            <w:r>
              <w:rPr>
                <w:lang w:val="en-US"/>
              </w:rPr>
              <w:t xml:space="preserve"> N</w:t>
            </w:r>
            <w:r w:rsidRPr="00E64ED8">
              <w:rPr>
                <w:lang w:val="en-US"/>
              </w:rPr>
              <w:t>);</w:t>
            </w:r>
          </w:p>
          <w:p w14:paraId="25399119" w14:textId="5413461D" w:rsidR="00E64ED8" w:rsidRPr="00E64ED8" w:rsidRDefault="00E64ED8" w:rsidP="00E64ED8">
            <w:pPr>
              <w:rPr>
                <w:lang w:val="en-US"/>
              </w:rPr>
            </w:pPr>
          </w:p>
          <w:p w14:paraId="2C80227B" w14:textId="17DB1BF4" w:rsidR="00E64ED8" w:rsidRPr="00E64ED8" w:rsidRDefault="00E64ED8" w:rsidP="00E64ED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  <w:t>for (</w:t>
            </w:r>
            <w:proofErr w:type="spellStart"/>
            <w:r w:rsidRPr="00E64ED8">
              <w:rPr>
                <w:lang w:val="en-US"/>
              </w:rPr>
              <w:t>i</w:t>
            </w:r>
            <w:proofErr w:type="spellEnd"/>
            <w:r w:rsidRPr="00E64ED8">
              <w:rPr>
                <w:lang w:val="en-US"/>
              </w:rPr>
              <w:t xml:space="preserve"> = </w:t>
            </w:r>
            <w:proofErr w:type="spellStart"/>
            <w:proofErr w:type="gramStart"/>
            <w:r w:rsidR="000305C7">
              <w:rPr>
                <w:lang w:val="en-US"/>
              </w:rPr>
              <w:t>d.size</w:t>
            </w:r>
            <w:proofErr w:type="spellEnd"/>
            <w:proofErr w:type="gramEnd"/>
            <w:r w:rsidR="00C51992">
              <w:rPr>
                <w:lang w:val="en-US"/>
              </w:rPr>
              <w:t>()</w:t>
            </w:r>
            <w:r w:rsidR="002374AE">
              <w:rPr>
                <w:lang w:val="en-US"/>
              </w:rPr>
              <w:t xml:space="preserve"> - 1</w:t>
            </w:r>
            <w:r w:rsidRPr="00E64ED8">
              <w:rPr>
                <w:lang w:val="en-US"/>
              </w:rPr>
              <w:t xml:space="preserve">; </w:t>
            </w:r>
            <w:proofErr w:type="spellStart"/>
            <w:r w:rsidRPr="00E64ED8">
              <w:rPr>
                <w:lang w:val="en-US"/>
              </w:rPr>
              <w:t>i</w:t>
            </w:r>
            <w:proofErr w:type="spellEnd"/>
            <w:r w:rsidRPr="00E64ED8">
              <w:rPr>
                <w:lang w:val="en-US"/>
              </w:rPr>
              <w:t xml:space="preserve"> &gt;= 0; </w:t>
            </w:r>
            <w:proofErr w:type="spellStart"/>
            <w:r w:rsidRPr="00E64ED8">
              <w:rPr>
                <w:lang w:val="en-US"/>
              </w:rPr>
              <w:t>i</w:t>
            </w:r>
            <w:proofErr w:type="spellEnd"/>
            <w:r w:rsidRPr="00E64ED8">
              <w:rPr>
                <w:lang w:val="en-US"/>
              </w:rPr>
              <w:t>--) {</w:t>
            </w:r>
          </w:p>
          <w:p w14:paraId="4AB79D94" w14:textId="636038EA" w:rsidR="00E64ED8" w:rsidRPr="00E64ED8" w:rsidRDefault="00E64ED8" w:rsidP="00E64ED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</w:r>
            <w:r w:rsidRPr="00E64ED8">
              <w:rPr>
                <w:lang w:val="en-US"/>
              </w:rPr>
              <w:tab/>
            </w:r>
            <w:proofErr w:type="spellStart"/>
            <w:proofErr w:type="gramStart"/>
            <w:r w:rsidRPr="00E64ED8">
              <w:rPr>
                <w:lang w:val="en-US"/>
              </w:rPr>
              <w:t>InsertionSort</w:t>
            </w:r>
            <w:proofErr w:type="spellEnd"/>
            <w:r w:rsidRPr="00E64ED8">
              <w:rPr>
                <w:lang w:val="en-US"/>
              </w:rPr>
              <w:t>(</w:t>
            </w:r>
            <w:proofErr w:type="spellStart"/>
            <w:proofErr w:type="gramEnd"/>
            <w:r w:rsidRPr="00E64ED8">
              <w:rPr>
                <w:lang w:val="en-US"/>
              </w:rPr>
              <w:t>arr</w:t>
            </w:r>
            <w:proofErr w:type="spellEnd"/>
            <w:r w:rsidR="00421718">
              <w:rPr>
                <w:lang w:val="en-US"/>
              </w:rPr>
              <w:t>, N, d[</w:t>
            </w:r>
            <w:proofErr w:type="spellStart"/>
            <w:r w:rsidR="00421718">
              <w:rPr>
                <w:lang w:val="en-US"/>
              </w:rPr>
              <w:t>i</w:t>
            </w:r>
            <w:proofErr w:type="spellEnd"/>
            <w:r w:rsidR="00421718">
              <w:rPr>
                <w:lang w:val="en-US"/>
              </w:rPr>
              <w:t>]</w:t>
            </w:r>
            <w:r w:rsidRPr="00E64ED8">
              <w:rPr>
                <w:lang w:val="en-US"/>
              </w:rPr>
              <w:t>);</w:t>
            </w:r>
          </w:p>
          <w:p w14:paraId="676810E2" w14:textId="77777777" w:rsidR="00421718" w:rsidRDefault="00E64ED8" w:rsidP="00702FC3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  <w:t>}</w:t>
            </w:r>
          </w:p>
          <w:p w14:paraId="0F2D6167" w14:textId="7306D00A" w:rsidR="00E64ED8" w:rsidRDefault="00E64ED8" w:rsidP="00702FC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bookmarkEnd w:id="1"/>
    </w:tbl>
    <w:p w14:paraId="554C4829" w14:textId="77777777" w:rsidR="00FB23B5" w:rsidRDefault="00FB23B5" w:rsidP="00315361">
      <w:pPr>
        <w:pStyle w:val="1"/>
      </w:pPr>
    </w:p>
    <w:p w14:paraId="460BFDBE" w14:textId="1C2D561A" w:rsidR="00FB23B5" w:rsidRDefault="00FB23B5">
      <w:r>
        <w:br w:type="page"/>
      </w:r>
    </w:p>
    <w:p w14:paraId="32CFD21C" w14:textId="6A792EF9" w:rsidR="00315361" w:rsidRDefault="00315361" w:rsidP="00315361">
      <w:pPr>
        <w:pStyle w:val="1"/>
      </w:pPr>
      <w:bookmarkStart w:id="2" w:name="_Toc162612729"/>
      <w:r>
        <w:lastRenderedPageBreak/>
        <w:t>Улучшение</w:t>
      </w:r>
      <w:bookmarkEnd w:id="2"/>
    </w:p>
    <w:p w14:paraId="39145E66" w14:textId="1C7EE662" w:rsidR="00906C51" w:rsidRDefault="00906C51" w:rsidP="00906C51">
      <w:pPr>
        <w:ind w:firstLine="708"/>
        <w:rPr>
          <w:rFonts w:eastAsiaTheme="minorEastAsia"/>
        </w:rPr>
      </w:pPr>
      <w:r>
        <w:t>Роберт Седжвик</w:t>
      </w:r>
      <w:r w:rsidR="00FB23B5">
        <w:t xml:space="preserve"> предложил свою формулу для последовательности длин, чтобы уменьшить число проходов по массиву с разными разрывами, при этом сохранив преимущества этого подхода</w:t>
      </w:r>
      <w:r w:rsidRPr="007C3D71">
        <w:rPr>
          <w:rFonts w:eastAsiaTheme="minorEastAsia"/>
        </w:rPr>
        <w:t>:</w:t>
      </w:r>
    </w:p>
    <w:p w14:paraId="5D7645F8" w14:textId="77777777" w:rsidR="00906C51" w:rsidRPr="00C90C4F" w:rsidRDefault="0036497E" w:rsidP="00906C51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&amp;i-четное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</w:rPr>
                    <m:t>нечетное</m:t>
                  </m:r>
                </m:e>
              </m:eqArr>
            </m:e>
          </m:d>
        </m:oMath>
      </m:oMathPara>
    </w:p>
    <w:p w14:paraId="42D65DD6" w14:textId="47419054" w:rsidR="00324595" w:rsidRPr="00324595" w:rsidRDefault="00324595" w:rsidP="00906C51">
      <w:pPr>
        <w:ind w:firstLine="708"/>
      </w:pPr>
      <w:r>
        <w:t xml:space="preserve">Количество длин в таком случае сильно уменьшается, например, для </w:t>
      </w:r>
      <w:r w:rsidR="00F05049">
        <w:t>массива</w:t>
      </w:r>
      <w:r>
        <w:t xml:space="preserve"> </w:t>
      </w:r>
      <w:r w:rsidR="00F05049">
        <w:t xml:space="preserve">размером </w:t>
      </w:r>
      <w:r>
        <w:t xml:space="preserve">60 разбиение Шелла будет состоять из </w:t>
      </w:r>
      <w:r w:rsidR="00F05049">
        <w:t xml:space="preserve">чисел </w:t>
      </w:r>
      <w:r w:rsidRPr="00324595">
        <w:t xml:space="preserve">[1, 3, 7, 15, 30], </w:t>
      </w:r>
      <w:r w:rsidR="00F05049">
        <w:t>тогда как в реализации С</w:t>
      </w:r>
      <w:r w:rsidR="00E07137">
        <w:t>е</w:t>
      </w:r>
      <w:r w:rsidR="00F05049">
        <w:t xml:space="preserve">джвика понадобится только 3 числа </w:t>
      </w:r>
      <w:r w:rsidR="00F05049" w:rsidRPr="00E07137">
        <w:t xml:space="preserve">– </w:t>
      </w:r>
      <w:r w:rsidRPr="00324595">
        <w:t>[1, 5, 19]</w:t>
      </w:r>
      <w:r w:rsidR="00F05049">
        <w:t>.</w:t>
      </w:r>
    </w:p>
    <w:p w14:paraId="1D672FE9" w14:textId="392F533C" w:rsidR="00906C51" w:rsidRDefault="00906C51" w:rsidP="00906C51">
      <w:pPr>
        <w:ind w:firstLine="708"/>
        <w:rPr>
          <w:rFonts w:ascii="Cambria Math" w:eastAsiaTheme="minorEastAsia" w:hAnsi="Cambria Math"/>
        </w:rPr>
      </w:pPr>
      <w:r>
        <w:t>При использовании длин промежутков Седжвика средняя сложность алгоритма составляет</w:t>
      </w:r>
      <w:r w:rsidRPr="001C58B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box>
          </m:sup>
        </m:sSup>
        <m:r>
          <w:rPr>
            <w:rFonts w:ascii="Cambria Math" w:hAnsi="Cambria Math"/>
          </w:rPr>
          <m:t>)</m:t>
        </m:r>
      </m:oMath>
      <w:r w:rsidRPr="001C58BF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</w:rPr>
        <w:t xml:space="preserve">а в худшем случае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box>
          </m:sup>
        </m:sSup>
        <m:r>
          <w:rPr>
            <w:rFonts w:ascii="Cambria Math" w:hAnsi="Cambria Math"/>
          </w:rPr>
          <m:t>)</m:t>
        </m:r>
      </m:oMath>
      <w:hyperlink w:anchor="_Ссылки" w:history="1">
        <w:r w:rsidR="00504F95" w:rsidRPr="00504F95">
          <w:rPr>
            <w:rStyle w:val="a6"/>
            <w:rFonts w:ascii="Cambria Math" w:eastAsiaTheme="minorEastAsia" w:hAnsi="Cambria Math"/>
            <w:vertAlign w:val="superscript"/>
          </w:rPr>
          <w:t>[1]</w:t>
        </w:r>
      </w:hyperlink>
      <w:r w:rsidR="00272FBB">
        <w:rPr>
          <w:rFonts w:ascii="Cambria Math" w:eastAsiaTheme="minorEastAsia" w:hAnsi="Cambria Math"/>
        </w:rPr>
        <w:t>, что заметно лучше разбиения Шелла (см. Результаты тестирования)</w:t>
      </w:r>
      <w:r>
        <w:rPr>
          <w:rFonts w:ascii="Cambria Math" w:eastAsiaTheme="minorEastAsia" w:hAnsi="Cambria Math"/>
        </w:rPr>
        <w:t>.</w:t>
      </w:r>
    </w:p>
    <w:p w14:paraId="70C25D08" w14:textId="01A40A87" w:rsidR="00D03FF3" w:rsidRDefault="00D03FF3">
      <w:r>
        <w:br w:type="page"/>
      </w:r>
    </w:p>
    <w:p w14:paraId="0D3497A4" w14:textId="4648031B" w:rsidR="00315361" w:rsidRDefault="00D03FF3" w:rsidP="00D03FF3">
      <w:pPr>
        <w:pStyle w:val="1"/>
      </w:pPr>
      <w:bookmarkStart w:id="3" w:name="_Toc162612730"/>
      <w:r>
        <w:lastRenderedPageBreak/>
        <w:t>Результаты тестирования</w:t>
      </w:r>
      <w:bookmarkEnd w:id="3"/>
    </w:p>
    <w:p w14:paraId="53AC07BC" w14:textId="31CEC1A0" w:rsidR="009B67CF" w:rsidRPr="009B67CF" w:rsidRDefault="009B67CF" w:rsidP="008716C8">
      <w:pPr>
        <w:ind w:firstLine="708"/>
      </w:pPr>
      <w:r>
        <w:t>Было проведено тестировани</w:t>
      </w:r>
      <w:r w:rsidR="00A66693">
        <w:t>е</w:t>
      </w:r>
      <w:r>
        <w:t xml:space="preserve"> массивов разных типов данных и количество</w:t>
      </w:r>
      <w:r w:rsidR="00561F77">
        <w:t>м</w:t>
      </w:r>
      <w:r>
        <w:t xml:space="preserve"> элементов от 10</w:t>
      </w:r>
      <w:r w:rsidR="00561F77">
        <w:t>.</w:t>
      </w:r>
      <w:r>
        <w:t>000 до 1</w:t>
      </w:r>
      <w:r w:rsidR="00561F77">
        <w:t>.</w:t>
      </w:r>
      <w:r>
        <w:t>000</w:t>
      </w:r>
      <w:r w:rsidR="00561F77">
        <w:t>.</w:t>
      </w:r>
      <w:r>
        <w:t>000</w:t>
      </w:r>
      <w:r w:rsidR="00561F77">
        <w:t>.</w:t>
      </w:r>
      <w:r w:rsidR="00A66693">
        <w:t xml:space="preserve"> Результатом в таблице является среднее</w:t>
      </w:r>
      <w:r w:rsidR="00504F95" w:rsidRPr="00504F95">
        <w:t xml:space="preserve"> </w:t>
      </w:r>
      <w:r w:rsidR="00504F95">
        <w:t>из 100 попыток</w:t>
      </w:r>
      <w:r w:rsidR="00A66693">
        <w:t xml:space="preserve"> время сортировки массива данной длины.</w:t>
      </w:r>
    </w:p>
    <w:p w14:paraId="259285E8" w14:textId="74A8843F" w:rsidR="0071254E" w:rsidRDefault="009B67CF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65C374E1" wp14:editId="55E03D61">
            <wp:extent cx="5940425" cy="3166745"/>
            <wp:effectExtent l="0" t="0" r="3175" b="146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592DE6B-94A6-4720-88B2-4838AD6D17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E6525A" w14:textId="6EB67F77" w:rsidR="0071254E" w:rsidRPr="008716C8" w:rsidRDefault="0071254E" w:rsidP="008716C8">
      <w:pPr>
        <w:ind w:firstLine="708"/>
      </w:pPr>
      <w:r>
        <w:t>Уже из первого сравнения можно сделать вывод, насколько скорость работы сортировки Шелла зависит от разбиения. Разбиение Седжвика на всех размерах массив</w:t>
      </w:r>
      <w:r w:rsidR="00504F95">
        <w:t>ов</w:t>
      </w:r>
      <w:r>
        <w:t xml:space="preserve"> справлялось быстрее разбиения Шелла, а на длине в 1.000.000 эт</w:t>
      </w:r>
      <w:r w:rsidR="00CA67F3">
        <w:t>а</w:t>
      </w:r>
      <w:r>
        <w:t xml:space="preserve"> разница практически достигла 2-х</w:t>
      </w:r>
      <w:r w:rsidR="00CA67F3" w:rsidRPr="00CA67F3">
        <w:t xml:space="preserve"> </w:t>
      </w:r>
      <w:r w:rsidR="00CA67F3">
        <w:t>раз.</w:t>
      </w:r>
      <w:r>
        <w:t xml:space="preserve"> </w:t>
      </w:r>
      <w:r w:rsidR="008716C8">
        <w:t xml:space="preserve">К сожалению, время работы сортировки Шелла с этим разбиением также почти в 2 раза больше, чем у встроенной </w:t>
      </w:r>
      <w:proofErr w:type="spellStart"/>
      <w:r w:rsidR="008716C8">
        <w:rPr>
          <w:lang w:val="en-US"/>
        </w:rPr>
        <w:t>qsort</w:t>
      </w:r>
      <w:proofErr w:type="spellEnd"/>
      <w:r w:rsidR="008716C8" w:rsidRPr="008716C8">
        <w:t xml:space="preserve">. </w:t>
      </w:r>
    </w:p>
    <w:p w14:paraId="700B181A" w14:textId="6F9735CB" w:rsidR="0071254E" w:rsidRDefault="0071254E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3B0A60D7" wp14:editId="6DDB9EE2">
            <wp:extent cx="5940425" cy="3122930"/>
            <wp:effectExtent l="0" t="0" r="3175" b="127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A4EDE24-EF76-4643-8715-CA9B3EB48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F79E7D" w14:textId="6239B837" w:rsidR="008716C8" w:rsidRPr="00563892" w:rsidRDefault="008716C8" w:rsidP="009B67CF">
      <w:r>
        <w:tab/>
      </w:r>
      <w:r w:rsidR="00563892">
        <w:t xml:space="preserve">Почему-то разбиение Шелла стало работать сильно медленнее, когда тип массива поменялся на </w:t>
      </w:r>
      <w:r w:rsidR="00563892">
        <w:rPr>
          <w:lang w:val="en-US"/>
        </w:rPr>
        <w:t>double</w:t>
      </w:r>
      <w:r w:rsidR="00563892" w:rsidRPr="00563892">
        <w:t>_</w:t>
      </w:r>
      <w:r w:rsidR="00563892">
        <w:rPr>
          <w:lang w:val="en-US"/>
        </w:rPr>
        <w:t>t</w:t>
      </w:r>
      <w:r w:rsidR="00563892">
        <w:t>. Разница с длинами Седжвика здесь составила более 2-х раз на 1.000.000.</w:t>
      </w:r>
    </w:p>
    <w:p w14:paraId="5202A63F" w14:textId="0127D460" w:rsidR="0071254E" w:rsidRDefault="0071254E" w:rsidP="009B67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F5295E" wp14:editId="6D0BA129">
            <wp:extent cx="5940425" cy="3123565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077300B-94ED-4480-AC00-2A90C539C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C2C8D" w14:textId="7947859A" w:rsidR="0005352C" w:rsidRPr="0005352C" w:rsidRDefault="0005352C" w:rsidP="009B67CF">
      <w:r>
        <w:tab/>
        <w:t xml:space="preserve">А вот уже отсортированный массив сортировка Шелла разбиением Седжвика </w:t>
      </w:r>
      <w:r w:rsidRPr="0005352C">
        <w:t>“</w:t>
      </w:r>
      <w:r>
        <w:t>сортирует</w:t>
      </w:r>
      <w:r w:rsidRPr="0005352C">
        <w:t>”</w:t>
      </w:r>
      <w:r>
        <w:t xml:space="preserve"> также быстро, как встроенный </w:t>
      </w:r>
      <w:proofErr w:type="spellStart"/>
      <w:r>
        <w:rPr>
          <w:lang w:val="en-US"/>
        </w:rPr>
        <w:t>qsort</w:t>
      </w:r>
      <w:proofErr w:type="spellEnd"/>
      <w:r w:rsidRPr="0005352C">
        <w:t>.</w:t>
      </w:r>
      <w:r>
        <w:t xml:space="preserve"> </w:t>
      </w:r>
    </w:p>
    <w:p w14:paraId="03D850B9" w14:textId="0415818B" w:rsidR="009B67CF" w:rsidRDefault="0071254E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64B10F32" wp14:editId="667D0431">
            <wp:extent cx="5940425" cy="3123565"/>
            <wp:effectExtent l="0" t="0" r="3175" b="63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41BC854-1D10-4673-A94A-F05C855E7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176A38" w14:textId="149C0587" w:rsidR="000301B4" w:rsidRDefault="000301B4" w:rsidP="009B67CF">
      <w:r>
        <w:rPr>
          <w:lang w:val="en-US"/>
        </w:rPr>
        <w:tab/>
      </w:r>
      <w:r>
        <w:t>На убывающем массиве разбиение Шелла отстает от разбиения Седжвика не так сильно, как на предыдущих.</w:t>
      </w:r>
      <w:r w:rsidR="003B45F7">
        <w:t xml:space="preserve"> </w:t>
      </w:r>
    </w:p>
    <w:p w14:paraId="408CD998" w14:textId="660CFC6B" w:rsidR="00504F95" w:rsidRDefault="003B45F7" w:rsidP="009B67CF">
      <w:r>
        <w:tab/>
      </w:r>
      <w:r w:rsidR="00764D26">
        <w:t>В целом, скорость работы зависит от входных данных. Лучше всего сортировка Шелла справляется с целочисленными типами и убывающей последовательностью.</w:t>
      </w:r>
      <w:r w:rsidR="00F1642B">
        <w:t xml:space="preserve"> Разбиение Седжвика во всех случаях работало быстрее, и это при том, что время вычисления последовательности Седжвика</w:t>
      </w:r>
      <w:r w:rsidR="000E4361">
        <w:t xml:space="preserve"> </w:t>
      </w:r>
      <w:r w:rsidR="00F1642B">
        <w:t>включено во время работы всего алгоритма.</w:t>
      </w:r>
    </w:p>
    <w:p w14:paraId="1B3C84BE" w14:textId="77777777" w:rsidR="00504F95" w:rsidRDefault="00504F95">
      <w:r>
        <w:br w:type="page"/>
      </w:r>
    </w:p>
    <w:p w14:paraId="750503E3" w14:textId="54D01ECE" w:rsidR="00D8122C" w:rsidRDefault="00D8122C" w:rsidP="00504F95">
      <w:pPr>
        <w:pStyle w:val="1"/>
      </w:pPr>
      <w:bookmarkStart w:id="4" w:name="_Ссылки"/>
      <w:bookmarkStart w:id="5" w:name="_Toc162612731"/>
      <w:bookmarkEnd w:id="4"/>
      <w:r>
        <w:lastRenderedPageBreak/>
        <w:t>Включение и агрегирование других компонентов</w:t>
      </w:r>
      <w:bookmarkEnd w:id="5"/>
    </w:p>
    <w:p w14:paraId="4F3AA917" w14:textId="264A8DA9" w:rsidR="00E62C7E" w:rsidRPr="00E62C7E" w:rsidRDefault="00E62C7E" w:rsidP="00E62C7E">
      <w:pPr>
        <w:pStyle w:val="2"/>
      </w:pPr>
      <w:bookmarkStart w:id="6" w:name="_Toc162612732"/>
      <w:r>
        <w:t>Включение</w:t>
      </w:r>
      <w:bookmarkEnd w:id="6"/>
    </w:p>
    <w:p w14:paraId="5A86044D" w14:textId="1F765087" w:rsidR="00900F45" w:rsidRDefault="00900F45" w:rsidP="00900F45">
      <w:pPr>
        <w:ind w:firstLine="708"/>
      </w:pPr>
      <w:r>
        <w:t>Для поддержки других компонентов в структуру CEcoLab1 и CEcoLab2 были добавлены указатели на новые интерфейсы и их виртуальные таблицы: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75"/>
      </w:tblGrid>
      <w:tr w:rsidR="00900F45" w14:paraId="5662FB96" w14:textId="77777777" w:rsidTr="002B6AB5">
        <w:trPr>
          <w:trHeight w:val="4121"/>
        </w:trPr>
        <w:tc>
          <w:tcPr>
            <w:tcW w:w="8975" w:type="dxa"/>
            <w:shd w:val="clear" w:color="auto" w:fill="CEDAF0"/>
          </w:tcPr>
          <w:p w14:paraId="5CB53FE1" w14:textId="77777777" w:rsidR="00900F45" w:rsidRPr="00D8122C" w:rsidRDefault="00900F45" w:rsidP="009958E4"/>
          <w:p w14:paraId="66264618" w14:textId="622B9640" w:rsidR="00900F45" w:rsidRPr="00900F45" w:rsidRDefault="00900F45" w:rsidP="00900F45">
            <w:pPr>
              <w:rPr>
                <w:color w:val="70AD47" w:themeColor="accent6"/>
              </w:rPr>
            </w:pPr>
            <w:r w:rsidRPr="00E62C7E">
              <w:rPr>
                <w:color w:val="70AD47" w:themeColor="accent6"/>
              </w:rPr>
              <w:t xml:space="preserve">    </w:t>
            </w:r>
            <w:r w:rsidRPr="00900F45">
              <w:rPr>
                <w:color w:val="70AD47" w:themeColor="accent6"/>
              </w:rPr>
              <w:t xml:space="preserve">/* Таблица функций интерфейса </w:t>
            </w:r>
            <w:proofErr w:type="spellStart"/>
            <w:r w:rsidRPr="00900F45">
              <w:rPr>
                <w:color w:val="70AD47" w:themeColor="accent6"/>
              </w:rPr>
              <w:t>IEcoCalculatorX</w:t>
            </w:r>
            <w:proofErr w:type="spellEnd"/>
            <w:r w:rsidRPr="00900F45">
              <w:rPr>
                <w:color w:val="70AD47" w:themeColor="accent6"/>
              </w:rPr>
              <w:t xml:space="preserve"> */</w:t>
            </w:r>
          </w:p>
          <w:p w14:paraId="655BFF20" w14:textId="77777777" w:rsidR="00900F45" w:rsidRPr="00900F45" w:rsidRDefault="00900F45" w:rsidP="00900F45">
            <w:r w:rsidRPr="00900F45">
              <w:t xml:space="preserve">    </w:t>
            </w:r>
            <w:proofErr w:type="spellStart"/>
            <w:r w:rsidRPr="00900F45">
              <w:t>IEcoCalculatorXVTbl</w:t>
            </w:r>
            <w:proofErr w:type="spellEnd"/>
            <w:r w:rsidRPr="00900F45">
              <w:t xml:space="preserve">* </w:t>
            </w:r>
            <w:proofErr w:type="spellStart"/>
            <w:r w:rsidRPr="00900F45">
              <w:t>m_pVTblIEcoCalculatorX</w:t>
            </w:r>
            <w:proofErr w:type="spellEnd"/>
            <w:r w:rsidRPr="00900F45">
              <w:t>;</w:t>
            </w:r>
          </w:p>
          <w:p w14:paraId="15576ADC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55AB338A" w14:textId="77777777" w:rsidR="00900F45" w:rsidRPr="00900F45" w:rsidRDefault="00900F45" w:rsidP="00900F45">
            <w:pPr>
              <w:rPr>
                <w:color w:val="70AD47" w:themeColor="accent6"/>
              </w:rPr>
            </w:pPr>
            <w:r w:rsidRPr="00900F45">
              <w:rPr>
                <w:color w:val="70AD47" w:themeColor="accent6"/>
              </w:rPr>
              <w:t xml:space="preserve">    /* Таблица функций интерфейса </w:t>
            </w:r>
            <w:proofErr w:type="spellStart"/>
            <w:r w:rsidRPr="00900F45">
              <w:rPr>
                <w:color w:val="70AD47" w:themeColor="accent6"/>
              </w:rPr>
              <w:t>IEcoCalculatorY</w:t>
            </w:r>
            <w:proofErr w:type="spellEnd"/>
            <w:r w:rsidRPr="00900F45">
              <w:rPr>
                <w:color w:val="70AD47" w:themeColor="accent6"/>
              </w:rPr>
              <w:t xml:space="preserve"> */</w:t>
            </w:r>
          </w:p>
          <w:p w14:paraId="23E52920" w14:textId="77777777" w:rsidR="00900F45" w:rsidRPr="00900F45" w:rsidRDefault="00900F45" w:rsidP="00900F45">
            <w:r w:rsidRPr="00900F45">
              <w:t xml:space="preserve">    </w:t>
            </w:r>
            <w:proofErr w:type="spellStart"/>
            <w:r w:rsidRPr="00900F45">
              <w:t>IEcoCalculatorYVTbl</w:t>
            </w:r>
            <w:proofErr w:type="spellEnd"/>
            <w:r w:rsidRPr="00900F45">
              <w:t xml:space="preserve">* </w:t>
            </w:r>
            <w:proofErr w:type="spellStart"/>
            <w:r w:rsidRPr="00900F45">
              <w:t>m_pVTblIEcoCalculatorY</w:t>
            </w:r>
            <w:proofErr w:type="spellEnd"/>
            <w:r w:rsidRPr="00900F45">
              <w:t>;</w:t>
            </w:r>
          </w:p>
          <w:p w14:paraId="29676AFF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37FA5874" w14:textId="6A4A4636" w:rsidR="00900F45" w:rsidRPr="00DC320C" w:rsidRDefault="00900F45" w:rsidP="00900F45">
            <w:r w:rsidRPr="00DC320C">
              <w:t xml:space="preserve">    …</w:t>
            </w:r>
          </w:p>
          <w:p w14:paraId="1A20242C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5E187124" w14:textId="6874E945" w:rsidR="00900F45" w:rsidRPr="00900F45" w:rsidRDefault="0085506B" w:rsidP="00900F4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   </w:t>
            </w:r>
            <w:r w:rsidR="00900F45" w:rsidRPr="00900F45">
              <w:rPr>
                <w:color w:val="70AD47" w:themeColor="accent6"/>
              </w:rPr>
              <w:t xml:space="preserve">/* Указатель на интерфейс </w:t>
            </w:r>
            <w:proofErr w:type="spellStart"/>
            <w:r w:rsidR="00900F45" w:rsidRPr="00900F45">
              <w:rPr>
                <w:color w:val="70AD47" w:themeColor="accent6"/>
              </w:rPr>
              <w:t>IEcoCalculatorX</w:t>
            </w:r>
            <w:proofErr w:type="spellEnd"/>
            <w:r w:rsidR="00900F45" w:rsidRPr="00900F45">
              <w:rPr>
                <w:color w:val="70AD47" w:themeColor="accent6"/>
              </w:rPr>
              <w:t xml:space="preserve"> включаемого компонента */</w:t>
            </w:r>
          </w:p>
          <w:p w14:paraId="6AB96504" w14:textId="77777777" w:rsidR="00900F45" w:rsidRPr="00900F45" w:rsidRDefault="00900F45" w:rsidP="00900F45">
            <w:r w:rsidRPr="00900F45">
              <w:t xml:space="preserve">    </w:t>
            </w:r>
            <w:proofErr w:type="spellStart"/>
            <w:r w:rsidRPr="00900F45">
              <w:t>IEcoCalculatorX</w:t>
            </w:r>
            <w:proofErr w:type="spellEnd"/>
            <w:r w:rsidRPr="00900F45">
              <w:t xml:space="preserve">* </w:t>
            </w:r>
            <w:proofErr w:type="spellStart"/>
            <w:r w:rsidRPr="00900F45">
              <w:t>m_pIEcoCalculatorX</w:t>
            </w:r>
            <w:proofErr w:type="spellEnd"/>
            <w:r w:rsidRPr="00900F45">
              <w:t>;</w:t>
            </w:r>
          </w:p>
          <w:p w14:paraId="65653CB8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77D738C1" w14:textId="77777777" w:rsidR="00900F45" w:rsidRPr="00900F45" w:rsidRDefault="00900F45" w:rsidP="00900F45">
            <w:pPr>
              <w:rPr>
                <w:color w:val="70AD47" w:themeColor="accent6"/>
              </w:rPr>
            </w:pPr>
            <w:r w:rsidRPr="00900F45">
              <w:rPr>
                <w:color w:val="70AD47" w:themeColor="accent6"/>
              </w:rPr>
              <w:t xml:space="preserve">    /* Указатель на интерфейс </w:t>
            </w:r>
            <w:proofErr w:type="spellStart"/>
            <w:r w:rsidRPr="00900F45">
              <w:rPr>
                <w:color w:val="70AD47" w:themeColor="accent6"/>
              </w:rPr>
              <w:t>IEcoCalculatorY</w:t>
            </w:r>
            <w:proofErr w:type="spellEnd"/>
            <w:r w:rsidRPr="00900F45">
              <w:rPr>
                <w:color w:val="70AD47" w:themeColor="accent6"/>
              </w:rPr>
              <w:t xml:space="preserve"> включаемого компонента */</w:t>
            </w:r>
          </w:p>
          <w:p w14:paraId="3F951C14" w14:textId="16A9431F" w:rsidR="00900F45" w:rsidRDefault="00900F45" w:rsidP="00900F45">
            <w:pPr>
              <w:rPr>
                <w:lang w:val="en-US"/>
              </w:rPr>
            </w:pPr>
            <w:r w:rsidRPr="00900F45">
              <w:t xml:space="preserve">    </w:t>
            </w:r>
            <w:proofErr w:type="spellStart"/>
            <w:r w:rsidRPr="00900F45">
              <w:t>IEcoCalculatorY</w:t>
            </w:r>
            <w:proofErr w:type="spellEnd"/>
            <w:r w:rsidRPr="00900F45">
              <w:t xml:space="preserve">* </w:t>
            </w:r>
            <w:proofErr w:type="spellStart"/>
            <w:r w:rsidRPr="00900F45">
              <w:t>m_pIEcoCalculatorY</w:t>
            </w:r>
            <w:proofErr w:type="spellEnd"/>
            <w:r w:rsidRPr="00900F45">
              <w:t>;</w:t>
            </w:r>
          </w:p>
        </w:tc>
      </w:tr>
    </w:tbl>
    <w:p w14:paraId="625FE5D2" w14:textId="77777777" w:rsidR="00900F45" w:rsidRDefault="00900F45" w:rsidP="00900F45"/>
    <w:p w14:paraId="797101E5" w14:textId="73B88CBA" w:rsidR="00900F45" w:rsidRPr="002B6AB5" w:rsidRDefault="00900F45" w:rsidP="002B6AB5">
      <w:pPr>
        <w:ind w:firstLine="708"/>
      </w:pPr>
      <w:r>
        <w:t xml:space="preserve">Пример метода включения и взаимозаменяемости компонентов </w:t>
      </w:r>
      <w:r w:rsidR="00E62C7E">
        <w:rPr>
          <w:lang w:val="en-US"/>
        </w:rPr>
        <w:t>D</w:t>
      </w:r>
      <w:r w:rsidR="002B6AB5">
        <w:t xml:space="preserve"> и </w:t>
      </w:r>
      <w:r w:rsidR="00E62C7E">
        <w:rPr>
          <w:lang w:val="en-US"/>
        </w:rPr>
        <w:t>E</w:t>
      </w:r>
      <w:r w:rsidR="002B6AB5" w:rsidRPr="002B6AB5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99"/>
      </w:tblGrid>
      <w:tr w:rsidR="00C83AC1" w14:paraId="5346C057" w14:textId="77777777" w:rsidTr="00C83AC1">
        <w:trPr>
          <w:trHeight w:val="2554"/>
        </w:trPr>
        <w:tc>
          <w:tcPr>
            <w:tcW w:w="8999" w:type="dxa"/>
            <w:shd w:val="clear" w:color="auto" w:fill="CEDAF0"/>
          </w:tcPr>
          <w:p w14:paraId="30DCC6AF" w14:textId="77777777" w:rsidR="00C83AC1" w:rsidRPr="00D8122C" w:rsidRDefault="00C83AC1" w:rsidP="009958E4"/>
          <w:p w14:paraId="1B844B17" w14:textId="345CA5FD" w:rsidR="00C83AC1" w:rsidRPr="00E62C7E" w:rsidRDefault="00C83AC1" w:rsidP="00C83AC1">
            <w:pPr>
              <w:rPr>
                <w:color w:val="70AD47" w:themeColor="accent6"/>
                <w:lang w:val="en-US"/>
              </w:rPr>
            </w:pPr>
            <w:r w:rsidRPr="00C83AC1">
              <w:rPr>
                <w:color w:val="70AD47" w:themeColor="accent6"/>
              </w:rPr>
              <w:t xml:space="preserve">    </w:t>
            </w:r>
            <w:r w:rsidRPr="00E62C7E">
              <w:rPr>
                <w:color w:val="70AD47" w:themeColor="accent6"/>
                <w:lang w:val="en-US"/>
              </w:rPr>
              <w:t xml:space="preserve">/* </w:t>
            </w:r>
            <w:r w:rsidRPr="00C83AC1">
              <w:rPr>
                <w:color w:val="70AD47" w:themeColor="accent6"/>
              </w:rPr>
              <w:t>Включение</w:t>
            </w:r>
            <w:r w:rsidRPr="00E62C7E">
              <w:rPr>
                <w:color w:val="70AD47" w:themeColor="accent6"/>
                <w:lang w:val="en-US"/>
              </w:rPr>
              <w:t xml:space="preserve"> </w:t>
            </w:r>
            <w:r w:rsidRPr="00C83AC1">
              <w:rPr>
                <w:color w:val="70AD47" w:themeColor="accent6"/>
              </w:rPr>
              <w:t>компонента</w:t>
            </w:r>
            <w:r w:rsidRPr="00E62C7E">
              <w:rPr>
                <w:color w:val="70AD47" w:themeColor="accent6"/>
                <w:lang w:val="en-US"/>
              </w:rPr>
              <w:t xml:space="preserve"> </w:t>
            </w:r>
            <w:r w:rsidR="00E62C7E">
              <w:rPr>
                <w:color w:val="70AD47" w:themeColor="accent6"/>
                <w:lang w:val="en-US"/>
              </w:rPr>
              <w:t>Y</w:t>
            </w:r>
            <w:r w:rsidRPr="00E62C7E">
              <w:rPr>
                <w:color w:val="70AD47" w:themeColor="accent6"/>
                <w:lang w:val="en-US"/>
              </w:rPr>
              <w:t xml:space="preserve"> */</w:t>
            </w:r>
          </w:p>
          <w:p w14:paraId="38B95BA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result = </w:t>
            </w:r>
            <w:proofErr w:type="spellStart"/>
            <w:r w:rsidRPr="00E62C7E">
              <w:rPr>
                <w:lang w:val="en-US"/>
              </w:rPr>
              <w:t>pIBus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pVTbl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proofErr w:type="gramStart"/>
            <w:r w:rsidRPr="00E62C7E">
              <w:rPr>
                <w:lang w:val="en-US"/>
              </w:rPr>
              <w:t>QueryComponent</w:t>
            </w:r>
            <w:proofErr w:type="spellEnd"/>
            <w:r w:rsidRPr="00E62C7E">
              <w:rPr>
                <w:lang w:val="en-US"/>
              </w:rPr>
              <w:t>(</w:t>
            </w:r>
            <w:proofErr w:type="spellStart"/>
            <w:proofErr w:type="gramEnd"/>
            <w:r w:rsidRPr="00E62C7E">
              <w:rPr>
                <w:lang w:val="en-US"/>
              </w:rPr>
              <w:t>pIBus</w:t>
            </w:r>
            <w:proofErr w:type="spellEnd"/>
            <w:r w:rsidRPr="00E62C7E">
              <w:rPr>
                <w:lang w:val="en-US"/>
              </w:rPr>
              <w:t>, &amp;</w:t>
            </w:r>
            <w:proofErr w:type="spellStart"/>
            <w:r w:rsidRPr="00E62C7E">
              <w:rPr>
                <w:lang w:val="en-US"/>
              </w:rPr>
              <w:t>CID_EcoCalculatorD</w:t>
            </w:r>
            <w:proofErr w:type="spellEnd"/>
            <w:r w:rsidRPr="00E62C7E">
              <w:rPr>
                <w:lang w:val="en-US"/>
              </w:rPr>
              <w:t>, 0, &amp;</w:t>
            </w:r>
            <w:proofErr w:type="spellStart"/>
            <w:r w:rsidRPr="00E62C7E">
              <w:rPr>
                <w:lang w:val="en-US"/>
              </w:rPr>
              <w:t>IID_IEcoCalculatorY</w:t>
            </w:r>
            <w:proofErr w:type="spellEnd"/>
            <w:r w:rsidRPr="00E62C7E">
              <w:rPr>
                <w:lang w:val="en-US"/>
              </w:rPr>
              <w:t>, (void**) &amp;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m_pIEcoCalculatorY</w:t>
            </w:r>
            <w:proofErr w:type="spellEnd"/>
            <w:r w:rsidRPr="00E62C7E">
              <w:rPr>
                <w:lang w:val="en-US"/>
              </w:rPr>
              <w:t>);</w:t>
            </w:r>
          </w:p>
          <w:p w14:paraId="39FEA4E9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if (</w:t>
            </w:r>
            <w:proofErr w:type="gramStart"/>
            <w:r w:rsidRPr="00E62C7E">
              <w:rPr>
                <w:lang w:val="en-US"/>
              </w:rPr>
              <w:t>result !</w:t>
            </w:r>
            <w:proofErr w:type="gramEnd"/>
            <w:r w:rsidRPr="00E62C7E">
              <w:rPr>
                <w:lang w:val="en-US"/>
              </w:rPr>
              <w:t xml:space="preserve">= 0 || 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m_pIEcoCalculatorY</w:t>
            </w:r>
            <w:proofErr w:type="spellEnd"/>
            <w:r w:rsidRPr="00E62C7E">
              <w:rPr>
                <w:lang w:val="en-US"/>
              </w:rPr>
              <w:t xml:space="preserve"> == 0) {</w:t>
            </w:r>
          </w:p>
          <w:p w14:paraId="790946C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result = </w:t>
            </w:r>
            <w:proofErr w:type="spellStart"/>
            <w:r w:rsidRPr="00E62C7E">
              <w:rPr>
                <w:lang w:val="en-US"/>
              </w:rPr>
              <w:t>pIBus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pVTbl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proofErr w:type="gramStart"/>
            <w:r w:rsidRPr="00E62C7E">
              <w:rPr>
                <w:lang w:val="en-US"/>
              </w:rPr>
              <w:t>QueryComponent</w:t>
            </w:r>
            <w:proofErr w:type="spellEnd"/>
            <w:r w:rsidRPr="00E62C7E">
              <w:rPr>
                <w:lang w:val="en-US"/>
              </w:rPr>
              <w:t>(</w:t>
            </w:r>
            <w:proofErr w:type="spellStart"/>
            <w:proofErr w:type="gramEnd"/>
            <w:r w:rsidRPr="00E62C7E">
              <w:rPr>
                <w:lang w:val="en-US"/>
              </w:rPr>
              <w:t>pIBus</w:t>
            </w:r>
            <w:proofErr w:type="spellEnd"/>
            <w:r w:rsidRPr="00E62C7E">
              <w:rPr>
                <w:lang w:val="en-US"/>
              </w:rPr>
              <w:t>, &amp;</w:t>
            </w:r>
            <w:proofErr w:type="spellStart"/>
            <w:r w:rsidRPr="00E62C7E">
              <w:rPr>
                <w:lang w:val="en-US"/>
              </w:rPr>
              <w:t>CID_EcoCalculatorE</w:t>
            </w:r>
            <w:proofErr w:type="spellEnd"/>
            <w:r w:rsidRPr="00E62C7E">
              <w:rPr>
                <w:lang w:val="en-US"/>
              </w:rPr>
              <w:t>, 0, &amp;</w:t>
            </w:r>
            <w:proofErr w:type="spellStart"/>
            <w:r w:rsidRPr="00E62C7E">
              <w:rPr>
                <w:lang w:val="en-US"/>
              </w:rPr>
              <w:t>IID_IEcoCalculatorY</w:t>
            </w:r>
            <w:proofErr w:type="spellEnd"/>
            <w:r w:rsidRPr="00E62C7E">
              <w:rPr>
                <w:lang w:val="en-US"/>
              </w:rPr>
              <w:t>, (void**) &amp;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m_pIEcoCalculatorY</w:t>
            </w:r>
            <w:proofErr w:type="spellEnd"/>
            <w:r w:rsidRPr="00E62C7E">
              <w:rPr>
                <w:lang w:val="en-US"/>
              </w:rPr>
              <w:t>);</w:t>
            </w:r>
          </w:p>
          <w:p w14:paraId="64B372C4" w14:textId="73EDFD3D" w:rsidR="00C83AC1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}</w:t>
            </w:r>
          </w:p>
        </w:tc>
      </w:tr>
    </w:tbl>
    <w:p w14:paraId="7F62A480" w14:textId="77777777" w:rsidR="00900F45" w:rsidRDefault="00900F45" w:rsidP="00900F45"/>
    <w:p w14:paraId="0286FF30" w14:textId="1D22A2E6" w:rsidR="00900F45" w:rsidRDefault="00900F45" w:rsidP="00C83AC1">
      <w:pPr>
        <w:ind w:firstLine="708"/>
      </w:pPr>
      <w:r>
        <w:t>Теперь, если компонен</w:t>
      </w:r>
      <w:r w:rsidR="00C83AC1">
        <w:t>т</w:t>
      </w:r>
      <w:r>
        <w:t xml:space="preserve"> </w:t>
      </w:r>
      <w:r w:rsidR="00E62C7E">
        <w:rPr>
          <w:lang w:val="en-US"/>
        </w:rPr>
        <w:t>D</w:t>
      </w:r>
      <w:r w:rsidR="00C83AC1">
        <w:t xml:space="preserve"> или </w:t>
      </w:r>
      <w:r w:rsidR="00E62C7E">
        <w:rPr>
          <w:lang w:val="en-US"/>
        </w:rPr>
        <w:t>E</w:t>
      </w:r>
      <w:r>
        <w:t xml:space="preserve"> с интерфейсо</w:t>
      </w:r>
      <w:r w:rsidR="00C83AC1">
        <w:t>м</w:t>
      </w:r>
      <w:r>
        <w:t xml:space="preserve"> </w:t>
      </w:r>
      <w:proofErr w:type="spellStart"/>
      <w:r>
        <w:t>IEcoCalculator</w:t>
      </w:r>
      <w:proofErr w:type="spellEnd"/>
      <w:r w:rsidR="00E62C7E">
        <w:rPr>
          <w:lang w:val="en-US"/>
        </w:rPr>
        <w:t>Y</w:t>
      </w:r>
      <w:r>
        <w:t xml:space="preserve"> доступ</w:t>
      </w:r>
      <w:r w:rsidR="00C83AC1">
        <w:t>ен</w:t>
      </w:r>
      <w:r>
        <w:t>, мы можем имплементировать методы интерфейса внутри нашего компонента и определить их в виртуальную таблицу, которая будет присвоена соответствующей переменной во время исполнения функции</w:t>
      </w:r>
      <w:r w:rsidR="00C83AC1">
        <w:t xml:space="preserve"> </w:t>
      </w:r>
      <w:r w:rsidR="00C83AC1" w:rsidRPr="00C83AC1">
        <w:rPr>
          <w:b/>
          <w:bCs/>
          <w:i/>
          <w:iCs/>
        </w:rPr>
        <w:t>createCEcoLab1</w:t>
      </w:r>
      <w:r>
        <w:t>.</w:t>
      </w:r>
    </w:p>
    <w:p w14:paraId="4C8B8D4B" w14:textId="12A69C3F" w:rsidR="00900F45" w:rsidRDefault="00900F45" w:rsidP="00C83AC1">
      <w:pPr>
        <w:ind w:firstLine="708"/>
      </w:pPr>
      <w:r>
        <w:t xml:space="preserve">Для передачи интерфейса пользователю </w:t>
      </w:r>
      <w:r w:rsidR="00C83AC1">
        <w:t xml:space="preserve">была добавлена проверка в функцию </w:t>
      </w:r>
      <w:r w:rsidR="00C83AC1" w:rsidRPr="00C83AC1">
        <w:rPr>
          <w:b/>
          <w:bCs/>
          <w:i/>
          <w:iCs/>
        </w:rPr>
        <w:t>CEcoLab1_QueryInterface</w:t>
      </w:r>
      <w: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50"/>
      </w:tblGrid>
      <w:tr w:rsidR="00C83AC1" w14:paraId="17A7E68C" w14:textId="77777777" w:rsidTr="00E62C7E">
        <w:trPr>
          <w:trHeight w:val="1674"/>
        </w:trPr>
        <w:tc>
          <w:tcPr>
            <w:tcW w:w="8950" w:type="dxa"/>
            <w:shd w:val="clear" w:color="auto" w:fill="CEDAF0"/>
          </w:tcPr>
          <w:p w14:paraId="2C2F2E7C" w14:textId="77777777" w:rsidR="00C83AC1" w:rsidRPr="008266D7" w:rsidRDefault="00C83AC1" w:rsidP="009958E4">
            <w:pPr>
              <w:rPr>
                <w:lang w:val="en-US"/>
              </w:rPr>
            </w:pPr>
          </w:p>
          <w:p w14:paraId="4BF95177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else if (</w:t>
            </w:r>
            <w:proofErr w:type="spellStart"/>
            <w:proofErr w:type="gramStart"/>
            <w:r w:rsidRPr="00E62C7E">
              <w:rPr>
                <w:lang w:val="en-US"/>
              </w:rPr>
              <w:t>IsEqualUGUID</w:t>
            </w:r>
            <w:proofErr w:type="spellEnd"/>
            <w:r w:rsidRPr="00E62C7E">
              <w:rPr>
                <w:lang w:val="en-US"/>
              </w:rPr>
              <w:t>(</w:t>
            </w:r>
            <w:proofErr w:type="spellStart"/>
            <w:proofErr w:type="gramEnd"/>
            <w:r w:rsidRPr="00E62C7E">
              <w:rPr>
                <w:lang w:val="en-US"/>
              </w:rPr>
              <w:t>riid</w:t>
            </w:r>
            <w:proofErr w:type="spellEnd"/>
            <w:r w:rsidRPr="00E62C7E">
              <w:rPr>
                <w:lang w:val="en-US"/>
              </w:rPr>
              <w:t>, &amp;</w:t>
            </w:r>
            <w:proofErr w:type="spellStart"/>
            <w:r w:rsidRPr="00E62C7E">
              <w:rPr>
                <w:lang w:val="en-US"/>
              </w:rPr>
              <w:t>IID_IEcoCalculatorY</w:t>
            </w:r>
            <w:proofErr w:type="spellEnd"/>
            <w:r w:rsidRPr="00E62C7E">
              <w:rPr>
                <w:lang w:val="en-US"/>
              </w:rPr>
              <w:t>)) {</w:t>
            </w:r>
          </w:p>
          <w:p w14:paraId="36B71986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*</w:t>
            </w:r>
            <w:proofErr w:type="spellStart"/>
            <w:r w:rsidRPr="00E62C7E">
              <w:rPr>
                <w:lang w:val="en-US"/>
              </w:rPr>
              <w:t>ppv</w:t>
            </w:r>
            <w:proofErr w:type="spellEnd"/>
            <w:r w:rsidRPr="00E62C7E">
              <w:rPr>
                <w:lang w:val="en-US"/>
              </w:rPr>
              <w:t xml:space="preserve"> = &amp;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m_pVTblIEcoCalculatorY</w:t>
            </w:r>
            <w:proofErr w:type="spellEnd"/>
            <w:r w:rsidRPr="00E62C7E">
              <w:rPr>
                <w:lang w:val="en-US"/>
              </w:rPr>
              <w:t>;</w:t>
            </w:r>
          </w:p>
          <w:p w14:paraId="295AF49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-&gt;m_pVTblIEcoLab1-&gt;</w:t>
            </w:r>
            <w:proofErr w:type="spellStart"/>
            <w:r w:rsidRPr="00E62C7E">
              <w:rPr>
                <w:lang w:val="en-US"/>
              </w:rPr>
              <w:t>AddRef</w:t>
            </w:r>
            <w:proofErr w:type="spellEnd"/>
            <w:r w:rsidRPr="00E62C7E">
              <w:rPr>
                <w:lang w:val="en-US"/>
              </w:rPr>
              <w:t xml:space="preserve">((IEcoLab1*) 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);</w:t>
            </w:r>
          </w:p>
          <w:p w14:paraId="02B93EB9" w14:textId="2166D0BA" w:rsidR="00C83AC1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</w:t>
            </w:r>
            <w:r w:rsidRPr="00E62C7E">
              <w:t>}</w:t>
            </w:r>
          </w:p>
        </w:tc>
      </w:tr>
    </w:tbl>
    <w:p w14:paraId="5B6C1C13" w14:textId="17FDF24D" w:rsidR="00900F45" w:rsidRDefault="00900F45" w:rsidP="00900F45"/>
    <w:p w14:paraId="6D1C21CF" w14:textId="77777777" w:rsidR="00E62C7E" w:rsidRDefault="00E62C7E" w:rsidP="00D8122C">
      <w:pPr>
        <w:ind w:firstLine="708"/>
      </w:pPr>
    </w:p>
    <w:p w14:paraId="0C8B11CC" w14:textId="77777777" w:rsidR="00E62C7E" w:rsidRDefault="00E62C7E" w:rsidP="00D8122C">
      <w:pPr>
        <w:ind w:firstLine="708"/>
      </w:pPr>
    </w:p>
    <w:p w14:paraId="1C4F19B7" w14:textId="6EE58D1C" w:rsidR="00E62C7E" w:rsidRDefault="00E62C7E" w:rsidP="00E62C7E">
      <w:pPr>
        <w:pStyle w:val="2"/>
      </w:pPr>
      <w:bookmarkStart w:id="7" w:name="_Toc162612733"/>
      <w:r>
        <w:lastRenderedPageBreak/>
        <w:t>Агрегирование</w:t>
      </w:r>
      <w:bookmarkEnd w:id="7"/>
    </w:p>
    <w:p w14:paraId="47103FD5" w14:textId="4E368312" w:rsidR="00D8122C" w:rsidRPr="00D8122C" w:rsidRDefault="00D8122C" w:rsidP="00D8122C">
      <w:pPr>
        <w:ind w:firstLine="708"/>
      </w:pPr>
      <w:r w:rsidRPr="00D8122C">
        <w:t xml:space="preserve">Для реализации метода агрегирования было создано решение CEcoLab2, которое агрегирует CEcoLab1.  Для этого в CEcoLab1 был </w:t>
      </w:r>
      <w:r>
        <w:t xml:space="preserve">добавлен указатель </w:t>
      </w:r>
      <w:proofErr w:type="spellStart"/>
      <w:r w:rsidRPr="00D8122C">
        <w:rPr>
          <w:b/>
          <w:bCs/>
          <w:i/>
          <w:iCs/>
        </w:rPr>
        <w:t>m_pIUnkOuter</w:t>
      </w:r>
      <w:proofErr w:type="spellEnd"/>
      <w:r>
        <w:t xml:space="preserve"> на агрегирующий компонент</w:t>
      </w:r>
      <w:r w:rsidRPr="00D8122C">
        <w:t>:</w:t>
      </w:r>
      <w:r>
        <w:rPr>
          <w:b/>
          <w:bCs/>
          <w:i/>
          <w:iCs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D8122C" w14:paraId="61BB74EC" w14:textId="77777777" w:rsidTr="00D8122C">
        <w:trPr>
          <w:trHeight w:val="1604"/>
        </w:trPr>
        <w:tc>
          <w:tcPr>
            <w:tcW w:w="9156" w:type="dxa"/>
            <w:shd w:val="clear" w:color="auto" w:fill="CEDAF0"/>
          </w:tcPr>
          <w:p w14:paraId="19F5E3A0" w14:textId="77777777" w:rsidR="00D8122C" w:rsidRPr="00D8122C" w:rsidRDefault="00D8122C" w:rsidP="00D51E80"/>
          <w:p w14:paraId="1DBAD2F9" w14:textId="77777777" w:rsidR="00D8122C" w:rsidRPr="00D8122C" w:rsidRDefault="00D8122C" w:rsidP="00D8122C">
            <w:pPr>
              <w:rPr>
                <w:color w:val="70AD47" w:themeColor="accent6"/>
              </w:rPr>
            </w:pPr>
            <w:r w:rsidRPr="00D8122C">
              <w:rPr>
                <w:color w:val="70AD47" w:themeColor="accent6"/>
              </w:rPr>
              <w:t xml:space="preserve">    /* Делегирующий </w:t>
            </w:r>
            <w:proofErr w:type="spellStart"/>
            <w:r w:rsidRPr="00D8122C">
              <w:rPr>
                <w:color w:val="70AD47" w:themeColor="accent6"/>
              </w:rPr>
              <w:t>IEcoUnknown</w:t>
            </w:r>
            <w:proofErr w:type="spellEnd"/>
            <w:r w:rsidRPr="00D8122C">
              <w:rPr>
                <w:color w:val="70AD47" w:themeColor="accent6"/>
              </w:rPr>
              <w:t>, указывает на внешний</w:t>
            </w:r>
          </w:p>
          <w:p w14:paraId="233C4B3D" w14:textId="77777777" w:rsidR="00D8122C" w:rsidRPr="00D8122C" w:rsidRDefault="00D8122C" w:rsidP="00D8122C">
            <w:pPr>
              <w:rPr>
                <w:color w:val="70AD47" w:themeColor="accent6"/>
              </w:rPr>
            </w:pPr>
            <w:r w:rsidRPr="00D8122C">
              <w:rPr>
                <w:color w:val="70AD47" w:themeColor="accent6"/>
              </w:rPr>
              <w:t xml:space="preserve">    или </w:t>
            </w:r>
            <w:proofErr w:type="spellStart"/>
            <w:r w:rsidRPr="00D8122C">
              <w:rPr>
                <w:color w:val="70AD47" w:themeColor="accent6"/>
              </w:rPr>
              <w:t>неделегирующий</w:t>
            </w:r>
            <w:proofErr w:type="spellEnd"/>
            <w:r w:rsidRPr="00D8122C">
              <w:rPr>
                <w:color w:val="70AD47" w:themeColor="accent6"/>
              </w:rPr>
              <w:t xml:space="preserve"> </w:t>
            </w:r>
            <w:proofErr w:type="spellStart"/>
            <w:r w:rsidRPr="00D8122C">
              <w:rPr>
                <w:color w:val="70AD47" w:themeColor="accent6"/>
              </w:rPr>
              <w:t>IEcoUnknown</w:t>
            </w:r>
            <w:proofErr w:type="spellEnd"/>
            <w:r w:rsidRPr="00D8122C">
              <w:rPr>
                <w:color w:val="70AD47" w:themeColor="accent6"/>
              </w:rPr>
              <w:t xml:space="preserve"> */</w:t>
            </w:r>
          </w:p>
          <w:p w14:paraId="5B1F2027" w14:textId="77777777" w:rsidR="00D8122C" w:rsidRDefault="00D8122C" w:rsidP="00D8122C">
            <w:r>
              <w:t xml:space="preserve">    </w:t>
            </w:r>
            <w:proofErr w:type="spellStart"/>
            <w:r>
              <w:t>IEcoUnknown</w:t>
            </w:r>
            <w:proofErr w:type="spellEnd"/>
            <w:r>
              <w:t xml:space="preserve">* </w:t>
            </w:r>
            <w:proofErr w:type="spellStart"/>
            <w:r>
              <w:t>m_pIUnkOuter</w:t>
            </w:r>
            <w:proofErr w:type="spellEnd"/>
            <w:r>
              <w:t>;</w:t>
            </w:r>
          </w:p>
          <w:p w14:paraId="6409A994" w14:textId="69139D55" w:rsidR="00D8122C" w:rsidRDefault="00D8122C" w:rsidP="00D8122C">
            <w:pPr>
              <w:rPr>
                <w:lang w:val="en-US"/>
              </w:rPr>
            </w:pPr>
          </w:p>
        </w:tc>
      </w:tr>
    </w:tbl>
    <w:p w14:paraId="11B6AEA0" w14:textId="0C42AF40" w:rsidR="00D8122C" w:rsidRDefault="00D8122C" w:rsidP="00D8122C">
      <w:pPr>
        <w:ind w:firstLine="708"/>
      </w:pPr>
    </w:p>
    <w:p w14:paraId="7549D40F" w14:textId="30A89396" w:rsidR="00D8122C" w:rsidRPr="00DB1181" w:rsidRDefault="00D8122C" w:rsidP="00D8122C">
      <w:pPr>
        <w:ind w:firstLine="708"/>
      </w:pPr>
      <w:r>
        <w:t xml:space="preserve">Далее, в функции </w:t>
      </w:r>
      <w:r w:rsidRPr="00D8122C">
        <w:rPr>
          <w:b/>
          <w:bCs/>
          <w:i/>
          <w:iCs/>
        </w:rPr>
        <w:t>CEcoLab1_QueryInterface</w:t>
      </w:r>
      <w:r>
        <w:rPr>
          <w:b/>
          <w:bCs/>
          <w:i/>
          <w:iCs/>
        </w:rPr>
        <w:t xml:space="preserve"> </w:t>
      </w:r>
      <w:r>
        <w:t>управление передается агрегирующему компоненту</w:t>
      </w:r>
      <w:r w:rsidR="00DB1181" w:rsidRPr="00DB1181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D8122C" w14:paraId="5272D640" w14:textId="77777777" w:rsidTr="00D51E80">
        <w:trPr>
          <w:trHeight w:val="1604"/>
        </w:trPr>
        <w:tc>
          <w:tcPr>
            <w:tcW w:w="9156" w:type="dxa"/>
            <w:shd w:val="clear" w:color="auto" w:fill="CEDAF0"/>
          </w:tcPr>
          <w:p w14:paraId="35921794" w14:textId="77777777" w:rsidR="00D8122C" w:rsidRPr="00D8122C" w:rsidRDefault="00D8122C" w:rsidP="00D51E80"/>
          <w:p w14:paraId="53CB2FA7" w14:textId="0A6F927D" w:rsidR="00D8122C" w:rsidRPr="00D8122C" w:rsidRDefault="00D8122C" w:rsidP="00D8122C">
            <w:pPr>
              <w:rPr>
                <w:lang w:val="en-US"/>
              </w:rPr>
            </w:pPr>
            <w:r w:rsidRPr="00D8122C">
              <w:t xml:space="preserve">    </w:t>
            </w:r>
            <w:r w:rsidRPr="00D8122C">
              <w:rPr>
                <w:lang w:val="en-US"/>
              </w:rPr>
              <w:t>if (</w:t>
            </w:r>
            <w:proofErr w:type="spellStart"/>
            <w:r w:rsidRPr="00D8122C">
              <w:rPr>
                <w:lang w:val="en-US"/>
              </w:rPr>
              <w:t>pCMe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m_</w:t>
            </w:r>
            <w:proofErr w:type="gramStart"/>
            <w:r w:rsidRPr="00D8122C">
              <w:rPr>
                <w:lang w:val="en-US"/>
              </w:rPr>
              <w:t>pIUnkOuter</w:t>
            </w:r>
            <w:proofErr w:type="spellEnd"/>
            <w:r w:rsidRPr="00D8122C">
              <w:rPr>
                <w:lang w:val="en-US"/>
              </w:rPr>
              <w:t xml:space="preserve"> !</w:t>
            </w:r>
            <w:proofErr w:type="gramEnd"/>
            <w:r w:rsidRPr="00D8122C">
              <w:rPr>
                <w:lang w:val="en-US"/>
              </w:rPr>
              <w:t>= 0){</w:t>
            </w:r>
          </w:p>
          <w:p w14:paraId="34EFEF3D" w14:textId="77777777" w:rsidR="00D8122C" w:rsidRPr="00D8122C" w:rsidRDefault="00D8122C" w:rsidP="00D8122C">
            <w:pPr>
              <w:rPr>
                <w:lang w:val="en-US"/>
              </w:rPr>
            </w:pPr>
            <w:r w:rsidRPr="00D8122C">
              <w:rPr>
                <w:lang w:val="en-US"/>
              </w:rPr>
              <w:t xml:space="preserve">        return </w:t>
            </w:r>
            <w:proofErr w:type="spellStart"/>
            <w:r w:rsidRPr="00D8122C">
              <w:rPr>
                <w:lang w:val="en-US"/>
              </w:rPr>
              <w:t>pCMe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m_pIUnkOuter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pVTbl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QueryInterface</w:t>
            </w:r>
            <w:proofErr w:type="spellEnd"/>
            <w:r w:rsidRPr="00D8122C">
              <w:rPr>
                <w:lang w:val="en-US"/>
              </w:rPr>
              <w:t>(</w:t>
            </w:r>
            <w:proofErr w:type="spellStart"/>
            <w:r w:rsidRPr="00D8122C">
              <w:rPr>
                <w:lang w:val="en-US"/>
              </w:rPr>
              <w:t>pCMe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m_pIUnkOuter</w:t>
            </w:r>
            <w:proofErr w:type="spellEnd"/>
            <w:r w:rsidRPr="00D8122C">
              <w:rPr>
                <w:lang w:val="en-US"/>
              </w:rPr>
              <w:t xml:space="preserve">, </w:t>
            </w:r>
            <w:proofErr w:type="spellStart"/>
            <w:r w:rsidRPr="00D8122C">
              <w:rPr>
                <w:lang w:val="en-US"/>
              </w:rPr>
              <w:t>riid</w:t>
            </w:r>
            <w:proofErr w:type="spellEnd"/>
            <w:r w:rsidRPr="00D8122C">
              <w:rPr>
                <w:lang w:val="en-US"/>
              </w:rPr>
              <w:t xml:space="preserve">, </w:t>
            </w:r>
            <w:proofErr w:type="spellStart"/>
            <w:r w:rsidRPr="00D8122C">
              <w:rPr>
                <w:lang w:val="en-US"/>
              </w:rPr>
              <w:t>ppv</w:t>
            </w:r>
            <w:proofErr w:type="spellEnd"/>
            <w:r w:rsidRPr="00D8122C">
              <w:rPr>
                <w:lang w:val="en-US"/>
              </w:rPr>
              <w:t>);</w:t>
            </w:r>
          </w:p>
          <w:p w14:paraId="7DFF9E8F" w14:textId="73B9BB44" w:rsidR="00D8122C" w:rsidRDefault="00D8122C" w:rsidP="00D8122C">
            <w:pPr>
              <w:rPr>
                <w:lang w:val="en-US"/>
              </w:rPr>
            </w:pPr>
            <w:r w:rsidRPr="00D8122C">
              <w:rPr>
                <w:lang w:val="en-US"/>
              </w:rPr>
              <w:t xml:space="preserve">    </w:t>
            </w:r>
            <w:r w:rsidRPr="00D8122C">
              <w:t>}</w:t>
            </w:r>
          </w:p>
        </w:tc>
      </w:tr>
    </w:tbl>
    <w:p w14:paraId="089CA5D5" w14:textId="77777777" w:rsidR="00DB1181" w:rsidRDefault="00DB1181" w:rsidP="00D8122C">
      <w:pPr>
        <w:ind w:firstLine="708"/>
      </w:pPr>
    </w:p>
    <w:p w14:paraId="3180E48D" w14:textId="567E9356" w:rsidR="00D8122C" w:rsidRPr="00685E17" w:rsidRDefault="00DB1181" w:rsidP="00D8122C">
      <w:pPr>
        <w:ind w:firstLine="708"/>
      </w:pPr>
      <w:r>
        <w:t xml:space="preserve">В свою очередь, в </w:t>
      </w:r>
      <w:proofErr w:type="spellStart"/>
      <w:r>
        <w:rPr>
          <w:lang w:val="en-US"/>
        </w:rPr>
        <w:t>CEcoLab</w:t>
      </w:r>
      <w:proofErr w:type="spellEnd"/>
      <w:r w:rsidRPr="00DB1181">
        <w:t>2</w:t>
      </w:r>
      <w:r w:rsidRPr="00BA7025">
        <w:t xml:space="preserve"> </w:t>
      </w:r>
      <w:r w:rsidR="00BA7025">
        <w:t xml:space="preserve">добавлен указатель на </w:t>
      </w:r>
      <w:proofErr w:type="spellStart"/>
      <w:r w:rsidR="00BA7025">
        <w:rPr>
          <w:lang w:val="en-US"/>
        </w:rPr>
        <w:t>IEcoUnknown</w:t>
      </w:r>
      <w:proofErr w:type="spellEnd"/>
      <w:r w:rsidR="00BA7025" w:rsidRPr="00BA7025">
        <w:t xml:space="preserve"> </w:t>
      </w:r>
      <w:r w:rsidR="00BA7025">
        <w:t>внутреннего компонента</w:t>
      </w:r>
      <w:r w:rsidR="00685E17" w:rsidRPr="00685E17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43"/>
      </w:tblGrid>
      <w:tr w:rsidR="00BA7025" w14:paraId="6D93E3D6" w14:textId="77777777" w:rsidTr="00BA7025">
        <w:trPr>
          <w:trHeight w:val="1001"/>
        </w:trPr>
        <w:tc>
          <w:tcPr>
            <w:tcW w:w="9143" w:type="dxa"/>
            <w:shd w:val="clear" w:color="auto" w:fill="CEDAF0"/>
          </w:tcPr>
          <w:p w14:paraId="6C6943A5" w14:textId="77777777" w:rsidR="00BA7025" w:rsidRDefault="00BA7025" w:rsidP="00BB6BF0"/>
          <w:p w14:paraId="4F944616" w14:textId="77777777" w:rsidR="00BA7025" w:rsidRPr="00BA7025" w:rsidRDefault="00BA7025" w:rsidP="00BA7025">
            <w:pPr>
              <w:rPr>
                <w:color w:val="70AD47" w:themeColor="accent6"/>
              </w:rPr>
            </w:pPr>
            <w:r w:rsidRPr="00BA7025">
              <w:rPr>
                <w:color w:val="70AD47" w:themeColor="accent6"/>
              </w:rPr>
              <w:t xml:space="preserve">    /* Указатель на </w:t>
            </w:r>
            <w:proofErr w:type="spellStart"/>
            <w:r w:rsidRPr="00BA7025">
              <w:rPr>
                <w:color w:val="70AD47" w:themeColor="accent6"/>
              </w:rPr>
              <w:t>IEcoUnknown</w:t>
            </w:r>
            <w:proofErr w:type="spellEnd"/>
            <w:r w:rsidRPr="00BA7025">
              <w:rPr>
                <w:color w:val="70AD47" w:themeColor="accent6"/>
              </w:rPr>
              <w:t xml:space="preserve"> внутреннего компонента */</w:t>
            </w:r>
          </w:p>
          <w:p w14:paraId="71F6E3A3" w14:textId="77777777" w:rsidR="00BA7025" w:rsidRDefault="00BA7025" w:rsidP="00BA7025">
            <w:r w:rsidRPr="00BA7025">
              <w:t xml:space="preserve">    </w:t>
            </w:r>
            <w:proofErr w:type="spellStart"/>
            <w:r w:rsidRPr="00BA7025">
              <w:t>IEcoUnknown</w:t>
            </w:r>
            <w:proofErr w:type="spellEnd"/>
            <w:r w:rsidRPr="00BA7025">
              <w:t xml:space="preserve">* </w:t>
            </w:r>
            <w:proofErr w:type="spellStart"/>
            <w:r w:rsidRPr="00BA7025">
              <w:t>m_pInnerUnknown</w:t>
            </w:r>
            <w:proofErr w:type="spellEnd"/>
            <w:r w:rsidRPr="00BA7025">
              <w:t>;</w:t>
            </w:r>
          </w:p>
          <w:p w14:paraId="6B4FC05F" w14:textId="0D9D98AD" w:rsidR="00BA7025" w:rsidRDefault="00BA7025" w:rsidP="00BA7025">
            <w:pPr>
              <w:rPr>
                <w:lang w:val="en-US"/>
              </w:rPr>
            </w:pPr>
          </w:p>
        </w:tc>
      </w:tr>
    </w:tbl>
    <w:p w14:paraId="5FB0E67F" w14:textId="20878FBF" w:rsidR="00685E17" w:rsidRDefault="00685E17" w:rsidP="00D8122C">
      <w:pPr>
        <w:ind w:firstLine="708"/>
        <w:rPr>
          <w:lang w:val="en-US"/>
        </w:rPr>
      </w:pPr>
    </w:p>
    <w:p w14:paraId="0BA264A9" w14:textId="645005FD" w:rsidR="00685E17" w:rsidRPr="00685E17" w:rsidRDefault="00685E17" w:rsidP="00D8122C">
      <w:pPr>
        <w:ind w:firstLine="708"/>
      </w:pPr>
      <w:r>
        <w:t xml:space="preserve">Он получается при инициализации </w:t>
      </w:r>
      <w:proofErr w:type="spellStart"/>
      <w:r>
        <w:rPr>
          <w:lang w:val="en-US"/>
        </w:rPr>
        <w:t>CEcoLab</w:t>
      </w:r>
      <w:proofErr w:type="spellEnd"/>
      <w:r w:rsidRPr="00685E17">
        <w:t>2: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685E17" w:rsidRPr="008266D7" w14:paraId="6C86642C" w14:textId="77777777" w:rsidTr="00685E17">
        <w:trPr>
          <w:trHeight w:val="1604"/>
        </w:trPr>
        <w:tc>
          <w:tcPr>
            <w:tcW w:w="9156" w:type="dxa"/>
            <w:shd w:val="clear" w:color="auto" w:fill="CEDAF0"/>
          </w:tcPr>
          <w:p w14:paraId="5ACE9F55" w14:textId="77777777" w:rsidR="00685E17" w:rsidRDefault="00685E17" w:rsidP="00685E17"/>
          <w:p w14:paraId="43C35EAA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/* Получение интерфейса внутреннего компонента "Eco.Lab1"</w:t>
            </w:r>
          </w:p>
          <w:p w14:paraId="391370FB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c поддержкой агрегирования */</w:t>
            </w:r>
          </w:p>
          <w:p w14:paraId="39E22321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/* ВАЖНО</w:t>
            </w:r>
            <w:proofErr w:type="gramStart"/>
            <w:r w:rsidRPr="00B64FCB">
              <w:rPr>
                <w:color w:val="70AD47" w:themeColor="accent6"/>
              </w:rPr>
              <w:t>: При</w:t>
            </w:r>
            <w:proofErr w:type="gramEnd"/>
            <w:r w:rsidRPr="00B64FCB">
              <w:rPr>
                <w:color w:val="70AD47" w:themeColor="accent6"/>
              </w:rPr>
              <w:t xml:space="preserve"> агрегировании мы передаем IID </w:t>
            </w:r>
            <w:proofErr w:type="spellStart"/>
            <w:r w:rsidRPr="00B64FCB">
              <w:rPr>
                <w:color w:val="70AD47" w:themeColor="accent6"/>
              </w:rPr>
              <w:t>IEcoUnknown</w:t>
            </w:r>
            <w:proofErr w:type="spellEnd"/>
            <w:r w:rsidRPr="00B64FCB">
              <w:rPr>
                <w:color w:val="70AD47" w:themeColor="accent6"/>
              </w:rPr>
              <w:t xml:space="preserve"> */</w:t>
            </w:r>
          </w:p>
          <w:p w14:paraId="336A6994" w14:textId="77777777" w:rsidR="00685E17" w:rsidRDefault="00685E17" w:rsidP="00685E17">
            <w:pPr>
              <w:rPr>
                <w:lang w:val="en-US"/>
              </w:rPr>
            </w:pPr>
            <w:r w:rsidRPr="00B64FCB">
              <w:t xml:space="preserve">    </w:t>
            </w:r>
            <w:r w:rsidRPr="00B64FCB">
              <w:rPr>
                <w:lang w:val="en-US"/>
              </w:rPr>
              <w:t xml:space="preserve">result = </w:t>
            </w:r>
            <w:proofErr w:type="spellStart"/>
            <w:r w:rsidRPr="00B64FCB">
              <w:rPr>
                <w:lang w:val="en-US"/>
              </w:rPr>
              <w:t>pIBus</w:t>
            </w:r>
            <w:proofErr w:type="spellEnd"/>
            <w:r w:rsidRPr="00B64FCB">
              <w:rPr>
                <w:lang w:val="en-US"/>
              </w:rPr>
              <w:t>-&gt;</w:t>
            </w:r>
            <w:proofErr w:type="spellStart"/>
            <w:r w:rsidRPr="00B64FCB">
              <w:rPr>
                <w:lang w:val="en-US"/>
              </w:rPr>
              <w:t>pVTbl</w:t>
            </w:r>
            <w:proofErr w:type="spellEnd"/>
            <w:r w:rsidRPr="00B64FCB">
              <w:rPr>
                <w:lang w:val="en-US"/>
              </w:rPr>
              <w:t>-&gt;</w:t>
            </w:r>
            <w:proofErr w:type="spellStart"/>
            <w:proofErr w:type="gramStart"/>
            <w:r w:rsidRPr="00B64FCB">
              <w:rPr>
                <w:lang w:val="en-US"/>
              </w:rPr>
              <w:t>QueryComponent</w:t>
            </w:r>
            <w:proofErr w:type="spellEnd"/>
            <w:r w:rsidRPr="00B64FCB">
              <w:rPr>
                <w:lang w:val="en-US"/>
              </w:rPr>
              <w:t>(</w:t>
            </w:r>
            <w:proofErr w:type="spellStart"/>
            <w:proofErr w:type="gramEnd"/>
            <w:r w:rsidRPr="00B64FCB">
              <w:rPr>
                <w:lang w:val="en-US"/>
              </w:rPr>
              <w:t>pIBus</w:t>
            </w:r>
            <w:proofErr w:type="spellEnd"/>
            <w:r w:rsidRPr="00B64FCB">
              <w:rPr>
                <w:lang w:val="en-US"/>
              </w:rPr>
              <w:t xml:space="preserve">, &amp;CID_EcoLab1, </w:t>
            </w:r>
            <w:proofErr w:type="spellStart"/>
            <w:r w:rsidRPr="00B64FCB">
              <w:rPr>
                <w:lang w:val="en-US"/>
              </w:rPr>
              <w:t>pOuterUnknown</w:t>
            </w:r>
            <w:proofErr w:type="spellEnd"/>
            <w:r w:rsidRPr="00B64FCB">
              <w:rPr>
                <w:lang w:val="en-US"/>
              </w:rPr>
              <w:t>, &amp;</w:t>
            </w:r>
            <w:proofErr w:type="spellStart"/>
            <w:r w:rsidRPr="00B64FCB">
              <w:rPr>
                <w:lang w:val="en-US"/>
              </w:rPr>
              <w:t>IID_IEcoUnknown</w:t>
            </w:r>
            <w:proofErr w:type="spellEnd"/>
            <w:r w:rsidRPr="00B64FCB">
              <w:rPr>
                <w:lang w:val="en-US"/>
              </w:rPr>
              <w:t>,(void**) &amp;</w:t>
            </w:r>
            <w:proofErr w:type="spellStart"/>
            <w:r w:rsidRPr="00B64FCB">
              <w:rPr>
                <w:lang w:val="en-US"/>
              </w:rPr>
              <w:t>pCMe</w:t>
            </w:r>
            <w:proofErr w:type="spellEnd"/>
            <w:r w:rsidRPr="00B64FCB">
              <w:rPr>
                <w:lang w:val="en-US"/>
              </w:rPr>
              <w:t>-&gt;</w:t>
            </w:r>
            <w:proofErr w:type="spellStart"/>
            <w:r w:rsidRPr="00B64FCB">
              <w:rPr>
                <w:lang w:val="en-US"/>
              </w:rPr>
              <w:t>m_pInnerUnknown</w:t>
            </w:r>
            <w:proofErr w:type="spellEnd"/>
            <w:r w:rsidRPr="00B64FCB">
              <w:rPr>
                <w:lang w:val="en-US"/>
              </w:rPr>
              <w:t>);</w:t>
            </w:r>
          </w:p>
          <w:p w14:paraId="14611C46" w14:textId="77777777" w:rsidR="00685E17" w:rsidRPr="00B64FCB" w:rsidRDefault="00685E17" w:rsidP="00685E17">
            <w:pPr>
              <w:rPr>
                <w:lang w:val="en-US"/>
              </w:rPr>
            </w:pPr>
          </w:p>
        </w:tc>
      </w:tr>
    </w:tbl>
    <w:p w14:paraId="5321FC16" w14:textId="1DA6699F" w:rsidR="00BA7025" w:rsidRDefault="00BA7025" w:rsidP="00BA7025">
      <w:pPr>
        <w:ind w:firstLine="708"/>
        <w:rPr>
          <w:lang w:val="en-US"/>
        </w:rPr>
      </w:pPr>
    </w:p>
    <w:p w14:paraId="0E03A55E" w14:textId="041D98A7" w:rsidR="00DB1181" w:rsidRDefault="00685E17" w:rsidP="00D8122C">
      <w:pPr>
        <w:ind w:firstLine="708"/>
      </w:pPr>
      <w:r>
        <w:t xml:space="preserve">В конце концов, в юнит-тесте </w:t>
      </w:r>
      <w:proofErr w:type="spellStart"/>
      <w:r>
        <w:rPr>
          <w:lang w:val="en-US"/>
        </w:rPr>
        <w:t>CEcoLab</w:t>
      </w:r>
      <w:proofErr w:type="spellEnd"/>
      <w:r w:rsidRPr="00685E17">
        <w:t xml:space="preserve">2 </w:t>
      </w:r>
      <w:r>
        <w:t xml:space="preserve">мы получаем указатель на интерфейс </w:t>
      </w:r>
      <w:proofErr w:type="spellStart"/>
      <w:r>
        <w:rPr>
          <w:lang w:val="en-US"/>
        </w:rPr>
        <w:t>IEcoLab</w:t>
      </w:r>
      <w:proofErr w:type="spellEnd"/>
      <w:r w:rsidRPr="00685E17">
        <w:t>1</w:t>
      </w:r>
      <w:r>
        <w:t xml:space="preserve">, благодаря чему можем использовать реализуемый в нем метод </w:t>
      </w:r>
      <w:proofErr w:type="spellStart"/>
      <w:r w:rsidRPr="001B1BCF">
        <w:rPr>
          <w:b/>
          <w:bCs/>
          <w:i/>
          <w:iCs/>
          <w:lang w:val="en-US"/>
        </w:rPr>
        <w:t>qsort</w:t>
      </w:r>
      <w:proofErr w:type="spellEnd"/>
      <w:r w:rsidRPr="00685E1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1B1BCF" w:rsidRPr="008266D7" w14:paraId="6A39F83E" w14:textId="77777777" w:rsidTr="00781A0D">
        <w:trPr>
          <w:trHeight w:val="1133"/>
        </w:trPr>
        <w:tc>
          <w:tcPr>
            <w:tcW w:w="9312" w:type="dxa"/>
            <w:shd w:val="clear" w:color="auto" w:fill="CEDAF0"/>
          </w:tcPr>
          <w:p w14:paraId="4BA223A5" w14:textId="77777777" w:rsidR="001B1BCF" w:rsidRDefault="001B1BCF" w:rsidP="00BB6BF0"/>
          <w:p w14:paraId="75EC3799" w14:textId="77777777" w:rsidR="001B1BCF" w:rsidRDefault="001B1BCF" w:rsidP="001B1BCF">
            <w:pPr>
              <w:rPr>
                <w:lang w:val="en-US"/>
              </w:rPr>
            </w:pPr>
            <w:r w:rsidRPr="006E4C36">
              <w:t xml:space="preserve">    </w:t>
            </w:r>
            <w:r w:rsidRPr="001B1BCF">
              <w:rPr>
                <w:lang w:val="en-US"/>
              </w:rPr>
              <w:t>result = pIEcoLab2-&gt;</w:t>
            </w:r>
            <w:proofErr w:type="spellStart"/>
            <w:r w:rsidRPr="001B1BCF">
              <w:rPr>
                <w:lang w:val="en-US"/>
              </w:rPr>
              <w:t>pVTbl</w:t>
            </w:r>
            <w:proofErr w:type="spellEnd"/>
            <w:r w:rsidRPr="001B1BCF">
              <w:rPr>
                <w:lang w:val="en-US"/>
              </w:rPr>
              <w:t>-&gt;</w:t>
            </w:r>
            <w:proofErr w:type="spellStart"/>
            <w:proofErr w:type="gramStart"/>
            <w:r w:rsidRPr="001B1BCF">
              <w:rPr>
                <w:lang w:val="en-US"/>
              </w:rPr>
              <w:t>QueryInterface</w:t>
            </w:r>
            <w:proofErr w:type="spellEnd"/>
            <w:r w:rsidRPr="001B1BCF">
              <w:rPr>
                <w:lang w:val="en-US"/>
              </w:rPr>
              <w:t>(</w:t>
            </w:r>
            <w:proofErr w:type="gramEnd"/>
            <w:r w:rsidRPr="001B1BCF">
              <w:rPr>
                <w:lang w:val="en-US"/>
              </w:rPr>
              <w:t>pIEcoLab2, &amp;IID_IEcoLab1, (void**)&amp;pIEcoLab1);</w:t>
            </w:r>
          </w:p>
          <w:p w14:paraId="2E00A801" w14:textId="1C7430D9" w:rsidR="001B1BCF" w:rsidRPr="00B64FCB" w:rsidRDefault="001B1BCF" w:rsidP="001B1BC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B1BCF">
              <w:rPr>
                <w:lang w:val="en-US"/>
              </w:rPr>
              <w:t>result = pIEcoLab1-&gt;</w:t>
            </w:r>
            <w:proofErr w:type="spellStart"/>
            <w:r w:rsidRPr="001B1BCF">
              <w:rPr>
                <w:lang w:val="en-US"/>
              </w:rPr>
              <w:t>pVTbl</w:t>
            </w:r>
            <w:proofErr w:type="spellEnd"/>
            <w:r w:rsidRPr="001B1BCF">
              <w:rPr>
                <w:lang w:val="en-US"/>
              </w:rPr>
              <w:t>-&gt;</w:t>
            </w:r>
            <w:proofErr w:type="spellStart"/>
            <w:proofErr w:type="gramStart"/>
            <w:r w:rsidRPr="001B1BCF">
              <w:rPr>
                <w:lang w:val="en-US"/>
              </w:rPr>
              <w:t>qsort</w:t>
            </w:r>
            <w:proofErr w:type="spellEnd"/>
            <w:r w:rsidRPr="001B1BCF">
              <w:rPr>
                <w:lang w:val="en-US"/>
              </w:rPr>
              <w:t>(</w:t>
            </w:r>
            <w:proofErr w:type="gramEnd"/>
            <w:r w:rsidRPr="001B1BCF">
              <w:rPr>
                <w:lang w:val="en-US"/>
              </w:rPr>
              <w:t xml:space="preserve">pIEcoLab1, size, </w:t>
            </w:r>
            <w:proofErr w:type="spellStart"/>
            <w:r w:rsidRPr="001B1BCF">
              <w:rPr>
                <w:lang w:val="en-US"/>
              </w:rPr>
              <w:t>sizeof</w:t>
            </w:r>
            <w:proofErr w:type="spellEnd"/>
            <w:r w:rsidRPr="001B1BCF">
              <w:rPr>
                <w:lang w:val="en-US"/>
              </w:rPr>
              <w:t>(int32_t), arr32, compare_int32);</w:t>
            </w:r>
          </w:p>
        </w:tc>
      </w:tr>
    </w:tbl>
    <w:p w14:paraId="7E75F7FD" w14:textId="77777777" w:rsidR="00685E17" w:rsidRPr="001B1BCF" w:rsidRDefault="00685E17" w:rsidP="00D8122C">
      <w:pPr>
        <w:ind w:firstLine="708"/>
        <w:rPr>
          <w:lang w:val="en-US"/>
        </w:rPr>
      </w:pPr>
    </w:p>
    <w:p w14:paraId="27E776D4" w14:textId="77777777" w:rsidR="00B64FCB" w:rsidRPr="001B1BCF" w:rsidRDefault="00B64FCB" w:rsidP="00D8122C">
      <w:pPr>
        <w:ind w:firstLine="708"/>
        <w:rPr>
          <w:lang w:val="en-US"/>
        </w:rPr>
      </w:pPr>
    </w:p>
    <w:p w14:paraId="7CEB32E8" w14:textId="5C731C44" w:rsidR="003B45F7" w:rsidRDefault="00504F95" w:rsidP="00504F95">
      <w:pPr>
        <w:pStyle w:val="1"/>
      </w:pPr>
      <w:bookmarkStart w:id="8" w:name="_Toc162612734"/>
      <w:r>
        <w:lastRenderedPageBreak/>
        <w:t>Ссылки</w:t>
      </w:r>
      <w:bookmarkEnd w:id="8"/>
    </w:p>
    <w:p w14:paraId="0C9A8283" w14:textId="21EA42C9" w:rsidR="00504F95" w:rsidRPr="00504F95" w:rsidRDefault="00504F95" w:rsidP="00504F95">
      <w:pPr>
        <w:pStyle w:val="ac"/>
        <w:numPr>
          <w:ilvl w:val="0"/>
          <w:numId w:val="4"/>
        </w:numPr>
        <w:rPr>
          <w:lang w:val="en-US"/>
        </w:rPr>
      </w:pPr>
      <w:r w:rsidRPr="00504F95">
        <w:rPr>
          <w:lang w:val="en-US"/>
        </w:rPr>
        <w:t xml:space="preserve">J. </w:t>
      </w:r>
      <w:proofErr w:type="spellStart"/>
      <w:r w:rsidRPr="00504F95">
        <w:rPr>
          <w:lang w:val="en-US"/>
        </w:rPr>
        <w:t>Incerpi</w:t>
      </w:r>
      <w:proofErr w:type="spellEnd"/>
      <w:r w:rsidRPr="00504F95">
        <w:rPr>
          <w:lang w:val="en-US"/>
        </w:rPr>
        <w:t xml:space="preserve">, R. Sedgewick, «Improved Upper Bounds for </w:t>
      </w:r>
      <w:proofErr w:type="spellStart"/>
      <w:r w:rsidRPr="00504F95">
        <w:rPr>
          <w:lang w:val="en-US"/>
        </w:rPr>
        <w:t>Shellsort</w:t>
      </w:r>
      <w:proofErr w:type="spellEnd"/>
      <w:r w:rsidRPr="00504F95">
        <w:rPr>
          <w:lang w:val="en-US"/>
        </w:rPr>
        <w:t>», J. Computer and System Sciences 31, 2, 1985.</w:t>
      </w:r>
    </w:p>
    <w:sectPr w:rsidR="00504F95" w:rsidRPr="00504F95" w:rsidSect="00E560E4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ABF9" w14:textId="77777777" w:rsidR="0036497E" w:rsidRDefault="0036497E" w:rsidP="00E560E4">
      <w:pPr>
        <w:spacing w:after="0" w:line="240" w:lineRule="auto"/>
      </w:pPr>
      <w:r>
        <w:separator/>
      </w:r>
    </w:p>
  </w:endnote>
  <w:endnote w:type="continuationSeparator" w:id="0">
    <w:p w14:paraId="034E23DF" w14:textId="77777777" w:rsidR="0036497E" w:rsidRDefault="0036497E" w:rsidP="00E5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242496"/>
      <w:docPartObj>
        <w:docPartGallery w:val="Page Numbers (Bottom of Page)"/>
        <w:docPartUnique/>
      </w:docPartObj>
    </w:sdtPr>
    <w:sdtEndPr/>
    <w:sdtContent>
      <w:p w14:paraId="7BDF461F" w14:textId="452D5A6C" w:rsidR="00E560E4" w:rsidRDefault="00E560E4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B99538" wp14:editId="351C346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Равнобедренный тре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adFill flip="none" rotWithShape="1">
                            <a:gsLst>
                              <a:gs pos="34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77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F9E6BFE" w14:textId="0D4CBFDA" w:rsidR="00E560E4" w:rsidRDefault="00E560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B9953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" o:spid="_x0000_s103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" adj="21600" fillcolor="#d9e2f3 [660]" stroked="f">
                  <v:fill color2="#c7d4ed [980]" rotate="t" colors="0 #dae3f3;22282f #dae3f3;50463f #abc0e4;1 #abc0e4" focus="100%" type="gradient"/>
                  <v:textbox>
                    <w:txbxContent>
                      <w:p w14:paraId="5F9E6BFE" w14:textId="0D4CBFDA" w:rsidR="00E560E4" w:rsidRDefault="00E560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8382" w14:textId="77777777" w:rsidR="0036497E" w:rsidRDefault="0036497E" w:rsidP="00E560E4">
      <w:pPr>
        <w:spacing w:after="0" w:line="240" w:lineRule="auto"/>
      </w:pPr>
      <w:r>
        <w:separator/>
      </w:r>
    </w:p>
  </w:footnote>
  <w:footnote w:type="continuationSeparator" w:id="0">
    <w:p w14:paraId="3A3FF99B" w14:textId="77777777" w:rsidR="0036497E" w:rsidRDefault="0036497E" w:rsidP="00E5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47D7"/>
    <w:multiLevelType w:val="hybridMultilevel"/>
    <w:tmpl w:val="2E8CFE3C"/>
    <w:lvl w:ilvl="0" w:tplc="0778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94AC6"/>
    <w:multiLevelType w:val="hybridMultilevel"/>
    <w:tmpl w:val="2A403B7E"/>
    <w:lvl w:ilvl="0" w:tplc="352E9F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952D4F"/>
    <w:multiLevelType w:val="hybridMultilevel"/>
    <w:tmpl w:val="D50E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43B0"/>
    <w:multiLevelType w:val="multilevel"/>
    <w:tmpl w:val="F03A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4"/>
    <w:rsid w:val="00003946"/>
    <w:rsid w:val="00016A76"/>
    <w:rsid w:val="000301B4"/>
    <w:rsid w:val="000305C7"/>
    <w:rsid w:val="0005352C"/>
    <w:rsid w:val="000E4361"/>
    <w:rsid w:val="001318B9"/>
    <w:rsid w:val="001A2866"/>
    <w:rsid w:val="001B1BCF"/>
    <w:rsid w:val="001C58BF"/>
    <w:rsid w:val="002374AE"/>
    <w:rsid w:val="00272FBB"/>
    <w:rsid w:val="002B6AB5"/>
    <w:rsid w:val="00315361"/>
    <w:rsid w:val="00324595"/>
    <w:rsid w:val="00346AFC"/>
    <w:rsid w:val="0036497E"/>
    <w:rsid w:val="003B06C1"/>
    <w:rsid w:val="003B45F7"/>
    <w:rsid w:val="00421718"/>
    <w:rsid w:val="00465729"/>
    <w:rsid w:val="00467627"/>
    <w:rsid w:val="00504F95"/>
    <w:rsid w:val="0051451B"/>
    <w:rsid w:val="00561F77"/>
    <w:rsid w:val="00563892"/>
    <w:rsid w:val="005D73C6"/>
    <w:rsid w:val="005E5BA1"/>
    <w:rsid w:val="00685E17"/>
    <w:rsid w:val="00693F5A"/>
    <w:rsid w:val="006E4C36"/>
    <w:rsid w:val="00702FC3"/>
    <w:rsid w:val="0071254E"/>
    <w:rsid w:val="007521F5"/>
    <w:rsid w:val="00764D26"/>
    <w:rsid w:val="00781A0D"/>
    <w:rsid w:val="007C3D71"/>
    <w:rsid w:val="007E4436"/>
    <w:rsid w:val="007F6C85"/>
    <w:rsid w:val="008266D7"/>
    <w:rsid w:val="0085506B"/>
    <w:rsid w:val="008716C8"/>
    <w:rsid w:val="008A4CD9"/>
    <w:rsid w:val="008D1139"/>
    <w:rsid w:val="00900F45"/>
    <w:rsid w:val="00906C51"/>
    <w:rsid w:val="00956923"/>
    <w:rsid w:val="009B67CF"/>
    <w:rsid w:val="00A66693"/>
    <w:rsid w:val="00AE67CF"/>
    <w:rsid w:val="00B3104E"/>
    <w:rsid w:val="00B45879"/>
    <w:rsid w:val="00B547C3"/>
    <w:rsid w:val="00B55399"/>
    <w:rsid w:val="00B64FCB"/>
    <w:rsid w:val="00BA7025"/>
    <w:rsid w:val="00BE49BF"/>
    <w:rsid w:val="00C51992"/>
    <w:rsid w:val="00C62706"/>
    <w:rsid w:val="00C83AC1"/>
    <w:rsid w:val="00C90C4F"/>
    <w:rsid w:val="00CA67F3"/>
    <w:rsid w:val="00CF03C5"/>
    <w:rsid w:val="00D03FF3"/>
    <w:rsid w:val="00D41E7C"/>
    <w:rsid w:val="00D8122C"/>
    <w:rsid w:val="00D90240"/>
    <w:rsid w:val="00DA09A6"/>
    <w:rsid w:val="00DA144E"/>
    <w:rsid w:val="00DB1181"/>
    <w:rsid w:val="00DC320C"/>
    <w:rsid w:val="00DD116F"/>
    <w:rsid w:val="00DE0FE3"/>
    <w:rsid w:val="00E07137"/>
    <w:rsid w:val="00E1381B"/>
    <w:rsid w:val="00E560E4"/>
    <w:rsid w:val="00E62C7E"/>
    <w:rsid w:val="00E64ED8"/>
    <w:rsid w:val="00E87BDB"/>
    <w:rsid w:val="00EB1C85"/>
    <w:rsid w:val="00F05049"/>
    <w:rsid w:val="00F1642B"/>
    <w:rsid w:val="00F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0AF0E"/>
  <w15:chartTrackingRefBased/>
  <w15:docId w15:val="{5DE0C13D-779B-4C89-ABEE-297559E3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60E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60E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560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60E4"/>
    <w:pPr>
      <w:spacing w:after="100"/>
    </w:pPr>
  </w:style>
  <w:style w:type="character" w:styleId="a6">
    <w:name w:val="Hyperlink"/>
    <w:basedOn w:val="a0"/>
    <w:uiPriority w:val="99"/>
    <w:unhideWhenUsed/>
    <w:rsid w:val="00E560E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56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60E4"/>
  </w:style>
  <w:style w:type="paragraph" w:styleId="a9">
    <w:name w:val="footer"/>
    <w:basedOn w:val="a"/>
    <w:link w:val="aa"/>
    <w:uiPriority w:val="99"/>
    <w:unhideWhenUsed/>
    <w:rsid w:val="00E56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60E4"/>
  </w:style>
  <w:style w:type="character" w:styleId="ab">
    <w:name w:val="Placeholder Text"/>
    <w:basedOn w:val="a0"/>
    <w:uiPriority w:val="99"/>
    <w:semiHidden/>
    <w:rsid w:val="005D73C6"/>
    <w:rPr>
      <w:color w:val="808080"/>
    </w:rPr>
  </w:style>
  <w:style w:type="paragraph" w:styleId="ac">
    <w:name w:val="List Paragraph"/>
    <w:basedOn w:val="a"/>
    <w:uiPriority w:val="34"/>
    <w:qFormat/>
    <w:rsid w:val="00CF03C5"/>
    <w:pPr>
      <w:ind w:left="720"/>
      <w:contextualSpacing/>
    </w:pPr>
  </w:style>
  <w:style w:type="table" w:styleId="ad">
    <w:name w:val="Table Grid"/>
    <w:basedOn w:val="a1"/>
    <w:uiPriority w:val="39"/>
    <w:rsid w:val="00E6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504F9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04F9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00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66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7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Время сортировки</a:t>
            </a:r>
            <a:r>
              <a:rPr lang="ru-RU" sz="1000" baseline="0"/>
              <a:t> массива рандомных чисел типа </a:t>
            </a:r>
            <a:r>
              <a:rPr lang="en-US" sz="1000"/>
              <a:t>int16_t</a:t>
            </a:r>
            <a:endParaRPr lang="ru-RU" sz="1000"/>
          </a:p>
        </c:rich>
      </c:tx>
      <c:layout>
        <c:manualLayout>
          <c:xMode val="edge"/>
          <c:yMode val="edge"/>
          <c:x val="0.3551309881027031"/>
          <c:y val="2.40625626629236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8.9350000000000005</c:v>
                </c:pt>
                <c:pt idx="1">
                  <c:v>133.97499999999999</c:v>
                </c:pt>
                <c:pt idx="2">
                  <c:v>386.81799999999998</c:v>
                </c:pt>
                <c:pt idx="3">
                  <c:v>831.3</c:v>
                </c:pt>
                <c:pt idx="4">
                  <c:v>1287</c:v>
                </c:pt>
                <c:pt idx="5">
                  <c:v>1860.2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11-4514-89FC-5A817AFA1909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Лист1!$C$9:$C$14</c:f>
              <c:numCache>
                <c:formatCode>General</c:formatCode>
                <c:ptCount val="6"/>
                <c:pt idx="0">
                  <c:v>6.5579999999999998</c:v>
                </c:pt>
                <c:pt idx="1">
                  <c:v>89.231999999999999</c:v>
                </c:pt>
                <c:pt idx="2">
                  <c:v>217.25899999999999</c:v>
                </c:pt>
                <c:pt idx="3">
                  <c:v>450.4</c:v>
                </c:pt>
                <c:pt idx="4">
                  <c:v>726.5</c:v>
                </c:pt>
                <c:pt idx="5">
                  <c:v>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11-4514-89FC-5A817AFA1909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Лист1!$C$15:$C$20</c:f>
              <c:numCache>
                <c:formatCode>General</c:formatCode>
                <c:ptCount val="6"/>
                <c:pt idx="0">
                  <c:v>4.9420000000000002</c:v>
                </c:pt>
                <c:pt idx="1">
                  <c:v>56.597000000000001</c:v>
                </c:pt>
                <c:pt idx="2">
                  <c:v>133.90799999999999</c:v>
                </c:pt>
                <c:pt idx="3">
                  <c:v>277.31200000000001</c:v>
                </c:pt>
                <c:pt idx="4">
                  <c:v>405.6</c:v>
                </c:pt>
                <c:pt idx="5">
                  <c:v>559.79999999999995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11-4514-89FC-5A817AFA1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массива рандомных чисел типа </a:t>
            </a:r>
            <a:r>
              <a:rPr lang="en-US"/>
              <a:t>double_t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Лист1!$C$32:$C$37</c:f>
              <c:numCache>
                <c:formatCode>General</c:formatCode>
                <c:ptCount val="6"/>
                <c:pt idx="0">
                  <c:v>10.73</c:v>
                </c:pt>
                <c:pt idx="1">
                  <c:v>147.57</c:v>
                </c:pt>
                <c:pt idx="2">
                  <c:v>389.38</c:v>
                </c:pt>
                <c:pt idx="3">
                  <c:v>896.86</c:v>
                </c:pt>
                <c:pt idx="4">
                  <c:v>1421.54</c:v>
                </c:pt>
                <c:pt idx="5">
                  <c:v>2138.5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7D-47F2-9219-13D90A0AA9D5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Лист1!$C$38:$C$43</c:f>
              <c:numCache>
                <c:formatCode>General</c:formatCode>
                <c:ptCount val="6"/>
                <c:pt idx="0">
                  <c:v>7.36</c:v>
                </c:pt>
                <c:pt idx="1">
                  <c:v>92.98</c:v>
                </c:pt>
                <c:pt idx="2">
                  <c:v>243.41</c:v>
                </c:pt>
                <c:pt idx="3">
                  <c:v>505.42</c:v>
                </c:pt>
                <c:pt idx="4">
                  <c:v>775.54</c:v>
                </c:pt>
                <c:pt idx="5">
                  <c:v>1044.5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7D-47F2-9219-13D90A0AA9D5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Лист1!$C$44:$C$49</c:f>
              <c:numCache>
                <c:formatCode>General</c:formatCode>
                <c:ptCount val="6"/>
                <c:pt idx="0">
                  <c:v>5.99</c:v>
                </c:pt>
                <c:pt idx="1">
                  <c:v>64.13</c:v>
                </c:pt>
                <c:pt idx="2">
                  <c:v>161.13999999999999</c:v>
                </c:pt>
                <c:pt idx="3">
                  <c:v>317.62</c:v>
                </c:pt>
                <c:pt idx="4">
                  <c:v>473.9</c:v>
                </c:pt>
                <c:pt idx="5">
                  <c:v>623.79999999999995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7D-47F2-9219-13D90A0AA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</a:t>
            </a:r>
            <a:r>
              <a:rPr lang="ru-RU" baseline="0"/>
              <a:t> отсортированного массива </a:t>
            </a:r>
            <a:r>
              <a:rPr lang="ru-RU"/>
              <a:t>чисел типа </a:t>
            </a:r>
            <a:r>
              <a:rPr lang="en-US"/>
              <a:t>int32_t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Лист1!$C$61:$C$66</c:f>
              <c:numCache>
                <c:formatCode>General</c:formatCode>
                <c:ptCount val="6"/>
                <c:pt idx="0">
                  <c:v>4.1100000000000003</c:v>
                </c:pt>
                <c:pt idx="1">
                  <c:v>52.01</c:v>
                </c:pt>
                <c:pt idx="2">
                  <c:v>134.6</c:v>
                </c:pt>
                <c:pt idx="3">
                  <c:v>289.32</c:v>
                </c:pt>
                <c:pt idx="4">
                  <c:v>457.83</c:v>
                </c:pt>
                <c:pt idx="5">
                  <c:v>661.2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F9-41D4-AEA0-A7968062A358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Лист1!$C$67:$C$72</c:f>
              <c:numCache>
                <c:formatCode>General</c:formatCode>
                <c:ptCount val="6"/>
                <c:pt idx="0">
                  <c:v>2.8</c:v>
                </c:pt>
                <c:pt idx="1">
                  <c:v>39.74</c:v>
                </c:pt>
                <c:pt idx="2">
                  <c:v>114.54</c:v>
                </c:pt>
                <c:pt idx="3">
                  <c:v>247.03</c:v>
                </c:pt>
                <c:pt idx="4">
                  <c:v>371.99</c:v>
                </c:pt>
                <c:pt idx="5">
                  <c:v>502.6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F9-41D4-AEA0-A7968062A358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Лист1!$C$73:$C$78</c:f>
              <c:numCache>
                <c:formatCode>General</c:formatCode>
                <c:ptCount val="6"/>
                <c:pt idx="0">
                  <c:v>3.37</c:v>
                </c:pt>
                <c:pt idx="1">
                  <c:v>41.21</c:v>
                </c:pt>
                <c:pt idx="2">
                  <c:v>114.23</c:v>
                </c:pt>
                <c:pt idx="3">
                  <c:v>240.74</c:v>
                </c:pt>
                <c:pt idx="4">
                  <c:v>366.08</c:v>
                </c:pt>
                <c:pt idx="5">
                  <c:v>500.3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F9-41D4-AEA0-A7968062A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массива убывающих чисел типа </a:t>
            </a:r>
            <a:r>
              <a:rPr lang="en-US"/>
              <a:t>int32_t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Лист1!$C$90:$C$95</c:f>
              <c:numCache>
                <c:formatCode>General</c:formatCode>
                <c:ptCount val="6"/>
                <c:pt idx="0">
                  <c:v>5.76</c:v>
                </c:pt>
                <c:pt idx="1">
                  <c:v>75.91</c:v>
                </c:pt>
                <c:pt idx="2">
                  <c:v>214.06</c:v>
                </c:pt>
                <c:pt idx="3">
                  <c:v>412.52</c:v>
                </c:pt>
                <c:pt idx="4">
                  <c:v>662.9</c:v>
                </c:pt>
                <c:pt idx="5">
                  <c:v>868.3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ED-4629-97E6-3DE73CDD69C2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Лист1!$C$96:$C$101</c:f>
              <c:numCache>
                <c:formatCode>General</c:formatCode>
                <c:ptCount val="6"/>
                <c:pt idx="0">
                  <c:v>4.49</c:v>
                </c:pt>
                <c:pt idx="1">
                  <c:v>60.86</c:v>
                </c:pt>
                <c:pt idx="2">
                  <c:v>159.96</c:v>
                </c:pt>
                <c:pt idx="3">
                  <c:v>333.38</c:v>
                </c:pt>
                <c:pt idx="4">
                  <c:v>540.48</c:v>
                </c:pt>
                <c:pt idx="5">
                  <c:v>740.4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ED-4629-97E6-3DE73CDD69C2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Лист1!$C$102:$C$107</c:f>
              <c:numCache>
                <c:formatCode>General</c:formatCode>
                <c:ptCount val="6"/>
                <c:pt idx="0">
                  <c:v>3.45</c:v>
                </c:pt>
                <c:pt idx="1">
                  <c:v>41.23</c:v>
                </c:pt>
                <c:pt idx="2">
                  <c:v>116.27</c:v>
                </c:pt>
                <c:pt idx="3">
                  <c:v>241.47</c:v>
                </c:pt>
                <c:pt idx="4">
                  <c:v>361.76</c:v>
                </c:pt>
                <c:pt idx="5">
                  <c:v>517.6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ED-4629-97E6-3DE73CDD6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Создание компонента, реализующего алгоритм сортировки Шелла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25C6A-D7FA-403E-ABA9-7F94E38E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EcoLab1</vt:lpstr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EcoLab1</dc:title>
  <dc:subject>Сортировка Шелла</dc:subject>
  <dc:creator>Выполнил Антипов Юрий 21ПИ-2</dc:creator>
  <cp:keywords/>
  <dc:description/>
  <cp:lastModifiedBy>Юрий Антипов</cp:lastModifiedBy>
  <cp:revision>54</cp:revision>
  <dcterms:created xsi:type="dcterms:W3CDTF">2024-02-29T08:28:00Z</dcterms:created>
  <dcterms:modified xsi:type="dcterms:W3CDTF">2024-03-29T10:51:00Z</dcterms:modified>
</cp:coreProperties>
</file>