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8878E" w14:textId="2448FC47" w:rsidR="00996FCF" w:rsidRDefault="005E6DFD" w:rsidP="00FC69CA">
      <w:pPr>
        <w:pStyle w:val="Heading4"/>
      </w:pPr>
      <w:r>
        <w:rPr>
          <w:rFonts w:ascii="Times New Roman" w:eastAsiaTheme="minorHAnsi" w:hAnsi="Times New Roman"/>
          <w:noProof/>
          <w:sz w:val="24"/>
          <w:szCs w:val="24"/>
        </w:rPr>
        <mc:AlternateContent>
          <mc:Choice Requires="wps">
            <w:drawing>
              <wp:anchor distT="0" distB="0" distL="114300" distR="114300" simplePos="0" relativeHeight="251659264" behindDoc="0" locked="0" layoutInCell="1" allowOverlap="1" wp14:anchorId="092C26BB" wp14:editId="26296BAD">
                <wp:simplePos x="0" y="0"/>
                <wp:positionH relativeFrom="page">
                  <wp:align>right</wp:align>
                </wp:positionH>
                <wp:positionV relativeFrom="paragraph">
                  <wp:posOffset>122555</wp:posOffset>
                </wp:positionV>
                <wp:extent cx="7762875" cy="6838950"/>
                <wp:effectExtent l="0" t="0" r="9525" b="0"/>
                <wp:wrapNone/>
                <wp:docPr id="953" name="Text Box 953"/>
                <wp:cNvGraphicFramePr/>
                <a:graphic xmlns:a="http://schemas.openxmlformats.org/drawingml/2006/main">
                  <a:graphicData uri="http://schemas.microsoft.com/office/word/2010/wordprocessingShape">
                    <wps:wsp>
                      <wps:cNvSpPr txBox="1"/>
                      <wps:spPr>
                        <a:xfrm>
                          <a:off x="0" y="0"/>
                          <a:ext cx="7762875" cy="683895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30BFC" w14:textId="77777777" w:rsidR="007A7076" w:rsidRDefault="007A7076" w:rsidP="005E6D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C26BB" id="_x0000_t202" coordsize="21600,21600" o:spt="202" path="m,l,21600r21600,l21600,xe">
                <v:stroke joinstyle="miter"/>
                <v:path gradientshapeok="t" o:connecttype="rect"/>
              </v:shapetype>
              <v:shape id="Text Box 953" o:spid="_x0000_s1026" type="#_x0000_t202" style="position:absolute;margin-left:560.05pt;margin-top:9.65pt;width:611.25pt;height:538.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" fillcolor="#1f497d [3215]" stroked="f" strokeweight=".5pt">
                <v:textbox>
                  <w:txbxContent>
                    <w:p w14:paraId="2AB30BFC" w14:textId="77777777" w:rsidR="007A7076" w:rsidRDefault="007A7076" w:rsidP="005E6DFD"/>
                  </w:txbxContent>
                </v:textbox>
                <w10:wrap anchorx="page"/>
              </v:shape>
            </w:pict>
          </mc:Fallback>
        </mc:AlternateContent>
      </w:r>
    </w:p>
    <w:sdt>
      <w:sdtPr>
        <w:id w:val="865565738"/>
        <w:docPartObj>
          <w:docPartGallery w:val="Cover Pages"/>
          <w:docPartUnique/>
        </w:docPartObj>
      </w:sdtPr>
      <w:sdtEndPr/>
      <w:sdtContent>
        <w:p w14:paraId="1C48878F" w14:textId="3FD0152B" w:rsidR="00FE1D3C" w:rsidRDefault="00FE1D3C"/>
        <w:p w14:paraId="1C488790" w14:textId="1475CA72" w:rsidR="00FE1D3C" w:rsidRDefault="00FE1D3C"/>
        <w:p w14:paraId="1C488791" w14:textId="382A8234" w:rsidR="00FE1D3C" w:rsidRDefault="00FE1D3C"/>
        <w:p w14:paraId="1C488798" w14:textId="2941B449" w:rsidR="00FE1D3C" w:rsidRDefault="005E6DFD">
          <w:r>
            <w:rPr>
              <w:rFonts w:ascii="Times New Roman" w:eastAsiaTheme="minorHAnsi" w:hAnsi="Times New Roman"/>
              <w:noProof/>
              <w:sz w:val="24"/>
              <w:szCs w:val="24"/>
            </w:rPr>
            <mc:AlternateContent>
              <mc:Choice Requires="wps">
                <w:drawing>
                  <wp:anchor distT="0" distB="0" distL="114300" distR="114300" simplePos="0" relativeHeight="251661312" behindDoc="0" locked="0" layoutInCell="1" allowOverlap="1" wp14:anchorId="19BA1053" wp14:editId="58AE176E">
                    <wp:simplePos x="0" y="0"/>
                    <wp:positionH relativeFrom="margin">
                      <wp:align>center</wp:align>
                    </wp:positionH>
                    <wp:positionV relativeFrom="paragraph">
                      <wp:posOffset>8255</wp:posOffset>
                    </wp:positionV>
                    <wp:extent cx="5172075" cy="231457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5172075" cy="2314575"/>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E9910" w14:textId="34F476CF" w:rsidR="007A7076" w:rsidRPr="005E6DFD" w:rsidRDefault="007A7076" w:rsidP="005E6DFD">
                                <w:pPr>
                                  <w:spacing w:line="240" w:lineRule="auto"/>
                                  <w:rPr>
                                    <w:rFonts w:ascii="Lucida Sans" w:hAnsi="Lucida Sans"/>
                                    <w:b/>
                                    <w:color w:val="F2F2F2" w:themeColor="background1" w:themeShade="F2"/>
                                    <w:sz w:val="68"/>
                                    <w:szCs w:val="68"/>
                                  </w:rPr>
                                </w:pPr>
                                <w:r w:rsidRPr="005E6DFD">
                                  <w:rPr>
                                    <w:rFonts w:ascii="Lucida Sans" w:hAnsi="Lucida Sans"/>
                                    <w:b/>
                                    <w:color w:val="F2F2F2" w:themeColor="background1" w:themeShade="F2"/>
                                    <w:sz w:val="68"/>
                                    <w:szCs w:val="68"/>
                                  </w:rPr>
                                  <w:t>WRDS Data Dictionary</w:t>
                                </w:r>
                              </w:p>
                              <w:p w14:paraId="1AE2F0AD" w14:textId="3B9BAF52" w:rsidR="007A7076" w:rsidRPr="00013C1E" w:rsidRDefault="007A7076" w:rsidP="005E6DFD">
                                <w:pPr>
                                  <w:spacing w:line="240" w:lineRule="auto"/>
                                  <w:rPr>
                                    <w:rFonts w:ascii="Lucida Sans" w:hAnsi="Lucida Sans"/>
                                    <w:color w:val="F2F2F2" w:themeColor="background1" w:themeShade="F2"/>
                                    <w:sz w:val="40"/>
                                    <w:szCs w:val="40"/>
                                  </w:rPr>
                                </w:pPr>
                                <w:r>
                                  <w:rPr>
                                    <w:rFonts w:ascii="Lucida Sans" w:hAnsi="Lucida Sans"/>
                                    <w:color w:val="F2F2F2" w:themeColor="background1" w:themeShade="F2"/>
                                    <w:sz w:val="40"/>
                                    <w:szCs w:val="40"/>
                                  </w:rPr>
                                  <w:t>Wharton Research Data Services</w:t>
                                </w:r>
                                <w:r w:rsidRPr="00013C1E">
                                  <w:rPr>
                                    <w:rFonts w:ascii="Lucida Sans" w:hAnsi="Lucida Sans"/>
                                    <w:color w:val="F2F2F2" w:themeColor="background1" w:themeShade="F2"/>
                                    <w:sz w:val="40"/>
                                    <w:szCs w:val="40"/>
                                  </w:rPr>
                                  <w:t>│EXTERNAL VERSION</w:t>
                                </w:r>
                              </w:p>
                              <w:p w14:paraId="0F37EC0D" w14:textId="555B27A7" w:rsidR="007A7076" w:rsidRPr="00013C1E" w:rsidRDefault="007A7076" w:rsidP="005E6DFD">
                                <w:pPr>
                                  <w:spacing w:line="240" w:lineRule="auto"/>
                                  <w:rPr>
                                    <w:rFonts w:ascii="Lucida Sans" w:hAnsi="Lucida Sans"/>
                                    <w:color w:val="00B0F0"/>
                                    <w:sz w:val="48"/>
                                    <w:szCs w:val="48"/>
                                  </w:rPr>
                                </w:pPr>
                                <w:r>
                                  <w:rPr>
                                    <w:color w:val="00B0F0"/>
                                    <w:sz w:val="48"/>
                                    <w:szCs w:val="48"/>
                                  </w:rPr>
                                  <w:br/>
                                </w:r>
                                <w:r w:rsidR="001B0BFB">
                                  <w:rPr>
                                    <w:rFonts w:ascii="Lucida Sans" w:hAnsi="Lucida Sans"/>
                                    <w:color w:val="00B0F0"/>
                                    <w:sz w:val="48"/>
                                    <w:szCs w:val="48"/>
                                  </w:rPr>
                                  <w:t>January</w:t>
                                </w:r>
                                <w:r>
                                  <w:rPr>
                                    <w:rFonts w:ascii="Lucida Sans" w:hAnsi="Lucida Sans"/>
                                    <w:color w:val="00B0F0"/>
                                    <w:sz w:val="48"/>
                                    <w:szCs w:val="48"/>
                                  </w:rPr>
                                  <w:t xml:space="preserve"> 202</w:t>
                                </w:r>
                                <w:r w:rsidR="001B0BFB">
                                  <w:rPr>
                                    <w:rFonts w:ascii="Lucida Sans" w:hAnsi="Lucida Sans"/>
                                    <w:color w:val="00B0F0"/>
                                    <w:sz w:val="48"/>
                                    <w:szCs w:val="4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BA1053" id="Text Box 32" o:spid="_x0000_s1027" type="#_x0000_t202" style="position:absolute;margin-left:0;margin-top:.65pt;width:407.25pt;height:182.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" fillcolor="#1f497d [3215]" stroked="f" strokeweight=".5pt">
                    <v:textbox>
                      <w:txbxContent>
                        <w:p w14:paraId="721E9910" w14:textId="34F476CF" w:rsidR="007A7076" w:rsidRPr="005E6DFD" w:rsidRDefault="007A7076" w:rsidP="005E6DFD">
                          <w:pPr>
                            <w:spacing w:line="240" w:lineRule="auto"/>
                            <w:rPr>
                              <w:rFonts w:ascii="Lucida Sans" w:hAnsi="Lucida Sans"/>
                              <w:b/>
                              <w:color w:val="F2F2F2" w:themeColor="background1" w:themeShade="F2"/>
                              <w:sz w:val="68"/>
                              <w:szCs w:val="68"/>
                            </w:rPr>
                          </w:pPr>
                          <w:r w:rsidRPr="005E6DFD">
                            <w:rPr>
                              <w:rFonts w:ascii="Lucida Sans" w:hAnsi="Lucida Sans"/>
                              <w:b/>
                              <w:color w:val="F2F2F2" w:themeColor="background1" w:themeShade="F2"/>
                              <w:sz w:val="68"/>
                              <w:szCs w:val="68"/>
                            </w:rPr>
                            <w:t>WRDS Data Dictionary</w:t>
                          </w:r>
                        </w:p>
                        <w:p w14:paraId="1AE2F0AD" w14:textId="3B9BAF52" w:rsidR="007A7076" w:rsidRPr="00013C1E" w:rsidRDefault="007A7076" w:rsidP="005E6DFD">
                          <w:pPr>
                            <w:spacing w:line="240" w:lineRule="auto"/>
                            <w:rPr>
                              <w:rFonts w:ascii="Lucida Sans" w:hAnsi="Lucida Sans"/>
                              <w:color w:val="F2F2F2" w:themeColor="background1" w:themeShade="F2"/>
                              <w:sz w:val="40"/>
                              <w:szCs w:val="40"/>
                            </w:rPr>
                          </w:pPr>
                          <w:r>
                            <w:rPr>
                              <w:rFonts w:ascii="Lucida Sans" w:hAnsi="Lucida Sans"/>
                              <w:color w:val="F2F2F2" w:themeColor="background1" w:themeShade="F2"/>
                              <w:sz w:val="40"/>
                              <w:szCs w:val="40"/>
                            </w:rPr>
                            <w:t>Wharton Research Data Services</w:t>
                          </w:r>
                          <w:r w:rsidRPr="00013C1E">
                            <w:rPr>
                              <w:rFonts w:ascii="Lucida Sans" w:hAnsi="Lucida Sans"/>
                              <w:color w:val="F2F2F2" w:themeColor="background1" w:themeShade="F2"/>
                              <w:sz w:val="40"/>
                              <w:szCs w:val="40"/>
                            </w:rPr>
                            <w:t>│EXTERNAL VERSION</w:t>
                          </w:r>
                        </w:p>
                        <w:p w14:paraId="0F37EC0D" w14:textId="555B27A7" w:rsidR="007A7076" w:rsidRPr="00013C1E" w:rsidRDefault="007A7076" w:rsidP="005E6DFD">
                          <w:pPr>
                            <w:spacing w:line="240" w:lineRule="auto"/>
                            <w:rPr>
                              <w:rFonts w:ascii="Lucida Sans" w:hAnsi="Lucida Sans"/>
                              <w:color w:val="00B0F0"/>
                              <w:sz w:val="48"/>
                              <w:szCs w:val="48"/>
                            </w:rPr>
                          </w:pPr>
                          <w:r>
                            <w:rPr>
                              <w:color w:val="00B0F0"/>
                              <w:sz w:val="48"/>
                              <w:szCs w:val="48"/>
                            </w:rPr>
                            <w:br/>
                          </w:r>
                          <w:r w:rsidR="001B0BFB">
                            <w:rPr>
                              <w:rFonts w:ascii="Lucida Sans" w:hAnsi="Lucida Sans"/>
                              <w:color w:val="00B0F0"/>
                              <w:sz w:val="48"/>
                              <w:szCs w:val="48"/>
                            </w:rPr>
                            <w:t>January</w:t>
                          </w:r>
                          <w:r>
                            <w:rPr>
                              <w:rFonts w:ascii="Lucida Sans" w:hAnsi="Lucida Sans"/>
                              <w:color w:val="00B0F0"/>
                              <w:sz w:val="48"/>
                              <w:szCs w:val="48"/>
                            </w:rPr>
                            <w:t xml:space="preserve"> 202</w:t>
                          </w:r>
                          <w:r w:rsidR="001B0BFB">
                            <w:rPr>
                              <w:rFonts w:ascii="Lucida Sans" w:hAnsi="Lucida Sans"/>
                              <w:color w:val="00B0F0"/>
                              <w:sz w:val="48"/>
                              <w:szCs w:val="48"/>
                            </w:rPr>
                            <w:t>2</w:t>
                          </w:r>
                        </w:p>
                      </w:txbxContent>
                    </v:textbox>
                    <w10:wrap anchorx="margin"/>
                  </v:shape>
                </w:pict>
              </mc:Fallback>
            </mc:AlternateContent>
          </w:r>
        </w:p>
        <w:p w14:paraId="1C488799" w14:textId="1E151134" w:rsidR="00FE1D3C" w:rsidRDefault="00FE1D3C"/>
        <w:p w14:paraId="1C48879A" w14:textId="081CB7DC" w:rsidR="00FE1D3C" w:rsidRDefault="005E6DFD">
          <w:r>
            <w:rPr>
              <w:rFonts w:ascii="Times New Roman" w:hAnsi="Times New Roman"/>
              <w:noProof/>
            </w:rPr>
            <mc:AlternateContent>
              <mc:Choice Requires="wps">
                <w:drawing>
                  <wp:anchor distT="0" distB="0" distL="114300" distR="114300" simplePos="0" relativeHeight="251667456" behindDoc="0" locked="0" layoutInCell="1" allowOverlap="1" wp14:anchorId="50C61CA8" wp14:editId="1CAD44D9">
                    <wp:simplePos x="0" y="0"/>
                    <wp:positionH relativeFrom="page">
                      <wp:align>right</wp:align>
                    </wp:positionH>
                    <wp:positionV relativeFrom="paragraph">
                      <wp:posOffset>6438265</wp:posOffset>
                    </wp:positionV>
                    <wp:extent cx="4692650" cy="37147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4692650" cy="371475"/>
                            </a:xfrm>
                            <a:prstGeom prst="rect">
                              <a:avLst/>
                            </a:prstGeom>
                            <a:solidFill>
                              <a:srgbClr val="1F1F1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EF7B9" w14:textId="299F6EF7" w:rsidR="007A7076" w:rsidRDefault="007A7076" w:rsidP="005E6DFD">
                                <w:pPr>
                                  <w:rPr>
                                    <w:color w:val="F2F2F2" w:themeColor="background1" w:themeShade="F2"/>
                                    <w:sz w:val="18"/>
                                    <w:szCs w:val="18"/>
                                  </w:rPr>
                                </w:pPr>
                                <w:r>
                                  <w:rPr>
                                    <w:color w:val="F2F2F2" w:themeColor="background1" w:themeShade="F2"/>
                                    <w:sz w:val="18"/>
                                    <w:szCs w:val="18"/>
                                  </w:rPr>
                                  <w:t>© 202</w:t>
                                </w:r>
                                <w:r w:rsidR="001E6131">
                                  <w:rPr>
                                    <w:color w:val="F2F2F2" w:themeColor="background1" w:themeShade="F2"/>
                                    <w:sz w:val="18"/>
                                    <w:szCs w:val="18"/>
                                  </w:rPr>
                                  <w:t>2</w:t>
                                </w:r>
                                <w:r>
                                  <w:rPr>
                                    <w:color w:val="F2F2F2" w:themeColor="background1" w:themeShade="F2"/>
                                    <w:sz w:val="18"/>
                                    <w:szCs w:val="18"/>
                                  </w:rPr>
                                  <w:t xml:space="preserve"> Institutional Shareholder Services. ISS Data Dictionary. All Rights Reserved │ </w:t>
                                </w:r>
                                <w:hyperlink r:id="rId12" w:history="1">
                                  <w:r>
                                    <w:rPr>
                                      <w:rStyle w:val="Hyperlink"/>
                                      <w:b/>
                                      <w:color w:val="F2F2F2" w:themeColor="background1" w:themeShade="F2"/>
                                      <w:sz w:val="18"/>
                                      <w:szCs w:val="18"/>
                                    </w:rPr>
                                    <w:t>Contact Us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0C61CA8" id="Text Box 37" o:spid="_x0000_s1028" type="#_x0000_t202" style="position:absolute;margin-left:318.3pt;margin-top:506.95pt;width:369.5pt;height:29.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" fillcolor="#1f1f1f" stroked="f" strokeweight=".5pt">
                    <v:textbox>
                      <w:txbxContent>
                        <w:p w14:paraId="0F8EF7B9" w14:textId="299F6EF7" w:rsidR="007A7076" w:rsidRDefault="007A7076" w:rsidP="005E6DFD">
                          <w:pPr>
                            <w:rPr>
                              <w:color w:val="F2F2F2" w:themeColor="background1" w:themeShade="F2"/>
                              <w:sz w:val="18"/>
                              <w:szCs w:val="18"/>
                            </w:rPr>
                          </w:pPr>
                          <w:r>
                            <w:rPr>
                              <w:color w:val="F2F2F2" w:themeColor="background1" w:themeShade="F2"/>
                              <w:sz w:val="18"/>
                              <w:szCs w:val="18"/>
                            </w:rPr>
                            <w:t>© 202</w:t>
                          </w:r>
                          <w:r w:rsidR="001E6131">
                            <w:rPr>
                              <w:color w:val="F2F2F2" w:themeColor="background1" w:themeShade="F2"/>
                              <w:sz w:val="18"/>
                              <w:szCs w:val="18"/>
                            </w:rPr>
                            <w:t>2</w:t>
                          </w:r>
                          <w:r>
                            <w:rPr>
                              <w:color w:val="F2F2F2" w:themeColor="background1" w:themeShade="F2"/>
                              <w:sz w:val="18"/>
                              <w:szCs w:val="18"/>
                            </w:rPr>
                            <w:t xml:space="preserve"> Institutional Shareholder Services. ISS Data Dictionary. All Rights Reserved │ </w:t>
                          </w:r>
                          <w:hyperlink r:id="rId13" w:history="1">
                            <w:r>
                              <w:rPr>
                                <w:rStyle w:val="Hyperlink"/>
                                <w:b/>
                                <w:color w:val="F2F2F2" w:themeColor="background1" w:themeShade="F2"/>
                                <w:sz w:val="18"/>
                                <w:szCs w:val="18"/>
                              </w:rPr>
                              <w:t>Contact Us</w:t>
                            </w:r>
                          </w:hyperlink>
                        </w:p>
                      </w:txbxContent>
                    </v:textbox>
                    <w10:wrap anchorx="page"/>
                  </v:shape>
                </w:pict>
              </mc:Fallback>
            </mc:AlternateContent>
          </w:r>
          <w:r>
            <w:rPr>
              <w:rFonts w:ascii="Times New Roman" w:eastAsiaTheme="minorHAnsi" w:hAnsi="Times New Roman"/>
              <w:noProof/>
              <w:sz w:val="24"/>
              <w:szCs w:val="24"/>
            </w:rPr>
            <mc:AlternateContent>
              <mc:Choice Requires="wps">
                <w:drawing>
                  <wp:anchor distT="0" distB="0" distL="114300" distR="114300" simplePos="0" relativeHeight="251665408" behindDoc="0" locked="0" layoutInCell="1" allowOverlap="1" wp14:anchorId="75B056E4" wp14:editId="2A31A123">
                    <wp:simplePos x="0" y="0"/>
                    <wp:positionH relativeFrom="column">
                      <wp:posOffset>-600075</wp:posOffset>
                    </wp:positionH>
                    <wp:positionV relativeFrom="paragraph">
                      <wp:posOffset>5447665</wp:posOffset>
                    </wp:positionV>
                    <wp:extent cx="1809750" cy="9906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09750" cy="990600"/>
                            </a:xfrm>
                            <a:prstGeom prst="rect">
                              <a:avLst/>
                            </a:prstGeom>
                            <a:solidFill>
                              <a:srgbClr val="1F1F1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93ACC" w14:textId="77777777" w:rsidR="007A7076" w:rsidRDefault="007A7076" w:rsidP="005E6DFD">
                                <w:r>
                                  <w:rPr>
                                    <w:rFonts w:asciiTheme="minorHAnsi" w:eastAsiaTheme="minorHAnsi" w:hAnsiTheme="minorHAnsi" w:cstheme="minorBidi"/>
                                    <w:noProof/>
                                    <w:sz w:val="20"/>
                                    <w:szCs w:val="20"/>
                                  </w:rPr>
                                  <w:drawing>
                                    <wp:inline distT="0" distB="0" distL="0" distR="0" wp14:anchorId="1659EFAB" wp14:editId="134C42C6">
                                      <wp:extent cx="1590675" cy="895350"/>
                                      <wp:effectExtent l="0" t="0" r="9525" b="0"/>
                                      <wp:docPr id="14" name="Picture 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0675" cy="8953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5B056E4" id="Text Box 35" o:spid="_x0000_s1029" type="#_x0000_t202" style="position:absolute;margin-left:-47.25pt;margin-top:428.95pt;width:142.5pt;height: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" fillcolor="#1f1f1f" stroked="f" strokeweight=".5pt">
                    <v:textbox>
                      <w:txbxContent>
                        <w:p w14:paraId="6A593ACC" w14:textId="77777777" w:rsidR="007A7076" w:rsidRDefault="007A7076" w:rsidP="005E6DFD">
                          <w:r>
                            <w:rPr>
                              <w:rFonts w:asciiTheme="minorHAnsi" w:eastAsiaTheme="minorHAnsi" w:hAnsiTheme="minorHAnsi" w:cstheme="minorBidi"/>
                              <w:noProof/>
                              <w:sz w:val="20"/>
                              <w:szCs w:val="20"/>
                            </w:rPr>
                            <w:drawing>
                              <wp:inline distT="0" distB="0" distL="0" distR="0" wp14:anchorId="1659EFAB" wp14:editId="134C42C6">
                                <wp:extent cx="1590675" cy="895350"/>
                                <wp:effectExtent l="0" t="0" r="9525" b="0"/>
                                <wp:docPr id="14" name="Picture 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0675" cy="895350"/>
                                        </a:xfrm>
                                        <a:prstGeom prst="rect">
                                          <a:avLst/>
                                        </a:prstGeom>
                                        <a:noFill/>
                                        <a:ln>
                                          <a:noFill/>
                                        </a:ln>
                                      </pic:spPr>
                                    </pic:pic>
                                  </a:graphicData>
                                </a:graphic>
                              </wp:inline>
                            </w:drawing>
                          </w:r>
                        </w:p>
                      </w:txbxContent>
                    </v:textbox>
                  </v:shape>
                </w:pict>
              </mc:Fallback>
            </mc:AlternateContent>
          </w:r>
          <w:r>
            <w:rPr>
              <w:rFonts w:ascii="Times New Roman" w:hAnsi="Times New Roman"/>
              <w:noProof/>
            </w:rPr>
            <mc:AlternateContent>
              <mc:Choice Requires="wps">
                <w:drawing>
                  <wp:anchor distT="0" distB="0" distL="114300" distR="114300" simplePos="0" relativeHeight="251663360" behindDoc="0" locked="0" layoutInCell="1" allowOverlap="1" wp14:anchorId="632D64BD" wp14:editId="7D6E49F5">
                    <wp:simplePos x="0" y="0"/>
                    <wp:positionH relativeFrom="page">
                      <wp:align>right</wp:align>
                    </wp:positionH>
                    <wp:positionV relativeFrom="paragraph">
                      <wp:posOffset>4999990</wp:posOffset>
                    </wp:positionV>
                    <wp:extent cx="7772400" cy="185674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772400" cy="1856740"/>
                            </a:xfrm>
                            <a:prstGeom prst="rect">
                              <a:avLst/>
                            </a:prstGeom>
                            <a:solidFill>
                              <a:srgbClr val="1F1F1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74C1E" w14:textId="77777777" w:rsidR="007A7076" w:rsidRDefault="007A7076" w:rsidP="005E6D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D64BD" id="Text Box 34" o:spid="_x0000_s1030" type="#_x0000_t202" style="position:absolute;margin-left:560.8pt;margin-top:393.7pt;width:612pt;height:146.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" fillcolor="#1f1f1f" stroked="f" strokeweight=".5pt">
                    <v:textbox>
                      <w:txbxContent>
                        <w:p w14:paraId="3CE74C1E" w14:textId="77777777" w:rsidR="007A7076" w:rsidRDefault="007A7076" w:rsidP="005E6DFD"/>
                      </w:txbxContent>
                    </v:textbox>
                    <w10:wrap anchorx="page"/>
                  </v:shape>
                </w:pict>
              </mc:Fallback>
            </mc:AlternateContent>
          </w:r>
          <w:r w:rsidR="00FE1D3C">
            <w:br w:type="page"/>
          </w:r>
        </w:p>
      </w:sdtContent>
    </w:sdt>
    <w:p w14:paraId="1C4887AE" w14:textId="77777777" w:rsidR="00502CE0" w:rsidRDefault="00E06DF4" w:rsidP="00E1752E">
      <w:pPr>
        <w:pStyle w:val="TOC1"/>
        <w:tabs>
          <w:tab w:val="right" w:leader="dot" w:pos="9350"/>
        </w:tabs>
        <w:jc w:val="center"/>
        <w:outlineLvl w:val="0"/>
        <w:rPr>
          <w:rFonts w:eastAsiaTheme="majorEastAsia" w:cstheme="majorBidi"/>
          <w:b/>
          <w:bCs/>
          <w:noProof/>
          <w:color w:val="00B0F0"/>
          <w:sz w:val="40"/>
          <w:szCs w:val="28"/>
        </w:rPr>
      </w:pPr>
      <w:bookmarkStart w:id="0" w:name="_Toc414449466"/>
      <w:bookmarkStart w:id="1" w:name="_Toc414545946"/>
      <w:bookmarkStart w:id="2" w:name="Table_of_Contents"/>
      <w:bookmarkStart w:id="3" w:name="_Toc414356412"/>
      <w:bookmarkStart w:id="4" w:name="_Toc92813330"/>
      <w:r>
        <w:rPr>
          <w:rFonts w:eastAsiaTheme="majorEastAsia" w:cstheme="majorBidi"/>
          <w:b/>
          <w:bCs/>
          <w:noProof/>
          <w:color w:val="00B0F0"/>
          <w:sz w:val="40"/>
          <w:szCs w:val="28"/>
        </w:rPr>
        <w:lastRenderedPageBreak/>
        <w:t>Table of Contents</w:t>
      </w:r>
      <w:bookmarkEnd w:id="0"/>
      <w:bookmarkEnd w:id="1"/>
      <w:bookmarkEnd w:id="4"/>
    </w:p>
    <w:bookmarkEnd w:id="2"/>
    <w:p w14:paraId="5E6E80F0" w14:textId="15E2A0F8" w:rsidR="001E6131" w:rsidRDefault="00B905B3">
      <w:pPr>
        <w:pStyle w:val="TOC1"/>
        <w:tabs>
          <w:tab w:val="right" w:leader="dot" w:pos="9350"/>
        </w:tabs>
        <w:rPr>
          <w:rFonts w:asciiTheme="minorHAnsi" w:eastAsiaTheme="minorEastAsia" w:hAnsiTheme="minorHAnsi" w:cstheme="minorBidi"/>
          <w:noProof/>
        </w:rPr>
      </w:pPr>
      <w:r>
        <w:rPr>
          <w:rFonts w:eastAsiaTheme="majorEastAsia" w:cstheme="majorBidi"/>
          <w:b/>
          <w:bCs/>
          <w:noProof/>
          <w:color w:val="00B0F0"/>
          <w:sz w:val="40"/>
          <w:szCs w:val="28"/>
        </w:rPr>
        <w:fldChar w:fldCharType="begin"/>
      </w:r>
      <w:r>
        <w:rPr>
          <w:rFonts w:eastAsiaTheme="majorEastAsia" w:cstheme="majorBidi"/>
          <w:b/>
          <w:bCs/>
          <w:noProof/>
          <w:color w:val="00B0F0"/>
          <w:sz w:val="40"/>
          <w:szCs w:val="28"/>
        </w:rPr>
        <w:instrText xml:space="preserve"> TOC \o "1-3" \h \z \u </w:instrText>
      </w:r>
      <w:r>
        <w:rPr>
          <w:rFonts w:eastAsiaTheme="majorEastAsia" w:cstheme="majorBidi"/>
          <w:b/>
          <w:bCs/>
          <w:noProof/>
          <w:color w:val="00B0F0"/>
          <w:sz w:val="40"/>
          <w:szCs w:val="28"/>
        </w:rPr>
        <w:fldChar w:fldCharType="separate"/>
      </w:r>
      <w:hyperlink w:anchor="_Toc92813330" w:history="1">
        <w:r w:rsidR="001E6131" w:rsidRPr="00006245">
          <w:rPr>
            <w:rStyle w:val="Hyperlink"/>
            <w:rFonts w:eastAsiaTheme="majorEastAsia" w:cstheme="majorBidi"/>
            <w:b/>
            <w:bCs/>
            <w:noProof/>
          </w:rPr>
          <w:t>Table of Contents</w:t>
        </w:r>
        <w:r w:rsidR="001E6131">
          <w:rPr>
            <w:noProof/>
            <w:webHidden/>
          </w:rPr>
          <w:tab/>
        </w:r>
        <w:r w:rsidR="001E6131">
          <w:rPr>
            <w:noProof/>
            <w:webHidden/>
          </w:rPr>
          <w:fldChar w:fldCharType="begin"/>
        </w:r>
        <w:r w:rsidR="001E6131">
          <w:rPr>
            <w:noProof/>
            <w:webHidden/>
          </w:rPr>
          <w:instrText xml:space="preserve"> PAGEREF _Toc92813330 \h </w:instrText>
        </w:r>
        <w:r w:rsidR="001E6131">
          <w:rPr>
            <w:noProof/>
            <w:webHidden/>
          </w:rPr>
        </w:r>
        <w:r w:rsidR="001E6131">
          <w:rPr>
            <w:noProof/>
            <w:webHidden/>
          </w:rPr>
          <w:fldChar w:fldCharType="separate"/>
        </w:r>
        <w:r w:rsidR="001E6131">
          <w:rPr>
            <w:noProof/>
            <w:webHidden/>
          </w:rPr>
          <w:t>2</w:t>
        </w:r>
        <w:r w:rsidR="001E6131">
          <w:rPr>
            <w:noProof/>
            <w:webHidden/>
          </w:rPr>
          <w:fldChar w:fldCharType="end"/>
        </w:r>
      </w:hyperlink>
    </w:p>
    <w:p w14:paraId="50554FAD" w14:textId="174FD3A7" w:rsidR="001E6131" w:rsidRDefault="001E6131">
      <w:pPr>
        <w:pStyle w:val="TOC1"/>
        <w:tabs>
          <w:tab w:val="right" w:leader="dot" w:pos="9350"/>
        </w:tabs>
        <w:rPr>
          <w:rFonts w:asciiTheme="minorHAnsi" w:eastAsiaTheme="minorEastAsia" w:hAnsiTheme="minorHAnsi" w:cstheme="minorBidi"/>
          <w:noProof/>
        </w:rPr>
      </w:pPr>
      <w:hyperlink w:anchor="_Toc92813331" w:history="1">
        <w:r w:rsidRPr="00006245">
          <w:rPr>
            <w:rStyle w:val="Hyperlink"/>
            <w:noProof/>
          </w:rPr>
          <w:t>Company Data</w:t>
        </w:r>
        <w:r>
          <w:rPr>
            <w:noProof/>
            <w:webHidden/>
          </w:rPr>
          <w:tab/>
        </w:r>
        <w:r>
          <w:rPr>
            <w:noProof/>
            <w:webHidden/>
          </w:rPr>
          <w:fldChar w:fldCharType="begin"/>
        </w:r>
        <w:r>
          <w:rPr>
            <w:noProof/>
            <w:webHidden/>
          </w:rPr>
          <w:instrText xml:space="preserve"> PAGEREF _Toc92813331 \h </w:instrText>
        </w:r>
        <w:r>
          <w:rPr>
            <w:noProof/>
            <w:webHidden/>
          </w:rPr>
        </w:r>
        <w:r>
          <w:rPr>
            <w:noProof/>
            <w:webHidden/>
          </w:rPr>
          <w:fldChar w:fldCharType="separate"/>
        </w:r>
        <w:r>
          <w:rPr>
            <w:noProof/>
            <w:webHidden/>
          </w:rPr>
          <w:t>7</w:t>
        </w:r>
        <w:r>
          <w:rPr>
            <w:noProof/>
            <w:webHidden/>
          </w:rPr>
          <w:fldChar w:fldCharType="end"/>
        </w:r>
      </w:hyperlink>
    </w:p>
    <w:p w14:paraId="73DE8D8A" w14:textId="0D73398D" w:rsidR="001E6131" w:rsidRDefault="001E6131">
      <w:pPr>
        <w:pStyle w:val="TOC2"/>
        <w:rPr>
          <w:rFonts w:asciiTheme="minorHAnsi" w:eastAsiaTheme="minorEastAsia" w:hAnsiTheme="minorHAnsi" w:cstheme="minorBidi"/>
          <w:noProof/>
        </w:rPr>
      </w:pPr>
      <w:hyperlink w:anchor="_Toc92813332" w:history="1">
        <w:r w:rsidRPr="00006245">
          <w:rPr>
            <w:rStyle w:val="Hyperlink"/>
            <w:noProof/>
          </w:rPr>
          <w:t>Ticker</w:t>
        </w:r>
        <w:r>
          <w:rPr>
            <w:noProof/>
            <w:webHidden/>
          </w:rPr>
          <w:tab/>
        </w:r>
        <w:r>
          <w:rPr>
            <w:noProof/>
            <w:webHidden/>
          </w:rPr>
          <w:fldChar w:fldCharType="begin"/>
        </w:r>
        <w:r>
          <w:rPr>
            <w:noProof/>
            <w:webHidden/>
          </w:rPr>
          <w:instrText xml:space="preserve"> PAGEREF _Toc92813332 \h </w:instrText>
        </w:r>
        <w:r>
          <w:rPr>
            <w:noProof/>
            <w:webHidden/>
          </w:rPr>
        </w:r>
        <w:r>
          <w:rPr>
            <w:noProof/>
            <w:webHidden/>
          </w:rPr>
          <w:fldChar w:fldCharType="separate"/>
        </w:r>
        <w:r>
          <w:rPr>
            <w:noProof/>
            <w:webHidden/>
          </w:rPr>
          <w:t>7</w:t>
        </w:r>
        <w:r>
          <w:rPr>
            <w:noProof/>
            <w:webHidden/>
          </w:rPr>
          <w:fldChar w:fldCharType="end"/>
        </w:r>
      </w:hyperlink>
    </w:p>
    <w:p w14:paraId="3BE8E457" w14:textId="6AA1E873" w:rsidR="001E6131" w:rsidRDefault="001E6131">
      <w:pPr>
        <w:pStyle w:val="TOC2"/>
        <w:rPr>
          <w:rFonts w:asciiTheme="minorHAnsi" w:eastAsiaTheme="minorEastAsia" w:hAnsiTheme="minorHAnsi" w:cstheme="minorBidi"/>
          <w:noProof/>
        </w:rPr>
      </w:pPr>
      <w:hyperlink w:anchor="_Toc92813333" w:history="1">
        <w:r w:rsidRPr="00006245">
          <w:rPr>
            <w:rStyle w:val="Hyperlink"/>
            <w:noProof/>
          </w:rPr>
          <w:t>CUSIP</w:t>
        </w:r>
        <w:r>
          <w:rPr>
            <w:noProof/>
            <w:webHidden/>
          </w:rPr>
          <w:tab/>
        </w:r>
        <w:r>
          <w:rPr>
            <w:noProof/>
            <w:webHidden/>
          </w:rPr>
          <w:fldChar w:fldCharType="begin"/>
        </w:r>
        <w:r>
          <w:rPr>
            <w:noProof/>
            <w:webHidden/>
          </w:rPr>
          <w:instrText xml:space="preserve"> PAGEREF _Toc92813333 \h </w:instrText>
        </w:r>
        <w:r>
          <w:rPr>
            <w:noProof/>
            <w:webHidden/>
          </w:rPr>
        </w:r>
        <w:r>
          <w:rPr>
            <w:noProof/>
            <w:webHidden/>
          </w:rPr>
          <w:fldChar w:fldCharType="separate"/>
        </w:r>
        <w:r>
          <w:rPr>
            <w:noProof/>
            <w:webHidden/>
          </w:rPr>
          <w:t>8</w:t>
        </w:r>
        <w:r>
          <w:rPr>
            <w:noProof/>
            <w:webHidden/>
          </w:rPr>
          <w:fldChar w:fldCharType="end"/>
        </w:r>
      </w:hyperlink>
    </w:p>
    <w:p w14:paraId="708CA529" w14:textId="6CBD5467" w:rsidR="001E6131" w:rsidRDefault="001E6131">
      <w:pPr>
        <w:pStyle w:val="TOC2"/>
        <w:rPr>
          <w:rFonts w:asciiTheme="minorHAnsi" w:eastAsiaTheme="minorEastAsia" w:hAnsiTheme="minorHAnsi" w:cstheme="minorBidi"/>
          <w:noProof/>
        </w:rPr>
      </w:pPr>
      <w:hyperlink w:anchor="_Toc92813334" w:history="1">
        <w:r w:rsidRPr="00006245">
          <w:rPr>
            <w:rStyle w:val="Hyperlink"/>
            <w:noProof/>
          </w:rPr>
          <w:t>Meeting Date</w:t>
        </w:r>
        <w:r>
          <w:rPr>
            <w:noProof/>
            <w:webHidden/>
          </w:rPr>
          <w:tab/>
        </w:r>
        <w:r>
          <w:rPr>
            <w:noProof/>
            <w:webHidden/>
          </w:rPr>
          <w:fldChar w:fldCharType="begin"/>
        </w:r>
        <w:r>
          <w:rPr>
            <w:noProof/>
            <w:webHidden/>
          </w:rPr>
          <w:instrText xml:space="preserve"> PAGEREF _Toc92813334 \h </w:instrText>
        </w:r>
        <w:r>
          <w:rPr>
            <w:noProof/>
            <w:webHidden/>
          </w:rPr>
        </w:r>
        <w:r>
          <w:rPr>
            <w:noProof/>
            <w:webHidden/>
          </w:rPr>
          <w:fldChar w:fldCharType="separate"/>
        </w:r>
        <w:r>
          <w:rPr>
            <w:noProof/>
            <w:webHidden/>
          </w:rPr>
          <w:t>9</w:t>
        </w:r>
        <w:r>
          <w:rPr>
            <w:noProof/>
            <w:webHidden/>
          </w:rPr>
          <w:fldChar w:fldCharType="end"/>
        </w:r>
      </w:hyperlink>
    </w:p>
    <w:p w14:paraId="5EA901A4" w14:textId="62E1F6F2" w:rsidR="001E6131" w:rsidRDefault="001E6131">
      <w:pPr>
        <w:pStyle w:val="TOC2"/>
        <w:rPr>
          <w:rFonts w:asciiTheme="minorHAnsi" w:eastAsiaTheme="minorEastAsia" w:hAnsiTheme="minorHAnsi" w:cstheme="minorBidi"/>
          <w:noProof/>
        </w:rPr>
      </w:pPr>
      <w:hyperlink w:anchor="_Toc92813335" w:history="1">
        <w:r w:rsidRPr="00006245">
          <w:rPr>
            <w:rStyle w:val="Hyperlink"/>
            <w:noProof/>
          </w:rPr>
          <w:t>Meeting Date - Year</w:t>
        </w:r>
        <w:r>
          <w:rPr>
            <w:noProof/>
            <w:webHidden/>
          </w:rPr>
          <w:tab/>
        </w:r>
        <w:r>
          <w:rPr>
            <w:noProof/>
            <w:webHidden/>
          </w:rPr>
          <w:fldChar w:fldCharType="begin"/>
        </w:r>
        <w:r>
          <w:rPr>
            <w:noProof/>
            <w:webHidden/>
          </w:rPr>
          <w:instrText xml:space="preserve"> PAGEREF _Toc92813335 \h </w:instrText>
        </w:r>
        <w:r>
          <w:rPr>
            <w:noProof/>
            <w:webHidden/>
          </w:rPr>
        </w:r>
        <w:r>
          <w:rPr>
            <w:noProof/>
            <w:webHidden/>
          </w:rPr>
          <w:fldChar w:fldCharType="separate"/>
        </w:r>
        <w:r>
          <w:rPr>
            <w:noProof/>
            <w:webHidden/>
          </w:rPr>
          <w:t>10</w:t>
        </w:r>
        <w:r>
          <w:rPr>
            <w:noProof/>
            <w:webHidden/>
          </w:rPr>
          <w:fldChar w:fldCharType="end"/>
        </w:r>
      </w:hyperlink>
    </w:p>
    <w:p w14:paraId="14B0D236" w14:textId="434E9A8A" w:rsidR="001E6131" w:rsidRDefault="001E6131">
      <w:pPr>
        <w:pStyle w:val="TOC2"/>
        <w:rPr>
          <w:rFonts w:asciiTheme="minorHAnsi" w:eastAsiaTheme="minorEastAsia" w:hAnsiTheme="minorHAnsi" w:cstheme="minorBidi"/>
          <w:noProof/>
        </w:rPr>
      </w:pPr>
      <w:hyperlink w:anchor="_Toc92813336" w:history="1">
        <w:r w:rsidRPr="00006245">
          <w:rPr>
            <w:rStyle w:val="Hyperlink"/>
            <w:noProof/>
          </w:rPr>
          <w:t>Meeting Date - Month</w:t>
        </w:r>
        <w:r>
          <w:rPr>
            <w:noProof/>
            <w:webHidden/>
          </w:rPr>
          <w:tab/>
        </w:r>
        <w:r>
          <w:rPr>
            <w:noProof/>
            <w:webHidden/>
          </w:rPr>
          <w:fldChar w:fldCharType="begin"/>
        </w:r>
        <w:r>
          <w:rPr>
            <w:noProof/>
            <w:webHidden/>
          </w:rPr>
          <w:instrText xml:space="preserve"> PAGEREF _Toc92813336 \h </w:instrText>
        </w:r>
        <w:r>
          <w:rPr>
            <w:noProof/>
            <w:webHidden/>
          </w:rPr>
        </w:r>
        <w:r>
          <w:rPr>
            <w:noProof/>
            <w:webHidden/>
          </w:rPr>
          <w:fldChar w:fldCharType="separate"/>
        </w:r>
        <w:r>
          <w:rPr>
            <w:noProof/>
            <w:webHidden/>
          </w:rPr>
          <w:t>11</w:t>
        </w:r>
        <w:r>
          <w:rPr>
            <w:noProof/>
            <w:webHidden/>
          </w:rPr>
          <w:fldChar w:fldCharType="end"/>
        </w:r>
      </w:hyperlink>
    </w:p>
    <w:p w14:paraId="5E7D2F17" w14:textId="53D3BFBC" w:rsidR="001E6131" w:rsidRDefault="001E6131">
      <w:pPr>
        <w:pStyle w:val="TOC2"/>
        <w:rPr>
          <w:rFonts w:asciiTheme="minorHAnsi" w:eastAsiaTheme="minorEastAsia" w:hAnsiTheme="minorHAnsi" w:cstheme="minorBidi"/>
          <w:noProof/>
        </w:rPr>
      </w:pPr>
      <w:hyperlink w:anchor="_Toc92813337" w:history="1">
        <w:r w:rsidRPr="00006245">
          <w:rPr>
            <w:rStyle w:val="Hyperlink"/>
            <w:noProof/>
          </w:rPr>
          <w:t>Meeting Type</w:t>
        </w:r>
        <w:r>
          <w:rPr>
            <w:noProof/>
            <w:webHidden/>
          </w:rPr>
          <w:tab/>
        </w:r>
        <w:r>
          <w:rPr>
            <w:noProof/>
            <w:webHidden/>
          </w:rPr>
          <w:fldChar w:fldCharType="begin"/>
        </w:r>
        <w:r>
          <w:rPr>
            <w:noProof/>
            <w:webHidden/>
          </w:rPr>
          <w:instrText xml:space="preserve"> PAGEREF _Toc92813337 \h </w:instrText>
        </w:r>
        <w:r>
          <w:rPr>
            <w:noProof/>
            <w:webHidden/>
          </w:rPr>
        </w:r>
        <w:r>
          <w:rPr>
            <w:noProof/>
            <w:webHidden/>
          </w:rPr>
          <w:fldChar w:fldCharType="separate"/>
        </w:r>
        <w:r>
          <w:rPr>
            <w:noProof/>
            <w:webHidden/>
          </w:rPr>
          <w:t>12</w:t>
        </w:r>
        <w:r>
          <w:rPr>
            <w:noProof/>
            <w:webHidden/>
          </w:rPr>
          <w:fldChar w:fldCharType="end"/>
        </w:r>
      </w:hyperlink>
    </w:p>
    <w:p w14:paraId="03847E85" w14:textId="2AB8764C" w:rsidR="001E6131" w:rsidRDefault="001E6131">
      <w:pPr>
        <w:pStyle w:val="TOC2"/>
        <w:rPr>
          <w:rFonts w:asciiTheme="minorHAnsi" w:eastAsiaTheme="minorEastAsia" w:hAnsiTheme="minorHAnsi" w:cstheme="minorBidi"/>
          <w:noProof/>
        </w:rPr>
      </w:pPr>
      <w:hyperlink w:anchor="_Toc92813338" w:history="1">
        <w:r w:rsidRPr="00006245">
          <w:rPr>
            <w:rStyle w:val="Hyperlink"/>
            <w:noProof/>
          </w:rPr>
          <w:t>ISS Company ID</w:t>
        </w:r>
        <w:r>
          <w:rPr>
            <w:noProof/>
            <w:webHidden/>
          </w:rPr>
          <w:tab/>
        </w:r>
        <w:r>
          <w:rPr>
            <w:noProof/>
            <w:webHidden/>
          </w:rPr>
          <w:fldChar w:fldCharType="begin"/>
        </w:r>
        <w:r>
          <w:rPr>
            <w:noProof/>
            <w:webHidden/>
          </w:rPr>
          <w:instrText xml:space="preserve"> PAGEREF _Toc92813338 \h </w:instrText>
        </w:r>
        <w:r>
          <w:rPr>
            <w:noProof/>
            <w:webHidden/>
          </w:rPr>
        </w:r>
        <w:r>
          <w:rPr>
            <w:noProof/>
            <w:webHidden/>
          </w:rPr>
          <w:fldChar w:fldCharType="separate"/>
        </w:r>
        <w:r>
          <w:rPr>
            <w:noProof/>
            <w:webHidden/>
          </w:rPr>
          <w:t>13</w:t>
        </w:r>
        <w:r>
          <w:rPr>
            <w:noProof/>
            <w:webHidden/>
          </w:rPr>
          <w:fldChar w:fldCharType="end"/>
        </w:r>
      </w:hyperlink>
    </w:p>
    <w:p w14:paraId="0CF65CC8" w14:textId="048E9377" w:rsidR="001E6131" w:rsidRDefault="001E6131">
      <w:pPr>
        <w:pStyle w:val="TOC2"/>
        <w:rPr>
          <w:rFonts w:asciiTheme="minorHAnsi" w:eastAsiaTheme="minorEastAsia" w:hAnsiTheme="minorHAnsi" w:cstheme="minorBidi"/>
          <w:noProof/>
        </w:rPr>
      </w:pPr>
      <w:hyperlink w:anchor="_Toc92813339" w:history="1">
        <w:r w:rsidRPr="00006245">
          <w:rPr>
            <w:rStyle w:val="Hyperlink"/>
            <w:noProof/>
          </w:rPr>
          <w:t>Company Name</w:t>
        </w:r>
        <w:r>
          <w:rPr>
            <w:noProof/>
            <w:webHidden/>
          </w:rPr>
          <w:tab/>
        </w:r>
        <w:r>
          <w:rPr>
            <w:noProof/>
            <w:webHidden/>
          </w:rPr>
          <w:fldChar w:fldCharType="begin"/>
        </w:r>
        <w:r>
          <w:rPr>
            <w:noProof/>
            <w:webHidden/>
          </w:rPr>
          <w:instrText xml:space="preserve"> PAGEREF _Toc92813339 \h </w:instrText>
        </w:r>
        <w:r>
          <w:rPr>
            <w:noProof/>
            <w:webHidden/>
          </w:rPr>
        </w:r>
        <w:r>
          <w:rPr>
            <w:noProof/>
            <w:webHidden/>
          </w:rPr>
          <w:fldChar w:fldCharType="separate"/>
        </w:r>
        <w:r>
          <w:rPr>
            <w:noProof/>
            <w:webHidden/>
          </w:rPr>
          <w:t>14</w:t>
        </w:r>
        <w:r>
          <w:rPr>
            <w:noProof/>
            <w:webHidden/>
          </w:rPr>
          <w:fldChar w:fldCharType="end"/>
        </w:r>
      </w:hyperlink>
    </w:p>
    <w:p w14:paraId="62521B6D" w14:textId="0CDCF06D" w:rsidR="001E6131" w:rsidRDefault="001E6131">
      <w:pPr>
        <w:pStyle w:val="TOC2"/>
        <w:rPr>
          <w:rFonts w:asciiTheme="minorHAnsi" w:eastAsiaTheme="minorEastAsia" w:hAnsiTheme="minorHAnsi" w:cstheme="minorBidi"/>
          <w:noProof/>
        </w:rPr>
      </w:pPr>
      <w:hyperlink w:anchor="_Toc92813340" w:history="1">
        <w:r w:rsidRPr="00006245">
          <w:rPr>
            <w:rStyle w:val="Hyperlink"/>
            <w:noProof/>
          </w:rPr>
          <w:t>Index Type ID</w:t>
        </w:r>
        <w:r>
          <w:rPr>
            <w:noProof/>
            <w:webHidden/>
          </w:rPr>
          <w:tab/>
        </w:r>
        <w:r>
          <w:rPr>
            <w:noProof/>
            <w:webHidden/>
          </w:rPr>
          <w:fldChar w:fldCharType="begin"/>
        </w:r>
        <w:r>
          <w:rPr>
            <w:noProof/>
            <w:webHidden/>
          </w:rPr>
          <w:instrText xml:space="preserve"> PAGEREF _Toc92813340 \h </w:instrText>
        </w:r>
        <w:r>
          <w:rPr>
            <w:noProof/>
            <w:webHidden/>
          </w:rPr>
        </w:r>
        <w:r>
          <w:rPr>
            <w:noProof/>
            <w:webHidden/>
          </w:rPr>
          <w:fldChar w:fldCharType="separate"/>
        </w:r>
        <w:r>
          <w:rPr>
            <w:noProof/>
            <w:webHidden/>
          </w:rPr>
          <w:t>15</w:t>
        </w:r>
        <w:r>
          <w:rPr>
            <w:noProof/>
            <w:webHidden/>
          </w:rPr>
          <w:fldChar w:fldCharType="end"/>
        </w:r>
      </w:hyperlink>
    </w:p>
    <w:p w14:paraId="02F31C56" w14:textId="2D77F568" w:rsidR="001E6131" w:rsidRDefault="001E6131">
      <w:pPr>
        <w:pStyle w:val="TOC1"/>
        <w:tabs>
          <w:tab w:val="right" w:leader="dot" w:pos="9350"/>
        </w:tabs>
        <w:rPr>
          <w:rFonts w:asciiTheme="minorHAnsi" w:eastAsiaTheme="minorEastAsia" w:hAnsiTheme="minorHAnsi" w:cstheme="minorBidi"/>
          <w:noProof/>
        </w:rPr>
      </w:pPr>
      <w:hyperlink w:anchor="_Toc92813341" w:history="1">
        <w:r w:rsidRPr="00006245">
          <w:rPr>
            <w:rStyle w:val="Hyperlink"/>
            <w:noProof/>
          </w:rPr>
          <w:t>Takeover Defense</w:t>
        </w:r>
        <w:r>
          <w:rPr>
            <w:noProof/>
            <w:webHidden/>
          </w:rPr>
          <w:tab/>
        </w:r>
        <w:r>
          <w:rPr>
            <w:noProof/>
            <w:webHidden/>
          </w:rPr>
          <w:fldChar w:fldCharType="begin"/>
        </w:r>
        <w:r>
          <w:rPr>
            <w:noProof/>
            <w:webHidden/>
          </w:rPr>
          <w:instrText xml:space="preserve"> PAGEREF _Toc92813341 \h </w:instrText>
        </w:r>
        <w:r>
          <w:rPr>
            <w:noProof/>
            <w:webHidden/>
          </w:rPr>
        </w:r>
        <w:r>
          <w:rPr>
            <w:noProof/>
            <w:webHidden/>
          </w:rPr>
          <w:fldChar w:fldCharType="separate"/>
        </w:r>
        <w:r>
          <w:rPr>
            <w:noProof/>
            <w:webHidden/>
          </w:rPr>
          <w:t>16</w:t>
        </w:r>
        <w:r>
          <w:rPr>
            <w:noProof/>
            <w:webHidden/>
          </w:rPr>
          <w:fldChar w:fldCharType="end"/>
        </w:r>
      </w:hyperlink>
    </w:p>
    <w:p w14:paraId="4392CCC2" w14:textId="42DC3DB2" w:rsidR="001E6131" w:rsidRDefault="001E6131">
      <w:pPr>
        <w:pStyle w:val="TOC2"/>
        <w:rPr>
          <w:rFonts w:asciiTheme="minorHAnsi" w:eastAsiaTheme="minorEastAsia" w:hAnsiTheme="minorHAnsi" w:cstheme="minorBidi"/>
          <w:noProof/>
        </w:rPr>
      </w:pPr>
      <w:hyperlink w:anchor="_Toc92813342" w:history="1">
        <w:r w:rsidRPr="00006245">
          <w:rPr>
            <w:rStyle w:val="Hyperlink"/>
            <w:noProof/>
          </w:rPr>
          <w:t>State of Incorporation</w:t>
        </w:r>
        <w:r>
          <w:rPr>
            <w:noProof/>
            <w:webHidden/>
          </w:rPr>
          <w:tab/>
        </w:r>
        <w:r>
          <w:rPr>
            <w:noProof/>
            <w:webHidden/>
          </w:rPr>
          <w:fldChar w:fldCharType="begin"/>
        </w:r>
        <w:r>
          <w:rPr>
            <w:noProof/>
            <w:webHidden/>
          </w:rPr>
          <w:instrText xml:space="preserve"> PAGEREF _Toc92813342 \h </w:instrText>
        </w:r>
        <w:r>
          <w:rPr>
            <w:noProof/>
            <w:webHidden/>
          </w:rPr>
        </w:r>
        <w:r>
          <w:rPr>
            <w:noProof/>
            <w:webHidden/>
          </w:rPr>
          <w:fldChar w:fldCharType="separate"/>
        </w:r>
        <w:r>
          <w:rPr>
            <w:noProof/>
            <w:webHidden/>
          </w:rPr>
          <w:t>16</w:t>
        </w:r>
        <w:r>
          <w:rPr>
            <w:noProof/>
            <w:webHidden/>
          </w:rPr>
          <w:fldChar w:fldCharType="end"/>
        </w:r>
      </w:hyperlink>
    </w:p>
    <w:p w14:paraId="71C60D30" w14:textId="6E483D72" w:rsidR="001E6131" w:rsidRDefault="001E6131">
      <w:pPr>
        <w:pStyle w:val="TOC2"/>
        <w:rPr>
          <w:rFonts w:asciiTheme="minorHAnsi" w:eastAsiaTheme="minorEastAsia" w:hAnsiTheme="minorHAnsi" w:cstheme="minorBidi"/>
          <w:noProof/>
        </w:rPr>
      </w:pPr>
      <w:hyperlink w:anchor="_Toc92813343" w:history="1">
        <w:r w:rsidRPr="00006245">
          <w:rPr>
            <w:rStyle w:val="Hyperlink"/>
            <w:noProof/>
          </w:rPr>
          <w:t>Company Issues Blank Check Preferred Stock</w:t>
        </w:r>
        <w:r>
          <w:rPr>
            <w:noProof/>
            <w:webHidden/>
          </w:rPr>
          <w:tab/>
        </w:r>
        <w:r>
          <w:rPr>
            <w:noProof/>
            <w:webHidden/>
          </w:rPr>
          <w:fldChar w:fldCharType="begin"/>
        </w:r>
        <w:r>
          <w:rPr>
            <w:noProof/>
            <w:webHidden/>
          </w:rPr>
          <w:instrText xml:space="preserve"> PAGEREF _Toc92813343 \h </w:instrText>
        </w:r>
        <w:r>
          <w:rPr>
            <w:noProof/>
            <w:webHidden/>
          </w:rPr>
        </w:r>
        <w:r>
          <w:rPr>
            <w:noProof/>
            <w:webHidden/>
          </w:rPr>
          <w:fldChar w:fldCharType="separate"/>
        </w:r>
        <w:r>
          <w:rPr>
            <w:noProof/>
            <w:webHidden/>
          </w:rPr>
          <w:t>17</w:t>
        </w:r>
        <w:r>
          <w:rPr>
            <w:noProof/>
            <w:webHidden/>
          </w:rPr>
          <w:fldChar w:fldCharType="end"/>
        </w:r>
      </w:hyperlink>
    </w:p>
    <w:p w14:paraId="55F4CBB2" w14:textId="28197847" w:rsidR="001E6131" w:rsidRDefault="001E6131">
      <w:pPr>
        <w:pStyle w:val="TOC2"/>
        <w:rPr>
          <w:rFonts w:asciiTheme="minorHAnsi" w:eastAsiaTheme="minorEastAsia" w:hAnsiTheme="minorHAnsi" w:cstheme="minorBidi"/>
          <w:noProof/>
        </w:rPr>
      </w:pPr>
      <w:hyperlink w:anchor="_Toc92813344" w:history="1">
        <w:r w:rsidRPr="00006245">
          <w:rPr>
            <w:rStyle w:val="Hyperlink"/>
            <w:noProof/>
          </w:rPr>
          <w:t>Company Has Classified Board</w:t>
        </w:r>
        <w:r>
          <w:rPr>
            <w:noProof/>
            <w:webHidden/>
          </w:rPr>
          <w:tab/>
        </w:r>
        <w:r>
          <w:rPr>
            <w:noProof/>
            <w:webHidden/>
          </w:rPr>
          <w:fldChar w:fldCharType="begin"/>
        </w:r>
        <w:r>
          <w:rPr>
            <w:noProof/>
            <w:webHidden/>
          </w:rPr>
          <w:instrText xml:space="preserve"> PAGEREF _Toc92813344 \h </w:instrText>
        </w:r>
        <w:r>
          <w:rPr>
            <w:noProof/>
            <w:webHidden/>
          </w:rPr>
        </w:r>
        <w:r>
          <w:rPr>
            <w:noProof/>
            <w:webHidden/>
          </w:rPr>
          <w:fldChar w:fldCharType="separate"/>
        </w:r>
        <w:r>
          <w:rPr>
            <w:noProof/>
            <w:webHidden/>
          </w:rPr>
          <w:t>18</w:t>
        </w:r>
        <w:r>
          <w:rPr>
            <w:noProof/>
            <w:webHidden/>
          </w:rPr>
          <w:fldChar w:fldCharType="end"/>
        </w:r>
      </w:hyperlink>
    </w:p>
    <w:p w14:paraId="2B373CD0" w14:textId="1E6D52FB" w:rsidR="001E6131" w:rsidRDefault="001E6131">
      <w:pPr>
        <w:pStyle w:val="TOC2"/>
        <w:rPr>
          <w:rFonts w:asciiTheme="minorHAnsi" w:eastAsiaTheme="minorEastAsia" w:hAnsiTheme="minorHAnsi" w:cstheme="minorBidi"/>
          <w:noProof/>
        </w:rPr>
      </w:pPr>
      <w:hyperlink w:anchor="_Toc92813345" w:history="1">
        <w:r w:rsidRPr="00006245">
          <w:rPr>
            <w:rStyle w:val="Hyperlink"/>
            <w:noProof/>
          </w:rPr>
          <w:t>Vote Required to Amend Charter (%)</w:t>
        </w:r>
        <w:r>
          <w:rPr>
            <w:noProof/>
            <w:webHidden/>
          </w:rPr>
          <w:tab/>
        </w:r>
        <w:r>
          <w:rPr>
            <w:noProof/>
            <w:webHidden/>
          </w:rPr>
          <w:fldChar w:fldCharType="begin"/>
        </w:r>
        <w:r>
          <w:rPr>
            <w:noProof/>
            <w:webHidden/>
          </w:rPr>
          <w:instrText xml:space="preserve"> PAGEREF _Toc92813345 \h </w:instrText>
        </w:r>
        <w:r>
          <w:rPr>
            <w:noProof/>
            <w:webHidden/>
          </w:rPr>
        </w:r>
        <w:r>
          <w:rPr>
            <w:noProof/>
            <w:webHidden/>
          </w:rPr>
          <w:fldChar w:fldCharType="separate"/>
        </w:r>
        <w:r>
          <w:rPr>
            <w:noProof/>
            <w:webHidden/>
          </w:rPr>
          <w:t>19</w:t>
        </w:r>
        <w:r>
          <w:rPr>
            <w:noProof/>
            <w:webHidden/>
          </w:rPr>
          <w:fldChar w:fldCharType="end"/>
        </w:r>
      </w:hyperlink>
    </w:p>
    <w:p w14:paraId="0124C68B" w14:textId="67C67B9B" w:rsidR="001E6131" w:rsidRDefault="001E6131">
      <w:pPr>
        <w:pStyle w:val="TOC2"/>
        <w:rPr>
          <w:rFonts w:asciiTheme="minorHAnsi" w:eastAsiaTheme="minorEastAsia" w:hAnsiTheme="minorHAnsi" w:cstheme="minorBidi"/>
          <w:noProof/>
        </w:rPr>
      </w:pPr>
      <w:hyperlink w:anchor="_Toc92813346" w:history="1">
        <w:r w:rsidRPr="00006245">
          <w:rPr>
            <w:rStyle w:val="Hyperlink"/>
            <w:noProof/>
          </w:rPr>
          <w:t>Confidential Voting</w:t>
        </w:r>
        <w:r>
          <w:rPr>
            <w:noProof/>
            <w:webHidden/>
          </w:rPr>
          <w:tab/>
        </w:r>
        <w:r>
          <w:rPr>
            <w:noProof/>
            <w:webHidden/>
          </w:rPr>
          <w:fldChar w:fldCharType="begin"/>
        </w:r>
        <w:r>
          <w:rPr>
            <w:noProof/>
            <w:webHidden/>
          </w:rPr>
          <w:instrText xml:space="preserve"> PAGEREF _Toc92813346 \h </w:instrText>
        </w:r>
        <w:r>
          <w:rPr>
            <w:noProof/>
            <w:webHidden/>
          </w:rPr>
        </w:r>
        <w:r>
          <w:rPr>
            <w:noProof/>
            <w:webHidden/>
          </w:rPr>
          <w:fldChar w:fldCharType="separate"/>
        </w:r>
        <w:r>
          <w:rPr>
            <w:noProof/>
            <w:webHidden/>
          </w:rPr>
          <w:t>20</w:t>
        </w:r>
        <w:r>
          <w:rPr>
            <w:noProof/>
            <w:webHidden/>
          </w:rPr>
          <w:fldChar w:fldCharType="end"/>
        </w:r>
      </w:hyperlink>
    </w:p>
    <w:p w14:paraId="7AE160D7" w14:textId="15F0FFE7" w:rsidR="001E6131" w:rsidRDefault="001E6131">
      <w:pPr>
        <w:pStyle w:val="TOC2"/>
        <w:rPr>
          <w:rFonts w:asciiTheme="minorHAnsi" w:eastAsiaTheme="minorEastAsia" w:hAnsiTheme="minorHAnsi" w:cstheme="minorBidi"/>
          <w:noProof/>
        </w:rPr>
      </w:pPr>
      <w:hyperlink w:anchor="_Toc92813347" w:history="1">
        <w:r w:rsidRPr="00006245">
          <w:rPr>
            <w:rStyle w:val="Hyperlink"/>
            <w:noProof/>
          </w:rPr>
          <w:t>Cumulative Voting is Allowed</w:t>
        </w:r>
        <w:r>
          <w:rPr>
            <w:noProof/>
            <w:webHidden/>
          </w:rPr>
          <w:tab/>
        </w:r>
        <w:r>
          <w:rPr>
            <w:noProof/>
            <w:webHidden/>
          </w:rPr>
          <w:fldChar w:fldCharType="begin"/>
        </w:r>
        <w:r>
          <w:rPr>
            <w:noProof/>
            <w:webHidden/>
          </w:rPr>
          <w:instrText xml:space="preserve"> PAGEREF _Toc92813347 \h </w:instrText>
        </w:r>
        <w:r>
          <w:rPr>
            <w:noProof/>
            <w:webHidden/>
          </w:rPr>
        </w:r>
        <w:r>
          <w:rPr>
            <w:noProof/>
            <w:webHidden/>
          </w:rPr>
          <w:fldChar w:fldCharType="separate"/>
        </w:r>
        <w:r>
          <w:rPr>
            <w:noProof/>
            <w:webHidden/>
          </w:rPr>
          <w:t>21</w:t>
        </w:r>
        <w:r>
          <w:rPr>
            <w:noProof/>
            <w:webHidden/>
          </w:rPr>
          <w:fldChar w:fldCharType="end"/>
        </w:r>
      </w:hyperlink>
    </w:p>
    <w:p w14:paraId="334D079A" w14:textId="1AE1E6D3" w:rsidR="001E6131" w:rsidRDefault="001E6131">
      <w:pPr>
        <w:pStyle w:val="TOC2"/>
        <w:rPr>
          <w:rFonts w:asciiTheme="minorHAnsi" w:eastAsiaTheme="minorEastAsia" w:hAnsiTheme="minorHAnsi" w:cstheme="minorBidi"/>
          <w:noProof/>
        </w:rPr>
      </w:pPr>
      <w:hyperlink w:anchor="_Toc92813348" w:history="1">
        <w:r w:rsidRPr="00006245">
          <w:rPr>
            <w:rStyle w:val="Hyperlink"/>
            <w:noProof/>
          </w:rPr>
          <w:t>Company Has Dual Class Common Stock</w:t>
        </w:r>
        <w:r>
          <w:rPr>
            <w:noProof/>
            <w:webHidden/>
          </w:rPr>
          <w:tab/>
        </w:r>
        <w:r>
          <w:rPr>
            <w:noProof/>
            <w:webHidden/>
          </w:rPr>
          <w:fldChar w:fldCharType="begin"/>
        </w:r>
        <w:r>
          <w:rPr>
            <w:noProof/>
            <w:webHidden/>
          </w:rPr>
          <w:instrText xml:space="preserve"> PAGEREF _Toc92813348 \h </w:instrText>
        </w:r>
        <w:r>
          <w:rPr>
            <w:noProof/>
            <w:webHidden/>
          </w:rPr>
        </w:r>
        <w:r>
          <w:rPr>
            <w:noProof/>
            <w:webHidden/>
          </w:rPr>
          <w:fldChar w:fldCharType="separate"/>
        </w:r>
        <w:r>
          <w:rPr>
            <w:noProof/>
            <w:webHidden/>
          </w:rPr>
          <w:t>22</w:t>
        </w:r>
        <w:r>
          <w:rPr>
            <w:noProof/>
            <w:webHidden/>
          </w:rPr>
          <w:fldChar w:fldCharType="end"/>
        </w:r>
      </w:hyperlink>
    </w:p>
    <w:p w14:paraId="2D2968C0" w14:textId="482CB984" w:rsidR="001E6131" w:rsidRDefault="001E6131">
      <w:pPr>
        <w:pStyle w:val="TOC2"/>
        <w:rPr>
          <w:rFonts w:asciiTheme="minorHAnsi" w:eastAsiaTheme="minorEastAsia" w:hAnsiTheme="minorHAnsi" w:cstheme="minorBidi"/>
          <w:noProof/>
        </w:rPr>
      </w:pPr>
      <w:hyperlink w:anchor="_Toc92813349" w:history="1">
        <w:r w:rsidRPr="00006245">
          <w:rPr>
            <w:rStyle w:val="Hyperlink"/>
            <w:noProof/>
          </w:rPr>
          <w:t>Fair Price</w:t>
        </w:r>
        <w:r>
          <w:rPr>
            <w:noProof/>
            <w:webHidden/>
          </w:rPr>
          <w:tab/>
        </w:r>
        <w:r>
          <w:rPr>
            <w:noProof/>
            <w:webHidden/>
          </w:rPr>
          <w:fldChar w:fldCharType="begin"/>
        </w:r>
        <w:r>
          <w:rPr>
            <w:noProof/>
            <w:webHidden/>
          </w:rPr>
          <w:instrText xml:space="preserve"> PAGEREF _Toc92813349 \h </w:instrText>
        </w:r>
        <w:r>
          <w:rPr>
            <w:noProof/>
            <w:webHidden/>
          </w:rPr>
        </w:r>
        <w:r>
          <w:rPr>
            <w:noProof/>
            <w:webHidden/>
          </w:rPr>
          <w:fldChar w:fldCharType="separate"/>
        </w:r>
        <w:r>
          <w:rPr>
            <w:noProof/>
            <w:webHidden/>
          </w:rPr>
          <w:t>23</w:t>
        </w:r>
        <w:r>
          <w:rPr>
            <w:noProof/>
            <w:webHidden/>
          </w:rPr>
          <w:fldChar w:fldCharType="end"/>
        </w:r>
      </w:hyperlink>
    </w:p>
    <w:p w14:paraId="28A4645E" w14:textId="5E2C4C27" w:rsidR="001E6131" w:rsidRDefault="001E6131">
      <w:pPr>
        <w:pStyle w:val="TOC2"/>
        <w:rPr>
          <w:rFonts w:asciiTheme="minorHAnsi" w:eastAsiaTheme="minorEastAsia" w:hAnsiTheme="minorHAnsi" w:cstheme="minorBidi"/>
          <w:noProof/>
        </w:rPr>
      </w:pPr>
      <w:hyperlink w:anchor="_Toc92813350" w:history="1">
        <w:r w:rsidRPr="00006245">
          <w:rPr>
            <w:rStyle w:val="Hyperlink"/>
            <w:noProof/>
          </w:rPr>
          <w:t>Fiscal Year End</w:t>
        </w:r>
        <w:r>
          <w:rPr>
            <w:noProof/>
            <w:webHidden/>
          </w:rPr>
          <w:tab/>
        </w:r>
        <w:r>
          <w:rPr>
            <w:noProof/>
            <w:webHidden/>
          </w:rPr>
          <w:fldChar w:fldCharType="begin"/>
        </w:r>
        <w:r>
          <w:rPr>
            <w:noProof/>
            <w:webHidden/>
          </w:rPr>
          <w:instrText xml:space="preserve"> PAGEREF _Toc92813350 \h </w:instrText>
        </w:r>
        <w:r>
          <w:rPr>
            <w:noProof/>
            <w:webHidden/>
          </w:rPr>
        </w:r>
        <w:r>
          <w:rPr>
            <w:noProof/>
            <w:webHidden/>
          </w:rPr>
          <w:fldChar w:fldCharType="separate"/>
        </w:r>
        <w:r>
          <w:rPr>
            <w:noProof/>
            <w:webHidden/>
          </w:rPr>
          <w:t>24</w:t>
        </w:r>
        <w:r>
          <w:rPr>
            <w:noProof/>
            <w:webHidden/>
          </w:rPr>
          <w:fldChar w:fldCharType="end"/>
        </w:r>
      </w:hyperlink>
    </w:p>
    <w:p w14:paraId="45AB4317" w14:textId="10E39DE0" w:rsidR="001E6131" w:rsidRDefault="001E6131">
      <w:pPr>
        <w:pStyle w:val="TOC2"/>
        <w:rPr>
          <w:rFonts w:asciiTheme="minorHAnsi" w:eastAsiaTheme="minorEastAsia" w:hAnsiTheme="minorHAnsi" w:cstheme="minorBidi"/>
          <w:noProof/>
        </w:rPr>
      </w:pPr>
      <w:hyperlink w:anchor="_Toc92813351" w:history="1">
        <w:r w:rsidRPr="00006245">
          <w:rPr>
            <w:rStyle w:val="Hyperlink"/>
            <w:noProof/>
          </w:rPr>
          <w:t>Company Has Change-In-Control Agreement With Executive</w:t>
        </w:r>
        <w:r>
          <w:rPr>
            <w:noProof/>
            <w:webHidden/>
          </w:rPr>
          <w:tab/>
        </w:r>
        <w:r>
          <w:rPr>
            <w:noProof/>
            <w:webHidden/>
          </w:rPr>
          <w:fldChar w:fldCharType="begin"/>
        </w:r>
        <w:r>
          <w:rPr>
            <w:noProof/>
            <w:webHidden/>
          </w:rPr>
          <w:instrText xml:space="preserve"> PAGEREF _Toc92813351 \h </w:instrText>
        </w:r>
        <w:r>
          <w:rPr>
            <w:noProof/>
            <w:webHidden/>
          </w:rPr>
        </w:r>
        <w:r>
          <w:rPr>
            <w:noProof/>
            <w:webHidden/>
          </w:rPr>
          <w:fldChar w:fldCharType="separate"/>
        </w:r>
        <w:r>
          <w:rPr>
            <w:noProof/>
            <w:webHidden/>
          </w:rPr>
          <w:t>25</w:t>
        </w:r>
        <w:r>
          <w:rPr>
            <w:noProof/>
            <w:webHidden/>
          </w:rPr>
          <w:fldChar w:fldCharType="end"/>
        </w:r>
      </w:hyperlink>
    </w:p>
    <w:p w14:paraId="56399422" w14:textId="6A042E77" w:rsidR="001E6131" w:rsidRDefault="001E6131">
      <w:pPr>
        <w:pStyle w:val="TOC2"/>
        <w:rPr>
          <w:rFonts w:asciiTheme="minorHAnsi" w:eastAsiaTheme="minorEastAsia" w:hAnsiTheme="minorHAnsi" w:cstheme="minorBidi"/>
          <w:noProof/>
        </w:rPr>
      </w:pPr>
      <w:hyperlink w:anchor="_Toc92813352" w:history="1">
        <w:r w:rsidRPr="00006245">
          <w:rPr>
            <w:rStyle w:val="Hyperlink"/>
            <w:noProof/>
          </w:rPr>
          <w:t>Can Shareholders Amend By-Laws</w:t>
        </w:r>
        <w:r>
          <w:rPr>
            <w:noProof/>
            <w:webHidden/>
          </w:rPr>
          <w:tab/>
        </w:r>
        <w:r>
          <w:rPr>
            <w:noProof/>
            <w:webHidden/>
          </w:rPr>
          <w:fldChar w:fldCharType="begin"/>
        </w:r>
        <w:r>
          <w:rPr>
            <w:noProof/>
            <w:webHidden/>
          </w:rPr>
          <w:instrText xml:space="preserve"> PAGEREF _Toc92813352 \h </w:instrText>
        </w:r>
        <w:r>
          <w:rPr>
            <w:noProof/>
            <w:webHidden/>
          </w:rPr>
        </w:r>
        <w:r>
          <w:rPr>
            <w:noProof/>
            <w:webHidden/>
          </w:rPr>
          <w:fldChar w:fldCharType="separate"/>
        </w:r>
        <w:r>
          <w:rPr>
            <w:noProof/>
            <w:webHidden/>
          </w:rPr>
          <w:t>26</w:t>
        </w:r>
        <w:r>
          <w:rPr>
            <w:noProof/>
            <w:webHidden/>
          </w:rPr>
          <w:fldChar w:fldCharType="end"/>
        </w:r>
      </w:hyperlink>
    </w:p>
    <w:p w14:paraId="79F4C0D4" w14:textId="5920423C" w:rsidR="001E6131" w:rsidRDefault="001E6131">
      <w:pPr>
        <w:pStyle w:val="TOC2"/>
        <w:rPr>
          <w:rFonts w:asciiTheme="minorHAnsi" w:eastAsiaTheme="minorEastAsia" w:hAnsiTheme="minorHAnsi" w:cstheme="minorBidi"/>
          <w:noProof/>
        </w:rPr>
      </w:pPr>
      <w:hyperlink w:anchor="_Toc92813353" w:history="1">
        <w:r w:rsidRPr="00006245">
          <w:rPr>
            <w:rStyle w:val="Hyperlink"/>
            <w:noProof/>
          </w:rPr>
          <w:t>Can Shareholders Amend Charter</w:t>
        </w:r>
        <w:r>
          <w:rPr>
            <w:noProof/>
            <w:webHidden/>
          </w:rPr>
          <w:tab/>
        </w:r>
        <w:r>
          <w:rPr>
            <w:noProof/>
            <w:webHidden/>
          </w:rPr>
          <w:fldChar w:fldCharType="begin"/>
        </w:r>
        <w:r>
          <w:rPr>
            <w:noProof/>
            <w:webHidden/>
          </w:rPr>
          <w:instrText xml:space="preserve"> PAGEREF _Toc92813353 \h </w:instrText>
        </w:r>
        <w:r>
          <w:rPr>
            <w:noProof/>
            <w:webHidden/>
          </w:rPr>
        </w:r>
        <w:r>
          <w:rPr>
            <w:noProof/>
            <w:webHidden/>
          </w:rPr>
          <w:fldChar w:fldCharType="separate"/>
        </w:r>
        <w:r>
          <w:rPr>
            <w:noProof/>
            <w:webHidden/>
          </w:rPr>
          <w:t>27</w:t>
        </w:r>
        <w:r>
          <w:rPr>
            <w:noProof/>
            <w:webHidden/>
          </w:rPr>
          <w:fldChar w:fldCharType="end"/>
        </w:r>
      </w:hyperlink>
    </w:p>
    <w:p w14:paraId="3D96751C" w14:textId="65ABD1AD" w:rsidR="001E6131" w:rsidRDefault="001E6131">
      <w:pPr>
        <w:pStyle w:val="TOC2"/>
        <w:rPr>
          <w:rFonts w:asciiTheme="minorHAnsi" w:eastAsiaTheme="minorEastAsia" w:hAnsiTheme="minorHAnsi" w:cstheme="minorBidi"/>
          <w:noProof/>
        </w:rPr>
      </w:pPr>
      <w:hyperlink w:anchor="_Toc92813354" w:history="1">
        <w:r w:rsidRPr="00006245">
          <w:rPr>
            <w:rStyle w:val="Hyperlink"/>
            <w:noProof/>
          </w:rPr>
          <w:t>Vote Required to Amend By-Law (%)</w:t>
        </w:r>
        <w:r>
          <w:rPr>
            <w:noProof/>
            <w:webHidden/>
          </w:rPr>
          <w:tab/>
        </w:r>
        <w:r>
          <w:rPr>
            <w:noProof/>
            <w:webHidden/>
          </w:rPr>
          <w:fldChar w:fldCharType="begin"/>
        </w:r>
        <w:r>
          <w:rPr>
            <w:noProof/>
            <w:webHidden/>
          </w:rPr>
          <w:instrText xml:space="preserve"> PAGEREF _Toc92813354 \h </w:instrText>
        </w:r>
        <w:r>
          <w:rPr>
            <w:noProof/>
            <w:webHidden/>
          </w:rPr>
        </w:r>
        <w:r>
          <w:rPr>
            <w:noProof/>
            <w:webHidden/>
          </w:rPr>
          <w:fldChar w:fldCharType="separate"/>
        </w:r>
        <w:r>
          <w:rPr>
            <w:noProof/>
            <w:webHidden/>
          </w:rPr>
          <w:t>28</w:t>
        </w:r>
        <w:r>
          <w:rPr>
            <w:noProof/>
            <w:webHidden/>
          </w:rPr>
          <w:fldChar w:fldCharType="end"/>
        </w:r>
      </w:hyperlink>
    </w:p>
    <w:p w14:paraId="501782D2" w14:textId="753E9DEC" w:rsidR="001E6131" w:rsidRDefault="001E6131">
      <w:pPr>
        <w:pStyle w:val="TOC2"/>
        <w:rPr>
          <w:rFonts w:asciiTheme="minorHAnsi" w:eastAsiaTheme="minorEastAsia" w:hAnsiTheme="minorHAnsi" w:cstheme="minorBidi"/>
          <w:noProof/>
        </w:rPr>
      </w:pPr>
      <w:hyperlink w:anchor="_Toc92813355" w:history="1">
        <w:r w:rsidRPr="00006245">
          <w:rPr>
            <w:rStyle w:val="Hyperlink"/>
            <w:noProof/>
          </w:rPr>
          <w:t>Can Shareholders Call a Special Meeting</w:t>
        </w:r>
        <w:r>
          <w:rPr>
            <w:noProof/>
            <w:webHidden/>
          </w:rPr>
          <w:tab/>
        </w:r>
        <w:r>
          <w:rPr>
            <w:noProof/>
            <w:webHidden/>
          </w:rPr>
          <w:fldChar w:fldCharType="begin"/>
        </w:r>
        <w:r>
          <w:rPr>
            <w:noProof/>
            <w:webHidden/>
          </w:rPr>
          <w:instrText xml:space="preserve"> PAGEREF _Toc92813355 \h </w:instrText>
        </w:r>
        <w:r>
          <w:rPr>
            <w:noProof/>
            <w:webHidden/>
          </w:rPr>
        </w:r>
        <w:r>
          <w:rPr>
            <w:noProof/>
            <w:webHidden/>
          </w:rPr>
          <w:fldChar w:fldCharType="separate"/>
        </w:r>
        <w:r>
          <w:rPr>
            <w:noProof/>
            <w:webHidden/>
          </w:rPr>
          <w:t>29</w:t>
        </w:r>
        <w:r>
          <w:rPr>
            <w:noProof/>
            <w:webHidden/>
          </w:rPr>
          <w:fldChar w:fldCharType="end"/>
        </w:r>
      </w:hyperlink>
    </w:p>
    <w:p w14:paraId="31028F5A" w14:textId="0B9B446B" w:rsidR="001E6131" w:rsidRDefault="001E6131">
      <w:pPr>
        <w:pStyle w:val="TOC2"/>
        <w:rPr>
          <w:rFonts w:asciiTheme="minorHAnsi" w:eastAsiaTheme="minorEastAsia" w:hAnsiTheme="minorHAnsi" w:cstheme="minorBidi"/>
          <w:noProof/>
        </w:rPr>
      </w:pPr>
      <w:hyperlink w:anchor="_Toc92813356" w:history="1">
        <w:r w:rsidRPr="00006245">
          <w:rPr>
            <w:rStyle w:val="Hyperlink"/>
            <w:noProof/>
          </w:rPr>
          <w:t>Can Shareholders Act by Written Consent</w:t>
        </w:r>
        <w:r>
          <w:rPr>
            <w:noProof/>
            <w:webHidden/>
          </w:rPr>
          <w:tab/>
        </w:r>
        <w:r>
          <w:rPr>
            <w:noProof/>
            <w:webHidden/>
          </w:rPr>
          <w:fldChar w:fldCharType="begin"/>
        </w:r>
        <w:r>
          <w:rPr>
            <w:noProof/>
            <w:webHidden/>
          </w:rPr>
          <w:instrText xml:space="preserve"> PAGEREF _Toc92813356 \h </w:instrText>
        </w:r>
        <w:r>
          <w:rPr>
            <w:noProof/>
            <w:webHidden/>
          </w:rPr>
        </w:r>
        <w:r>
          <w:rPr>
            <w:noProof/>
            <w:webHidden/>
          </w:rPr>
          <w:fldChar w:fldCharType="separate"/>
        </w:r>
        <w:r>
          <w:rPr>
            <w:noProof/>
            <w:webHidden/>
          </w:rPr>
          <w:t>30</w:t>
        </w:r>
        <w:r>
          <w:rPr>
            <w:noProof/>
            <w:webHidden/>
          </w:rPr>
          <w:fldChar w:fldCharType="end"/>
        </w:r>
      </w:hyperlink>
    </w:p>
    <w:p w14:paraId="4A423A19" w14:textId="76958E0F" w:rsidR="001E6131" w:rsidRDefault="001E6131">
      <w:pPr>
        <w:pStyle w:val="TOC2"/>
        <w:rPr>
          <w:rFonts w:asciiTheme="minorHAnsi" w:eastAsiaTheme="minorEastAsia" w:hAnsiTheme="minorHAnsi" w:cstheme="minorBidi"/>
          <w:noProof/>
        </w:rPr>
      </w:pPr>
      <w:hyperlink w:anchor="_Toc92813357" w:history="1">
        <w:r w:rsidRPr="00006245">
          <w:rPr>
            <w:rStyle w:val="Hyperlink"/>
            <w:noProof/>
          </w:rPr>
          <w:t>Company Has Poison Pill Provision</w:t>
        </w:r>
        <w:r>
          <w:rPr>
            <w:noProof/>
            <w:webHidden/>
          </w:rPr>
          <w:tab/>
        </w:r>
        <w:r>
          <w:rPr>
            <w:noProof/>
            <w:webHidden/>
          </w:rPr>
          <w:fldChar w:fldCharType="begin"/>
        </w:r>
        <w:r>
          <w:rPr>
            <w:noProof/>
            <w:webHidden/>
          </w:rPr>
          <w:instrText xml:space="preserve"> PAGEREF _Toc92813357 \h </w:instrText>
        </w:r>
        <w:r>
          <w:rPr>
            <w:noProof/>
            <w:webHidden/>
          </w:rPr>
        </w:r>
        <w:r>
          <w:rPr>
            <w:noProof/>
            <w:webHidden/>
          </w:rPr>
          <w:fldChar w:fldCharType="separate"/>
        </w:r>
        <w:r>
          <w:rPr>
            <w:noProof/>
            <w:webHidden/>
          </w:rPr>
          <w:t>31</w:t>
        </w:r>
        <w:r>
          <w:rPr>
            <w:noProof/>
            <w:webHidden/>
          </w:rPr>
          <w:fldChar w:fldCharType="end"/>
        </w:r>
      </w:hyperlink>
    </w:p>
    <w:p w14:paraId="69BBB915" w14:textId="762AB664" w:rsidR="001E6131" w:rsidRDefault="001E6131">
      <w:pPr>
        <w:pStyle w:val="TOC2"/>
        <w:rPr>
          <w:rFonts w:asciiTheme="minorHAnsi" w:eastAsiaTheme="minorEastAsia" w:hAnsiTheme="minorHAnsi" w:cstheme="minorBidi"/>
          <w:noProof/>
        </w:rPr>
      </w:pPr>
      <w:hyperlink w:anchor="_Toc92813358" w:history="1">
        <w:r w:rsidRPr="00006245">
          <w:rPr>
            <w:rStyle w:val="Hyperlink"/>
            <w:noProof/>
          </w:rPr>
          <w:t>Company Stock Price as of Fiscal Year-End</w:t>
        </w:r>
        <w:r>
          <w:rPr>
            <w:noProof/>
            <w:webHidden/>
          </w:rPr>
          <w:tab/>
        </w:r>
        <w:r>
          <w:rPr>
            <w:noProof/>
            <w:webHidden/>
          </w:rPr>
          <w:fldChar w:fldCharType="begin"/>
        </w:r>
        <w:r>
          <w:rPr>
            <w:noProof/>
            <w:webHidden/>
          </w:rPr>
          <w:instrText xml:space="preserve"> PAGEREF _Toc92813358 \h </w:instrText>
        </w:r>
        <w:r>
          <w:rPr>
            <w:noProof/>
            <w:webHidden/>
          </w:rPr>
        </w:r>
        <w:r>
          <w:rPr>
            <w:noProof/>
            <w:webHidden/>
          </w:rPr>
          <w:fldChar w:fldCharType="separate"/>
        </w:r>
        <w:r>
          <w:rPr>
            <w:noProof/>
            <w:webHidden/>
          </w:rPr>
          <w:t>32</w:t>
        </w:r>
        <w:r>
          <w:rPr>
            <w:noProof/>
            <w:webHidden/>
          </w:rPr>
          <w:fldChar w:fldCharType="end"/>
        </w:r>
      </w:hyperlink>
    </w:p>
    <w:p w14:paraId="61B838F6" w14:textId="3AB9A9F1" w:rsidR="001E6131" w:rsidRDefault="001E6131">
      <w:pPr>
        <w:pStyle w:val="TOC2"/>
        <w:rPr>
          <w:rFonts w:asciiTheme="minorHAnsi" w:eastAsiaTheme="minorEastAsia" w:hAnsiTheme="minorHAnsi" w:cstheme="minorBidi"/>
          <w:noProof/>
        </w:rPr>
      </w:pPr>
      <w:hyperlink w:anchor="_Toc92813359" w:history="1">
        <w:r w:rsidRPr="00006245">
          <w:rPr>
            <w:rStyle w:val="Hyperlink"/>
            <w:noProof/>
          </w:rPr>
          <w:t>Company Has Director Resignation Policy</w:t>
        </w:r>
        <w:r>
          <w:rPr>
            <w:noProof/>
            <w:webHidden/>
          </w:rPr>
          <w:tab/>
        </w:r>
        <w:r>
          <w:rPr>
            <w:noProof/>
            <w:webHidden/>
          </w:rPr>
          <w:fldChar w:fldCharType="begin"/>
        </w:r>
        <w:r>
          <w:rPr>
            <w:noProof/>
            <w:webHidden/>
          </w:rPr>
          <w:instrText xml:space="preserve"> PAGEREF _Toc92813359 \h </w:instrText>
        </w:r>
        <w:r>
          <w:rPr>
            <w:noProof/>
            <w:webHidden/>
          </w:rPr>
        </w:r>
        <w:r>
          <w:rPr>
            <w:noProof/>
            <w:webHidden/>
          </w:rPr>
          <w:fldChar w:fldCharType="separate"/>
        </w:r>
        <w:r>
          <w:rPr>
            <w:noProof/>
            <w:webHidden/>
          </w:rPr>
          <w:t>33</w:t>
        </w:r>
        <w:r>
          <w:rPr>
            <w:noProof/>
            <w:webHidden/>
          </w:rPr>
          <w:fldChar w:fldCharType="end"/>
        </w:r>
      </w:hyperlink>
    </w:p>
    <w:p w14:paraId="736E2981" w14:textId="0F8392CC" w:rsidR="001E6131" w:rsidRDefault="001E6131">
      <w:pPr>
        <w:pStyle w:val="TOC2"/>
        <w:rPr>
          <w:rFonts w:asciiTheme="minorHAnsi" w:eastAsiaTheme="minorEastAsia" w:hAnsiTheme="minorHAnsi" w:cstheme="minorBidi"/>
          <w:noProof/>
        </w:rPr>
      </w:pPr>
      <w:hyperlink w:anchor="_Toc92813360" w:history="1">
        <w:r w:rsidRPr="00006245">
          <w:rPr>
            <w:rStyle w:val="Hyperlink"/>
            <w:noProof/>
          </w:rPr>
          <w:t>Vote Required to Call Special Meeting (%)</w:t>
        </w:r>
        <w:r>
          <w:rPr>
            <w:noProof/>
            <w:webHidden/>
          </w:rPr>
          <w:tab/>
        </w:r>
        <w:r>
          <w:rPr>
            <w:noProof/>
            <w:webHidden/>
          </w:rPr>
          <w:fldChar w:fldCharType="begin"/>
        </w:r>
        <w:r>
          <w:rPr>
            <w:noProof/>
            <w:webHidden/>
          </w:rPr>
          <w:instrText xml:space="preserve"> PAGEREF _Toc92813360 \h </w:instrText>
        </w:r>
        <w:r>
          <w:rPr>
            <w:noProof/>
            <w:webHidden/>
          </w:rPr>
        </w:r>
        <w:r>
          <w:rPr>
            <w:noProof/>
            <w:webHidden/>
          </w:rPr>
          <w:fldChar w:fldCharType="separate"/>
        </w:r>
        <w:r>
          <w:rPr>
            <w:noProof/>
            <w:webHidden/>
          </w:rPr>
          <w:t>34</w:t>
        </w:r>
        <w:r>
          <w:rPr>
            <w:noProof/>
            <w:webHidden/>
          </w:rPr>
          <w:fldChar w:fldCharType="end"/>
        </w:r>
      </w:hyperlink>
    </w:p>
    <w:p w14:paraId="643B2888" w14:textId="07BDB62F" w:rsidR="001E6131" w:rsidRDefault="001E6131">
      <w:pPr>
        <w:pStyle w:val="TOC2"/>
        <w:rPr>
          <w:rFonts w:asciiTheme="minorHAnsi" w:eastAsiaTheme="minorEastAsia" w:hAnsiTheme="minorHAnsi" w:cstheme="minorBidi"/>
          <w:noProof/>
        </w:rPr>
      </w:pPr>
      <w:hyperlink w:anchor="_Toc92813361" w:history="1">
        <w:r w:rsidRPr="00006245">
          <w:rPr>
            <w:rStyle w:val="Hyperlink"/>
            <w:noProof/>
          </w:rPr>
          <w:t>Vote Required to Approve Merger (%)</w:t>
        </w:r>
        <w:r>
          <w:rPr>
            <w:noProof/>
            <w:webHidden/>
          </w:rPr>
          <w:tab/>
        </w:r>
        <w:r>
          <w:rPr>
            <w:noProof/>
            <w:webHidden/>
          </w:rPr>
          <w:fldChar w:fldCharType="begin"/>
        </w:r>
        <w:r>
          <w:rPr>
            <w:noProof/>
            <w:webHidden/>
          </w:rPr>
          <w:instrText xml:space="preserve"> PAGEREF _Toc92813361 \h </w:instrText>
        </w:r>
        <w:r>
          <w:rPr>
            <w:noProof/>
            <w:webHidden/>
          </w:rPr>
        </w:r>
        <w:r>
          <w:rPr>
            <w:noProof/>
            <w:webHidden/>
          </w:rPr>
          <w:fldChar w:fldCharType="separate"/>
        </w:r>
        <w:r>
          <w:rPr>
            <w:noProof/>
            <w:webHidden/>
          </w:rPr>
          <w:t>35</w:t>
        </w:r>
        <w:r>
          <w:rPr>
            <w:noProof/>
            <w:webHidden/>
          </w:rPr>
          <w:fldChar w:fldCharType="end"/>
        </w:r>
      </w:hyperlink>
    </w:p>
    <w:p w14:paraId="4C8ECE2F" w14:textId="21E4A2BD" w:rsidR="001E6131" w:rsidRDefault="001E6131">
      <w:pPr>
        <w:pStyle w:val="TOC2"/>
        <w:rPr>
          <w:rFonts w:asciiTheme="minorHAnsi" w:eastAsiaTheme="minorEastAsia" w:hAnsiTheme="minorHAnsi" w:cstheme="minorBidi"/>
          <w:noProof/>
        </w:rPr>
      </w:pPr>
      <w:hyperlink w:anchor="_Toc92813362" w:history="1">
        <w:r w:rsidRPr="00006245">
          <w:rPr>
            <w:rStyle w:val="Hyperlink"/>
            <w:noProof/>
          </w:rPr>
          <w:t>Company Has Classes of Stock With Different Voting Rights</w:t>
        </w:r>
        <w:r>
          <w:rPr>
            <w:noProof/>
            <w:webHidden/>
          </w:rPr>
          <w:tab/>
        </w:r>
        <w:r>
          <w:rPr>
            <w:noProof/>
            <w:webHidden/>
          </w:rPr>
          <w:fldChar w:fldCharType="begin"/>
        </w:r>
        <w:r>
          <w:rPr>
            <w:noProof/>
            <w:webHidden/>
          </w:rPr>
          <w:instrText xml:space="preserve"> PAGEREF _Toc92813362 \h </w:instrText>
        </w:r>
        <w:r>
          <w:rPr>
            <w:noProof/>
            <w:webHidden/>
          </w:rPr>
        </w:r>
        <w:r>
          <w:rPr>
            <w:noProof/>
            <w:webHidden/>
          </w:rPr>
          <w:fldChar w:fldCharType="separate"/>
        </w:r>
        <w:r>
          <w:rPr>
            <w:noProof/>
            <w:webHidden/>
          </w:rPr>
          <w:t>36</w:t>
        </w:r>
        <w:r>
          <w:rPr>
            <w:noProof/>
            <w:webHidden/>
          </w:rPr>
          <w:fldChar w:fldCharType="end"/>
        </w:r>
      </w:hyperlink>
    </w:p>
    <w:p w14:paraId="1D88C6AE" w14:textId="26D8E6E0" w:rsidR="001E6131" w:rsidRDefault="001E6131">
      <w:pPr>
        <w:pStyle w:val="TOC2"/>
        <w:rPr>
          <w:rFonts w:asciiTheme="minorHAnsi" w:eastAsiaTheme="minorEastAsia" w:hAnsiTheme="minorHAnsi" w:cstheme="minorBidi"/>
          <w:noProof/>
        </w:rPr>
      </w:pPr>
      <w:hyperlink w:anchor="_Toc92813363" w:history="1">
        <w:r w:rsidRPr="00006245">
          <w:rPr>
            <w:rStyle w:val="Hyperlink"/>
            <w:noProof/>
          </w:rPr>
          <w:t>Vote Required to Act by Written Consent (%)</w:t>
        </w:r>
        <w:r>
          <w:rPr>
            <w:noProof/>
            <w:webHidden/>
          </w:rPr>
          <w:tab/>
        </w:r>
        <w:r>
          <w:rPr>
            <w:noProof/>
            <w:webHidden/>
          </w:rPr>
          <w:fldChar w:fldCharType="begin"/>
        </w:r>
        <w:r>
          <w:rPr>
            <w:noProof/>
            <w:webHidden/>
          </w:rPr>
          <w:instrText xml:space="preserve"> PAGEREF _Toc92813363 \h </w:instrText>
        </w:r>
        <w:r>
          <w:rPr>
            <w:noProof/>
            <w:webHidden/>
          </w:rPr>
        </w:r>
        <w:r>
          <w:rPr>
            <w:noProof/>
            <w:webHidden/>
          </w:rPr>
          <w:fldChar w:fldCharType="separate"/>
        </w:r>
        <w:r>
          <w:rPr>
            <w:noProof/>
            <w:webHidden/>
          </w:rPr>
          <w:t>37</w:t>
        </w:r>
        <w:r>
          <w:rPr>
            <w:noProof/>
            <w:webHidden/>
          </w:rPr>
          <w:fldChar w:fldCharType="end"/>
        </w:r>
      </w:hyperlink>
    </w:p>
    <w:p w14:paraId="233AC061" w14:textId="23DA9718" w:rsidR="001E6131" w:rsidRDefault="001E6131">
      <w:pPr>
        <w:pStyle w:val="TOC2"/>
        <w:rPr>
          <w:rFonts w:asciiTheme="minorHAnsi" w:eastAsiaTheme="minorEastAsia" w:hAnsiTheme="minorHAnsi" w:cstheme="minorBidi"/>
          <w:noProof/>
        </w:rPr>
      </w:pPr>
      <w:hyperlink w:anchor="_Toc92813364" w:history="1">
        <w:r w:rsidRPr="00006245">
          <w:rPr>
            <w:rStyle w:val="Hyperlink"/>
            <w:noProof/>
          </w:rPr>
          <w:t>Company Has a Majority Vote Requirement</w:t>
        </w:r>
        <w:r>
          <w:rPr>
            <w:noProof/>
            <w:webHidden/>
          </w:rPr>
          <w:tab/>
        </w:r>
        <w:r>
          <w:rPr>
            <w:noProof/>
            <w:webHidden/>
          </w:rPr>
          <w:fldChar w:fldCharType="begin"/>
        </w:r>
        <w:r>
          <w:rPr>
            <w:noProof/>
            <w:webHidden/>
          </w:rPr>
          <w:instrText xml:space="preserve"> PAGEREF _Toc92813364 \h </w:instrText>
        </w:r>
        <w:r>
          <w:rPr>
            <w:noProof/>
            <w:webHidden/>
          </w:rPr>
        </w:r>
        <w:r>
          <w:rPr>
            <w:noProof/>
            <w:webHidden/>
          </w:rPr>
          <w:fldChar w:fldCharType="separate"/>
        </w:r>
        <w:r>
          <w:rPr>
            <w:noProof/>
            <w:webHidden/>
          </w:rPr>
          <w:t>38</w:t>
        </w:r>
        <w:r>
          <w:rPr>
            <w:noProof/>
            <w:webHidden/>
          </w:rPr>
          <w:fldChar w:fldCharType="end"/>
        </w:r>
      </w:hyperlink>
    </w:p>
    <w:p w14:paraId="1FF30170" w14:textId="27497EB2" w:rsidR="001E6131" w:rsidRDefault="001E6131">
      <w:pPr>
        <w:pStyle w:val="TOC2"/>
        <w:rPr>
          <w:rFonts w:asciiTheme="minorHAnsi" w:eastAsiaTheme="minorEastAsia" w:hAnsiTheme="minorHAnsi" w:cstheme="minorBidi"/>
          <w:noProof/>
        </w:rPr>
      </w:pPr>
      <w:hyperlink w:anchor="_Toc92813365" w:history="1">
        <w:r w:rsidRPr="00006245">
          <w:rPr>
            <w:rStyle w:val="Hyperlink"/>
            <w:noProof/>
          </w:rPr>
          <w:t>Basis for Majority Vote Policy</w:t>
        </w:r>
        <w:r>
          <w:rPr>
            <w:noProof/>
            <w:webHidden/>
          </w:rPr>
          <w:tab/>
        </w:r>
        <w:r>
          <w:rPr>
            <w:noProof/>
            <w:webHidden/>
          </w:rPr>
          <w:fldChar w:fldCharType="begin"/>
        </w:r>
        <w:r>
          <w:rPr>
            <w:noProof/>
            <w:webHidden/>
          </w:rPr>
          <w:instrText xml:space="preserve"> PAGEREF _Toc92813365 \h </w:instrText>
        </w:r>
        <w:r>
          <w:rPr>
            <w:noProof/>
            <w:webHidden/>
          </w:rPr>
        </w:r>
        <w:r>
          <w:rPr>
            <w:noProof/>
            <w:webHidden/>
          </w:rPr>
          <w:fldChar w:fldCharType="separate"/>
        </w:r>
        <w:r>
          <w:rPr>
            <w:noProof/>
            <w:webHidden/>
          </w:rPr>
          <w:t>39</w:t>
        </w:r>
        <w:r>
          <w:rPr>
            <w:noProof/>
            <w:webHidden/>
          </w:rPr>
          <w:fldChar w:fldCharType="end"/>
        </w:r>
      </w:hyperlink>
    </w:p>
    <w:p w14:paraId="488AE201" w14:textId="40883563" w:rsidR="001E6131" w:rsidRDefault="001E6131">
      <w:pPr>
        <w:pStyle w:val="TOC2"/>
        <w:rPr>
          <w:rFonts w:asciiTheme="minorHAnsi" w:eastAsiaTheme="minorEastAsia" w:hAnsiTheme="minorHAnsi" w:cstheme="minorBidi"/>
          <w:noProof/>
        </w:rPr>
      </w:pPr>
      <w:hyperlink w:anchor="_Toc92813366" w:history="1">
        <w:r w:rsidRPr="00006245">
          <w:rPr>
            <w:rStyle w:val="Hyperlink"/>
            <w:noProof/>
          </w:rPr>
          <w:t>Majority Vote Requirement Has a Carve-Out Clause for Contested Elections</w:t>
        </w:r>
        <w:r>
          <w:rPr>
            <w:noProof/>
            <w:webHidden/>
          </w:rPr>
          <w:tab/>
        </w:r>
        <w:r>
          <w:rPr>
            <w:noProof/>
            <w:webHidden/>
          </w:rPr>
          <w:fldChar w:fldCharType="begin"/>
        </w:r>
        <w:r>
          <w:rPr>
            <w:noProof/>
            <w:webHidden/>
          </w:rPr>
          <w:instrText xml:space="preserve"> PAGEREF _Toc92813366 \h </w:instrText>
        </w:r>
        <w:r>
          <w:rPr>
            <w:noProof/>
            <w:webHidden/>
          </w:rPr>
        </w:r>
        <w:r>
          <w:rPr>
            <w:noProof/>
            <w:webHidden/>
          </w:rPr>
          <w:fldChar w:fldCharType="separate"/>
        </w:r>
        <w:r>
          <w:rPr>
            <w:noProof/>
            <w:webHidden/>
          </w:rPr>
          <w:t>40</w:t>
        </w:r>
        <w:r>
          <w:rPr>
            <w:noProof/>
            <w:webHidden/>
          </w:rPr>
          <w:fldChar w:fldCharType="end"/>
        </w:r>
      </w:hyperlink>
    </w:p>
    <w:p w14:paraId="130D22AC" w14:textId="0AF26AF4" w:rsidR="001E6131" w:rsidRDefault="001E6131">
      <w:pPr>
        <w:pStyle w:val="TOC2"/>
        <w:rPr>
          <w:rFonts w:asciiTheme="minorHAnsi" w:eastAsiaTheme="minorEastAsia" w:hAnsiTheme="minorHAnsi" w:cstheme="minorBidi"/>
          <w:noProof/>
        </w:rPr>
      </w:pPr>
      <w:hyperlink w:anchor="_Toc92813367" w:history="1">
        <w:r w:rsidRPr="00006245">
          <w:rPr>
            <w:rStyle w:val="Hyperlink"/>
            <w:noProof/>
          </w:rPr>
          <w:t>Majority Vote Summary</w:t>
        </w:r>
        <w:r>
          <w:rPr>
            <w:noProof/>
            <w:webHidden/>
          </w:rPr>
          <w:tab/>
        </w:r>
        <w:r>
          <w:rPr>
            <w:noProof/>
            <w:webHidden/>
          </w:rPr>
          <w:fldChar w:fldCharType="begin"/>
        </w:r>
        <w:r>
          <w:rPr>
            <w:noProof/>
            <w:webHidden/>
          </w:rPr>
          <w:instrText xml:space="preserve"> PAGEREF _Toc92813367 \h </w:instrText>
        </w:r>
        <w:r>
          <w:rPr>
            <w:noProof/>
            <w:webHidden/>
          </w:rPr>
        </w:r>
        <w:r>
          <w:rPr>
            <w:noProof/>
            <w:webHidden/>
          </w:rPr>
          <w:fldChar w:fldCharType="separate"/>
        </w:r>
        <w:r>
          <w:rPr>
            <w:noProof/>
            <w:webHidden/>
          </w:rPr>
          <w:t>41</w:t>
        </w:r>
        <w:r>
          <w:rPr>
            <w:noProof/>
            <w:webHidden/>
          </w:rPr>
          <w:fldChar w:fldCharType="end"/>
        </w:r>
      </w:hyperlink>
    </w:p>
    <w:p w14:paraId="79F7DFF2" w14:textId="24F6911C" w:rsidR="001E6131" w:rsidRDefault="001E6131">
      <w:pPr>
        <w:pStyle w:val="TOC1"/>
        <w:tabs>
          <w:tab w:val="right" w:leader="dot" w:pos="9350"/>
        </w:tabs>
        <w:rPr>
          <w:rFonts w:asciiTheme="minorHAnsi" w:eastAsiaTheme="minorEastAsia" w:hAnsiTheme="minorHAnsi" w:cstheme="minorBidi"/>
          <w:noProof/>
        </w:rPr>
      </w:pPr>
      <w:hyperlink w:anchor="_Toc92813368" w:history="1">
        <w:r w:rsidRPr="00006245">
          <w:rPr>
            <w:rStyle w:val="Hyperlink"/>
            <w:noProof/>
          </w:rPr>
          <w:t>Director Data</w:t>
        </w:r>
        <w:r>
          <w:rPr>
            <w:noProof/>
            <w:webHidden/>
          </w:rPr>
          <w:tab/>
        </w:r>
        <w:r>
          <w:rPr>
            <w:noProof/>
            <w:webHidden/>
          </w:rPr>
          <w:fldChar w:fldCharType="begin"/>
        </w:r>
        <w:r>
          <w:rPr>
            <w:noProof/>
            <w:webHidden/>
          </w:rPr>
          <w:instrText xml:space="preserve"> PAGEREF _Toc92813368 \h </w:instrText>
        </w:r>
        <w:r>
          <w:rPr>
            <w:noProof/>
            <w:webHidden/>
          </w:rPr>
        </w:r>
        <w:r>
          <w:rPr>
            <w:noProof/>
            <w:webHidden/>
          </w:rPr>
          <w:fldChar w:fldCharType="separate"/>
        </w:r>
        <w:r>
          <w:rPr>
            <w:noProof/>
            <w:webHidden/>
          </w:rPr>
          <w:t>42</w:t>
        </w:r>
        <w:r>
          <w:rPr>
            <w:noProof/>
            <w:webHidden/>
          </w:rPr>
          <w:fldChar w:fldCharType="end"/>
        </w:r>
      </w:hyperlink>
    </w:p>
    <w:p w14:paraId="35574159" w14:textId="49631C52" w:rsidR="001E6131" w:rsidRDefault="001E6131">
      <w:pPr>
        <w:pStyle w:val="TOC2"/>
        <w:rPr>
          <w:rFonts w:asciiTheme="minorHAnsi" w:eastAsiaTheme="minorEastAsia" w:hAnsiTheme="minorHAnsi" w:cstheme="minorBidi"/>
          <w:noProof/>
        </w:rPr>
      </w:pPr>
      <w:hyperlink w:anchor="_Toc92813369" w:history="1">
        <w:r w:rsidRPr="00006245">
          <w:rPr>
            <w:rStyle w:val="Hyperlink"/>
            <w:noProof/>
          </w:rPr>
          <w:t>ISS Director ID</w:t>
        </w:r>
        <w:r>
          <w:rPr>
            <w:noProof/>
            <w:webHidden/>
          </w:rPr>
          <w:tab/>
        </w:r>
        <w:r>
          <w:rPr>
            <w:noProof/>
            <w:webHidden/>
          </w:rPr>
          <w:fldChar w:fldCharType="begin"/>
        </w:r>
        <w:r>
          <w:rPr>
            <w:noProof/>
            <w:webHidden/>
          </w:rPr>
          <w:instrText xml:space="preserve"> PAGEREF _Toc92813369 \h </w:instrText>
        </w:r>
        <w:r>
          <w:rPr>
            <w:noProof/>
            <w:webHidden/>
          </w:rPr>
        </w:r>
        <w:r>
          <w:rPr>
            <w:noProof/>
            <w:webHidden/>
          </w:rPr>
          <w:fldChar w:fldCharType="separate"/>
        </w:r>
        <w:r>
          <w:rPr>
            <w:noProof/>
            <w:webHidden/>
          </w:rPr>
          <w:t>42</w:t>
        </w:r>
        <w:r>
          <w:rPr>
            <w:noProof/>
            <w:webHidden/>
          </w:rPr>
          <w:fldChar w:fldCharType="end"/>
        </w:r>
      </w:hyperlink>
    </w:p>
    <w:p w14:paraId="6F72C5AD" w14:textId="05FAE380" w:rsidR="001E6131" w:rsidRDefault="001E6131">
      <w:pPr>
        <w:pStyle w:val="TOC2"/>
        <w:rPr>
          <w:rFonts w:asciiTheme="minorHAnsi" w:eastAsiaTheme="minorEastAsia" w:hAnsiTheme="minorHAnsi" w:cstheme="minorBidi"/>
          <w:noProof/>
        </w:rPr>
      </w:pPr>
      <w:hyperlink w:anchor="_Toc92813370" w:history="1">
        <w:r w:rsidRPr="00006245">
          <w:rPr>
            <w:rStyle w:val="Hyperlink"/>
            <w:noProof/>
          </w:rPr>
          <w:t>First Name</w:t>
        </w:r>
        <w:r>
          <w:rPr>
            <w:noProof/>
            <w:webHidden/>
          </w:rPr>
          <w:tab/>
        </w:r>
        <w:r>
          <w:rPr>
            <w:noProof/>
            <w:webHidden/>
          </w:rPr>
          <w:fldChar w:fldCharType="begin"/>
        </w:r>
        <w:r>
          <w:rPr>
            <w:noProof/>
            <w:webHidden/>
          </w:rPr>
          <w:instrText xml:space="preserve"> PAGEREF _Toc92813370 \h </w:instrText>
        </w:r>
        <w:r>
          <w:rPr>
            <w:noProof/>
            <w:webHidden/>
          </w:rPr>
        </w:r>
        <w:r>
          <w:rPr>
            <w:noProof/>
            <w:webHidden/>
          </w:rPr>
          <w:fldChar w:fldCharType="separate"/>
        </w:r>
        <w:r>
          <w:rPr>
            <w:noProof/>
            <w:webHidden/>
          </w:rPr>
          <w:t>43</w:t>
        </w:r>
        <w:r>
          <w:rPr>
            <w:noProof/>
            <w:webHidden/>
          </w:rPr>
          <w:fldChar w:fldCharType="end"/>
        </w:r>
      </w:hyperlink>
    </w:p>
    <w:p w14:paraId="21166F97" w14:textId="6EA63FD2" w:rsidR="001E6131" w:rsidRDefault="001E6131">
      <w:pPr>
        <w:pStyle w:val="TOC2"/>
        <w:rPr>
          <w:rFonts w:asciiTheme="minorHAnsi" w:eastAsiaTheme="minorEastAsia" w:hAnsiTheme="minorHAnsi" w:cstheme="minorBidi"/>
          <w:noProof/>
        </w:rPr>
      </w:pPr>
      <w:hyperlink w:anchor="_Toc92813371" w:history="1">
        <w:r w:rsidRPr="00006245">
          <w:rPr>
            <w:rStyle w:val="Hyperlink"/>
            <w:noProof/>
          </w:rPr>
          <w:t>Last Name</w:t>
        </w:r>
        <w:r>
          <w:rPr>
            <w:noProof/>
            <w:webHidden/>
          </w:rPr>
          <w:tab/>
        </w:r>
        <w:r>
          <w:rPr>
            <w:noProof/>
            <w:webHidden/>
          </w:rPr>
          <w:fldChar w:fldCharType="begin"/>
        </w:r>
        <w:r>
          <w:rPr>
            <w:noProof/>
            <w:webHidden/>
          </w:rPr>
          <w:instrText xml:space="preserve"> PAGEREF _Toc92813371 \h </w:instrText>
        </w:r>
        <w:r>
          <w:rPr>
            <w:noProof/>
            <w:webHidden/>
          </w:rPr>
        </w:r>
        <w:r>
          <w:rPr>
            <w:noProof/>
            <w:webHidden/>
          </w:rPr>
          <w:fldChar w:fldCharType="separate"/>
        </w:r>
        <w:r>
          <w:rPr>
            <w:noProof/>
            <w:webHidden/>
          </w:rPr>
          <w:t>44</w:t>
        </w:r>
        <w:r>
          <w:rPr>
            <w:noProof/>
            <w:webHidden/>
          </w:rPr>
          <w:fldChar w:fldCharType="end"/>
        </w:r>
      </w:hyperlink>
    </w:p>
    <w:p w14:paraId="74C3C380" w14:textId="54791496" w:rsidR="001E6131" w:rsidRDefault="001E6131">
      <w:pPr>
        <w:pStyle w:val="TOC2"/>
        <w:rPr>
          <w:rFonts w:asciiTheme="minorHAnsi" w:eastAsiaTheme="minorEastAsia" w:hAnsiTheme="minorHAnsi" w:cstheme="minorBidi"/>
          <w:noProof/>
        </w:rPr>
      </w:pPr>
      <w:hyperlink w:anchor="_Toc92813372" w:history="1">
        <w:r w:rsidRPr="00006245">
          <w:rPr>
            <w:rStyle w:val="Hyperlink"/>
            <w:noProof/>
          </w:rPr>
          <w:t>Director Name</w:t>
        </w:r>
        <w:r>
          <w:rPr>
            <w:noProof/>
            <w:webHidden/>
          </w:rPr>
          <w:tab/>
        </w:r>
        <w:r>
          <w:rPr>
            <w:noProof/>
            <w:webHidden/>
          </w:rPr>
          <w:fldChar w:fldCharType="begin"/>
        </w:r>
        <w:r>
          <w:rPr>
            <w:noProof/>
            <w:webHidden/>
          </w:rPr>
          <w:instrText xml:space="preserve"> PAGEREF _Toc92813372 \h </w:instrText>
        </w:r>
        <w:r>
          <w:rPr>
            <w:noProof/>
            <w:webHidden/>
          </w:rPr>
        </w:r>
        <w:r>
          <w:rPr>
            <w:noProof/>
            <w:webHidden/>
          </w:rPr>
          <w:fldChar w:fldCharType="separate"/>
        </w:r>
        <w:r>
          <w:rPr>
            <w:noProof/>
            <w:webHidden/>
          </w:rPr>
          <w:t>45</w:t>
        </w:r>
        <w:r>
          <w:rPr>
            <w:noProof/>
            <w:webHidden/>
          </w:rPr>
          <w:fldChar w:fldCharType="end"/>
        </w:r>
      </w:hyperlink>
    </w:p>
    <w:p w14:paraId="153008ED" w14:textId="31CE55BD" w:rsidR="001E6131" w:rsidRDefault="001E6131">
      <w:pPr>
        <w:pStyle w:val="TOC2"/>
        <w:rPr>
          <w:rFonts w:asciiTheme="minorHAnsi" w:eastAsiaTheme="minorEastAsia" w:hAnsiTheme="minorHAnsi" w:cstheme="minorBidi"/>
          <w:noProof/>
        </w:rPr>
      </w:pPr>
      <w:hyperlink w:anchor="_Toc92813373" w:history="1">
        <w:r w:rsidRPr="00006245">
          <w:rPr>
            <w:rStyle w:val="Hyperlink"/>
            <w:noProof/>
          </w:rPr>
          <w:t>Age of Director</w:t>
        </w:r>
        <w:r>
          <w:rPr>
            <w:noProof/>
            <w:webHidden/>
          </w:rPr>
          <w:tab/>
        </w:r>
        <w:r>
          <w:rPr>
            <w:noProof/>
            <w:webHidden/>
          </w:rPr>
          <w:fldChar w:fldCharType="begin"/>
        </w:r>
        <w:r>
          <w:rPr>
            <w:noProof/>
            <w:webHidden/>
          </w:rPr>
          <w:instrText xml:space="preserve"> PAGEREF _Toc92813373 \h </w:instrText>
        </w:r>
        <w:r>
          <w:rPr>
            <w:noProof/>
            <w:webHidden/>
          </w:rPr>
        </w:r>
        <w:r>
          <w:rPr>
            <w:noProof/>
            <w:webHidden/>
          </w:rPr>
          <w:fldChar w:fldCharType="separate"/>
        </w:r>
        <w:r>
          <w:rPr>
            <w:noProof/>
            <w:webHidden/>
          </w:rPr>
          <w:t>46</w:t>
        </w:r>
        <w:r>
          <w:rPr>
            <w:noProof/>
            <w:webHidden/>
          </w:rPr>
          <w:fldChar w:fldCharType="end"/>
        </w:r>
      </w:hyperlink>
    </w:p>
    <w:p w14:paraId="6ED336A6" w14:textId="5F82CB82" w:rsidR="001E6131" w:rsidRDefault="001E6131">
      <w:pPr>
        <w:pStyle w:val="TOC2"/>
        <w:rPr>
          <w:rFonts w:asciiTheme="minorHAnsi" w:eastAsiaTheme="minorEastAsia" w:hAnsiTheme="minorHAnsi" w:cstheme="minorBidi"/>
          <w:noProof/>
        </w:rPr>
      </w:pPr>
      <w:hyperlink w:anchor="_Toc92813374" w:history="1">
        <w:r w:rsidRPr="00006245">
          <w:rPr>
            <w:rStyle w:val="Hyperlink"/>
            <w:noProof/>
          </w:rPr>
          <w:t>Ethnicity of Director</w:t>
        </w:r>
        <w:r>
          <w:rPr>
            <w:noProof/>
            <w:webHidden/>
          </w:rPr>
          <w:tab/>
        </w:r>
        <w:r>
          <w:rPr>
            <w:noProof/>
            <w:webHidden/>
          </w:rPr>
          <w:fldChar w:fldCharType="begin"/>
        </w:r>
        <w:r>
          <w:rPr>
            <w:noProof/>
            <w:webHidden/>
          </w:rPr>
          <w:instrText xml:space="preserve"> PAGEREF _Toc92813374 \h </w:instrText>
        </w:r>
        <w:r>
          <w:rPr>
            <w:noProof/>
            <w:webHidden/>
          </w:rPr>
        </w:r>
        <w:r>
          <w:rPr>
            <w:noProof/>
            <w:webHidden/>
          </w:rPr>
          <w:fldChar w:fldCharType="separate"/>
        </w:r>
        <w:r>
          <w:rPr>
            <w:noProof/>
            <w:webHidden/>
          </w:rPr>
          <w:t>47</w:t>
        </w:r>
        <w:r>
          <w:rPr>
            <w:noProof/>
            <w:webHidden/>
          </w:rPr>
          <w:fldChar w:fldCharType="end"/>
        </w:r>
      </w:hyperlink>
    </w:p>
    <w:p w14:paraId="37E4743E" w14:textId="4A79FA3B" w:rsidR="001E6131" w:rsidRDefault="001E6131">
      <w:pPr>
        <w:pStyle w:val="TOC2"/>
        <w:rPr>
          <w:rFonts w:asciiTheme="minorHAnsi" w:eastAsiaTheme="minorEastAsia" w:hAnsiTheme="minorHAnsi" w:cstheme="minorBidi"/>
          <w:noProof/>
        </w:rPr>
      </w:pPr>
      <w:hyperlink w:anchor="_Toc92813375" w:history="1">
        <w:r w:rsidRPr="00006245">
          <w:rPr>
            <w:rStyle w:val="Hyperlink"/>
            <w:noProof/>
          </w:rPr>
          <w:t>Primary Employer of Director</w:t>
        </w:r>
        <w:r>
          <w:rPr>
            <w:noProof/>
            <w:webHidden/>
          </w:rPr>
          <w:tab/>
        </w:r>
        <w:r>
          <w:rPr>
            <w:noProof/>
            <w:webHidden/>
          </w:rPr>
          <w:fldChar w:fldCharType="begin"/>
        </w:r>
        <w:r>
          <w:rPr>
            <w:noProof/>
            <w:webHidden/>
          </w:rPr>
          <w:instrText xml:space="preserve"> PAGEREF _Toc92813375 \h </w:instrText>
        </w:r>
        <w:r>
          <w:rPr>
            <w:noProof/>
            <w:webHidden/>
          </w:rPr>
        </w:r>
        <w:r>
          <w:rPr>
            <w:noProof/>
            <w:webHidden/>
          </w:rPr>
          <w:fldChar w:fldCharType="separate"/>
        </w:r>
        <w:r>
          <w:rPr>
            <w:noProof/>
            <w:webHidden/>
          </w:rPr>
          <w:t>48</w:t>
        </w:r>
        <w:r>
          <w:rPr>
            <w:noProof/>
            <w:webHidden/>
          </w:rPr>
          <w:fldChar w:fldCharType="end"/>
        </w:r>
      </w:hyperlink>
    </w:p>
    <w:p w14:paraId="524C44C4" w14:textId="188E238C" w:rsidR="001E6131" w:rsidRDefault="001E6131">
      <w:pPr>
        <w:pStyle w:val="TOC2"/>
        <w:rPr>
          <w:rFonts w:asciiTheme="minorHAnsi" w:eastAsiaTheme="minorEastAsia" w:hAnsiTheme="minorHAnsi" w:cstheme="minorBidi"/>
          <w:noProof/>
        </w:rPr>
      </w:pPr>
      <w:hyperlink w:anchor="_Toc92813376" w:history="1">
        <w:r w:rsidRPr="00006245">
          <w:rPr>
            <w:rStyle w:val="Hyperlink"/>
            <w:noProof/>
          </w:rPr>
          <w:t>Primary Employment Category of Director in a Publicly-Listed Company</w:t>
        </w:r>
        <w:r>
          <w:rPr>
            <w:noProof/>
            <w:webHidden/>
          </w:rPr>
          <w:tab/>
        </w:r>
        <w:r>
          <w:rPr>
            <w:noProof/>
            <w:webHidden/>
          </w:rPr>
          <w:fldChar w:fldCharType="begin"/>
        </w:r>
        <w:r>
          <w:rPr>
            <w:noProof/>
            <w:webHidden/>
          </w:rPr>
          <w:instrText xml:space="preserve"> PAGEREF _Toc92813376 \h </w:instrText>
        </w:r>
        <w:r>
          <w:rPr>
            <w:noProof/>
            <w:webHidden/>
          </w:rPr>
        </w:r>
        <w:r>
          <w:rPr>
            <w:noProof/>
            <w:webHidden/>
          </w:rPr>
          <w:fldChar w:fldCharType="separate"/>
        </w:r>
        <w:r>
          <w:rPr>
            <w:noProof/>
            <w:webHidden/>
          </w:rPr>
          <w:t>49</w:t>
        </w:r>
        <w:r>
          <w:rPr>
            <w:noProof/>
            <w:webHidden/>
          </w:rPr>
          <w:fldChar w:fldCharType="end"/>
        </w:r>
      </w:hyperlink>
    </w:p>
    <w:p w14:paraId="52F6EFAA" w14:textId="69387B86" w:rsidR="001E6131" w:rsidRDefault="001E6131">
      <w:pPr>
        <w:pStyle w:val="TOC2"/>
        <w:rPr>
          <w:rFonts w:asciiTheme="minorHAnsi" w:eastAsiaTheme="minorEastAsia" w:hAnsiTheme="minorHAnsi" w:cstheme="minorBidi"/>
          <w:noProof/>
        </w:rPr>
      </w:pPr>
      <w:hyperlink w:anchor="_Toc92813377" w:history="1">
        <w:r w:rsidRPr="00006245">
          <w:rPr>
            <w:rStyle w:val="Hyperlink"/>
            <w:noProof/>
          </w:rPr>
          <w:t>Other Employment Title of Director</w:t>
        </w:r>
        <w:r>
          <w:rPr>
            <w:noProof/>
            <w:webHidden/>
          </w:rPr>
          <w:tab/>
        </w:r>
        <w:r>
          <w:rPr>
            <w:noProof/>
            <w:webHidden/>
          </w:rPr>
          <w:fldChar w:fldCharType="begin"/>
        </w:r>
        <w:r>
          <w:rPr>
            <w:noProof/>
            <w:webHidden/>
          </w:rPr>
          <w:instrText xml:space="preserve"> PAGEREF _Toc92813377 \h </w:instrText>
        </w:r>
        <w:r>
          <w:rPr>
            <w:noProof/>
            <w:webHidden/>
          </w:rPr>
        </w:r>
        <w:r>
          <w:rPr>
            <w:noProof/>
            <w:webHidden/>
          </w:rPr>
          <w:fldChar w:fldCharType="separate"/>
        </w:r>
        <w:r>
          <w:rPr>
            <w:noProof/>
            <w:webHidden/>
          </w:rPr>
          <w:t>50</w:t>
        </w:r>
        <w:r>
          <w:rPr>
            <w:noProof/>
            <w:webHidden/>
          </w:rPr>
          <w:fldChar w:fldCharType="end"/>
        </w:r>
      </w:hyperlink>
    </w:p>
    <w:p w14:paraId="66552C24" w14:textId="0DBDFE19" w:rsidR="001E6131" w:rsidRDefault="001E6131">
      <w:pPr>
        <w:pStyle w:val="TOC2"/>
        <w:rPr>
          <w:rFonts w:asciiTheme="minorHAnsi" w:eastAsiaTheme="minorEastAsia" w:hAnsiTheme="minorHAnsi" w:cstheme="minorBidi"/>
          <w:noProof/>
        </w:rPr>
      </w:pPr>
      <w:hyperlink w:anchor="_Toc92813378" w:history="1">
        <w:r w:rsidRPr="00006245">
          <w:rPr>
            <w:rStyle w:val="Hyperlink"/>
            <w:noProof/>
          </w:rPr>
          <w:t>Country of Employment of Director</w:t>
        </w:r>
        <w:r>
          <w:rPr>
            <w:noProof/>
            <w:webHidden/>
          </w:rPr>
          <w:tab/>
        </w:r>
        <w:r>
          <w:rPr>
            <w:noProof/>
            <w:webHidden/>
          </w:rPr>
          <w:fldChar w:fldCharType="begin"/>
        </w:r>
        <w:r>
          <w:rPr>
            <w:noProof/>
            <w:webHidden/>
          </w:rPr>
          <w:instrText xml:space="preserve"> PAGEREF _Toc92813378 \h </w:instrText>
        </w:r>
        <w:r>
          <w:rPr>
            <w:noProof/>
            <w:webHidden/>
          </w:rPr>
        </w:r>
        <w:r>
          <w:rPr>
            <w:noProof/>
            <w:webHidden/>
          </w:rPr>
          <w:fldChar w:fldCharType="separate"/>
        </w:r>
        <w:r>
          <w:rPr>
            <w:noProof/>
            <w:webHidden/>
          </w:rPr>
          <w:t>51</w:t>
        </w:r>
        <w:r>
          <w:rPr>
            <w:noProof/>
            <w:webHidden/>
          </w:rPr>
          <w:fldChar w:fldCharType="end"/>
        </w:r>
      </w:hyperlink>
    </w:p>
    <w:p w14:paraId="6C8B43AE" w14:textId="711FEABE" w:rsidR="001E6131" w:rsidRDefault="001E6131">
      <w:pPr>
        <w:pStyle w:val="TOC2"/>
        <w:rPr>
          <w:rFonts w:asciiTheme="minorHAnsi" w:eastAsiaTheme="minorEastAsia" w:hAnsiTheme="minorHAnsi" w:cstheme="minorBidi"/>
          <w:noProof/>
        </w:rPr>
      </w:pPr>
      <w:hyperlink w:anchor="_Toc92813379" w:history="1">
        <w:r w:rsidRPr="00006245">
          <w:rPr>
            <w:rStyle w:val="Hyperlink"/>
            <w:noProof/>
          </w:rPr>
          <w:t>Year When Director Began Serving on Board</w:t>
        </w:r>
        <w:r>
          <w:rPr>
            <w:noProof/>
            <w:webHidden/>
          </w:rPr>
          <w:tab/>
        </w:r>
        <w:r>
          <w:rPr>
            <w:noProof/>
            <w:webHidden/>
          </w:rPr>
          <w:fldChar w:fldCharType="begin"/>
        </w:r>
        <w:r>
          <w:rPr>
            <w:noProof/>
            <w:webHidden/>
          </w:rPr>
          <w:instrText xml:space="preserve"> PAGEREF _Toc92813379 \h </w:instrText>
        </w:r>
        <w:r>
          <w:rPr>
            <w:noProof/>
            <w:webHidden/>
          </w:rPr>
        </w:r>
        <w:r>
          <w:rPr>
            <w:noProof/>
            <w:webHidden/>
          </w:rPr>
          <w:fldChar w:fldCharType="separate"/>
        </w:r>
        <w:r>
          <w:rPr>
            <w:noProof/>
            <w:webHidden/>
          </w:rPr>
          <w:t>52</w:t>
        </w:r>
        <w:r>
          <w:rPr>
            <w:noProof/>
            <w:webHidden/>
          </w:rPr>
          <w:fldChar w:fldCharType="end"/>
        </w:r>
      </w:hyperlink>
    </w:p>
    <w:p w14:paraId="35B06BEA" w14:textId="199C1F63" w:rsidR="001E6131" w:rsidRDefault="001E6131">
      <w:pPr>
        <w:pStyle w:val="TOC2"/>
        <w:rPr>
          <w:rFonts w:asciiTheme="minorHAnsi" w:eastAsiaTheme="minorEastAsia" w:hAnsiTheme="minorHAnsi" w:cstheme="minorBidi"/>
          <w:noProof/>
        </w:rPr>
      </w:pPr>
      <w:hyperlink w:anchor="_Toc92813380" w:history="1">
        <w:r w:rsidRPr="00006245">
          <w:rPr>
            <w:rStyle w:val="Hyperlink"/>
            <w:noProof/>
          </w:rPr>
          <w:t>Director Classification Per ISS Policy (PAS class)</w:t>
        </w:r>
        <w:r>
          <w:rPr>
            <w:noProof/>
            <w:webHidden/>
          </w:rPr>
          <w:tab/>
        </w:r>
        <w:r>
          <w:rPr>
            <w:noProof/>
            <w:webHidden/>
          </w:rPr>
          <w:fldChar w:fldCharType="begin"/>
        </w:r>
        <w:r>
          <w:rPr>
            <w:noProof/>
            <w:webHidden/>
          </w:rPr>
          <w:instrText xml:space="preserve"> PAGEREF _Toc92813380 \h </w:instrText>
        </w:r>
        <w:r>
          <w:rPr>
            <w:noProof/>
            <w:webHidden/>
          </w:rPr>
        </w:r>
        <w:r>
          <w:rPr>
            <w:noProof/>
            <w:webHidden/>
          </w:rPr>
          <w:fldChar w:fldCharType="separate"/>
        </w:r>
        <w:r>
          <w:rPr>
            <w:noProof/>
            <w:webHidden/>
          </w:rPr>
          <w:t>53</w:t>
        </w:r>
        <w:r>
          <w:rPr>
            <w:noProof/>
            <w:webHidden/>
          </w:rPr>
          <w:fldChar w:fldCharType="end"/>
        </w:r>
      </w:hyperlink>
    </w:p>
    <w:p w14:paraId="4C28B3AB" w14:textId="7B71CF2B" w:rsidR="001E6131" w:rsidRDefault="001E6131">
      <w:pPr>
        <w:pStyle w:val="TOC2"/>
        <w:rPr>
          <w:rFonts w:asciiTheme="minorHAnsi" w:eastAsiaTheme="minorEastAsia" w:hAnsiTheme="minorHAnsi" w:cstheme="minorBidi"/>
          <w:noProof/>
        </w:rPr>
      </w:pPr>
      <w:hyperlink w:anchor="_Toc92813381" w:history="1">
        <w:r w:rsidRPr="00006245">
          <w:rPr>
            <w:rStyle w:val="Hyperlink"/>
            <w:noProof/>
          </w:rPr>
          <w:t>Professional Service Type Provided by Director</w:t>
        </w:r>
        <w:r>
          <w:rPr>
            <w:noProof/>
            <w:webHidden/>
          </w:rPr>
          <w:tab/>
        </w:r>
        <w:r>
          <w:rPr>
            <w:noProof/>
            <w:webHidden/>
          </w:rPr>
          <w:fldChar w:fldCharType="begin"/>
        </w:r>
        <w:r>
          <w:rPr>
            <w:noProof/>
            <w:webHidden/>
          </w:rPr>
          <w:instrText xml:space="preserve"> PAGEREF _Toc92813381 \h </w:instrText>
        </w:r>
        <w:r>
          <w:rPr>
            <w:noProof/>
            <w:webHidden/>
          </w:rPr>
        </w:r>
        <w:r>
          <w:rPr>
            <w:noProof/>
            <w:webHidden/>
          </w:rPr>
          <w:fldChar w:fldCharType="separate"/>
        </w:r>
        <w:r>
          <w:rPr>
            <w:noProof/>
            <w:webHidden/>
          </w:rPr>
          <w:t>56</w:t>
        </w:r>
        <w:r>
          <w:rPr>
            <w:noProof/>
            <w:webHidden/>
          </w:rPr>
          <w:fldChar w:fldCharType="end"/>
        </w:r>
      </w:hyperlink>
    </w:p>
    <w:p w14:paraId="508181C9" w14:textId="282E54A8" w:rsidR="001E6131" w:rsidRDefault="001E6131">
      <w:pPr>
        <w:pStyle w:val="TOC2"/>
        <w:rPr>
          <w:rFonts w:asciiTheme="minorHAnsi" w:eastAsiaTheme="minorEastAsia" w:hAnsiTheme="minorHAnsi" w:cstheme="minorBidi"/>
          <w:noProof/>
        </w:rPr>
      </w:pPr>
      <w:hyperlink w:anchor="_Toc92813382" w:history="1">
        <w:r w:rsidRPr="00006245">
          <w:rPr>
            <w:rStyle w:val="Hyperlink"/>
            <w:noProof/>
          </w:rPr>
          <w:t>Year When Director Service Ends</w:t>
        </w:r>
        <w:r>
          <w:rPr>
            <w:noProof/>
            <w:webHidden/>
          </w:rPr>
          <w:tab/>
        </w:r>
        <w:r>
          <w:rPr>
            <w:noProof/>
            <w:webHidden/>
          </w:rPr>
          <w:fldChar w:fldCharType="begin"/>
        </w:r>
        <w:r>
          <w:rPr>
            <w:noProof/>
            <w:webHidden/>
          </w:rPr>
          <w:instrText xml:space="preserve"> PAGEREF _Toc92813382 \h </w:instrText>
        </w:r>
        <w:r>
          <w:rPr>
            <w:noProof/>
            <w:webHidden/>
          </w:rPr>
        </w:r>
        <w:r>
          <w:rPr>
            <w:noProof/>
            <w:webHidden/>
          </w:rPr>
          <w:fldChar w:fldCharType="separate"/>
        </w:r>
        <w:r>
          <w:rPr>
            <w:noProof/>
            <w:webHidden/>
          </w:rPr>
          <w:t>57</w:t>
        </w:r>
        <w:r>
          <w:rPr>
            <w:noProof/>
            <w:webHidden/>
          </w:rPr>
          <w:fldChar w:fldCharType="end"/>
        </w:r>
      </w:hyperlink>
    </w:p>
    <w:p w14:paraId="135CCD9F" w14:textId="69BFE961" w:rsidR="001E6131" w:rsidRDefault="001E6131">
      <w:pPr>
        <w:pStyle w:val="TOC2"/>
        <w:rPr>
          <w:rFonts w:asciiTheme="minorHAnsi" w:eastAsiaTheme="minorEastAsia" w:hAnsiTheme="minorHAnsi" w:cstheme="minorBidi"/>
          <w:noProof/>
        </w:rPr>
      </w:pPr>
      <w:hyperlink w:anchor="_Toc92813383" w:history="1">
        <w:r w:rsidRPr="00006245">
          <w:rPr>
            <w:rStyle w:val="Hyperlink"/>
            <w:noProof/>
          </w:rPr>
          <w:t>Voting Power of Director is Less than One Percent</w:t>
        </w:r>
        <w:r>
          <w:rPr>
            <w:noProof/>
            <w:webHidden/>
          </w:rPr>
          <w:tab/>
        </w:r>
        <w:r>
          <w:rPr>
            <w:noProof/>
            <w:webHidden/>
          </w:rPr>
          <w:fldChar w:fldCharType="begin"/>
        </w:r>
        <w:r>
          <w:rPr>
            <w:noProof/>
            <w:webHidden/>
          </w:rPr>
          <w:instrText xml:space="preserve"> PAGEREF _Toc92813383 \h </w:instrText>
        </w:r>
        <w:r>
          <w:rPr>
            <w:noProof/>
            <w:webHidden/>
          </w:rPr>
        </w:r>
        <w:r>
          <w:rPr>
            <w:noProof/>
            <w:webHidden/>
          </w:rPr>
          <w:fldChar w:fldCharType="separate"/>
        </w:r>
        <w:r>
          <w:rPr>
            <w:noProof/>
            <w:webHidden/>
          </w:rPr>
          <w:t>58</w:t>
        </w:r>
        <w:r>
          <w:rPr>
            <w:noProof/>
            <w:webHidden/>
          </w:rPr>
          <w:fldChar w:fldCharType="end"/>
        </w:r>
      </w:hyperlink>
    </w:p>
    <w:p w14:paraId="6A48F8D1" w14:textId="647CF26A" w:rsidR="001E6131" w:rsidRDefault="001E6131">
      <w:pPr>
        <w:pStyle w:val="TOC2"/>
        <w:rPr>
          <w:rFonts w:asciiTheme="minorHAnsi" w:eastAsiaTheme="minorEastAsia" w:hAnsiTheme="minorHAnsi" w:cstheme="minorBidi"/>
          <w:noProof/>
        </w:rPr>
      </w:pPr>
      <w:hyperlink w:anchor="_Toc92813384" w:history="1">
        <w:r w:rsidRPr="00006245">
          <w:rPr>
            <w:rStyle w:val="Hyperlink"/>
            <w:noProof/>
          </w:rPr>
          <w:t>Director Classification Per Company or Exchange (Co class)</w:t>
        </w:r>
        <w:r>
          <w:rPr>
            <w:noProof/>
            <w:webHidden/>
          </w:rPr>
          <w:tab/>
        </w:r>
        <w:r>
          <w:rPr>
            <w:noProof/>
            <w:webHidden/>
          </w:rPr>
          <w:fldChar w:fldCharType="begin"/>
        </w:r>
        <w:r>
          <w:rPr>
            <w:noProof/>
            <w:webHidden/>
          </w:rPr>
          <w:instrText xml:space="preserve"> PAGEREF _Toc92813384 \h </w:instrText>
        </w:r>
        <w:r>
          <w:rPr>
            <w:noProof/>
            <w:webHidden/>
          </w:rPr>
        </w:r>
        <w:r>
          <w:rPr>
            <w:noProof/>
            <w:webHidden/>
          </w:rPr>
          <w:fldChar w:fldCharType="separate"/>
        </w:r>
        <w:r>
          <w:rPr>
            <w:noProof/>
            <w:webHidden/>
          </w:rPr>
          <w:t>59</w:t>
        </w:r>
        <w:r>
          <w:rPr>
            <w:noProof/>
            <w:webHidden/>
          </w:rPr>
          <w:fldChar w:fldCharType="end"/>
        </w:r>
      </w:hyperlink>
    </w:p>
    <w:p w14:paraId="0C7E62A4" w14:textId="65E802E7" w:rsidR="001E6131" w:rsidRDefault="001E6131">
      <w:pPr>
        <w:pStyle w:val="TOC2"/>
        <w:rPr>
          <w:rFonts w:asciiTheme="minorHAnsi" w:eastAsiaTheme="minorEastAsia" w:hAnsiTheme="minorHAnsi" w:cstheme="minorBidi"/>
          <w:noProof/>
        </w:rPr>
      </w:pPr>
      <w:hyperlink w:anchor="_Toc92813385" w:history="1">
        <w:r w:rsidRPr="00006245">
          <w:rPr>
            <w:rStyle w:val="Hyperlink"/>
            <w:noProof/>
          </w:rPr>
          <w:t>Director Nominee Type</w:t>
        </w:r>
        <w:r>
          <w:rPr>
            <w:noProof/>
            <w:webHidden/>
          </w:rPr>
          <w:tab/>
        </w:r>
        <w:r>
          <w:rPr>
            <w:noProof/>
            <w:webHidden/>
          </w:rPr>
          <w:fldChar w:fldCharType="begin"/>
        </w:r>
        <w:r>
          <w:rPr>
            <w:noProof/>
            <w:webHidden/>
          </w:rPr>
          <w:instrText xml:space="preserve"> PAGEREF _Toc92813385 \h </w:instrText>
        </w:r>
        <w:r>
          <w:rPr>
            <w:noProof/>
            <w:webHidden/>
          </w:rPr>
        </w:r>
        <w:r>
          <w:rPr>
            <w:noProof/>
            <w:webHidden/>
          </w:rPr>
          <w:fldChar w:fldCharType="separate"/>
        </w:r>
        <w:r>
          <w:rPr>
            <w:noProof/>
            <w:webHidden/>
          </w:rPr>
          <w:t>60</w:t>
        </w:r>
        <w:r>
          <w:rPr>
            <w:noProof/>
            <w:webHidden/>
          </w:rPr>
          <w:fldChar w:fldCharType="end"/>
        </w:r>
      </w:hyperlink>
    </w:p>
    <w:p w14:paraId="679AD297" w14:textId="67974F11" w:rsidR="001E6131" w:rsidRDefault="001E6131">
      <w:pPr>
        <w:pStyle w:val="TOC2"/>
        <w:rPr>
          <w:rFonts w:asciiTheme="minorHAnsi" w:eastAsiaTheme="minorEastAsia" w:hAnsiTheme="minorHAnsi" w:cstheme="minorBidi"/>
          <w:noProof/>
        </w:rPr>
      </w:pPr>
      <w:hyperlink w:anchor="_Toc92813386" w:history="1">
        <w:r w:rsidRPr="00006245">
          <w:rPr>
            <w:rStyle w:val="Hyperlink"/>
            <w:noProof/>
          </w:rPr>
          <w:t>Total Number of Shares Held and Represented by Director</w:t>
        </w:r>
        <w:r>
          <w:rPr>
            <w:noProof/>
            <w:webHidden/>
          </w:rPr>
          <w:tab/>
        </w:r>
        <w:r>
          <w:rPr>
            <w:noProof/>
            <w:webHidden/>
          </w:rPr>
          <w:fldChar w:fldCharType="begin"/>
        </w:r>
        <w:r>
          <w:rPr>
            <w:noProof/>
            <w:webHidden/>
          </w:rPr>
          <w:instrText xml:space="preserve"> PAGEREF _Toc92813386 \h </w:instrText>
        </w:r>
        <w:r>
          <w:rPr>
            <w:noProof/>
            <w:webHidden/>
          </w:rPr>
        </w:r>
        <w:r>
          <w:rPr>
            <w:noProof/>
            <w:webHidden/>
          </w:rPr>
          <w:fldChar w:fldCharType="separate"/>
        </w:r>
        <w:r>
          <w:rPr>
            <w:noProof/>
            <w:webHidden/>
          </w:rPr>
          <w:t>61</w:t>
        </w:r>
        <w:r>
          <w:rPr>
            <w:noProof/>
            <w:webHidden/>
          </w:rPr>
          <w:fldChar w:fldCharType="end"/>
        </w:r>
      </w:hyperlink>
    </w:p>
    <w:p w14:paraId="398DE0B8" w14:textId="00377543" w:rsidR="001E6131" w:rsidRDefault="001E6131">
      <w:pPr>
        <w:pStyle w:val="TOC2"/>
        <w:rPr>
          <w:rFonts w:asciiTheme="minorHAnsi" w:eastAsiaTheme="minorEastAsia" w:hAnsiTheme="minorHAnsi" w:cstheme="minorBidi"/>
          <w:noProof/>
        </w:rPr>
      </w:pPr>
      <w:hyperlink w:anchor="_Toc92813387" w:history="1">
        <w:r w:rsidRPr="00006245">
          <w:rPr>
            <w:rStyle w:val="Hyperlink"/>
            <w:noProof/>
          </w:rPr>
          <w:t>Voting Power of Director (%)</w:t>
        </w:r>
        <w:r>
          <w:rPr>
            <w:noProof/>
            <w:webHidden/>
          </w:rPr>
          <w:tab/>
        </w:r>
        <w:r>
          <w:rPr>
            <w:noProof/>
            <w:webHidden/>
          </w:rPr>
          <w:fldChar w:fldCharType="begin"/>
        </w:r>
        <w:r>
          <w:rPr>
            <w:noProof/>
            <w:webHidden/>
          </w:rPr>
          <w:instrText xml:space="preserve"> PAGEREF _Toc92813387 \h </w:instrText>
        </w:r>
        <w:r>
          <w:rPr>
            <w:noProof/>
            <w:webHidden/>
          </w:rPr>
        </w:r>
        <w:r>
          <w:rPr>
            <w:noProof/>
            <w:webHidden/>
          </w:rPr>
          <w:fldChar w:fldCharType="separate"/>
        </w:r>
        <w:r>
          <w:rPr>
            <w:noProof/>
            <w:webHidden/>
          </w:rPr>
          <w:t>62</w:t>
        </w:r>
        <w:r>
          <w:rPr>
            <w:noProof/>
            <w:webHidden/>
          </w:rPr>
          <w:fldChar w:fldCharType="end"/>
        </w:r>
      </w:hyperlink>
    </w:p>
    <w:p w14:paraId="12F2C1F9" w14:textId="67AA82C6" w:rsidR="001E6131" w:rsidRDefault="001E6131">
      <w:pPr>
        <w:pStyle w:val="TOC2"/>
        <w:rPr>
          <w:rFonts w:asciiTheme="minorHAnsi" w:eastAsiaTheme="minorEastAsia" w:hAnsiTheme="minorHAnsi" w:cstheme="minorBidi"/>
          <w:noProof/>
        </w:rPr>
      </w:pPr>
      <w:hyperlink w:anchor="_Toc92813388" w:history="1">
        <w:r w:rsidRPr="00006245">
          <w:rPr>
            <w:rStyle w:val="Hyperlink"/>
            <w:noProof/>
          </w:rPr>
          <w:t>Number of Public Boards</w:t>
        </w:r>
        <w:r>
          <w:rPr>
            <w:noProof/>
            <w:webHidden/>
          </w:rPr>
          <w:tab/>
        </w:r>
        <w:r>
          <w:rPr>
            <w:noProof/>
            <w:webHidden/>
          </w:rPr>
          <w:fldChar w:fldCharType="begin"/>
        </w:r>
        <w:r>
          <w:rPr>
            <w:noProof/>
            <w:webHidden/>
          </w:rPr>
          <w:instrText xml:space="preserve"> PAGEREF _Toc92813388 \h </w:instrText>
        </w:r>
        <w:r>
          <w:rPr>
            <w:noProof/>
            <w:webHidden/>
          </w:rPr>
        </w:r>
        <w:r>
          <w:rPr>
            <w:noProof/>
            <w:webHidden/>
          </w:rPr>
          <w:fldChar w:fldCharType="separate"/>
        </w:r>
        <w:r>
          <w:rPr>
            <w:noProof/>
            <w:webHidden/>
          </w:rPr>
          <w:t>63</w:t>
        </w:r>
        <w:r>
          <w:rPr>
            <w:noProof/>
            <w:webHidden/>
          </w:rPr>
          <w:fldChar w:fldCharType="end"/>
        </w:r>
      </w:hyperlink>
    </w:p>
    <w:p w14:paraId="060819BE" w14:textId="08B674C5" w:rsidR="001E6131" w:rsidRDefault="001E6131">
      <w:pPr>
        <w:pStyle w:val="TOC2"/>
        <w:rPr>
          <w:rFonts w:asciiTheme="minorHAnsi" w:eastAsiaTheme="minorEastAsia" w:hAnsiTheme="minorHAnsi" w:cstheme="minorBidi"/>
          <w:noProof/>
        </w:rPr>
      </w:pPr>
      <w:hyperlink w:anchor="_Toc92813389" w:history="1">
        <w:r w:rsidRPr="00006245">
          <w:rPr>
            <w:rStyle w:val="Hyperlink"/>
            <w:noProof/>
          </w:rPr>
          <w:t>Gender of Director</w:t>
        </w:r>
        <w:r>
          <w:rPr>
            <w:noProof/>
            <w:webHidden/>
          </w:rPr>
          <w:tab/>
        </w:r>
        <w:r>
          <w:rPr>
            <w:noProof/>
            <w:webHidden/>
          </w:rPr>
          <w:fldChar w:fldCharType="begin"/>
        </w:r>
        <w:r>
          <w:rPr>
            <w:noProof/>
            <w:webHidden/>
          </w:rPr>
          <w:instrText xml:space="preserve"> PAGEREF _Toc92813389 \h </w:instrText>
        </w:r>
        <w:r>
          <w:rPr>
            <w:noProof/>
            <w:webHidden/>
          </w:rPr>
        </w:r>
        <w:r>
          <w:rPr>
            <w:noProof/>
            <w:webHidden/>
          </w:rPr>
          <w:fldChar w:fldCharType="separate"/>
        </w:r>
        <w:r>
          <w:rPr>
            <w:noProof/>
            <w:webHidden/>
          </w:rPr>
          <w:t>64</w:t>
        </w:r>
        <w:r>
          <w:rPr>
            <w:noProof/>
            <w:webHidden/>
          </w:rPr>
          <w:fldChar w:fldCharType="end"/>
        </w:r>
      </w:hyperlink>
    </w:p>
    <w:p w14:paraId="7FD04EE8" w14:textId="00DDE687" w:rsidR="001E6131" w:rsidRDefault="001E6131">
      <w:pPr>
        <w:pStyle w:val="TOC2"/>
        <w:rPr>
          <w:rFonts w:asciiTheme="minorHAnsi" w:eastAsiaTheme="minorEastAsia" w:hAnsiTheme="minorHAnsi" w:cstheme="minorBidi"/>
          <w:noProof/>
        </w:rPr>
      </w:pPr>
      <w:hyperlink w:anchor="_Toc92813390" w:history="1">
        <w:r w:rsidRPr="00006245">
          <w:rPr>
            <w:rStyle w:val="Hyperlink"/>
            <w:noProof/>
          </w:rPr>
          <w:t>Nominating Committee Membership</w:t>
        </w:r>
        <w:r>
          <w:rPr>
            <w:noProof/>
            <w:webHidden/>
          </w:rPr>
          <w:tab/>
        </w:r>
        <w:r>
          <w:rPr>
            <w:noProof/>
            <w:webHidden/>
          </w:rPr>
          <w:fldChar w:fldCharType="begin"/>
        </w:r>
        <w:r>
          <w:rPr>
            <w:noProof/>
            <w:webHidden/>
          </w:rPr>
          <w:instrText xml:space="preserve"> PAGEREF _Toc92813390 \h </w:instrText>
        </w:r>
        <w:r>
          <w:rPr>
            <w:noProof/>
            <w:webHidden/>
          </w:rPr>
        </w:r>
        <w:r>
          <w:rPr>
            <w:noProof/>
            <w:webHidden/>
          </w:rPr>
          <w:fldChar w:fldCharType="separate"/>
        </w:r>
        <w:r>
          <w:rPr>
            <w:noProof/>
            <w:webHidden/>
          </w:rPr>
          <w:t>65</w:t>
        </w:r>
        <w:r>
          <w:rPr>
            <w:noProof/>
            <w:webHidden/>
          </w:rPr>
          <w:fldChar w:fldCharType="end"/>
        </w:r>
      </w:hyperlink>
    </w:p>
    <w:p w14:paraId="75702605" w14:textId="70AB526F" w:rsidR="001E6131" w:rsidRDefault="001E6131">
      <w:pPr>
        <w:pStyle w:val="TOC2"/>
        <w:rPr>
          <w:rFonts w:asciiTheme="minorHAnsi" w:eastAsiaTheme="minorEastAsia" w:hAnsiTheme="minorHAnsi" w:cstheme="minorBidi"/>
          <w:noProof/>
        </w:rPr>
      </w:pPr>
      <w:hyperlink w:anchor="_Toc92813391" w:history="1">
        <w:r w:rsidRPr="00006245">
          <w:rPr>
            <w:rStyle w:val="Hyperlink"/>
            <w:noProof/>
          </w:rPr>
          <w:t>Governance Committee Membership</w:t>
        </w:r>
        <w:r>
          <w:rPr>
            <w:noProof/>
            <w:webHidden/>
          </w:rPr>
          <w:tab/>
        </w:r>
        <w:r>
          <w:rPr>
            <w:noProof/>
            <w:webHidden/>
          </w:rPr>
          <w:fldChar w:fldCharType="begin"/>
        </w:r>
        <w:r>
          <w:rPr>
            <w:noProof/>
            <w:webHidden/>
          </w:rPr>
          <w:instrText xml:space="preserve"> PAGEREF _Toc92813391 \h </w:instrText>
        </w:r>
        <w:r>
          <w:rPr>
            <w:noProof/>
            <w:webHidden/>
          </w:rPr>
        </w:r>
        <w:r>
          <w:rPr>
            <w:noProof/>
            <w:webHidden/>
          </w:rPr>
          <w:fldChar w:fldCharType="separate"/>
        </w:r>
        <w:r>
          <w:rPr>
            <w:noProof/>
            <w:webHidden/>
          </w:rPr>
          <w:t>66</w:t>
        </w:r>
        <w:r>
          <w:rPr>
            <w:noProof/>
            <w:webHidden/>
          </w:rPr>
          <w:fldChar w:fldCharType="end"/>
        </w:r>
      </w:hyperlink>
    </w:p>
    <w:p w14:paraId="6A6F84E0" w14:textId="2F2061B7" w:rsidR="001E6131" w:rsidRDefault="001E6131">
      <w:pPr>
        <w:pStyle w:val="TOC2"/>
        <w:rPr>
          <w:rFonts w:asciiTheme="minorHAnsi" w:eastAsiaTheme="minorEastAsia" w:hAnsiTheme="minorHAnsi" w:cstheme="minorBidi"/>
          <w:noProof/>
        </w:rPr>
      </w:pPr>
      <w:hyperlink w:anchor="_Toc92813392" w:history="1">
        <w:r w:rsidRPr="00006245">
          <w:rPr>
            <w:rStyle w:val="Hyperlink"/>
            <w:noProof/>
          </w:rPr>
          <w:t>Comp Committee Membership</w:t>
        </w:r>
        <w:r>
          <w:rPr>
            <w:noProof/>
            <w:webHidden/>
          </w:rPr>
          <w:tab/>
        </w:r>
        <w:r>
          <w:rPr>
            <w:noProof/>
            <w:webHidden/>
          </w:rPr>
          <w:fldChar w:fldCharType="begin"/>
        </w:r>
        <w:r>
          <w:rPr>
            <w:noProof/>
            <w:webHidden/>
          </w:rPr>
          <w:instrText xml:space="preserve"> PAGEREF _Toc92813392 \h </w:instrText>
        </w:r>
        <w:r>
          <w:rPr>
            <w:noProof/>
            <w:webHidden/>
          </w:rPr>
        </w:r>
        <w:r>
          <w:rPr>
            <w:noProof/>
            <w:webHidden/>
          </w:rPr>
          <w:fldChar w:fldCharType="separate"/>
        </w:r>
        <w:r>
          <w:rPr>
            <w:noProof/>
            <w:webHidden/>
          </w:rPr>
          <w:t>67</w:t>
        </w:r>
        <w:r>
          <w:rPr>
            <w:noProof/>
            <w:webHidden/>
          </w:rPr>
          <w:fldChar w:fldCharType="end"/>
        </w:r>
      </w:hyperlink>
    </w:p>
    <w:p w14:paraId="53497757" w14:textId="1D9B86E2" w:rsidR="001E6131" w:rsidRDefault="001E6131">
      <w:pPr>
        <w:pStyle w:val="TOC2"/>
        <w:rPr>
          <w:rFonts w:asciiTheme="minorHAnsi" w:eastAsiaTheme="minorEastAsia" w:hAnsiTheme="minorHAnsi" w:cstheme="minorBidi"/>
          <w:noProof/>
        </w:rPr>
      </w:pPr>
      <w:hyperlink w:anchor="_Toc92813393" w:history="1">
        <w:r w:rsidRPr="00006245">
          <w:rPr>
            <w:rStyle w:val="Hyperlink"/>
            <w:noProof/>
          </w:rPr>
          <w:t>Audit Committee Membership</w:t>
        </w:r>
        <w:r>
          <w:rPr>
            <w:noProof/>
            <w:webHidden/>
          </w:rPr>
          <w:tab/>
        </w:r>
        <w:r>
          <w:rPr>
            <w:noProof/>
            <w:webHidden/>
          </w:rPr>
          <w:fldChar w:fldCharType="begin"/>
        </w:r>
        <w:r>
          <w:rPr>
            <w:noProof/>
            <w:webHidden/>
          </w:rPr>
          <w:instrText xml:space="preserve"> PAGEREF _Toc92813393 \h </w:instrText>
        </w:r>
        <w:r>
          <w:rPr>
            <w:noProof/>
            <w:webHidden/>
          </w:rPr>
        </w:r>
        <w:r>
          <w:rPr>
            <w:noProof/>
            <w:webHidden/>
          </w:rPr>
          <w:fldChar w:fldCharType="separate"/>
        </w:r>
        <w:r>
          <w:rPr>
            <w:noProof/>
            <w:webHidden/>
          </w:rPr>
          <w:t>68</w:t>
        </w:r>
        <w:r>
          <w:rPr>
            <w:noProof/>
            <w:webHidden/>
          </w:rPr>
          <w:fldChar w:fldCharType="end"/>
        </w:r>
      </w:hyperlink>
    </w:p>
    <w:p w14:paraId="44742902" w14:textId="1FFA9266" w:rsidR="001E6131" w:rsidRDefault="001E6131">
      <w:pPr>
        <w:pStyle w:val="TOC2"/>
        <w:rPr>
          <w:rFonts w:asciiTheme="minorHAnsi" w:eastAsiaTheme="minorEastAsia" w:hAnsiTheme="minorHAnsi" w:cstheme="minorBidi"/>
          <w:noProof/>
        </w:rPr>
      </w:pPr>
      <w:hyperlink w:anchor="_Toc92813394" w:history="1">
        <w:r w:rsidRPr="00006245">
          <w:rPr>
            <w:rStyle w:val="Hyperlink"/>
            <w:noProof/>
          </w:rPr>
          <w:t>Year Severance</w:t>
        </w:r>
        <w:r>
          <w:rPr>
            <w:noProof/>
            <w:webHidden/>
          </w:rPr>
          <w:tab/>
        </w:r>
        <w:r>
          <w:rPr>
            <w:noProof/>
            <w:webHidden/>
          </w:rPr>
          <w:fldChar w:fldCharType="begin"/>
        </w:r>
        <w:r>
          <w:rPr>
            <w:noProof/>
            <w:webHidden/>
          </w:rPr>
          <w:instrText xml:space="preserve"> PAGEREF _Toc92813394 \h </w:instrText>
        </w:r>
        <w:r>
          <w:rPr>
            <w:noProof/>
            <w:webHidden/>
          </w:rPr>
        </w:r>
        <w:r>
          <w:rPr>
            <w:noProof/>
            <w:webHidden/>
          </w:rPr>
          <w:fldChar w:fldCharType="separate"/>
        </w:r>
        <w:r>
          <w:rPr>
            <w:noProof/>
            <w:webHidden/>
          </w:rPr>
          <w:t>69</w:t>
        </w:r>
        <w:r>
          <w:rPr>
            <w:noProof/>
            <w:webHidden/>
          </w:rPr>
          <w:fldChar w:fldCharType="end"/>
        </w:r>
      </w:hyperlink>
    </w:p>
    <w:p w14:paraId="37561ADA" w14:textId="61E7E63A" w:rsidR="001E6131" w:rsidRDefault="001E6131">
      <w:pPr>
        <w:pStyle w:val="TOC2"/>
        <w:rPr>
          <w:rFonts w:asciiTheme="minorHAnsi" w:eastAsiaTheme="minorEastAsia" w:hAnsiTheme="minorHAnsi" w:cstheme="minorBidi"/>
          <w:noProof/>
        </w:rPr>
      </w:pPr>
      <w:hyperlink w:anchor="_Toc92813395" w:history="1">
        <w:r w:rsidRPr="00006245">
          <w:rPr>
            <w:rStyle w:val="Hyperlink"/>
            <w:noProof/>
          </w:rPr>
          <w:t>Employment Title of Director (Director Details)</w:t>
        </w:r>
        <w:r>
          <w:rPr>
            <w:noProof/>
            <w:webHidden/>
          </w:rPr>
          <w:tab/>
        </w:r>
        <w:r>
          <w:rPr>
            <w:noProof/>
            <w:webHidden/>
          </w:rPr>
          <w:fldChar w:fldCharType="begin"/>
        </w:r>
        <w:r>
          <w:rPr>
            <w:noProof/>
            <w:webHidden/>
          </w:rPr>
          <w:instrText xml:space="preserve"> PAGEREF _Toc92813395 \h </w:instrText>
        </w:r>
        <w:r>
          <w:rPr>
            <w:noProof/>
            <w:webHidden/>
          </w:rPr>
        </w:r>
        <w:r>
          <w:rPr>
            <w:noProof/>
            <w:webHidden/>
          </w:rPr>
          <w:fldChar w:fldCharType="separate"/>
        </w:r>
        <w:r>
          <w:rPr>
            <w:noProof/>
            <w:webHidden/>
          </w:rPr>
          <w:t>70</w:t>
        </w:r>
        <w:r>
          <w:rPr>
            <w:noProof/>
            <w:webHidden/>
          </w:rPr>
          <w:fldChar w:fldCharType="end"/>
        </w:r>
      </w:hyperlink>
    </w:p>
    <w:p w14:paraId="7D50F0F6" w14:textId="48C4B555" w:rsidR="001E6131" w:rsidRDefault="001E6131">
      <w:pPr>
        <w:pStyle w:val="TOC2"/>
        <w:rPr>
          <w:rFonts w:asciiTheme="minorHAnsi" w:eastAsiaTheme="minorEastAsia" w:hAnsiTheme="minorHAnsi" w:cstheme="minorBidi"/>
          <w:noProof/>
        </w:rPr>
      </w:pPr>
      <w:hyperlink w:anchor="_Toc92813396" w:history="1">
        <w:r w:rsidRPr="00006245">
          <w:rPr>
            <w:rStyle w:val="Hyperlink"/>
            <w:noProof/>
          </w:rPr>
          <w:t>Director Attended Less Than 75% of Total Board &amp; Committee Meetings</w:t>
        </w:r>
        <w:r>
          <w:rPr>
            <w:noProof/>
            <w:webHidden/>
          </w:rPr>
          <w:tab/>
        </w:r>
        <w:r>
          <w:rPr>
            <w:noProof/>
            <w:webHidden/>
          </w:rPr>
          <w:fldChar w:fldCharType="begin"/>
        </w:r>
        <w:r>
          <w:rPr>
            <w:noProof/>
            <w:webHidden/>
          </w:rPr>
          <w:instrText xml:space="preserve"> PAGEREF _Toc92813396 \h </w:instrText>
        </w:r>
        <w:r>
          <w:rPr>
            <w:noProof/>
            <w:webHidden/>
          </w:rPr>
        </w:r>
        <w:r>
          <w:rPr>
            <w:noProof/>
            <w:webHidden/>
          </w:rPr>
          <w:fldChar w:fldCharType="separate"/>
        </w:r>
        <w:r>
          <w:rPr>
            <w:noProof/>
            <w:webHidden/>
          </w:rPr>
          <w:t>71</w:t>
        </w:r>
        <w:r>
          <w:rPr>
            <w:noProof/>
            <w:webHidden/>
          </w:rPr>
          <w:fldChar w:fldCharType="end"/>
        </w:r>
      </w:hyperlink>
    </w:p>
    <w:p w14:paraId="2539106B" w14:textId="5A64C34E" w:rsidR="001E6131" w:rsidRDefault="001E6131">
      <w:pPr>
        <w:pStyle w:val="TOC2"/>
        <w:rPr>
          <w:rFonts w:asciiTheme="minorHAnsi" w:eastAsiaTheme="minorEastAsia" w:hAnsiTheme="minorHAnsi" w:cstheme="minorBidi"/>
          <w:noProof/>
        </w:rPr>
      </w:pPr>
      <w:hyperlink w:anchor="_Toc92813397" w:history="1">
        <w:r w:rsidRPr="00006245">
          <w:rPr>
            <w:rStyle w:val="Hyperlink"/>
            <w:noProof/>
          </w:rPr>
          <w:t>Director Provides Professional Service</w:t>
        </w:r>
        <w:r>
          <w:rPr>
            <w:noProof/>
            <w:webHidden/>
          </w:rPr>
          <w:tab/>
        </w:r>
        <w:r>
          <w:rPr>
            <w:noProof/>
            <w:webHidden/>
          </w:rPr>
          <w:fldChar w:fldCharType="begin"/>
        </w:r>
        <w:r>
          <w:rPr>
            <w:noProof/>
            <w:webHidden/>
          </w:rPr>
          <w:instrText xml:space="preserve"> PAGEREF _Toc92813397 \h </w:instrText>
        </w:r>
        <w:r>
          <w:rPr>
            <w:noProof/>
            <w:webHidden/>
          </w:rPr>
        </w:r>
        <w:r>
          <w:rPr>
            <w:noProof/>
            <w:webHidden/>
          </w:rPr>
          <w:fldChar w:fldCharType="separate"/>
        </w:r>
        <w:r>
          <w:rPr>
            <w:noProof/>
            <w:webHidden/>
          </w:rPr>
          <w:t>72</w:t>
        </w:r>
        <w:r>
          <w:rPr>
            <w:noProof/>
            <w:webHidden/>
          </w:rPr>
          <w:fldChar w:fldCharType="end"/>
        </w:r>
      </w:hyperlink>
    </w:p>
    <w:p w14:paraId="1937A6E0" w14:textId="15FE6FEF" w:rsidR="001E6131" w:rsidRDefault="001E6131">
      <w:pPr>
        <w:pStyle w:val="TOC2"/>
        <w:rPr>
          <w:rFonts w:asciiTheme="minorHAnsi" w:eastAsiaTheme="minorEastAsia" w:hAnsiTheme="minorHAnsi" w:cstheme="minorBidi"/>
          <w:noProof/>
        </w:rPr>
      </w:pPr>
      <w:hyperlink w:anchor="_Toc92813398" w:history="1">
        <w:r w:rsidRPr="00006245">
          <w:rPr>
            <w:rStyle w:val="Hyperlink"/>
            <w:noProof/>
          </w:rPr>
          <w:t>Director is a Former Non-Interim Executive of the Company</w:t>
        </w:r>
        <w:r>
          <w:rPr>
            <w:noProof/>
            <w:webHidden/>
          </w:rPr>
          <w:tab/>
        </w:r>
        <w:r>
          <w:rPr>
            <w:noProof/>
            <w:webHidden/>
          </w:rPr>
          <w:fldChar w:fldCharType="begin"/>
        </w:r>
        <w:r>
          <w:rPr>
            <w:noProof/>
            <w:webHidden/>
          </w:rPr>
          <w:instrText xml:space="preserve"> PAGEREF _Toc92813398 \h </w:instrText>
        </w:r>
        <w:r>
          <w:rPr>
            <w:noProof/>
            <w:webHidden/>
          </w:rPr>
        </w:r>
        <w:r>
          <w:rPr>
            <w:noProof/>
            <w:webHidden/>
          </w:rPr>
          <w:fldChar w:fldCharType="separate"/>
        </w:r>
        <w:r>
          <w:rPr>
            <w:noProof/>
            <w:webHidden/>
          </w:rPr>
          <w:t>73</w:t>
        </w:r>
        <w:r>
          <w:rPr>
            <w:noProof/>
            <w:webHidden/>
          </w:rPr>
          <w:fldChar w:fldCharType="end"/>
        </w:r>
      </w:hyperlink>
    </w:p>
    <w:p w14:paraId="0709963A" w14:textId="23460040" w:rsidR="001E6131" w:rsidRDefault="001E6131">
      <w:pPr>
        <w:pStyle w:val="TOC2"/>
        <w:rPr>
          <w:rFonts w:asciiTheme="minorHAnsi" w:eastAsiaTheme="minorEastAsia" w:hAnsiTheme="minorHAnsi" w:cstheme="minorBidi"/>
          <w:noProof/>
        </w:rPr>
      </w:pPr>
      <w:hyperlink w:anchor="_Toc92813399" w:history="1">
        <w:r w:rsidRPr="00006245">
          <w:rPr>
            <w:rStyle w:val="Hyperlink"/>
            <w:noProof/>
          </w:rPr>
          <w:t>Individual is Director Designee</w:t>
        </w:r>
        <w:r>
          <w:rPr>
            <w:noProof/>
            <w:webHidden/>
          </w:rPr>
          <w:tab/>
        </w:r>
        <w:r>
          <w:rPr>
            <w:noProof/>
            <w:webHidden/>
          </w:rPr>
          <w:fldChar w:fldCharType="begin"/>
        </w:r>
        <w:r>
          <w:rPr>
            <w:noProof/>
            <w:webHidden/>
          </w:rPr>
          <w:instrText xml:space="preserve"> PAGEREF _Toc92813399 \h </w:instrText>
        </w:r>
        <w:r>
          <w:rPr>
            <w:noProof/>
            <w:webHidden/>
          </w:rPr>
        </w:r>
        <w:r>
          <w:rPr>
            <w:noProof/>
            <w:webHidden/>
          </w:rPr>
          <w:fldChar w:fldCharType="separate"/>
        </w:r>
        <w:r>
          <w:rPr>
            <w:noProof/>
            <w:webHidden/>
          </w:rPr>
          <w:t>74</w:t>
        </w:r>
        <w:r>
          <w:rPr>
            <w:noProof/>
            <w:webHidden/>
          </w:rPr>
          <w:fldChar w:fldCharType="end"/>
        </w:r>
      </w:hyperlink>
    </w:p>
    <w:p w14:paraId="15D4E10D" w14:textId="1E600B1F" w:rsidR="001E6131" w:rsidRDefault="001E6131">
      <w:pPr>
        <w:pStyle w:val="TOC2"/>
        <w:rPr>
          <w:rFonts w:asciiTheme="minorHAnsi" w:eastAsiaTheme="minorEastAsia" w:hAnsiTheme="minorHAnsi" w:cstheme="minorBidi"/>
          <w:noProof/>
        </w:rPr>
      </w:pPr>
      <w:hyperlink w:anchor="_Toc92813400" w:history="1">
        <w:r w:rsidRPr="00006245">
          <w:rPr>
            <w:rStyle w:val="Hyperlink"/>
            <w:noProof/>
          </w:rPr>
          <w:t>Number of Material Transactions of Director</w:t>
        </w:r>
        <w:r>
          <w:rPr>
            <w:noProof/>
            <w:webHidden/>
          </w:rPr>
          <w:tab/>
        </w:r>
        <w:r>
          <w:rPr>
            <w:noProof/>
            <w:webHidden/>
          </w:rPr>
          <w:fldChar w:fldCharType="begin"/>
        </w:r>
        <w:r>
          <w:rPr>
            <w:noProof/>
            <w:webHidden/>
          </w:rPr>
          <w:instrText xml:space="preserve"> PAGEREF _Toc92813400 \h </w:instrText>
        </w:r>
        <w:r>
          <w:rPr>
            <w:noProof/>
            <w:webHidden/>
          </w:rPr>
        </w:r>
        <w:r>
          <w:rPr>
            <w:noProof/>
            <w:webHidden/>
          </w:rPr>
          <w:fldChar w:fldCharType="separate"/>
        </w:r>
        <w:r>
          <w:rPr>
            <w:noProof/>
            <w:webHidden/>
          </w:rPr>
          <w:t>75</w:t>
        </w:r>
        <w:r>
          <w:rPr>
            <w:noProof/>
            <w:webHidden/>
          </w:rPr>
          <w:fldChar w:fldCharType="end"/>
        </w:r>
      </w:hyperlink>
    </w:p>
    <w:p w14:paraId="22CA691F" w14:textId="00F60081" w:rsidR="001E6131" w:rsidRDefault="001E6131">
      <w:pPr>
        <w:pStyle w:val="TOC2"/>
        <w:rPr>
          <w:rFonts w:asciiTheme="minorHAnsi" w:eastAsiaTheme="minorEastAsia" w:hAnsiTheme="minorHAnsi" w:cstheme="minorBidi"/>
          <w:noProof/>
        </w:rPr>
      </w:pPr>
      <w:hyperlink w:anchor="_Toc92813401" w:history="1">
        <w:r w:rsidRPr="00006245">
          <w:rPr>
            <w:rStyle w:val="Hyperlink"/>
            <w:noProof/>
          </w:rPr>
          <w:t>Director Has a Relative in the Company Serving as Executive</w:t>
        </w:r>
        <w:r>
          <w:rPr>
            <w:noProof/>
            <w:webHidden/>
          </w:rPr>
          <w:tab/>
        </w:r>
        <w:r>
          <w:rPr>
            <w:noProof/>
            <w:webHidden/>
          </w:rPr>
          <w:fldChar w:fldCharType="begin"/>
        </w:r>
        <w:r>
          <w:rPr>
            <w:noProof/>
            <w:webHidden/>
          </w:rPr>
          <w:instrText xml:space="preserve"> PAGEREF _Toc92813401 \h </w:instrText>
        </w:r>
        <w:r>
          <w:rPr>
            <w:noProof/>
            <w:webHidden/>
          </w:rPr>
        </w:r>
        <w:r>
          <w:rPr>
            <w:noProof/>
            <w:webHidden/>
          </w:rPr>
          <w:fldChar w:fldCharType="separate"/>
        </w:r>
        <w:r>
          <w:rPr>
            <w:noProof/>
            <w:webHidden/>
          </w:rPr>
          <w:t>76</w:t>
        </w:r>
        <w:r>
          <w:rPr>
            <w:noProof/>
            <w:webHidden/>
          </w:rPr>
          <w:fldChar w:fldCharType="end"/>
        </w:r>
      </w:hyperlink>
    </w:p>
    <w:p w14:paraId="4A2F82FB" w14:textId="703D7FA3" w:rsidR="001E6131" w:rsidRDefault="001E6131">
      <w:pPr>
        <w:pStyle w:val="TOC2"/>
        <w:rPr>
          <w:rFonts w:asciiTheme="minorHAnsi" w:eastAsiaTheme="minorEastAsia" w:hAnsiTheme="minorHAnsi" w:cstheme="minorBidi"/>
          <w:noProof/>
        </w:rPr>
      </w:pPr>
      <w:hyperlink w:anchor="_Toc92813402" w:history="1">
        <w:r w:rsidRPr="00006245">
          <w:rPr>
            <w:rStyle w:val="Hyperlink"/>
            <w:noProof/>
          </w:rPr>
          <w:t>Director Has a Board Interlocking Relationship With a Company Executive</w:t>
        </w:r>
        <w:r>
          <w:rPr>
            <w:noProof/>
            <w:webHidden/>
          </w:rPr>
          <w:tab/>
        </w:r>
        <w:r>
          <w:rPr>
            <w:noProof/>
            <w:webHidden/>
          </w:rPr>
          <w:fldChar w:fldCharType="begin"/>
        </w:r>
        <w:r>
          <w:rPr>
            <w:noProof/>
            <w:webHidden/>
          </w:rPr>
          <w:instrText xml:space="preserve"> PAGEREF _Toc92813402 \h </w:instrText>
        </w:r>
        <w:r>
          <w:rPr>
            <w:noProof/>
            <w:webHidden/>
          </w:rPr>
        </w:r>
        <w:r>
          <w:rPr>
            <w:noProof/>
            <w:webHidden/>
          </w:rPr>
          <w:fldChar w:fldCharType="separate"/>
        </w:r>
        <w:r>
          <w:rPr>
            <w:noProof/>
            <w:webHidden/>
          </w:rPr>
          <w:t>77</w:t>
        </w:r>
        <w:r>
          <w:rPr>
            <w:noProof/>
            <w:webHidden/>
          </w:rPr>
          <w:fldChar w:fldCharType="end"/>
        </w:r>
      </w:hyperlink>
    </w:p>
    <w:p w14:paraId="1BC0C448" w14:textId="016C7F2B" w:rsidR="001E6131" w:rsidRDefault="001E6131">
      <w:pPr>
        <w:pStyle w:val="TOC2"/>
        <w:rPr>
          <w:rFonts w:asciiTheme="minorHAnsi" w:eastAsiaTheme="minorEastAsia" w:hAnsiTheme="minorHAnsi" w:cstheme="minorBidi"/>
          <w:noProof/>
        </w:rPr>
      </w:pPr>
      <w:hyperlink w:anchor="_Toc92813403" w:history="1">
        <w:r w:rsidRPr="00006245">
          <w:rPr>
            <w:rStyle w:val="Hyperlink"/>
            <w:noProof/>
          </w:rPr>
          <w:t>Director Has a Charitable Affiliation With the Company</w:t>
        </w:r>
        <w:r>
          <w:rPr>
            <w:noProof/>
            <w:webHidden/>
          </w:rPr>
          <w:tab/>
        </w:r>
        <w:r>
          <w:rPr>
            <w:noProof/>
            <w:webHidden/>
          </w:rPr>
          <w:fldChar w:fldCharType="begin"/>
        </w:r>
        <w:r>
          <w:rPr>
            <w:noProof/>
            <w:webHidden/>
          </w:rPr>
          <w:instrText xml:space="preserve"> PAGEREF _Toc92813403 \h </w:instrText>
        </w:r>
        <w:r>
          <w:rPr>
            <w:noProof/>
            <w:webHidden/>
          </w:rPr>
        </w:r>
        <w:r>
          <w:rPr>
            <w:noProof/>
            <w:webHidden/>
          </w:rPr>
          <w:fldChar w:fldCharType="separate"/>
        </w:r>
        <w:r>
          <w:rPr>
            <w:noProof/>
            <w:webHidden/>
          </w:rPr>
          <w:t>78</w:t>
        </w:r>
        <w:r>
          <w:rPr>
            <w:noProof/>
            <w:webHidden/>
          </w:rPr>
          <w:fldChar w:fldCharType="end"/>
        </w:r>
      </w:hyperlink>
    </w:p>
    <w:p w14:paraId="4D36C39D" w14:textId="28ACAC03" w:rsidR="001E6131" w:rsidRDefault="001E6131">
      <w:pPr>
        <w:pStyle w:val="TOC2"/>
        <w:rPr>
          <w:rFonts w:asciiTheme="minorHAnsi" w:eastAsiaTheme="minorEastAsia" w:hAnsiTheme="minorHAnsi" w:cstheme="minorBidi"/>
          <w:noProof/>
        </w:rPr>
      </w:pPr>
      <w:hyperlink w:anchor="_Toc92813404" w:history="1">
        <w:r w:rsidRPr="00006245">
          <w:rPr>
            <w:rStyle w:val="Hyperlink"/>
            <w:noProof/>
          </w:rPr>
          <w:t>Director Has Other Link to the Company</w:t>
        </w:r>
        <w:r>
          <w:rPr>
            <w:noProof/>
            <w:webHidden/>
          </w:rPr>
          <w:tab/>
        </w:r>
        <w:r>
          <w:rPr>
            <w:noProof/>
            <w:webHidden/>
          </w:rPr>
          <w:fldChar w:fldCharType="begin"/>
        </w:r>
        <w:r>
          <w:rPr>
            <w:noProof/>
            <w:webHidden/>
          </w:rPr>
          <w:instrText xml:space="preserve"> PAGEREF _Toc92813404 \h </w:instrText>
        </w:r>
        <w:r>
          <w:rPr>
            <w:noProof/>
            <w:webHidden/>
          </w:rPr>
        </w:r>
        <w:r>
          <w:rPr>
            <w:noProof/>
            <w:webHidden/>
          </w:rPr>
          <w:fldChar w:fldCharType="separate"/>
        </w:r>
        <w:r>
          <w:rPr>
            <w:noProof/>
            <w:webHidden/>
          </w:rPr>
          <w:t>79</w:t>
        </w:r>
        <w:r>
          <w:rPr>
            <w:noProof/>
            <w:webHidden/>
          </w:rPr>
          <w:fldChar w:fldCharType="end"/>
        </w:r>
      </w:hyperlink>
    </w:p>
    <w:p w14:paraId="48FB467C" w14:textId="765365F0" w:rsidR="001E6131" w:rsidRDefault="001E6131">
      <w:pPr>
        <w:pStyle w:val="TOC2"/>
        <w:rPr>
          <w:rFonts w:asciiTheme="minorHAnsi" w:eastAsiaTheme="minorEastAsia" w:hAnsiTheme="minorHAnsi" w:cstheme="minorBidi"/>
          <w:noProof/>
        </w:rPr>
      </w:pPr>
      <w:hyperlink w:anchor="_Toc92813405" w:history="1">
        <w:r w:rsidRPr="00006245">
          <w:rPr>
            <w:rStyle w:val="Hyperlink"/>
            <w:noProof/>
          </w:rPr>
          <w:t>Director Identified as Financial Expert</w:t>
        </w:r>
        <w:r>
          <w:rPr>
            <w:noProof/>
            <w:webHidden/>
          </w:rPr>
          <w:tab/>
        </w:r>
        <w:r>
          <w:rPr>
            <w:noProof/>
            <w:webHidden/>
          </w:rPr>
          <w:fldChar w:fldCharType="begin"/>
        </w:r>
        <w:r>
          <w:rPr>
            <w:noProof/>
            <w:webHidden/>
          </w:rPr>
          <w:instrText xml:space="preserve"> PAGEREF _Toc92813405 \h </w:instrText>
        </w:r>
        <w:r>
          <w:rPr>
            <w:noProof/>
            <w:webHidden/>
          </w:rPr>
        </w:r>
        <w:r>
          <w:rPr>
            <w:noProof/>
            <w:webHidden/>
          </w:rPr>
          <w:fldChar w:fldCharType="separate"/>
        </w:r>
        <w:r>
          <w:rPr>
            <w:noProof/>
            <w:webHidden/>
          </w:rPr>
          <w:t>80</w:t>
        </w:r>
        <w:r>
          <w:rPr>
            <w:noProof/>
            <w:webHidden/>
          </w:rPr>
          <w:fldChar w:fldCharType="end"/>
        </w:r>
      </w:hyperlink>
    </w:p>
    <w:p w14:paraId="6ACBE4D3" w14:textId="5A299DDA" w:rsidR="001E6131" w:rsidRDefault="001E6131">
      <w:pPr>
        <w:pStyle w:val="TOC2"/>
        <w:rPr>
          <w:rFonts w:asciiTheme="minorHAnsi" w:eastAsiaTheme="minorEastAsia" w:hAnsiTheme="minorHAnsi" w:cstheme="minorBidi"/>
          <w:noProof/>
        </w:rPr>
      </w:pPr>
      <w:hyperlink w:anchor="_Toc92813406" w:history="1">
        <w:r w:rsidRPr="00006245">
          <w:rPr>
            <w:rStyle w:val="Hyperlink"/>
            <w:noProof/>
          </w:rPr>
          <w:t>Succession Committee</w:t>
        </w:r>
        <w:r>
          <w:rPr>
            <w:noProof/>
            <w:webHidden/>
          </w:rPr>
          <w:tab/>
        </w:r>
        <w:r>
          <w:rPr>
            <w:noProof/>
            <w:webHidden/>
          </w:rPr>
          <w:fldChar w:fldCharType="begin"/>
        </w:r>
        <w:r>
          <w:rPr>
            <w:noProof/>
            <w:webHidden/>
          </w:rPr>
          <w:instrText xml:space="preserve"> PAGEREF _Toc92813406 \h </w:instrText>
        </w:r>
        <w:r>
          <w:rPr>
            <w:noProof/>
            <w:webHidden/>
          </w:rPr>
        </w:r>
        <w:r>
          <w:rPr>
            <w:noProof/>
            <w:webHidden/>
          </w:rPr>
          <w:fldChar w:fldCharType="separate"/>
        </w:r>
        <w:r>
          <w:rPr>
            <w:noProof/>
            <w:webHidden/>
          </w:rPr>
          <w:t>81</w:t>
        </w:r>
        <w:r>
          <w:rPr>
            <w:noProof/>
            <w:webHidden/>
          </w:rPr>
          <w:fldChar w:fldCharType="end"/>
        </w:r>
      </w:hyperlink>
    </w:p>
    <w:p w14:paraId="2B16746E" w14:textId="29802C16" w:rsidR="001E6131" w:rsidRDefault="001E6131">
      <w:pPr>
        <w:pStyle w:val="TOC2"/>
        <w:rPr>
          <w:rFonts w:asciiTheme="minorHAnsi" w:eastAsiaTheme="minorEastAsia" w:hAnsiTheme="minorHAnsi" w:cstheme="minorBidi"/>
          <w:noProof/>
        </w:rPr>
      </w:pPr>
      <w:hyperlink w:anchor="_Toc92813407" w:history="1">
        <w:r w:rsidRPr="00006245">
          <w:rPr>
            <w:rStyle w:val="Hyperlink"/>
            <w:noProof/>
          </w:rPr>
          <w:t>Non-Executive Leadership Role of Director</w:t>
        </w:r>
        <w:r>
          <w:rPr>
            <w:noProof/>
            <w:webHidden/>
          </w:rPr>
          <w:tab/>
        </w:r>
        <w:r>
          <w:rPr>
            <w:noProof/>
            <w:webHidden/>
          </w:rPr>
          <w:fldChar w:fldCharType="begin"/>
        </w:r>
        <w:r>
          <w:rPr>
            <w:noProof/>
            <w:webHidden/>
          </w:rPr>
          <w:instrText xml:space="preserve"> PAGEREF _Toc92813407 \h </w:instrText>
        </w:r>
        <w:r>
          <w:rPr>
            <w:noProof/>
            <w:webHidden/>
          </w:rPr>
        </w:r>
        <w:r>
          <w:rPr>
            <w:noProof/>
            <w:webHidden/>
          </w:rPr>
          <w:fldChar w:fldCharType="separate"/>
        </w:r>
        <w:r>
          <w:rPr>
            <w:noProof/>
            <w:webHidden/>
          </w:rPr>
          <w:t>82</w:t>
        </w:r>
        <w:r>
          <w:rPr>
            <w:noProof/>
            <w:webHidden/>
          </w:rPr>
          <w:fldChar w:fldCharType="end"/>
        </w:r>
      </w:hyperlink>
    </w:p>
    <w:p w14:paraId="177D6A84" w14:textId="6462763B" w:rsidR="001E6131" w:rsidRDefault="001E6131">
      <w:pPr>
        <w:pStyle w:val="TOC1"/>
        <w:tabs>
          <w:tab w:val="right" w:leader="dot" w:pos="9350"/>
        </w:tabs>
        <w:rPr>
          <w:rFonts w:asciiTheme="minorHAnsi" w:eastAsiaTheme="minorEastAsia" w:hAnsiTheme="minorHAnsi" w:cstheme="minorBidi"/>
          <w:noProof/>
        </w:rPr>
      </w:pPr>
      <w:hyperlink w:anchor="_Toc92813408" w:history="1">
        <w:r w:rsidRPr="00006245">
          <w:rPr>
            <w:rStyle w:val="Hyperlink"/>
            <w:noProof/>
          </w:rPr>
          <w:t>Shareholder Proposal Data</w:t>
        </w:r>
        <w:r>
          <w:rPr>
            <w:noProof/>
            <w:webHidden/>
          </w:rPr>
          <w:tab/>
        </w:r>
        <w:r>
          <w:rPr>
            <w:noProof/>
            <w:webHidden/>
          </w:rPr>
          <w:fldChar w:fldCharType="begin"/>
        </w:r>
        <w:r>
          <w:rPr>
            <w:noProof/>
            <w:webHidden/>
          </w:rPr>
          <w:instrText xml:space="preserve"> PAGEREF _Toc92813408 \h </w:instrText>
        </w:r>
        <w:r>
          <w:rPr>
            <w:noProof/>
            <w:webHidden/>
          </w:rPr>
        </w:r>
        <w:r>
          <w:rPr>
            <w:noProof/>
            <w:webHidden/>
          </w:rPr>
          <w:fldChar w:fldCharType="separate"/>
        </w:r>
        <w:r>
          <w:rPr>
            <w:noProof/>
            <w:webHidden/>
          </w:rPr>
          <w:t>83</w:t>
        </w:r>
        <w:r>
          <w:rPr>
            <w:noProof/>
            <w:webHidden/>
          </w:rPr>
          <w:fldChar w:fldCharType="end"/>
        </w:r>
      </w:hyperlink>
    </w:p>
    <w:p w14:paraId="416C1987" w14:textId="1C8DB7DF" w:rsidR="001E6131" w:rsidRDefault="001E6131">
      <w:pPr>
        <w:pStyle w:val="TOC2"/>
        <w:rPr>
          <w:rFonts w:asciiTheme="minorHAnsi" w:eastAsiaTheme="minorEastAsia" w:hAnsiTheme="minorHAnsi" w:cstheme="minorBidi"/>
          <w:noProof/>
        </w:rPr>
      </w:pPr>
      <w:hyperlink w:anchor="_Toc92813409" w:history="1">
        <w:r w:rsidRPr="00006245">
          <w:rPr>
            <w:rStyle w:val="Hyperlink"/>
            <w:noProof/>
          </w:rPr>
          <w:t>Six-Digit CUSIP</w:t>
        </w:r>
        <w:r>
          <w:rPr>
            <w:noProof/>
            <w:webHidden/>
          </w:rPr>
          <w:tab/>
        </w:r>
        <w:r>
          <w:rPr>
            <w:noProof/>
            <w:webHidden/>
          </w:rPr>
          <w:fldChar w:fldCharType="begin"/>
        </w:r>
        <w:r>
          <w:rPr>
            <w:noProof/>
            <w:webHidden/>
          </w:rPr>
          <w:instrText xml:space="preserve"> PAGEREF _Toc92813409 \h </w:instrText>
        </w:r>
        <w:r>
          <w:rPr>
            <w:noProof/>
            <w:webHidden/>
          </w:rPr>
        </w:r>
        <w:r>
          <w:rPr>
            <w:noProof/>
            <w:webHidden/>
          </w:rPr>
          <w:fldChar w:fldCharType="separate"/>
        </w:r>
        <w:r>
          <w:rPr>
            <w:noProof/>
            <w:webHidden/>
          </w:rPr>
          <w:t>83</w:t>
        </w:r>
        <w:r>
          <w:rPr>
            <w:noProof/>
            <w:webHidden/>
          </w:rPr>
          <w:fldChar w:fldCharType="end"/>
        </w:r>
      </w:hyperlink>
    </w:p>
    <w:p w14:paraId="6B1C2622" w14:textId="1DBA05A9" w:rsidR="001E6131" w:rsidRDefault="001E6131">
      <w:pPr>
        <w:pStyle w:val="TOC2"/>
        <w:rPr>
          <w:rFonts w:asciiTheme="minorHAnsi" w:eastAsiaTheme="minorEastAsia" w:hAnsiTheme="minorHAnsi" w:cstheme="minorBidi"/>
          <w:noProof/>
        </w:rPr>
      </w:pPr>
      <w:hyperlink w:anchor="_Toc92813410" w:history="1">
        <w:r w:rsidRPr="00006245">
          <w:rPr>
            <w:rStyle w:val="Hyperlink"/>
            <w:noProof/>
          </w:rPr>
          <w:t>Agenda Item Description</w:t>
        </w:r>
        <w:r>
          <w:rPr>
            <w:noProof/>
            <w:webHidden/>
          </w:rPr>
          <w:tab/>
        </w:r>
        <w:r>
          <w:rPr>
            <w:noProof/>
            <w:webHidden/>
          </w:rPr>
          <w:fldChar w:fldCharType="begin"/>
        </w:r>
        <w:r>
          <w:rPr>
            <w:noProof/>
            <w:webHidden/>
          </w:rPr>
          <w:instrText xml:space="preserve"> PAGEREF _Toc92813410 \h </w:instrText>
        </w:r>
        <w:r>
          <w:rPr>
            <w:noProof/>
            <w:webHidden/>
          </w:rPr>
        </w:r>
        <w:r>
          <w:rPr>
            <w:noProof/>
            <w:webHidden/>
          </w:rPr>
          <w:fldChar w:fldCharType="separate"/>
        </w:r>
        <w:r>
          <w:rPr>
            <w:noProof/>
            <w:webHidden/>
          </w:rPr>
          <w:t>84</w:t>
        </w:r>
        <w:r>
          <w:rPr>
            <w:noProof/>
            <w:webHidden/>
          </w:rPr>
          <w:fldChar w:fldCharType="end"/>
        </w:r>
      </w:hyperlink>
    </w:p>
    <w:p w14:paraId="31EFDB3E" w14:textId="65DD8B48" w:rsidR="001E6131" w:rsidRDefault="001E6131">
      <w:pPr>
        <w:pStyle w:val="TOC2"/>
        <w:rPr>
          <w:rFonts w:asciiTheme="minorHAnsi" w:eastAsiaTheme="minorEastAsia" w:hAnsiTheme="minorHAnsi" w:cstheme="minorBidi"/>
          <w:noProof/>
        </w:rPr>
      </w:pPr>
      <w:hyperlink w:anchor="_Toc92813411" w:history="1">
        <w:r w:rsidRPr="00006245">
          <w:rPr>
            <w:rStyle w:val="Hyperlink"/>
            <w:noProof/>
          </w:rPr>
          <w:t>Agenda Item Category</w:t>
        </w:r>
        <w:r>
          <w:rPr>
            <w:noProof/>
            <w:webHidden/>
          </w:rPr>
          <w:tab/>
        </w:r>
        <w:r>
          <w:rPr>
            <w:noProof/>
            <w:webHidden/>
          </w:rPr>
          <w:fldChar w:fldCharType="begin"/>
        </w:r>
        <w:r>
          <w:rPr>
            <w:noProof/>
            <w:webHidden/>
          </w:rPr>
          <w:instrText xml:space="preserve"> PAGEREF _Toc92813411 \h </w:instrText>
        </w:r>
        <w:r>
          <w:rPr>
            <w:noProof/>
            <w:webHidden/>
          </w:rPr>
        </w:r>
        <w:r>
          <w:rPr>
            <w:noProof/>
            <w:webHidden/>
          </w:rPr>
          <w:fldChar w:fldCharType="separate"/>
        </w:r>
        <w:r>
          <w:rPr>
            <w:noProof/>
            <w:webHidden/>
          </w:rPr>
          <w:t>85</w:t>
        </w:r>
        <w:r>
          <w:rPr>
            <w:noProof/>
            <w:webHidden/>
          </w:rPr>
          <w:fldChar w:fldCharType="end"/>
        </w:r>
      </w:hyperlink>
    </w:p>
    <w:p w14:paraId="59BA9AC9" w14:textId="1B98165C" w:rsidR="001E6131" w:rsidRDefault="001E6131">
      <w:pPr>
        <w:pStyle w:val="TOC2"/>
        <w:rPr>
          <w:rFonts w:asciiTheme="minorHAnsi" w:eastAsiaTheme="minorEastAsia" w:hAnsiTheme="minorHAnsi" w:cstheme="minorBidi"/>
          <w:noProof/>
        </w:rPr>
      </w:pPr>
      <w:hyperlink w:anchor="_Toc92813412" w:history="1">
        <w:r w:rsidRPr="00006245">
          <w:rPr>
            <w:rStyle w:val="Hyperlink"/>
            <w:noProof/>
          </w:rPr>
          <w:t>Shareholder Resolution Ballot Status</w:t>
        </w:r>
        <w:r>
          <w:rPr>
            <w:noProof/>
            <w:webHidden/>
          </w:rPr>
          <w:tab/>
        </w:r>
        <w:r>
          <w:rPr>
            <w:noProof/>
            <w:webHidden/>
          </w:rPr>
          <w:fldChar w:fldCharType="begin"/>
        </w:r>
        <w:r>
          <w:rPr>
            <w:noProof/>
            <w:webHidden/>
          </w:rPr>
          <w:instrText xml:space="preserve"> PAGEREF _Toc92813412 \h </w:instrText>
        </w:r>
        <w:r>
          <w:rPr>
            <w:noProof/>
            <w:webHidden/>
          </w:rPr>
        </w:r>
        <w:r>
          <w:rPr>
            <w:noProof/>
            <w:webHidden/>
          </w:rPr>
          <w:fldChar w:fldCharType="separate"/>
        </w:r>
        <w:r>
          <w:rPr>
            <w:noProof/>
            <w:webHidden/>
          </w:rPr>
          <w:t>86</w:t>
        </w:r>
        <w:r>
          <w:rPr>
            <w:noProof/>
            <w:webHidden/>
          </w:rPr>
          <w:fldChar w:fldCharType="end"/>
        </w:r>
      </w:hyperlink>
    </w:p>
    <w:p w14:paraId="66D0F2E0" w14:textId="4C5AE92D" w:rsidR="001E6131" w:rsidRDefault="001E6131">
      <w:pPr>
        <w:pStyle w:val="TOC2"/>
        <w:rPr>
          <w:rFonts w:asciiTheme="minorHAnsi" w:eastAsiaTheme="minorEastAsia" w:hAnsiTheme="minorHAnsi" w:cstheme="minorBidi"/>
          <w:noProof/>
        </w:rPr>
      </w:pPr>
      <w:hyperlink w:anchor="_Toc92813413" w:history="1">
        <w:r w:rsidRPr="00006245">
          <w:rPr>
            <w:rStyle w:val="Hyperlink"/>
            <w:noProof/>
          </w:rPr>
          <w:t>Shareholder Resolution Foot Note</w:t>
        </w:r>
        <w:r>
          <w:rPr>
            <w:noProof/>
            <w:webHidden/>
          </w:rPr>
          <w:tab/>
        </w:r>
        <w:r>
          <w:rPr>
            <w:noProof/>
            <w:webHidden/>
          </w:rPr>
          <w:fldChar w:fldCharType="begin"/>
        </w:r>
        <w:r>
          <w:rPr>
            <w:noProof/>
            <w:webHidden/>
          </w:rPr>
          <w:instrText xml:space="preserve"> PAGEREF _Toc92813413 \h </w:instrText>
        </w:r>
        <w:r>
          <w:rPr>
            <w:noProof/>
            <w:webHidden/>
          </w:rPr>
        </w:r>
        <w:r>
          <w:rPr>
            <w:noProof/>
            <w:webHidden/>
          </w:rPr>
          <w:fldChar w:fldCharType="separate"/>
        </w:r>
        <w:r>
          <w:rPr>
            <w:noProof/>
            <w:webHidden/>
          </w:rPr>
          <w:t>88</w:t>
        </w:r>
        <w:r>
          <w:rPr>
            <w:noProof/>
            <w:webHidden/>
          </w:rPr>
          <w:fldChar w:fldCharType="end"/>
        </w:r>
      </w:hyperlink>
    </w:p>
    <w:p w14:paraId="79025DC1" w14:textId="6EA1F8D5" w:rsidR="001E6131" w:rsidRDefault="001E6131">
      <w:pPr>
        <w:pStyle w:val="TOC2"/>
        <w:rPr>
          <w:rFonts w:asciiTheme="minorHAnsi" w:eastAsiaTheme="minorEastAsia" w:hAnsiTheme="minorHAnsi" w:cstheme="minorBidi"/>
          <w:noProof/>
        </w:rPr>
      </w:pPr>
      <w:hyperlink w:anchor="_Toc92813414" w:history="1">
        <w:r w:rsidRPr="00006245">
          <w:rPr>
            <w:rStyle w:val="Hyperlink"/>
            <w:noProof/>
          </w:rPr>
          <w:t>Rationale for Omission</w:t>
        </w:r>
        <w:r>
          <w:rPr>
            <w:noProof/>
            <w:webHidden/>
          </w:rPr>
          <w:tab/>
        </w:r>
        <w:r>
          <w:rPr>
            <w:noProof/>
            <w:webHidden/>
          </w:rPr>
          <w:fldChar w:fldCharType="begin"/>
        </w:r>
        <w:r>
          <w:rPr>
            <w:noProof/>
            <w:webHidden/>
          </w:rPr>
          <w:instrText xml:space="preserve"> PAGEREF _Toc92813414 \h </w:instrText>
        </w:r>
        <w:r>
          <w:rPr>
            <w:noProof/>
            <w:webHidden/>
          </w:rPr>
        </w:r>
        <w:r>
          <w:rPr>
            <w:noProof/>
            <w:webHidden/>
          </w:rPr>
          <w:fldChar w:fldCharType="separate"/>
        </w:r>
        <w:r>
          <w:rPr>
            <w:noProof/>
            <w:webHidden/>
          </w:rPr>
          <w:t>89</w:t>
        </w:r>
        <w:r>
          <w:rPr>
            <w:noProof/>
            <w:webHidden/>
          </w:rPr>
          <w:fldChar w:fldCharType="end"/>
        </w:r>
      </w:hyperlink>
    </w:p>
    <w:p w14:paraId="6AD3A1E8" w14:textId="4526D142" w:rsidR="001E6131" w:rsidRDefault="001E6131">
      <w:pPr>
        <w:pStyle w:val="TOC2"/>
        <w:rPr>
          <w:rFonts w:asciiTheme="minorHAnsi" w:eastAsiaTheme="minorEastAsia" w:hAnsiTheme="minorHAnsi" w:cstheme="minorBidi"/>
          <w:noProof/>
        </w:rPr>
      </w:pPr>
      <w:hyperlink w:anchor="_Toc92813415" w:history="1">
        <w:r w:rsidRPr="00006245">
          <w:rPr>
            <w:rStyle w:val="Hyperlink"/>
            <w:noProof/>
          </w:rPr>
          <w:t>Shareholder Resolution Proponent Name</w:t>
        </w:r>
        <w:r>
          <w:rPr>
            <w:noProof/>
            <w:webHidden/>
          </w:rPr>
          <w:tab/>
        </w:r>
        <w:r>
          <w:rPr>
            <w:noProof/>
            <w:webHidden/>
          </w:rPr>
          <w:fldChar w:fldCharType="begin"/>
        </w:r>
        <w:r>
          <w:rPr>
            <w:noProof/>
            <w:webHidden/>
          </w:rPr>
          <w:instrText xml:space="preserve"> PAGEREF _Toc92813415 \h </w:instrText>
        </w:r>
        <w:r>
          <w:rPr>
            <w:noProof/>
            <w:webHidden/>
          </w:rPr>
        </w:r>
        <w:r>
          <w:rPr>
            <w:noProof/>
            <w:webHidden/>
          </w:rPr>
          <w:fldChar w:fldCharType="separate"/>
        </w:r>
        <w:r>
          <w:rPr>
            <w:noProof/>
            <w:webHidden/>
          </w:rPr>
          <w:t>91</w:t>
        </w:r>
        <w:r>
          <w:rPr>
            <w:noProof/>
            <w:webHidden/>
          </w:rPr>
          <w:fldChar w:fldCharType="end"/>
        </w:r>
      </w:hyperlink>
    </w:p>
    <w:p w14:paraId="53F73798" w14:textId="6B561311" w:rsidR="001E6131" w:rsidRDefault="001E6131">
      <w:pPr>
        <w:pStyle w:val="TOC2"/>
        <w:rPr>
          <w:rFonts w:asciiTheme="minorHAnsi" w:eastAsiaTheme="minorEastAsia" w:hAnsiTheme="minorHAnsi" w:cstheme="minorBidi"/>
          <w:noProof/>
        </w:rPr>
      </w:pPr>
      <w:hyperlink w:anchor="_Toc92813416" w:history="1">
        <w:r w:rsidRPr="00006245">
          <w:rPr>
            <w:rStyle w:val="Hyperlink"/>
            <w:noProof/>
          </w:rPr>
          <w:t>Proponent Type</w:t>
        </w:r>
        <w:r>
          <w:rPr>
            <w:noProof/>
            <w:webHidden/>
          </w:rPr>
          <w:tab/>
        </w:r>
        <w:r>
          <w:rPr>
            <w:noProof/>
            <w:webHidden/>
          </w:rPr>
          <w:fldChar w:fldCharType="begin"/>
        </w:r>
        <w:r>
          <w:rPr>
            <w:noProof/>
            <w:webHidden/>
          </w:rPr>
          <w:instrText xml:space="preserve"> PAGEREF _Toc92813416 \h </w:instrText>
        </w:r>
        <w:r>
          <w:rPr>
            <w:noProof/>
            <w:webHidden/>
          </w:rPr>
        </w:r>
        <w:r>
          <w:rPr>
            <w:noProof/>
            <w:webHidden/>
          </w:rPr>
          <w:fldChar w:fldCharType="separate"/>
        </w:r>
        <w:r>
          <w:rPr>
            <w:noProof/>
            <w:webHidden/>
          </w:rPr>
          <w:t>92</w:t>
        </w:r>
        <w:r>
          <w:rPr>
            <w:noProof/>
            <w:webHidden/>
          </w:rPr>
          <w:fldChar w:fldCharType="end"/>
        </w:r>
      </w:hyperlink>
    </w:p>
    <w:p w14:paraId="4E1C94DD" w14:textId="70B66281" w:rsidR="001E6131" w:rsidRDefault="001E6131">
      <w:pPr>
        <w:pStyle w:val="TOC2"/>
        <w:rPr>
          <w:rFonts w:asciiTheme="minorHAnsi" w:eastAsiaTheme="minorEastAsia" w:hAnsiTheme="minorHAnsi" w:cstheme="minorBidi"/>
          <w:noProof/>
        </w:rPr>
      </w:pPr>
      <w:hyperlink w:anchor="_Toc92813417" w:history="1">
        <w:r w:rsidRPr="00006245">
          <w:rPr>
            <w:rStyle w:val="Hyperlink"/>
            <w:noProof/>
          </w:rPr>
          <w:t>Vote Requirement Text</w:t>
        </w:r>
        <w:r>
          <w:rPr>
            <w:noProof/>
            <w:webHidden/>
          </w:rPr>
          <w:tab/>
        </w:r>
        <w:r>
          <w:rPr>
            <w:noProof/>
            <w:webHidden/>
          </w:rPr>
          <w:fldChar w:fldCharType="begin"/>
        </w:r>
        <w:r>
          <w:rPr>
            <w:noProof/>
            <w:webHidden/>
          </w:rPr>
          <w:instrText xml:space="preserve"> PAGEREF _Toc92813417 \h </w:instrText>
        </w:r>
        <w:r>
          <w:rPr>
            <w:noProof/>
            <w:webHidden/>
          </w:rPr>
        </w:r>
        <w:r>
          <w:rPr>
            <w:noProof/>
            <w:webHidden/>
          </w:rPr>
          <w:fldChar w:fldCharType="separate"/>
        </w:r>
        <w:r>
          <w:rPr>
            <w:noProof/>
            <w:webHidden/>
          </w:rPr>
          <w:t>93</w:t>
        </w:r>
        <w:r>
          <w:rPr>
            <w:noProof/>
            <w:webHidden/>
          </w:rPr>
          <w:fldChar w:fldCharType="end"/>
        </w:r>
      </w:hyperlink>
    </w:p>
    <w:p w14:paraId="3987C989" w14:textId="10E33CD6" w:rsidR="001E6131" w:rsidRDefault="001E6131">
      <w:pPr>
        <w:pStyle w:val="TOC2"/>
        <w:rPr>
          <w:rFonts w:asciiTheme="minorHAnsi" w:eastAsiaTheme="minorEastAsia" w:hAnsiTheme="minorHAnsi" w:cstheme="minorBidi"/>
          <w:noProof/>
        </w:rPr>
      </w:pPr>
      <w:hyperlink w:anchor="_Toc92813418" w:history="1">
        <w:r w:rsidRPr="00006245">
          <w:rPr>
            <w:rStyle w:val="Hyperlink"/>
            <w:noProof/>
          </w:rPr>
          <w:t>Majority Supported Proposal</w:t>
        </w:r>
        <w:r>
          <w:rPr>
            <w:noProof/>
            <w:webHidden/>
          </w:rPr>
          <w:tab/>
        </w:r>
        <w:r>
          <w:rPr>
            <w:noProof/>
            <w:webHidden/>
          </w:rPr>
          <w:fldChar w:fldCharType="begin"/>
        </w:r>
        <w:r>
          <w:rPr>
            <w:noProof/>
            <w:webHidden/>
          </w:rPr>
          <w:instrText xml:space="preserve"> PAGEREF _Toc92813418 \h </w:instrText>
        </w:r>
        <w:r>
          <w:rPr>
            <w:noProof/>
            <w:webHidden/>
          </w:rPr>
        </w:r>
        <w:r>
          <w:rPr>
            <w:noProof/>
            <w:webHidden/>
          </w:rPr>
          <w:fldChar w:fldCharType="separate"/>
        </w:r>
        <w:r>
          <w:rPr>
            <w:noProof/>
            <w:webHidden/>
          </w:rPr>
          <w:t>94</w:t>
        </w:r>
        <w:r>
          <w:rPr>
            <w:noProof/>
            <w:webHidden/>
          </w:rPr>
          <w:fldChar w:fldCharType="end"/>
        </w:r>
      </w:hyperlink>
    </w:p>
    <w:p w14:paraId="294B7226" w14:textId="78A565D1" w:rsidR="001E6131" w:rsidRDefault="001E6131">
      <w:pPr>
        <w:pStyle w:val="TOC2"/>
        <w:rPr>
          <w:rFonts w:asciiTheme="minorHAnsi" w:eastAsiaTheme="minorEastAsia" w:hAnsiTheme="minorHAnsi" w:cstheme="minorBidi"/>
          <w:noProof/>
        </w:rPr>
      </w:pPr>
      <w:hyperlink w:anchor="_Toc92813419" w:history="1">
        <w:r w:rsidRPr="00006245">
          <w:rPr>
            <w:rStyle w:val="Hyperlink"/>
            <w:noProof/>
          </w:rPr>
          <w:t>Meeting ID</w:t>
        </w:r>
        <w:r>
          <w:rPr>
            <w:noProof/>
            <w:webHidden/>
          </w:rPr>
          <w:tab/>
        </w:r>
        <w:r>
          <w:rPr>
            <w:noProof/>
            <w:webHidden/>
          </w:rPr>
          <w:fldChar w:fldCharType="begin"/>
        </w:r>
        <w:r>
          <w:rPr>
            <w:noProof/>
            <w:webHidden/>
          </w:rPr>
          <w:instrText xml:space="preserve"> PAGEREF _Toc92813419 \h </w:instrText>
        </w:r>
        <w:r>
          <w:rPr>
            <w:noProof/>
            <w:webHidden/>
          </w:rPr>
        </w:r>
        <w:r>
          <w:rPr>
            <w:noProof/>
            <w:webHidden/>
          </w:rPr>
          <w:fldChar w:fldCharType="separate"/>
        </w:r>
        <w:r>
          <w:rPr>
            <w:noProof/>
            <w:webHidden/>
          </w:rPr>
          <w:t>95</w:t>
        </w:r>
        <w:r>
          <w:rPr>
            <w:noProof/>
            <w:webHidden/>
          </w:rPr>
          <w:fldChar w:fldCharType="end"/>
        </w:r>
      </w:hyperlink>
    </w:p>
    <w:p w14:paraId="4E66EC6D" w14:textId="63CA6ED1" w:rsidR="001E6131" w:rsidRDefault="001E6131">
      <w:pPr>
        <w:pStyle w:val="TOC2"/>
        <w:rPr>
          <w:rFonts w:asciiTheme="minorHAnsi" w:eastAsiaTheme="minorEastAsia" w:hAnsiTheme="minorHAnsi" w:cstheme="minorBidi"/>
          <w:noProof/>
        </w:rPr>
      </w:pPr>
      <w:hyperlink w:anchor="_Toc92813420" w:history="1">
        <w:r w:rsidRPr="00006245">
          <w:rPr>
            <w:rStyle w:val="Hyperlink"/>
            <w:noProof/>
          </w:rPr>
          <w:t>Agenda Item ID</w:t>
        </w:r>
        <w:r>
          <w:rPr>
            <w:noProof/>
            <w:webHidden/>
          </w:rPr>
          <w:tab/>
        </w:r>
        <w:r>
          <w:rPr>
            <w:noProof/>
            <w:webHidden/>
          </w:rPr>
          <w:fldChar w:fldCharType="begin"/>
        </w:r>
        <w:r>
          <w:rPr>
            <w:noProof/>
            <w:webHidden/>
          </w:rPr>
          <w:instrText xml:space="preserve"> PAGEREF _Toc92813420 \h </w:instrText>
        </w:r>
        <w:r>
          <w:rPr>
            <w:noProof/>
            <w:webHidden/>
          </w:rPr>
        </w:r>
        <w:r>
          <w:rPr>
            <w:noProof/>
            <w:webHidden/>
          </w:rPr>
          <w:fldChar w:fldCharType="separate"/>
        </w:r>
        <w:r>
          <w:rPr>
            <w:noProof/>
            <w:webHidden/>
          </w:rPr>
          <w:t>96</w:t>
        </w:r>
        <w:r>
          <w:rPr>
            <w:noProof/>
            <w:webHidden/>
          </w:rPr>
          <w:fldChar w:fldCharType="end"/>
        </w:r>
      </w:hyperlink>
    </w:p>
    <w:p w14:paraId="5D88FC85" w14:textId="36189D09" w:rsidR="001E6131" w:rsidRDefault="001E6131">
      <w:pPr>
        <w:pStyle w:val="TOC2"/>
        <w:rPr>
          <w:rFonts w:asciiTheme="minorHAnsi" w:eastAsiaTheme="minorEastAsia" w:hAnsiTheme="minorHAnsi" w:cstheme="minorBidi"/>
          <w:noProof/>
        </w:rPr>
      </w:pPr>
      <w:hyperlink w:anchor="_Toc92813421" w:history="1">
        <w:r w:rsidRPr="00006245">
          <w:rPr>
            <w:rStyle w:val="Hyperlink"/>
            <w:noProof/>
          </w:rPr>
          <w:t>Item on Agenda ID</w:t>
        </w:r>
        <w:r>
          <w:rPr>
            <w:noProof/>
            <w:webHidden/>
          </w:rPr>
          <w:tab/>
        </w:r>
        <w:r>
          <w:rPr>
            <w:noProof/>
            <w:webHidden/>
          </w:rPr>
          <w:fldChar w:fldCharType="begin"/>
        </w:r>
        <w:r>
          <w:rPr>
            <w:noProof/>
            <w:webHidden/>
          </w:rPr>
          <w:instrText xml:space="preserve"> PAGEREF _Toc92813421 \h </w:instrText>
        </w:r>
        <w:r>
          <w:rPr>
            <w:noProof/>
            <w:webHidden/>
          </w:rPr>
        </w:r>
        <w:r>
          <w:rPr>
            <w:noProof/>
            <w:webHidden/>
          </w:rPr>
          <w:fldChar w:fldCharType="separate"/>
        </w:r>
        <w:r>
          <w:rPr>
            <w:noProof/>
            <w:webHidden/>
          </w:rPr>
          <w:t>97</w:t>
        </w:r>
        <w:r>
          <w:rPr>
            <w:noProof/>
            <w:webHidden/>
          </w:rPr>
          <w:fldChar w:fldCharType="end"/>
        </w:r>
      </w:hyperlink>
    </w:p>
    <w:p w14:paraId="6B4C5BDF" w14:textId="537F3365" w:rsidR="001E6131" w:rsidRDefault="001E6131">
      <w:pPr>
        <w:pStyle w:val="TOC2"/>
        <w:rPr>
          <w:rFonts w:asciiTheme="minorHAnsi" w:eastAsiaTheme="minorEastAsia" w:hAnsiTheme="minorHAnsi" w:cstheme="minorBidi"/>
          <w:noProof/>
        </w:rPr>
      </w:pPr>
      <w:hyperlink w:anchor="_Toc92813422" w:history="1">
        <w:r w:rsidRPr="00006245">
          <w:rPr>
            <w:rStyle w:val="Hyperlink"/>
            <w:noProof/>
          </w:rPr>
          <w:t>Level of Support</w:t>
        </w:r>
        <w:r>
          <w:rPr>
            <w:noProof/>
            <w:webHidden/>
          </w:rPr>
          <w:tab/>
        </w:r>
        <w:r>
          <w:rPr>
            <w:noProof/>
            <w:webHidden/>
          </w:rPr>
          <w:fldChar w:fldCharType="begin"/>
        </w:r>
        <w:r>
          <w:rPr>
            <w:noProof/>
            <w:webHidden/>
          </w:rPr>
          <w:instrText xml:space="preserve"> PAGEREF _Toc92813422 \h </w:instrText>
        </w:r>
        <w:r>
          <w:rPr>
            <w:noProof/>
            <w:webHidden/>
          </w:rPr>
        </w:r>
        <w:r>
          <w:rPr>
            <w:noProof/>
            <w:webHidden/>
          </w:rPr>
          <w:fldChar w:fldCharType="separate"/>
        </w:r>
        <w:r>
          <w:rPr>
            <w:noProof/>
            <w:webHidden/>
          </w:rPr>
          <w:t>98</w:t>
        </w:r>
        <w:r>
          <w:rPr>
            <w:noProof/>
            <w:webHidden/>
          </w:rPr>
          <w:fldChar w:fldCharType="end"/>
        </w:r>
      </w:hyperlink>
    </w:p>
    <w:p w14:paraId="6B6D66E1" w14:textId="209507C2" w:rsidR="001E6131" w:rsidRDefault="001E6131">
      <w:pPr>
        <w:pStyle w:val="TOC2"/>
        <w:rPr>
          <w:rFonts w:asciiTheme="minorHAnsi" w:eastAsiaTheme="minorEastAsia" w:hAnsiTheme="minorHAnsi" w:cstheme="minorBidi"/>
          <w:noProof/>
        </w:rPr>
      </w:pPr>
      <w:hyperlink w:anchor="_Toc92813423" w:history="1">
        <w:r w:rsidRPr="00006245">
          <w:rPr>
            <w:rStyle w:val="Hyperlink"/>
            <w:noProof/>
          </w:rPr>
          <w:t>Base</w:t>
        </w:r>
        <w:r>
          <w:rPr>
            <w:noProof/>
            <w:webHidden/>
          </w:rPr>
          <w:tab/>
        </w:r>
        <w:r>
          <w:rPr>
            <w:noProof/>
            <w:webHidden/>
          </w:rPr>
          <w:fldChar w:fldCharType="begin"/>
        </w:r>
        <w:r>
          <w:rPr>
            <w:noProof/>
            <w:webHidden/>
          </w:rPr>
          <w:instrText xml:space="preserve"> PAGEREF _Toc92813423 \h </w:instrText>
        </w:r>
        <w:r>
          <w:rPr>
            <w:noProof/>
            <w:webHidden/>
          </w:rPr>
        </w:r>
        <w:r>
          <w:rPr>
            <w:noProof/>
            <w:webHidden/>
          </w:rPr>
          <w:fldChar w:fldCharType="separate"/>
        </w:r>
        <w:r>
          <w:rPr>
            <w:noProof/>
            <w:webHidden/>
          </w:rPr>
          <w:t>99</w:t>
        </w:r>
        <w:r>
          <w:rPr>
            <w:noProof/>
            <w:webHidden/>
          </w:rPr>
          <w:fldChar w:fldCharType="end"/>
        </w:r>
      </w:hyperlink>
    </w:p>
    <w:p w14:paraId="5F10C317" w14:textId="1535ED1E" w:rsidR="001E6131" w:rsidRDefault="001E6131">
      <w:pPr>
        <w:pStyle w:val="TOC2"/>
        <w:rPr>
          <w:rFonts w:asciiTheme="minorHAnsi" w:eastAsiaTheme="minorEastAsia" w:hAnsiTheme="minorHAnsi" w:cstheme="minorBidi"/>
          <w:noProof/>
        </w:rPr>
      </w:pPr>
      <w:hyperlink w:anchor="_Toc92813424" w:history="1">
        <w:r w:rsidRPr="00006245">
          <w:rPr>
            <w:rStyle w:val="Hyperlink"/>
            <w:noProof/>
          </w:rPr>
          <w:t>Support For Against</w:t>
        </w:r>
        <w:r>
          <w:rPr>
            <w:noProof/>
            <w:webHidden/>
          </w:rPr>
          <w:tab/>
        </w:r>
        <w:r>
          <w:rPr>
            <w:noProof/>
            <w:webHidden/>
          </w:rPr>
          <w:fldChar w:fldCharType="begin"/>
        </w:r>
        <w:r>
          <w:rPr>
            <w:noProof/>
            <w:webHidden/>
          </w:rPr>
          <w:instrText xml:space="preserve"> PAGEREF _Toc92813424 \h </w:instrText>
        </w:r>
        <w:r>
          <w:rPr>
            <w:noProof/>
            <w:webHidden/>
          </w:rPr>
        </w:r>
        <w:r>
          <w:rPr>
            <w:noProof/>
            <w:webHidden/>
          </w:rPr>
          <w:fldChar w:fldCharType="separate"/>
        </w:r>
        <w:r>
          <w:rPr>
            <w:noProof/>
            <w:webHidden/>
          </w:rPr>
          <w:t>100</w:t>
        </w:r>
        <w:r>
          <w:rPr>
            <w:noProof/>
            <w:webHidden/>
          </w:rPr>
          <w:fldChar w:fldCharType="end"/>
        </w:r>
      </w:hyperlink>
    </w:p>
    <w:p w14:paraId="21194537" w14:textId="793486A7" w:rsidR="001E6131" w:rsidRDefault="001E6131">
      <w:pPr>
        <w:pStyle w:val="TOC2"/>
        <w:rPr>
          <w:rFonts w:asciiTheme="minorHAnsi" w:eastAsiaTheme="minorEastAsia" w:hAnsiTheme="minorHAnsi" w:cstheme="minorBidi"/>
          <w:noProof/>
        </w:rPr>
      </w:pPr>
      <w:hyperlink w:anchor="_Toc92813425" w:history="1">
        <w:r w:rsidRPr="00006245">
          <w:rPr>
            <w:rStyle w:val="Hyperlink"/>
            <w:noProof/>
          </w:rPr>
          <w:t>Support For Against Abstain</w:t>
        </w:r>
        <w:r>
          <w:rPr>
            <w:noProof/>
            <w:webHidden/>
          </w:rPr>
          <w:tab/>
        </w:r>
        <w:r>
          <w:rPr>
            <w:noProof/>
            <w:webHidden/>
          </w:rPr>
          <w:fldChar w:fldCharType="begin"/>
        </w:r>
        <w:r>
          <w:rPr>
            <w:noProof/>
            <w:webHidden/>
          </w:rPr>
          <w:instrText xml:space="preserve"> PAGEREF _Toc92813425 \h </w:instrText>
        </w:r>
        <w:r>
          <w:rPr>
            <w:noProof/>
            <w:webHidden/>
          </w:rPr>
        </w:r>
        <w:r>
          <w:rPr>
            <w:noProof/>
            <w:webHidden/>
          </w:rPr>
          <w:fldChar w:fldCharType="separate"/>
        </w:r>
        <w:r>
          <w:rPr>
            <w:noProof/>
            <w:webHidden/>
          </w:rPr>
          <w:t>101</w:t>
        </w:r>
        <w:r>
          <w:rPr>
            <w:noProof/>
            <w:webHidden/>
          </w:rPr>
          <w:fldChar w:fldCharType="end"/>
        </w:r>
      </w:hyperlink>
    </w:p>
    <w:p w14:paraId="61810C1F" w14:textId="55D60229" w:rsidR="001E6131" w:rsidRDefault="001E6131">
      <w:pPr>
        <w:pStyle w:val="TOC2"/>
        <w:rPr>
          <w:rFonts w:asciiTheme="minorHAnsi" w:eastAsiaTheme="minorEastAsia" w:hAnsiTheme="minorHAnsi" w:cstheme="minorBidi"/>
          <w:noProof/>
        </w:rPr>
      </w:pPr>
      <w:hyperlink w:anchor="_Toc92813426" w:history="1">
        <w:r w:rsidRPr="00006245">
          <w:rPr>
            <w:rStyle w:val="Hyperlink"/>
            <w:noProof/>
          </w:rPr>
          <w:t>Support Outstanding</w:t>
        </w:r>
        <w:r>
          <w:rPr>
            <w:noProof/>
            <w:webHidden/>
          </w:rPr>
          <w:tab/>
        </w:r>
        <w:r>
          <w:rPr>
            <w:noProof/>
            <w:webHidden/>
          </w:rPr>
          <w:fldChar w:fldCharType="begin"/>
        </w:r>
        <w:r>
          <w:rPr>
            <w:noProof/>
            <w:webHidden/>
          </w:rPr>
          <w:instrText xml:space="preserve"> PAGEREF _Toc92813426 \h </w:instrText>
        </w:r>
        <w:r>
          <w:rPr>
            <w:noProof/>
            <w:webHidden/>
          </w:rPr>
        </w:r>
        <w:r>
          <w:rPr>
            <w:noProof/>
            <w:webHidden/>
          </w:rPr>
          <w:fldChar w:fldCharType="separate"/>
        </w:r>
        <w:r>
          <w:rPr>
            <w:noProof/>
            <w:webHidden/>
          </w:rPr>
          <w:t>102</w:t>
        </w:r>
        <w:r>
          <w:rPr>
            <w:noProof/>
            <w:webHidden/>
          </w:rPr>
          <w:fldChar w:fldCharType="end"/>
        </w:r>
      </w:hyperlink>
    </w:p>
    <w:p w14:paraId="2EBAE37E" w14:textId="3C2CA39B" w:rsidR="001E6131" w:rsidRDefault="001E6131">
      <w:pPr>
        <w:pStyle w:val="TOC2"/>
        <w:rPr>
          <w:rFonts w:asciiTheme="minorHAnsi" w:eastAsiaTheme="minorEastAsia" w:hAnsiTheme="minorHAnsi" w:cstheme="minorBidi"/>
          <w:noProof/>
        </w:rPr>
      </w:pPr>
      <w:hyperlink w:anchor="_Toc92813427" w:history="1">
        <w:r w:rsidRPr="00006245">
          <w:rPr>
            <w:rStyle w:val="Hyperlink"/>
            <w:noProof/>
          </w:rPr>
          <w:t>Shareholder Resolution Foot Note Text</w:t>
        </w:r>
        <w:r>
          <w:rPr>
            <w:noProof/>
            <w:webHidden/>
          </w:rPr>
          <w:tab/>
        </w:r>
        <w:r>
          <w:rPr>
            <w:noProof/>
            <w:webHidden/>
          </w:rPr>
          <w:fldChar w:fldCharType="begin"/>
        </w:r>
        <w:r>
          <w:rPr>
            <w:noProof/>
            <w:webHidden/>
          </w:rPr>
          <w:instrText xml:space="preserve"> PAGEREF _Toc92813427 \h </w:instrText>
        </w:r>
        <w:r>
          <w:rPr>
            <w:noProof/>
            <w:webHidden/>
          </w:rPr>
        </w:r>
        <w:r>
          <w:rPr>
            <w:noProof/>
            <w:webHidden/>
          </w:rPr>
          <w:fldChar w:fldCharType="separate"/>
        </w:r>
        <w:r>
          <w:rPr>
            <w:noProof/>
            <w:webHidden/>
          </w:rPr>
          <w:t>103</w:t>
        </w:r>
        <w:r>
          <w:rPr>
            <w:noProof/>
            <w:webHidden/>
          </w:rPr>
          <w:fldChar w:fldCharType="end"/>
        </w:r>
      </w:hyperlink>
    </w:p>
    <w:p w14:paraId="52B637A2" w14:textId="31A7B529" w:rsidR="001E6131" w:rsidRDefault="001E6131">
      <w:pPr>
        <w:pStyle w:val="TOC2"/>
        <w:rPr>
          <w:rFonts w:asciiTheme="minorHAnsi" w:eastAsiaTheme="minorEastAsia" w:hAnsiTheme="minorHAnsi" w:cstheme="minorBidi"/>
          <w:noProof/>
        </w:rPr>
      </w:pPr>
      <w:hyperlink w:anchor="_Toc92813428" w:history="1">
        <w:r w:rsidRPr="00006245">
          <w:rPr>
            <w:rStyle w:val="Hyperlink"/>
            <w:noProof/>
          </w:rPr>
          <w:t>Rationale for Omission Text</w:t>
        </w:r>
        <w:r>
          <w:rPr>
            <w:noProof/>
            <w:webHidden/>
          </w:rPr>
          <w:tab/>
        </w:r>
        <w:r>
          <w:rPr>
            <w:noProof/>
            <w:webHidden/>
          </w:rPr>
          <w:fldChar w:fldCharType="begin"/>
        </w:r>
        <w:r>
          <w:rPr>
            <w:noProof/>
            <w:webHidden/>
          </w:rPr>
          <w:instrText xml:space="preserve"> PAGEREF _Toc92813428 \h </w:instrText>
        </w:r>
        <w:r>
          <w:rPr>
            <w:noProof/>
            <w:webHidden/>
          </w:rPr>
        </w:r>
        <w:r>
          <w:rPr>
            <w:noProof/>
            <w:webHidden/>
          </w:rPr>
          <w:fldChar w:fldCharType="separate"/>
        </w:r>
        <w:r>
          <w:rPr>
            <w:noProof/>
            <w:webHidden/>
          </w:rPr>
          <w:t>104</w:t>
        </w:r>
        <w:r>
          <w:rPr>
            <w:noProof/>
            <w:webHidden/>
          </w:rPr>
          <w:fldChar w:fldCharType="end"/>
        </w:r>
      </w:hyperlink>
    </w:p>
    <w:p w14:paraId="33811A0B" w14:textId="45EBFC11" w:rsidR="001E6131" w:rsidRDefault="001E6131">
      <w:pPr>
        <w:pStyle w:val="TOC1"/>
        <w:tabs>
          <w:tab w:val="right" w:leader="dot" w:pos="9350"/>
        </w:tabs>
        <w:rPr>
          <w:rFonts w:asciiTheme="minorHAnsi" w:eastAsiaTheme="minorEastAsia" w:hAnsiTheme="minorHAnsi" w:cstheme="minorBidi"/>
          <w:noProof/>
        </w:rPr>
      </w:pPr>
      <w:hyperlink w:anchor="_Toc92813429" w:history="1">
        <w:r w:rsidRPr="00006245">
          <w:rPr>
            <w:rStyle w:val="Hyperlink"/>
            <w:noProof/>
          </w:rPr>
          <w:t>Vote Results</w:t>
        </w:r>
        <w:r>
          <w:rPr>
            <w:noProof/>
            <w:webHidden/>
          </w:rPr>
          <w:tab/>
        </w:r>
        <w:r>
          <w:rPr>
            <w:noProof/>
            <w:webHidden/>
          </w:rPr>
          <w:fldChar w:fldCharType="begin"/>
        </w:r>
        <w:r>
          <w:rPr>
            <w:noProof/>
            <w:webHidden/>
          </w:rPr>
          <w:instrText xml:space="preserve"> PAGEREF _Toc92813429 \h </w:instrText>
        </w:r>
        <w:r>
          <w:rPr>
            <w:noProof/>
            <w:webHidden/>
          </w:rPr>
        </w:r>
        <w:r>
          <w:rPr>
            <w:noProof/>
            <w:webHidden/>
          </w:rPr>
          <w:fldChar w:fldCharType="separate"/>
        </w:r>
        <w:r>
          <w:rPr>
            <w:noProof/>
            <w:webHidden/>
          </w:rPr>
          <w:t>105</w:t>
        </w:r>
        <w:r>
          <w:rPr>
            <w:noProof/>
            <w:webHidden/>
          </w:rPr>
          <w:fldChar w:fldCharType="end"/>
        </w:r>
      </w:hyperlink>
    </w:p>
    <w:p w14:paraId="7AD0E9D1" w14:textId="04BF8C2E" w:rsidR="001E6131" w:rsidRDefault="001E6131">
      <w:pPr>
        <w:pStyle w:val="TOC2"/>
        <w:rPr>
          <w:rFonts w:asciiTheme="minorHAnsi" w:eastAsiaTheme="minorEastAsia" w:hAnsiTheme="minorHAnsi" w:cstheme="minorBidi"/>
          <w:noProof/>
        </w:rPr>
      </w:pPr>
      <w:hyperlink w:anchor="_Toc92813430" w:history="1">
        <w:r w:rsidRPr="00006245">
          <w:rPr>
            <w:rStyle w:val="Hyperlink"/>
            <w:noProof/>
          </w:rPr>
          <w:t>Country of Incorporation</w:t>
        </w:r>
        <w:r>
          <w:rPr>
            <w:noProof/>
            <w:webHidden/>
          </w:rPr>
          <w:tab/>
        </w:r>
        <w:r>
          <w:rPr>
            <w:noProof/>
            <w:webHidden/>
          </w:rPr>
          <w:fldChar w:fldCharType="begin"/>
        </w:r>
        <w:r>
          <w:rPr>
            <w:noProof/>
            <w:webHidden/>
          </w:rPr>
          <w:instrText xml:space="preserve"> PAGEREF _Toc92813430 \h </w:instrText>
        </w:r>
        <w:r>
          <w:rPr>
            <w:noProof/>
            <w:webHidden/>
          </w:rPr>
        </w:r>
        <w:r>
          <w:rPr>
            <w:noProof/>
            <w:webHidden/>
          </w:rPr>
          <w:fldChar w:fldCharType="separate"/>
        </w:r>
        <w:r>
          <w:rPr>
            <w:noProof/>
            <w:webHidden/>
          </w:rPr>
          <w:t>105</w:t>
        </w:r>
        <w:r>
          <w:rPr>
            <w:noProof/>
            <w:webHidden/>
          </w:rPr>
          <w:fldChar w:fldCharType="end"/>
        </w:r>
      </w:hyperlink>
    </w:p>
    <w:p w14:paraId="3BA6DE41" w14:textId="778C6B4B" w:rsidR="001E6131" w:rsidRDefault="001E6131">
      <w:pPr>
        <w:pStyle w:val="TOC2"/>
        <w:rPr>
          <w:rFonts w:asciiTheme="minorHAnsi" w:eastAsiaTheme="minorEastAsia" w:hAnsiTheme="minorHAnsi" w:cstheme="minorBidi"/>
          <w:noProof/>
        </w:rPr>
      </w:pPr>
      <w:hyperlink w:anchor="_Toc92813431" w:history="1">
        <w:r w:rsidRPr="00006245">
          <w:rPr>
            <w:rStyle w:val="Hyperlink"/>
            <w:noProof/>
          </w:rPr>
          <w:t>Meeting ID</w:t>
        </w:r>
        <w:r>
          <w:rPr>
            <w:noProof/>
            <w:webHidden/>
          </w:rPr>
          <w:tab/>
        </w:r>
        <w:r>
          <w:rPr>
            <w:noProof/>
            <w:webHidden/>
          </w:rPr>
          <w:fldChar w:fldCharType="begin"/>
        </w:r>
        <w:r>
          <w:rPr>
            <w:noProof/>
            <w:webHidden/>
          </w:rPr>
          <w:instrText xml:space="preserve"> PAGEREF _Toc92813431 \h </w:instrText>
        </w:r>
        <w:r>
          <w:rPr>
            <w:noProof/>
            <w:webHidden/>
          </w:rPr>
        </w:r>
        <w:r>
          <w:rPr>
            <w:noProof/>
            <w:webHidden/>
          </w:rPr>
          <w:fldChar w:fldCharType="separate"/>
        </w:r>
        <w:r>
          <w:rPr>
            <w:noProof/>
            <w:webHidden/>
          </w:rPr>
          <w:t>106</w:t>
        </w:r>
        <w:r>
          <w:rPr>
            <w:noProof/>
            <w:webHidden/>
          </w:rPr>
          <w:fldChar w:fldCharType="end"/>
        </w:r>
      </w:hyperlink>
    </w:p>
    <w:p w14:paraId="0BA929AD" w14:textId="669A14FF" w:rsidR="001E6131" w:rsidRDefault="001E6131">
      <w:pPr>
        <w:pStyle w:val="TOC2"/>
        <w:rPr>
          <w:rFonts w:asciiTheme="minorHAnsi" w:eastAsiaTheme="minorEastAsia" w:hAnsiTheme="minorHAnsi" w:cstheme="minorBidi"/>
          <w:noProof/>
        </w:rPr>
      </w:pPr>
      <w:hyperlink w:anchor="_Toc92813432" w:history="1">
        <w:r w:rsidRPr="00006245">
          <w:rPr>
            <w:rStyle w:val="Hyperlink"/>
            <w:noProof/>
          </w:rPr>
          <w:t>Record Date</w:t>
        </w:r>
        <w:r>
          <w:rPr>
            <w:noProof/>
            <w:webHidden/>
          </w:rPr>
          <w:tab/>
        </w:r>
        <w:r>
          <w:rPr>
            <w:noProof/>
            <w:webHidden/>
          </w:rPr>
          <w:fldChar w:fldCharType="begin"/>
        </w:r>
        <w:r>
          <w:rPr>
            <w:noProof/>
            <w:webHidden/>
          </w:rPr>
          <w:instrText xml:space="preserve"> PAGEREF _Toc92813432 \h </w:instrText>
        </w:r>
        <w:r>
          <w:rPr>
            <w:noProof/>
            <w:webHidden/>
          </w:rPr>
        </w:r>
        <w:r>
          <w:rPr>
            <w:noProof/>
            <w:webHidden/>
          </w:rPr>
          <w:fldChar w:fldCharType="separate"/>
        </w:r>
        <w:r>
          <w:rPr>
            <w:noProof/>
            <w:webHidden/>
          </w:rPr>
          <w:t>107</w:t>
        </w:r>
        <w:r>
          <w:rPr>
            <w:noProof/>
            <w:webHidden/>
          </w:rPr>
          <w:fldChar w:fldCharType="end"/>
        </w:r>
      </w:hyperlink>
    </w:p>
    <w:p w14:paraId="73B07EF4" w14:textId="142FB853" w:rsidR="001E6131" w:rsidRDefault="001E6131">
      <w:pPr>
        <w:pStyle w:val="TOC2"/>
        <w:rPr>
          <w:rFonts w:asciiTheme="minorHAnsi" w:eastAsiaTheme="minorEastAsia" w:hAnsiTheme="minorHAnsi" w:cstheme="minorBidi"/>
          <w:noProof/>
        </w:rPr>
      </w:pPr>
      <w:hyperlink w:anchor="_Toc92813433" w:history="1">
        <w:r w:rsidRPr="00006245">
          <w:rPr>
            <w:rStyle w:val="Hyperlink"/>
            <w:noProof/>
          </w:rPr>
          <w:t>Meeting Result Status</w:t>
        </w:r>
        <w:r>
          <w:rPr>
            <w:noProof/>
            <w:webHidden/>
          </w:rPr>
          <w:tab/>
        </w:r>
        <w:r>
          <w:rPr>
            <w:noProof/>
            <w:webHidden/>
          </w:rPr>
          <w:fldChar w:fldCharType="begin"/>
        </w:r>
        <w:r>
          <w:rPr>
            <w:noProof/>
            <w:webHidden/>
          </w:rPr>
          <w:instrText xml:space="preserve"> PAGEREF _Toc92813433 \h </w:instrText>
        </w:r>
        <w:r>
          <w:rPr>
            <w:noProof/>
            <w:webHidden/>
          </w:rPr>
        </w:r>
        <w:r>
          <w:rPr>
            <w:noProof/>
            <w:webHidden/>
          </w:rPr>
          <w:fldChar w:fldCharType="separate"/>
        </w:r>
        <w:r>
          <w:rPr>
            <w:noProof/>
            <w:webHidden/>
          </w:rPr>
          <w:t>108</w:t>
        </w:r>
        <w:r>
          <w:rPr>
            <w:noProof/>
            <w:webHidden/>
          </w:rPr>
          <w:fldChar w:fldCharType="end"/>
        </w:r>
      </w:hyperlink>
    </w:p>
    <w:p w14:paraId="55033DD1" w14:textId="04D0ADC3" w:rsidR="001E6131" w:rsidRDefault="001E6131">
      <w:pPr>
        <w:pStyle w:val="TOC2"/>
        <w:rPr>
          <w:rFonts w:asciiTheme="minorHAnsi" w:eastAsiaTheme="minorEastAsia" w:hAnsiTheme="minorHAnsi" w:cstheme="minorBidi"/>
          <w:noProof/>
        </w:rPr>
      </w:pPr>
      <w:hyperlink w:anchor="_Toc92813434" w:history="1">
        <w:r w:rsidRPr="00006245">
          <w:rPr>
            <w:rStyle w:val="Hyperlink"/>
            <w:noProof/>
          </w:rPr>
          <w:t>Meeting Disclosure Status</w:t>
        </w:r>
        <w:r>
          <w:rPr>
            <w:noProof/>
            <w:webHidden/>
          </w:rPr>
          <w:tab/>
        </w:r>
        <w:r>
          <w:rPr>
            <w:noProof/>
            <w:webHidden/>
          </w:rPr>
          <w:fldChar w:fldCharType="begin"/>
        </w:r>
        <w:r>
          <w:rPr>
            <w:noProof/>
            <w:webHidden/>
          </w:rPr>
          <w:instrText xml:space="preserve"> PAGEREF _Toc92813434 \h </w:instrText>
        </w:r>
        <w:r>
          <w:rPr>
            <w:noProof/>
            <w:webHidden/>
          </w:rPr>
        </w:r>
        <w:r>
          <w:rPr>
            <w:noProof/>
            <w:webHidden/>
          </w:rPr>
          <w:fldChar w:fldCharType="separate"/>
        </w:r>
        <w:r>
          <w:rPr>
            <w:noProof/>
            <w:webHidden/>
          </w:rPr>
          <w:t>109</w:t>
        </w:r>
        <w:r>
          <w:rPr>
            <w:noProof/>
            <w:webHidden/>
          </w:rPr>
          <w:fldChar w:fldCharType="end"/>
        </w:r>
      </w:hyperlink>
    </w:p>
    <w:p w14:paraId="78675968" w14:textId="6BF345C4" w:rsidR="001E6131" w:rsidRDefault="001E6131">
      <w:pPr>
        <w:pStyle w:val="TOC2"/>
        <w:rPr>
          <w:rFonts w:asciiTheme="minorHAnsi" w:eastAsiaTheme="minorEastAsia" w:hAnsiTheme="minorHAnsi" w:cstheme="minorBidi"/>
          <w:noProof/>
        </w:rPr>
      </w:pPr>
      <w:hyperlink w:anchor="_Toc92813435" w:history="1">
        <w:r w:rsidRPr="00006245">
          <w:rPr>
            <w:rStyle w:val="Hyperlink"/>
            <w:noProof/>
          </w:rPr>
          <w:t>Capital Represented Shares</w:t>
        </w:r>
        <w:r>
          <w:rPr>
            <w:noProof/>
            <w:webHidden/>
          </w:rPr>
          <w:tab/>
        </w:r>
        <w:r>
          <w:rPr>
            <w:noProof/>
            <w:webHidden/>
          </w:rPr>
          <w:fldChar w:fldCharType="begin"/>
        </w:r>
        <w:r>
          <w:rPr>
            <w:noProof/>
            <w:webHidden/>
          </w:rPr>
          <w:instrText xml:space="preserve"> PAGEREF _Toc92813435 \h </w:instrText>
        </w:r>
        <w:r>
          <w:rPr>
            <w:noProof/>
            <w:webHidden/>
          </w:rPr>
        </w:r>
        <w:r>
          <w:rPr>
            <w:noProof/>
            <w:webHidden/>
          </w:rPr>
          <w:fldChar w:fldCharType="separate"/>
        </w:r>
        <w:r>
          <w:rPr>
            <w:noProof/>
            <w:webHidden/>
          </w:rPr>
          <w:t>110</w:t>
        </w:r>
        <w:r>
          <w:rPr>
            <w:noProof/>
            <w:webHidden/>
          </w:rPr>
          <w:fldChar w:fldCharType="end"/>
        </w:r>
      </w:hyperlink>
    </w:p>
    <w:p w14:paraId="2FDDECDC" w14:textId="7355728C" w:rsidR="001E6131" w:rsidRDefault="001E6131">
      <w:pPr>
        <w:pStyle w:val="TOC2"/>
        <w:rPr>
          <w:rFonts w:asciiTheme="minorHAnsi" w:eastAsiaTheme="minorEastAsia" w:hAnsiTheme="minorHAnsi" w:cstheme="minorBidi"/>
          <w:noProof/>
        </w:rPr>
      </w:pPr>
      <w:hyperlink w:anchor="_Toc92813436" w:history="1">
        <w:r w:rsidRPr="00006245">
          <w:rPr>
            <w:rStyle w:val="Hyperlink"/>
            <w:noProof/>
          </w:rPr>
          <w:t>Capital Represented Percentage</w:t>
        </w:r>
        <w:r>
          <w:rPr>
            <w:noProof/>
            <w:webHidden/>
          </w:rPr>
          <w:tab/>
        </w:r>
        <w:r>
          <w:rPr>
            <w:noProof/>
            <w:webHidden/>
          </w:rPr>
          <w:fldChar w:fldCharType="begin"/>
        </w:r>
        <w:r>
          <w:rPr>
            <w:noProof/>
            <w:webHidden/>
          </w:rPr>
          <w:instrText xml:space="preserve"> PAGEREF _Toc92813436 \h </w:instrText>
        </w:r>
        <w:r>
          <w:rPr>
            <w:noProof/>
            <w:webHidden/>
          </w:rPr>
        </w:r>
        <w:r>
          <w:rPr>
            <w:noProof/>
            <w:webHidden/>
          </w:rPr>
          <w:fldChar w:fldCharType="separate"/>
        </w:r>
        <w:r>
          <w:rPr>
            <w:noProof/>
            <w:webHidden/>
          </w:rPr>
          <w:t>111</w:t>
        </w:r>
        <w:r>
          <w:rPr>
            <w:noProof/>
            <w:webHidden/>
          </w:rPr>
          <w:fldChar w:fldCharType="end"/>
        </w:r>
      </w:hyperlink>
    </w:p>
    <w:p w14:paraId="6FD473FC" w14:textId="5AA443C3" w:rsidR="001E6131" w:rsidRDefault="001E6131">
      <w:pPr>
        <w:pStyle w:val="TOC2"/>
        <w:rPr>
          <w:rFonts w:asciiTheme="minorHAnsi" w:eastAsiaTheme="minorEastAsia" w:hAnsiTheme="minorHAnsi" w:cstheme="minorBidi"/>
          <w:noProof/>
        </w:rPr>
      </w:pPr>
      <w:hyperlink w:anchor="_Toc92813437" w:history="1">
        <w:r w:rsidRPr="00006245">
          <w:rPr>
            <w:rStyle w:val="Hyperlink"/>
            <w:noProof/>
          </w:rPr>
          <w:t>Vote Represented Shares</w:t>
        </w:r>
        <w:r>
          <w:rPr>
            <w:noProof/>
            <w:webHidden/>
          </w:rPr>
          <w:tab/>
        </w:r>
        <w:r>
          <w:rPr>
            <w:noProof/>
            <w:webHidden/>
          </w:rPr>
          <w:fldChar w:fldCharType="begin"/>
        </w:r>
        <w:r>
          <w:rPr>
            <w:noProof/>
            <w:webHidden/>
          </w:rPr>
          <w:instrText xml:space="preserve"> PAGEREF _Toc92813437 \h </w:instrText>
        </w:r>
        <w:r>
          <w:rPr>
            <w:noProof/>
            <w:webHidden/>
          </w:rPr>
        </w:r>
        <w:r>
          <w:rPr>
            <w:noProof/>
            <w:webHidden/>
          </w:rPr>
          <w:fldChar w:fldCharType="separate"/>
        </w:r>
        <w:r>
          <w:rPr>
            <w:noProof/>
            <w:webHidden/>
          </w:rPr>
          <w:t>112</w:t>
        </w:r>
        <w:r>
          <w:rPr>
            <w:noProof/>
            <w:webHidden/>
          </w:rPr>
          <w:fldChar w:fldCharType="end"/>
        </w:r>
      </w:hyperlink>
    </w:p>
    <w:p w14:paraId="44727000" w14:textId="40988C95" w:rsidR="001E6131" w:rsidRDefault="001E6131">
      <w:pPr>
        <w:pStyle w:val="TOC2"/>
        <w:rPr>
          <w:rFonts w:asciiTheme="minorHAnsi" w:eastAsiaTheme="minorEastAsia" w:hAnsiTheme="minorHAnsi" w:cstheme="minorBidi"/>
          <w:noProof/>
        </w:rPr>
      </w:pPr>
      <w:hyperlink w:anchor="_Toc92813438" w:history="1">
        <w:r w:rsidRPr="00006245">
          <w:rPr>
            <w:rStyle w:val="Hyperlink"/>
            <w:noProof/>
          </w:rPr>
          <w:t>Vote Represented Percentage</w:t>
        </w:r>
        <w:r>
          <w:rPr>
            <w:noProof/>
            <w:webHidden/>
          </w:rPr>
          <w:tab/>
        </w:r>
        <w:r>
          <w:rPr>
            <w:noProof/>
            <w:webHidden/>
          </w:rPr>
          <w:fldChar w:fldCharType="begin"/>
        </w:r>
        <w:r>
          <w:rPr>
            <w:noProof/>
            <w:webHidden/>
          </w:rPr>
          <w:instrText xml:space="preserve"> PAGEREF _Toc92813438 \h </w:instrText>
        </w:r>
        <w:r>
          <w:rPr>
            <w:noProof/>
            <w:webHidden/>
          </w:rPr>
        </w:r>
        <w:r>
          <w:rPr>
            <w:noProof/>
            <w:webHidden/>
          </w:rPr>
          <w:fldChar w:fldCharType="separate"/>
        </w:r>
        <w:r>
          <w:rPr>
            <w:noProof/>
            <w:webHidden/>
          </w:rPr>
          <w:t>113</w:t>
        </w:r>
        <w:r>
          <w:rPr>
            <w:noProof/>
            <w:webHidden/>
          </w:rPr>
          <w:fldChar w:fldCharType="end"/>
        </w:r>
      </w:hyperlink>
    </w:p>
    <w:p w14:paraId="753F87BD" w14:textId="047AFDD7" w:rsidR="001E6131" w:rsidRDefault="001E6131">
      <w:pPr>
        <w:pStyle w:val="TOC2"/>
        <w:rPr>
          <w:rFonts w:asciiTheme="minorHAnsi" w:eastAsiaTheme="minorEastAsia" w:hAnsiTheme="minorHAnsi" w:cstheme="minorBidi"/>
          <w:noProof/>
        </w:rPr>
      </w:pPr>
      <w:hyperlink w:anchor="_Toc92813439" w:history="1">
        <w:r w:rsidRPr="00006245">
          <w:rPr>
            <w:rStyle w:val="Hyperlink"/>
            <w:noProof/>
          </w:rPr>
          <w:t>Agenda Changed</w:t>
        </w:r>
        <w:r>
          <w:rPr>
            <w:noProof/>
            <w:webHidden/>
          </w:rPr>
          <w:tab/>
        </w:r>
        <w:r>
          <w:rPr>
            <w:noProof/>
            <w:webHidden/>
          </w:rPr>
          <w:fldChar w:fldCharType="begin"/>
        </w:r>
        <w:r>
          <w:rPr>
            <w:noProof/>
            <w:webHidden/>
          </w:rPr>
          <w:instrText xml:space="preserve"> PAGEREF _Toc92813439 \h </w:instrText>
        </w:r>
        <w:r>
          <w:rPr>
            <w:noProof/>
            <w:webHidden/>
          </w:rPr>
        </w:r>
        <w:r>
          <w:rPr>
            <w:noProof/>
            <w:webHidden/>
          </w:rPr>
          <w:fldChar w:fldCharType="separate"/>
        </w:r>
        <w:r>
          <w:rPr>
            <w:noProof/>
            <w:webHidden/>
          </w:rPr>
          <w:t>114</w:t>
        </w:r>
        <w:r>
          <w:rPr>
            <w:noProof/>
            <w:webHidden/>
          </w:rPr>
          <w:fldChar w:fldCharType="end"/>
        </w:r>
      </w:hyperlink>
    </w:p>
    <w:p w14:paraId="21475267" w14:textId="2E38725C" w:rsidR="001E6131" w:rsidRDefault="001E6131">
      <w:pPr>
        <w:pStyle w:val="TOC2"/>
        <w:rPr>
          <w:rFonts w:asciiTheme="minorHAnsi" w:eastAsiaTheme="minorEastAsia" w:hAnsiTheme="minorHAnsi" w:cstheme="minorBidi"/>
          <w:noProof/>
        </w:rPr>
      </w:pPr>
      <w:hyperlink w:anchor="_Toc92813440" w:history="1">
        <w:r w:rsidRPr="00006245">
          <w:rPr>
            <w:rStyle w:val="Hyperlink"/>
            <w:noProof/>
          </w:rPr>
          <w:t>Agenda Item</w:t>
        </w:r>
        <w:r>
          <w:rPr>
            <w:noProof/>
            <w:webHidden/>
          </w:rPr>
          <w:tab/>
        </w:r>
        <w:r>
          <w:rPr>
            <w:noProof/>
            <w:webHidden/>
          </w:rPr>
          <w:fldChar w:fldCharType="begin"/>
        </w:r>
        <w:r>
          <w:rPr>
            <w:noProof/>
            <w:webHidden/>
          </w:rPr>
          <w:instrText xml:space="preserve"> PAGEREF _Toc92813440 \h </w:instrText>
        </w:r>
        <w:r>
          <w:rPr>
            <w:noProof/>
            <w:webHidden/>
          </w:rPr>
        </w:r>
        <w:r>
          <w:rPr>
            <w:noProof/>
            <w:webHidden/>
          </w:rPr>
          <w:fldChar w:fldCharType="separate"/>
        </w:r>
        <w:r>
          <w:rPr>
            <w:noProof/>
            <w:webHidden/>
          </w:rPr>
          <w:t>115</w:t>
        </w:r>
        <w:r>
          <w:rPr>
            <w:noProof/>
            <w:webHidden/>
          </w:rPr>
          <w:fldChar w:fldCharType="end"/>
        </w:r>
      </w:hyperlink>
    </w:p>
    <w:p w14:paraId="4830ECE5" w14:textId="0510C2AC" w:rsidR="001E6131" w:rsidRDefault="001E6131">
      <w:pPr>
        <w:pStyle w:val="TOC2"/>
        <w:rPr>
          <w:rFonts w:asciiTheme="minorHAnsi" w:eastAsiaTheme="minorEastAsia" w:hAnsiTheme="minorHAnsi" w:cstheme="minorBidi"/>
          <w:noProof/>
        </w:rPr>
      </w:pPr>
      <w:hyperlink w:anchor="_Toc92813441" w:history="1">
        <w:r w:rsidRPr="00006245">
          <w:rPr>
            <w:rStyle w:val="Hyperlink"/>
            <w:noProof/>
          </w:rPr>
          <w:t>Agenda Item Code</w:t>
        </w:r>
        <w:r>
          <w:rPr>
            <w:noProof/>
            <w:webHidden/>
          </w:rPr>
          <w:tab/>
        </w:r>
        <w:r>
          <w:rPr>
            <w:noProof/>
            <w:webHidden/>
          </w:rPr>
          <w:fldChar w:fldCharType="begin"/>
        </w:r>
        <w:r>
          <w:rPr>
            <w:noProof/>
            <w:webHidden/>
          </w:rPr>
          <w:instrText xml:space="preserve"> PAGEREF _Toc92813441 \h </w:instrText>
        </w:r>
        <w:r>
          <w:rPr>
            <w:noProof/>
            <w:webHidden/>
          </w:rPr>
        </w:r>
        <w:r>
          <w:rPr>
            <w:noProof/>
            <w:webHidden/>
          </w:rPr>
          <w:fldChar w:fldCharType="separate"/>
        </w:r>
        <w:r>
          <w:rPr>
            <w:noProof/>
            <w:webHidden/>
          </w:rPr>
          <w:t>116</w:t>
        </w:r>
        <w:r>
          <w:rPr>
            <w:noProof/>
            <w:webHidden/>
          </w:rPr>
          <w:fldChar w:fldCharType="end"/>
        </w:r>
      </w:hyperlink>
    </w:p>
    <w:p w14:paraId="17FCDEDE" w14:textId="706EAA1E" w:rsidR="001E6131" w:rsidRDefault="001E6131">
      <w:pPr>
        <w:pStyle w:val="TOC2"/>
        <w:rPr>
          <w:rFonts w:asciiTheme="minorHAnsi" w:eastAsiaTheme="minorEastAsia" w:hAnsiTheme="minorHAnsi" w:cstheme="minorBidi"/>
          <w:noProof/>
        </w:rPr>
      </w:pPr>
      <w:hyperlink w:anchor="_Toc92813442" w:history="1">
        <w:r w:rsidRPr="00006245">
          <w:rPr>
            <w:rStyle w:val="Hyperlink"/>
            <w:noProof/>
          </w:rPr>
          <w:t>Agenda General Description</w:t>
        </w:r>
        <w:r>
          <w:rPr>
            <w:noProof/>
            <w:webHidden/>
          </w:rPr>
          <w:tab/>
        </w:r>
        <w:r>
          <w:rPr>
            <w:noProof/>
            <w:webHidden/>
          </w:rPr>
          <w:fldChar w:fldCharType="begin"/>
        </w:r>
        <w:r>
          <w:rPr>
            <w:noProof/>
            <w:webHidden/>
          </w:rPr>
          <w:instrText xml:space="preserve"> PAGEREF _Toc92813442 \h </w:instrText>
        </w:r>
        <w:r>
          <w:rPr>
            <w:noProof/>
            <w:webHidden/>
          </w:rPr>
        </w:r>
        <w:r>
          <w:rPr>
            <w:noProof/>
            <w:webHidden/>
          </w:rPr>
          <w:fldChar w:fldCharType="separate"/>
        </w:r>
        <w:r>
          <w:rPr>
            <w:noProof/>
            <w:webHidden/>
          </w:rPr>
          <w:t>117</w:t>
        </w:r>
        <w:r>
          <w:rPr>
            <w:noProof/>
            <w:webHidden/>
          </w:rPr>
          <w:fldChar w:fldCharType="end"/>
        </w:r>
      </w:hyperlink>
    </w:p>
    <w:p w14:paraId="5AFE9DAC" w14:textId="1CFA781A" w:rsidR="001E6131" w:rsidRDefault="001E6131">
      <w:pPr>
        <w:pStyle w:val="TOC2"/>
        <w:rPr>
          <w:rFonts w:asciiTheme="minorHAnsi" w:eastAsiaTheme="minorEastAsia" w:hAnsiTheme="minorHAnsi" w:cstheme="minorBidi"/>
          <w:noProof/>
        </w:rPr>
      </w:pPr>
      <w:hyperlink w:anchor="_Toc92813443" w:history="1">
        <w:r w:rsidRPr="00006245">
          <w:rPr>
            <w:rStyle w:val="Hyperlink"/>
            <w:noProof/>
          </w:rPr>
          <w:t>Item on Agenda ID</w:t>
        </w:r>
        <w:r>
          <w:rPr>
            <w:noProof/>
            <w:webHidden/>
          </w:rPr>
          <w:tab/>
        </w:r>
        <w:r>
          <w:rPr>
            <w:noProof/>
            <w:webHidden/>
          </w:rPr>
          <w:fldChar w:fldCharType="begin"/>
        </w:r>
        <w:r>
          <w:rPr>
            <w:noProof/>
            <w:webHidden/>
          </w:rPr>
          <w:instrText xml:space="preserve"> PAGEREF _Toc92813443 \h </w:instrText>
        </w:r>
        <w:r>
          <w:rPr>
            <w:noProof/>
            <w:webHidden/>
          </w:rPr>
        </w:r>
        <w:r>
          <w:rPr>
            <w:noProof/>
            <w:webHidden/>
          </w:rPr>
          <w:fldChar w:fldCharType="separate"/>
        </w:r>
        <w:r>
          <w:rPr>
            <w:noProof/>
            <w:webHidden/>
          </w:rPr>
          <w:t>118</w:t>
        </w:r>
        <w:r>
          <w:rPr>
            <w:noProof/>
            <w:webHidden/>
          </w:rPr>
          <w:fldChar w:fldCharType="end"/>
        </w:r>
      </w:hyperlink>
    </w:p>
    <w:p w14:paraId="74F3C412" w14:textId="0A7C94D7" w:rsidR="001E6131" w:rsidRDefault="001E6131">
      <w:pPr>
        <w:pStyle w:val="TOC2"/>
        <w:rPr>
          <w:rFonts w:asciiTheme="minorHAnsi" w:eastAsiaTheme="minorEastAsia" w:hAnsiTheme="minorHAnsi" w:cstheme="minorBidi"/>
          <w:noProof/>
        </w:rPr>
      </w:pPr>
      <w:hyperlink w:anchor="_Toc92813444" w:history="1">
        <w:r w:rsidRPr="00006245">
          <w:rPr>
            <w:rStyle w:val="Hyperlink"/>
            <w:noProof/>
          </w:rPr>
          <w:t>Item Description</w:t>
        </w:r>
        <w:r>
          <w:rPr>
            <w:noProof/>
            <w:webHidden/>
          </w:rPr>
          <w:tab/>
        </w:r>
        <w:r>
          <w:rPr>
            <w:noProof/>
            <w:webHidden/>
          </w:rPr>
          <w:fldChar w:fldCharType="begin"/>
        </w:r>
        <w:r>
          <w:rPr>
            <w:noProof/>
            <w:webHidden/>
          </w:rPr>
          <w:instrText xml:space="preserve"> PAGEREF _Toc92813444 \h </w:instrText>
        </w:r>
        <w:r>
          <w:rPr>
            <w:noProof/>
            <w:webHidden/>
          </w:rPr>
        </w:r>
        <w:r>
          <w:rPr>
            <w:noProof/>
            <w:webHidden/>
          </w:rPr>
          <w:fldChar w:fldCharType="separate"/>
        </w:r>
        <w:r>
          <w:rPr>
            <w:noProof/>
            <w:webHidden/>
          </w:rPr>
          <w:t>119</w:t>
        </w:r>
        <w:r>
          <w:rPr>
            <w:noProof/>
            <w:webHidden/>
          </w:rPr>
          <w:fldChar w:fldCharType="end"/>
        </w:r>
      </w:hyperlink>
    </w:p>
    <w:p w14:paraId="46B5D8A8" w14:textId="57EB5CC7" w:rsidR="001E6131" w:rsidRDefault="001E6131">
      <w:pPr>
        <w:pStyle w:val="TOC2"/>
        <w:rPr>
          <w:rFonts w:asciiTheme="minorHAnsi" w:eastAsiaTheme="minorEastAsia" w:hAnsiTheme="minorHAnsi" w:cstheme="minorBidi"/>
          <w:noProof/>
        </w:rPr>
      </w:pPr>
      <w:hyperlink w:anchor="_Toc92813445" w:history="1">
        <w:r w:rsidRPr="00006245">
          <w:rPr>
            <w:rStyle w:val="Hyperlink"/>
            <w:noProof/>
          </w:rPr>
          <w:t>Ballot Item Number</w:t>
        </w:r>
        <w:r>
          <w:rPr>
            <w:noProof/>
            <w:webHidden/>
          </w:rPr>
          <w:tab/>
        </w:r>
        <w:r>
          <w:rPr>
            <w:noProof/>
            <w:webHidden/>
          </w:rPr>
          <w:fldChar w:fldCharType="begin"/>
        </w:r>
        <w:r>
          <w:rPr>
            <w:noProof/>
            <w:webHidden/>
          </w:rPr>
          <w:instrText xml:space="preserve"> PAGEREF _Toc92813445 \h </w:instrText>
        </w:r>
        <w:r>
          <w:rPr>
            <w:noProof/>
            <w:webHidden/>
          </w:rPr>
        </w:r>
        <w:r>
          <w:rPr>
            <w:noProof/>
            <w:webHidden/>
          </w:rPr>
          <w:fldChar w:fldCharType="separate"/>
        </w:r>
        <w:r>
          <w:rPr>
            <w:noProof/>
            <w:webHidden/>
          </w:rPr>
          <w:t>120</w:t>
        </w:r>
        <w:r>
          <w:rPr>
            <w:noProof/>
            <w:webHidden/>
          </w:rPr>
          <w:fldChar w:fldCharType="end"/>
        </w:r>
      </w:hyperlink>
    </w:p>
    <w:p w14:paraId="49457115" w14:textId="1CFF5829" w:rsidR="001E6131" w:rsidRDefault="001E6131">
      <w:pPr>
        <w:pStyle w:val="TOC2"/>
        <w:rPr>
          <w:rFonts w:asciiTheme="minorHAnsi" w:eastAsiaTheme="minorEastAsia" w:hAnsiTheme="minorHAnsi" w:cstheme="minorBidi"/>
          <w:noProof/>
        </w:rPr>
      </w:pPr>
      <w:hyperlink w:anchor="_Toc92813446" w:history="1">
        <w:r w:rsidRPr="00006245">
          <w:rPr>
            <w:rStyle w:val="Hyperlink"/>
            <w:noProof/>
          </w:rPr>
          <w:t>Sequence Number</w:t>
        </w:r>
        <w:r>
          <w:rPr>
            <w:noProof/>
            <w:webHidden/>
          </w:rPr>
          <w:tab/>
        </w:r>
        <w:r>
          <w:rPr>
            <w:noProof/>
            <w:webHidden/>
          </w:rPr>
          <w:fldChar w:fldCharType="begin"/>
        </w:r>
        <w:r>
          <w:rPr>
            <w:noProof/>
            <w:webHidden/>
          </w:rPr>
          <w:instrText xml:space="preserve"> PAGEREF _Toc92813446 \h </w:instrText>
        </w:r>
        <w:r>
          <w:rPr>
            <w:noProof/>
            <w:webHidden/>
          </w:rPr>
        </w:r>
        <w:r>
          <w:rPr>
            <w:noProof/>
            <w:webHidden/>
          </w:rPr>
          <w:fldChar w:fldCharType="separate"/>
        </w:r>
        <w:r>
          <w:rPr>
            <w:noProof/>
            <w:webHidden/>
          </w:rPr>
          <w:t>121</w:t>
        </w:r>
        <w:r>
          <w:rPr>
            <w:noProof/>
            <w:webHidden/>
          </w:rPr>
          <w:fldChar w:fldCharType="end"/>
        </w:r>
      </w:hyperlink>
    </w:p>
    <w:p w14:paraId="08101A7C" w14:textId="6FB3BDAF" w:rsidR="001E6131" w:rsidRDefault="001E6131">
      <w:pPr>
        <w:pStyle w:val="TOC2"/>
        <w:rPr>
          <w:rFonts w:asciiTheme="minorHAnsi" w:eastAsiaTheme="minorEastAsia" w:hAnsiTheme="minorHAnsi" w:cstheme="minorBidi"/>
          <w:noProof/>
        </w:rPr>
      </w:pPr>
      <w:hyperlink w:anchor="_Toc92813447" w:history="1">
        <w:r w:rsidRPr="00006245">
          <w:rPr>
            <w:rStyle w:val="Hyperlink"/>
            <w:noProof/>
          </w:rPr>
          <w:t>Management Recommendation</w:t>
        </w:r>
        <w:r>
          <w:rPr>
            <w:noProof/>
            <w:webHidden/>
          </w:rPr>
          <w:tab/>
        </w:r>
        <w:r>
          <w:rPr>
            <w:noProof/>
            <w:webHidden/>
          </w:rPr>
          <w:fldChar w:fldCharType="begin"/>
        </w:r>
        <w:r>
          <w:rPr>
            <w:noProof/>
            <w:webHidden/>
          </w:rPr>
          <w:instrText xml:space="preserve"> PAGEREF _Toc92813447 \h </w:instrText>
        </w:r>
        <w:r>
          <w:rPr>
            <w:noProof/>
            <w:webHidden/>
          </w:rPr>
        </w:r>
        <w:r>
          <w:rPr>
            <w:noProof/>
            <w:webHidden/>
          </w:rPr>
          <w:fldChar w:fldCharType="separate"/>
        </w:r>
        <w:r>
          <w:rPr>
            <w:noProof/>
            <w:webHidden/>
          </w:rPr>
          <w:t>122</w:t>
        </w:r>
        <w:r>
          <w:rPr>
            <w:noProof/>
            <w:webHidden/>
          </w:rPr>
          <w:fldChar w:fldCharType="end"/>
        </w:r>
      </w:hyperlink>
    </w:p>
    <w:p w14:paraId="6CD4B114" w14:textId="0E9D3858" w:rsidR="001E6131" w:rsidRDefault="001E6131">
      <w:pPr>
        <w:pStyle w:val="TOC2"/>
        <w:rPr>
          <w:rFonts w:asciiTheme="minorHAnsi" w:eastAsiaTheme="minorEastAsia" w:hAnsiTheme="minorHAnsi" w:cstheme="minorBidi"/>
          <w:noProof/>
        </w:rPr>
      </w:pPr>
      <w:hyperlink w:anchor="_Toc92813448" w:history="1">
        <w:r w:rsidRPr="00006245">
          <w:rPr>
            <w:rStyle w:val="Hyperlink"/>
            <w:noProof/>
          </w:rPr>
          <w:t>ISS Recommendation</w:t>
        </w:r>
        <w:r>
          <w:rPr>
            <w:noProof/>
            <w:webHidden/>
          </w:rPr>
          <w:tab/>
        </w:r>
        <w:r>
          <w:rPr>
            <w:noProof/>
            <w:webHidden/>
          </w:rPr>
          <w:fldChar w:fldCharType="begin"/>
        </w:r>
        <w:r>
          <w:rPr>
            <w:noProof/>
            <w:webHidden/>
          </w:rPr>
          <w:instrText xml:space="preserve"> PAGEREF _Toc92813448 \h </w:instrText>
        </w:r>
        <w:r>
          <w:rPr>
            <w:noProof/>
            <w:webHidden/>
          </w:rPr>
        </w:r>
        <w:r>
          <w:rPr>
            <w:noProof/>
            <w:webHidden/>
          </w:rPr>
          <w:fldChar w:fldCharType="separate"/>
        </w:r>
        <w:r>
          <w:rPr>
            <w:noProof/>
            <w:webHidden/>
          </w:rPr>
          <w:t>123</w:t>
        </w:r>
        <w:r>
          <w:rPr>
            <w:noProof/>
            <w:webHidden/>
          </w:rPr>
          <w:fldChar w:fldCharType="end"/>
        </w:r>
      </w:hyperlink>
    </w:p>
    <w:p w14:paraId="369A48A6" w14:textId="622009C5" w:rsidR="001E6131" w:rsidRDefault="001E6131">
      <w:pPr>
        <w:pStyle w:val="TOC2"/>
        <w:rPr>
          <w:rFonts w:asciiTheme="minorHAnsi" w:eastAsiaTheme="minorEastAsia" w:hAnsiTheme="minorHAnsi" w:cstheme="minorBidi"/>
          <w:noProof/>
        </w:rPr>
      </w:pPr>
      <w:hyperlink w:anchor="_Toc92813449" w:history="1">
        <w:r w:rsidRPr="00006245">
          <w:rPr>
            <w:rStyle w:val="Hyperlink"/>
            <w:noProof/>
          </w:rPr>
          <w:t>Vote Requirements</w:t>
        </w:r>
        <w:r>
          <w:rPr>
            <w:noProof/>
            <w:webHidden/>
          </w:rPr>
          <w:tab/>
        </w:r>
        <w:r>
          <w:rPr>
            <w:noProof/>
            <w:webHidden/>
          </w:rPr>
          <w:fldChar w:fldCharType="begin"/>
        </w:r>
        <w:r>
          <w:rPr>
            <w:noProof/>
            <w:webHidden/>
          </w:rPr>
          <w:instrText xml:space="preserve"> PAGEREF _Toc92813449 \h </w:instrText>
        </w:r>
        <w:r>
          <w:rPr>
            <w:noProof/>
            <w:webHidden/>
          </w:rPr>
        </w:r>
        <w:r>
          <w:rPr>
            <w:noProof/>
            <w:webHidden/>
          </w:rPr>
          <w:fldChar w:fldCharType="separate"/>
        </w:r>
        <w:r>
          <w:rPr>
            <w:noProof/>
            <w:webHidden/>
          </w:rPr>
          <w:t>124</w:t>
        </w:r>
        <w:r>
          <w:rPr>
            <w:noProof/>
            <w:webHidden/>
          </w:rPr>
          <w:fldChar w:fldCharType="end"/>
        </w:r>
      </w:hyperlink>
    </w:p>
    <w:p w14:paraId="57E1CFDC" w14:textId="38C75ABA" w:rsidR="001E6131" w:rsidRDefault="001E6131">
      <w:pPr>
        <w:pStyle w:val="TOC2"/>
        <w:rPr>
          <w:rFonts w:asciiTheme="minorHAnsi" w:eastAsiaTheme="minorEastAsia" w:hAnsiTheme="minorHAnsi" w:cstheme="minorBidi"/>
          <w:noProof/>
        </w:rPr>
      </w:pPr>
      <w:hyperlink w:anchor="_Toc92813450" w:history="1">
        <w:r w:rsidRPr="00006245">
          <w:rPr>
            <w:rStyle w:val="Hyperlink"/>
            <w:noProof/>
          </w:rPr>
          <w:t>Base</w:t>
        </w:r>
        <w:r>
          <w:rPr>
            <w:noProof/>
            <w:webHidden/>
          </w:rPr>
          <w:tab/>
        </w:r>
        <w:r>
          <w:rPr>
            <w:noProof/>
            <w:webHidden/>
          </w:rPr>
          <w:fldChar w:fldCharType="begin"/>
        </w:r>
        <w:r>
          <w:rPr>
            <w:noProof/>
            <w:webHidden/>
          </w:rPr>
          <w:instrText xml:space="preserve"> PAGEREF _Toc92813450 \h </w:instrText>
        </w:r>
        <w:r>
          <w:rPr>
            <w:noProof/>
            <w:webHidden/>
          </w:rPr>
        </w:r>
        <w:r>
          <w:rPr>
            <w:noProof/>
            <w:webHidden/>
          </w:rPr>
          <w:fldChar w:fldCharType="separate"/>
        </w:r>
        <w:r>
          <w:rPr>
            <w:noProof/>
            <w:webHidden/>
          </w:rPr>
          <w:t>125</w:t>
        </w:r>
        <w:r>
          <w:rPr>
            <w:noProof/>
            <w:webHidden/>
          </w:rPr>
          <w:fldChar w:fldCharType="end"/>
        </w:r>
      </w:hyperlink>
    </w:p>
    <w:p w14:paraId="0CF016AC" w14:textId="558DCC89" w:rsidR="001E6131" w:rsidRDefault="001E6131">
      <w:pPr>
        <w:pStyle w:val="TOC2"/>
        <w:rPr>
          <w:rFonts w:asciiTheme="minorHAnsi" w:eastAsiaTheme="minorEastAsia" w:hAnsiTheme="minorHAnsi" w:cstheme="minorBidi"/>
          <w:noProof/>
        </w:rPr>
      </w:pPr>
      <w:hyperlink w:anchor="_Toc92813451" w:history="1">
        <w:r w:rsidRPr="00006245">
          <w:rPr>
            <w:rStyle w:val="Hyperlink"/>
            <w:noProof/>
          </w:rPr>
          <w:t>Outstanding Shares</w:t>
        </w:r>
        <w:r>
          <w:rPr>
            <w:noProof/>
            <w:webHidden/>
          </w:rPr>
          <w:tab/>
        </w:r>
        <w:r>
          <w:rPr>
            <w:noProof/>
            <w:webHidden/>
          </w:rPr>
          <w:fldChar w:fldCharType="begin"/>
        </w:r>
        <w:r>
          <w:rPr>
            <w:noProof/>
            <w:webHidden/>
          </w:rPr>
          <w:instrText xml:space="preserve"> PAGEREF _Toc92813451 \h </w:instrText>
        </w:r>
        <w:r>
          <w:rPr>
            <w:noProof/>
            <w:webHidden/>
          </w:rPr>
        </w:r>
        <w:r>
          <w:rPr>
            <w:noProof/>
            <w:webHidden/>
          </w:rPr>
          <w:fldChar w:fldCharType="separate"/>
        </w:r>
        <w:r>
          <w:rPr>
            <w:noProof/>
            <w:webHidden/>
          </w:rPr>
          <w:t>126</w:t>
        </w:r>
        <w:r>
          <w:rPr>
            <w:noProof/>
            <w:webHidden/>
          </w:rPr>
          <w:fldChar w:fldCharType="end"/>
        </w:r>
      </w:hyperlink>
    </w:p>
    <w:p w14:paraId="71A27F9A" w14:textId="172CB406" w:rsidR="001E6131" w:rsidRDefault="001E6131">
      <w:pPr>
        <w:pStyle w:val="TOC2"/>
        <w:rPr>
          <w:rFonts w:asciiTheme="minorHAnsi" w:eastAsiaTheme="minorEastAsia" w:hAnsiTheme="minorHAnsi" w:cstheme="minorBidi"/>
          <w:noProof/>
        </w:rPr>
      </w:pPr>
      <w:hyperlink w:anchor="_Toc92813452" w:history="1">
        <w:r w:rsidRPr="00006245">
          <w:rPr>
            <w:rStyle w:val="Hyperlink"/>
            <w:noProof/>
          </w:rPr>
          <w:t>Vote FOR</w:t>
        </w:r>
        <w:r>
          <w:rPr>
            <w:noProof/>
            <w:webHidden/>
          </w:rPr>
          <w:tab/>
        </w:r>
        <w:r>
          <w:rPr>
            <w:noProof/>
            <w:webHidden/>
          </w:rPr>
          <w:fldChar w:fldCharType="begin"/>
        </w:r>
        <w:r>
          <w:rPr>
            <w:noProof/>
            <w:webHidden/>
          </w:rPr>
          <w:instrText xml:space="preserve"> PAGEREF _Toc92813452 \h </w:instrText>
        </w:r>
        <w:r>
          <w:rPr>
            <w:noProof/>
            <w:webHidden/>
          </w:rPr>
        </w:r>
        <w:r>
          <w:rPr>
            <w:noProof/>
            <w:webHidden/>
          </w:rPr>
          <w:fldChar w:fldCharType="separate"/>
        </w:r>
        <w:r>
          <w:rPr>
            <w:noProof/>
            <w:webHidden/>
          </w:rPr>
          <w:t>127</w:t>
        </w:r>
        <w:r>
          <w:rPr>
            <w:noProof/>
            <w:webHidden/>
          </w:rPr>
          <w:fldChar w:fldCharType="end"/>
        </w:r>
      </w:hyperlink>
    </w:p>
    <w:p w14:paraId="02061CDA" w14:textId="335A3A47" w:rsidR="001E6131" w:rsidRDefault="001E6131">
      <w:pPr>
        <w:pStyle w:val="TOC2"/>
        <w:rPr>
          <w:rFonts w:asciiTheme="minorHAnsi" w:eastAsiaTheme="minorEastAsia" w:hAnsiTheme="minorHAnsi" w:cstheme="minorBidi"/>
          <w:noProof/>
        </w:rPr>
      </w:pPr>
      <w:hyperlink w:anchor="_Toc92813453" w:history="1">
        <w:r w:rsidRPr="00006245">
          <w:rPr>
            <w:rStyle w:val="Hyperlink"/>
            <w:noProof/>
          </w:rPr>
          <w:t>Vote FOR Percentage</w:t>
        </w:r>
        <w:r>
          <w:rPr>
            <w:noProof/>
            <w:webHidden/>
          </w:rPr>
          <w:tab/>
        </w:r>
        <w:r>
          <w:rPr>
            <w:noProof/>
            <w:webHidden/>
          </w:rPr>
          <w:fldChar w:fldCharType="begin"/>
        </w:r>
        <w:r>
          <w:rPr>
            <w:noProof/>
            <w:webHidden/>
          </w:rPr>
          <w:instrText xml:space="preserve"> PAGEREF _Toc92813453 \h </w:instrText>
        </w:r>
        <w:r>
          <w:rPr>
            <w:noProof/>
            <w:webHidden/>
          </w:rPr>
        </w:r>
        <w:r>
          <w:rPr>
            <w:noProof/>
            <w:webHidden/>
          </w:rPr>
          <w:fldChar w:fldCharType="separate"/>
        </w:r>
        <w:r>
          <w:rPr>
            <w:noProof/>
            <w:webHidden/>
          </w:rPr>
          <w:t>128</w:t>
        </w:r>
        <w:r>
          <w:rPr>
            <w:noProof/>
            <w:webHidden/>
          </w:rPr>
          <w:fldChar w:fldCharType="end"/>
        </w:r>
      </w:hyperlink>
    </w:p>
    <w:p w14:paraId="3F8D8BDF" w14:textId="60F2FC09" w:rsidR="001E6131" w:rsidRDefault="001E6131">
      <w:pPr>
        <w:pStyle w:val="TOC2"/>
        <w:rPr>
          <w:rFonts w:asciiTheme="minorHAnsi" w:eastAsiaTheme="minorEastAsia" w:hAnsiTheme="minorHAnsi" w:cstheme="minorBidi"/>
          <w:noProof/>
        </w:rPr>
      </w:pPr>
      <w:hyperlink w:anchor="_Toc92813454" w:history="1">
        <w:r w:rsidRPr="00006245">
          <w:rPr>
            <w:rStyle w:val="Hyperlink"/>
            <w:noProof/>
          </w:rPr>
          <w:t>Vote AGAINST</w:t>
        </w:r>
        <w:r>
          <w:rPr>
            <w:noProof/>
            <w:webHidden/>
          </w:rPr>
          <w:tab/>
        </w:r>
        <w:r>
          <w:rPr>
            <w:noProof/>
            <w:webHidden/>
          </w:rPr>
          <w:fldChar w:fldCharType="begin"/>
        </w:r>
        <w:r>
          <w:rPr>
            <w:noProof/>
            <w:webHidden/>
          </w:rPr>
          <w:instrText xml:space="preserve"> PAGEREF _Toc92813454 \h </w:instrText>
        </w:r>
        <w:r>
          <w:rPr>
            <w:noProof/>
            <w:webHidden/>
          </w:rPr>
        </w:r>
        <w:r>
          <w:rPr>
            <w:noProof/>
            <w:webHidden/>
          </w:rPr>
          <w:fldChar w:fldCharType="separate"/>
        </w:r>
        <w:r>
          <w:rPr>
            <w:noProof/>
            <w:webHidden/>
          </w:rPr>
          <w:t>129</w:t>
        </w:r>
        <w:r>
          <w:rPr>
            <w:noProof/>
            <w:webHidden/>
          </w:rPr>
          <w:fldChar w:fldCharType="end"/>
        </w:r>
      </w:hyperlink>
    </w:p>
    <w:p w14:paraId="343BB817" w14:textId="1FBA2C9C" w:rsidR="001E6131" w:rsidRDefault="001E6131">
      <w:pPr>
        <w:pStyle w:val="TOC2"/>
        <w:rPr>
          <w:rFonts w:asciiTheme="minorHAnsi" w:eastAsiaTheme="minorEastAsia" w:hAnsiTheme="minorHAnsi" w:cstheme="minorBidi"/>
          <w:noProof/>
        </w:rPr>
      </w:pPr>
      <w:hyperlink w:anchor="_Toc92813455" w:history="1">
        <w:r w:rsidRPr="00006245">
          <w:rPr>
            <w:rStyle w:val="Hyperlink"/>
            <w:noProof/>
          </w:rPr>
          <w:t>Vote AGAINST Percentage</w:t>
        </w:r>
        <w:r>
          <w:rPr>
            <w:noProof/>
            <w:webHidden/>
          </w:rPr>
          <w:tab/>
        </w:r>
        <w:r>
          <w:rPr>
            <w:noProof/>
            <w:webHidden/>
          </w:rPr>
          <w:fldChar w:fldCharType="begin"/>
        </w:r>
        <w:r>
          <w:rPr>
            <w:noProof/>
            <w:webHidden/>
          </w:rPr>
          <w:instrText xml:space="preserve"> PAGEREF _Toc92813455 \h </w:instrText>
        </w:r>
        <w:r>
          <w:rPr>
            <w:noProof/>
            <w:webHidden/>
          </w:rPr>
        </w:r>
        <w:r>
          <w:rPr>
            <w:noProof/>
            <w:webHidden/>
          </w:rPr>
          <w:fldChar w:fldCharType="separate"/>
        </w:r>
        <w:r>
          <w:rPr>
            <w:noProof/>
            <w:webHidden/>
          </w:rPr>
          <w:t>130</w:t>
        </w:r>
        <w:r>
          <w:rPr>
            <w:noProof/>
            <w:webHidden/>
          </w:rPr>
          <w:fldChar w:fldCharType="end"/>
        </w:r>
      </w:hyperlink>
    </w:p>
    <w:p w14:paraId="72121F2C" w14:textId="19B6F991" w:rsidR="001E6131" w:rsidRDefault="001E6131">
      <w:pPr>
        <w:pStyle w:val="TOC2"/>
        <w:rPr>
          <w:rFonts w:asciiTheme="minorHAnsi" w:eastAsiaTheme="minorEastAsia" w:hAnsiTheme="minorHAnsi" w:cstheme="minorBidi"/>
          <w:noProof/>
        </w:rPr>
      </w:pPr>
      <w:hyperlink w:anchor="_Toc92813456" w:history="1">
        <w:r w:rsidRPr="00006245">
          <w:rPr>
            <w:rStyle w:val="Hyperlink"/>
            <w:noProof/>
          </w:rPr>
          <w:t>Vote ABSTAIN</w:t>
        </w:r>
        <w:r>
          <w:rPr>
            <w:noProof/>
            <w:webHidden/>
          </w:rPr>
          <w:tab/>
        </w:r>
        <w:r>
          <w:rPr>
            <w:noProof/>
            <w:webHidden/>
          </w:rPr>
          <w:fldChar w:fldCharType="begin"/>
        </w:r>
        <w:r>
          <w:rPr>
            <w:noProof/>
            <w:webHidden/>
          </w:rPr>
          <w:instrText xml:space="preserve"> PAGEREF _Toc92813456 \h </w:instrText>
        </w:r>
        <w:r>
          <w:rPr>
            <w:noProof/>
            <w:webHidden/>
          </w:rPr>
        </w:r>
        <w:r>
          <w:rPr>
            <w:noProof/>
            <w:webHidden/>
          </w:rPr>
          <w:fldChar w:fldCharType="separate"/>
        </w:r>
        <w:r>
          <w:rPr>
            <w:noProof/>
            <w:webHidden/>
          </w:rPr>
          <w:t>131</w:t>
        </w:r>
        <w:r>
          <w:rPr>
            <w:noProof/>
            <w:webHidden/>
          </w:rPr>
          <w:fldChar w:fldCharType="end"/>
        </w:r>
      </w:hyperlink>
    </w:p>
    <w:p w14:paraId="3C42CC80" w14:textId="4EED3A71" w:rsidR="001E6131" w:rsidRDefault="001E6131">
      <w:pPr>
        <w:pStyle w:val="TOC2"/>
        <w:rPr>
          <w:rFonts w:asciiTheme="minorHAnsi" w:eastAsiaTheme="minorEastAsia" w:hAnsiTheme="minorHAnsi" w:cstheme="minorBidi"/>
          <w:noProof/>
        </w:rPr>
      </w:pPr>
      <w:hyperlink w:anchor="_Toc92813457" w:history="1">
        <w:r w:rsidRPr="00006245">
          <w:rPr>
            <w:rStyle w:val="Hyperlink"/>
            <w:noProof/>
          </w:rPr>
          <w:t>Broker Non-Votes</w:t>
        </w:r>
        <w:r>
          <w:rPr>
            <w:noProof/>
            <w:webHidden/>
          </w:rPr>
          <w:tab/>
        </w:r>
        <w:r>
          <w:rPr>
            <w:noProof/>
            <w:webHidden/>
          </w:rPr>
          <w:fldChar w:fldCharType="begin"/>
        </w:r>
        <w:r>
          <w:rPr>
            <w:noProof/>
            <w:webHidden/>
          </w:rPr>
          <w:instrText xml:space="preserve"> PAGEREF _Toc92813457 \h </w:instrText>
        </w:r>
        <w:r>
          <w:rPr>
            <w:noProof/>
            <w:webHidden/>
          </w:rPr>
        </w:r>
        <w:r>
          <w:rPr>
            <w:noProof/>
            <w:webHidden/>
          </w:rPr>
          <w:fldChar w:fldCharType="separate"/>
        </w:r>
        <w:r>
          <w:rPr>
            <w:noProof/>
            <w:webHidden/>
          </w:rPr>
          <w:t>132</w:t>
        </w:r>
        <w:r>
          <w:rPr>
            <w:noProof/>
            <w:webHidden/>
          </w:rPr>
          <w:fldChar w:fldCharType="end"/>
        </w:r>
      </w:hyperlink>
    </w:p>
    <w:p w14:paraId="69AC2B88" w14:textId="68F48B3A" w:rsidR="001E6131" w:rsidRDefault="001E6131">
      <w:pPr>
        <w:pStyle w:val="TOC2"/>
        <w:rPr>
          <w:rFonts w:asciiTheme="minorHAnsi" w:eastAsiaTheme="minorEastAsia" w:hAnsiTheme="minorHAnsi" w:cstheme="minorBidi"/>
          <w:noProof/>
        </w:rPr>
      </w:pPr>
      <w:hyperlink w:anchor="_Toc92813458" w:history="1">
        <w:r w:rsidRPr="00006245">
          <w:rPr>
            <w:rStyle w:val="Hyperlink"/>
            <w:noProof/>
          </w:rPr>
          <w:t>Voted AGAINST / Voted WITHHELD</w:t>
        </w:r>
        <w:r>
          <w:rPr>
            <w:noProof/>
            <w:webHidden/>
          </w:rPr>
          <w:tab/>
        </w:r>
        <w:r>
          <w:rPr>
            <w:noProof/>
            <w:webHidden/>
          </w:rPr>
          <w:fldChar w:fldCharType="begin"/>
        </w:r>
        <w:r>
          <w:rPr>
            <w:noProof/>
            <w:webHidden/>
          </w:rPr>
          <w:instrText xml:space="preserve"> PAGEREF _Toc92813458 \h </w:instrText>
        </w:r>
        <w:r>
          <w:rPr>
            <w:noProof/>
            <w:webHidden/>
          </w:rPr>
        </w:r>
        <w:r>
          <w:rPr>
            <w:noProof/>
            <w:webHidden/>
          </w:rPr>
          <w:fldChar w:fldCharType="separate"/>
        </w:r>
        <w:r>
          <w:rPr>
            <w:noProof/>
            <w:webHidden/>
          </w:rPr>
          <w:t>133</w:t>
        </w:r>
        <w:r>
          <w:rPr>
            <w:noProof/>
            <w:webHidden/>
          </w:rPr>
          <w:fldChar w:fldCharType="end"/>
        </w:r>
      </w:hyperlink>
    </w:p>
    <w:p w14:paraId="0D0EE2DE" w14:textId="15413162" w:rsidR="001E6131" w:rsidRDefault="001E6131">
      <w:pPr>
        <w:pStyle w:val="TOC2"/>
        <w:rPr>
          <w:rFonts w:asciiTheme="minorHAnsi" w:eastAsiaTheme="minorEastAsia" w:hAnsiTheme="minorHAnsi" w:cstheme="minorBidi"/>
          <w:noProof/>
        </w:rPr>
      </w:pPr>
      <w:hyperlink w:anchor="_Toc92813459" w:history="1">
        <w:r w:rsidRPr="00006245">
          <w:rPr>
            <w:rStyle w:val="Hyperlink"/>
            <w:noProof/>
          </w:rPr>
          <w:t>Vote Result</w:t>
        </w:r>
        <w:r>
          <w:rPr>
            <w:noProof/>
            <w:webHidden/>
          </w:rPr>
          <w:tab/>
        </w:r>
        <w:r>
          <w:rPr>
            <w:noProof/>
            <w:webHidden/>
          </w:rPr>
          <w:fldChar w:fldCharType="begin"/>
        </w:r>
        <w:r>
          <w:rPr>
            <w:noProof/>
            <w:webHidden/>
          </w:rPr>
          <w:instrText xml:space="preserve"> PAGEREF _Toc92813459 \h </w:instrText>
        </w:r>
        <w:r>
          <w:rPr>
            <w:noProof/>
            <w:webHidden/>
          </w:rPr>
        </w:r>
        <w:r>
          <w:rPr>
            <w:noProof/>
            <w:webHidden/>
          </w:rPr>
          <w:fldChar w:fldCharType="separate"/>
        </w:r>
        <w:r>
          <w:rPr>
            <w:noProof/>
            <w:webHidden/>
          </w:rPr>
          <w:t>134</w:t>
        </w:r>
        <w:r>
          <w:rPr>
            <w:noProof/>
            <w:webHidden/>
          </w:rPr>
          <w:fldChar w:fldCharType="end"/>
        </w:r>
      </w:hyperlink>
    </w:p>
    <w:p w14:paraId="0F2205B0" w14:textId="1A146C77" w:rsidR="001E6131" w:rsidRDefault="001E6131">
      <w:pPr>
        <w:pStyle w:val="TOC2"/>
        <w:rPr>
          <w:rFonts w:asciiTheme="minorHAnsi" w:eastAsiaTheme="minorEastAsia" w:hAnsiTheme="minorHAnsi" w:cstheme="minorBidi"/>
          <w:noProof/>
        </w:rPr>
      </w:pPr>
      <w:hyperlink w:anchor="_Toc92813460" w:history="1">
        <w:r w:rsidRPr="00006245">
          <w:rPr>
            <w:rStyle w:val="Hyperlink"/>
            <w:noProof/>
          </w:rPr>
          <w:t>Decided By</w:t>
        </w:r>
        <w:r>
          <w:rPr>
            <w:noProof/>
            <w:webHidden/>
          </w:rPr>
          <w:tab/>
        </w:r>
        <w:r>
          <w:rPr>
            <w:noProof/>
            <w:webHidden/>
          </w:rPr>
          <w:fldChar w:fldCharType="begin"/>
        </w:r>
        <w:r>
          <w:rPr>
            <w:noProof/>
            <w:webHidden/>
          </w:rPr>
          <w:instrText xml:space="preserve"> PAGEREF _Toc92813460 \h </w:instrText>
        </w:r>
        <w:r>
          <w:rPr>
            <w:noProof/>
            <w:webHidden/>
          </w:rPr>
        </w:r>
        <w:r>
          <w:rPr>
            <w:noProof/>
            <w:webHidden/>
          </w:rPr>
          <w:fldChar w:fldCharType="separate"/>
        </w:r>
        <w:r>
          <w:rPr>
            <w:noProof/>
            <w:webHidden/>
          </w:rPr>
          <w:t>135</w:t>
        </w:r>
        <w:r>
          <w:rPr>
            <w:noProof/>
            <w:webHidden/>
          </w:rPr>
          <w:fldChar w:fldCharType="end"/>
        </w:r>
      </w:hyperlink>
    </w:p>
    <w:p w14:paraId="2740FCC4" w14:textId="68F8F2CB" w:rsidR="001E6131" w:rsidRDefault="001E6131">
      <w:pPr>
        <w:pStyle w:val="TOC2"/>
        <w:rPr>
          <w:rFonts w:asciiTheme="minorHAnsi" w:eastAsiaTheme="minorEastAsia" w:hAnsiTheme="minorHAnsi" w:cstheme="minorBidi"/>
          <w:noProof/>
        </w:rPr>
      </w:pPr>
      <w:hyperlink w:anchor="_Toc92813461" w:history="1">
        <w:r w:rsidRPr="00006245">
          <w:rPr>
            <w:rStyle w:val="Hyperlink"/>
            <w:noProof/>
          </w:rPr>
          <w:t>Vote Requirement Text</w:t>
        </w:r>
        <w:r>
          <w:rPr>
            <w:noProof/>
            <w:webHidden/>
          </w:rPr>
          <w:tab/>
        </w:r>
        <w:r>
          <w:rPr>
            <w:noProof/>
            <w:webHidden/>
          </w:rPr>
          <w:fldChar w:fldCharType="begin"/>
        </w:r>
        <w:r>
          <w:rPr>
            <w:noProof/>
            <w:webHidden/>
          </w:rPr>
          <w:instrText xml:space="preserve"> PAGEREF _Toc92813461 \h </w:instrText>
        </w:r>
        <w:r>
          <w:rPr>
            <w:noProof/>
            <w:webHidden/>
          </w:rPr>
        </w:r>
        <w:r>
          <w:rPr>
            <w:noProof/>
            <w:webHidden/>
          </w:rPr>
          <w:fldChar w:fldCharType="separate"/>
        </w:r>
        <w:r>
          <w:rPr>
            <w:noProof/>
            <w:webHidden/>
          </w:rPr>
          <w:t>136</w:t>
        </w:r>
        <w:r>
          <w:rPr>
            <w:noProof/>
            <w:webHidden/>
          </w:rPr>
          <w:fldChar w:fldCharType="end"/>
        </w:r>
      </w:hyperlink>
    </w:p>
    <w:p w14:paraId="032DBE27" w14:textId="26C74E4D" w:rsidR="001E6131" w:rsidRDefault="001E6131">
      <w:pPr>
        <w:pStyle w:val="TOC2"/>
        <w:rPr>
          <w:rFonts w:asciiTheme="minorHAnsi" w:eastAsiaTheme="minorEastAsia" w:hAnsiTheme="minorHAnsi" w:cstheme="minorBidi"/>
          <w:noProof/>
        </w:rPr>
      </w:pPr>
      <w:hyperlink w:anchor="_Toc92813462" w:history="1">
        <w:r w:rsidRPr="00006245">
          <w:rPr>
            <w:rStyle w:val="Hyperlink"/>
            <w:noProof/>
          </w:rPr>
          <w:t>Vote on Say on Pay Frequency - 1 yr</w:t>
        </w:r>
        <w:r>
          <w:rPr>
            <w:noProof/>
            <w:webHidden/>
          </w:rPr>
          <w:tab/>
        </w:r>
        <w:r>
          <w:rPr>
            <w:noProof/>
            <w:webHidden/>
          </w:rPr>
          <w:fldChar w:fldCharType="begin"/>
        </w:r>
        <w:r>
          <w:rPr>
            <w:noProof/>
            <w:webHidden/>
          </w:rPr>
          <w:instrText xml:space="preserve"> PAGEREF _Toc92813462 \h </w:instrText>
        </w:r>
        <w:r>
          <w:rPr>
            <w:noProof/>
            <w:webHidden/>
          </w:rPr>
        </w:r>
        <w:r>
          <w:rPr>
            <w:noProof/>
            <w:webHidden/>
          </w:rPr>
          <w:fldChar w:fldCharType="separate"/>
        </w:r>
        <w:r>
          <w:rPr>
            <w:noProof/>
            <w:webHidden/>
          </w:rPr>
          <w:t>137</w:t>
        </w:r>
        <w:r>
          <w:rPr>
            <w:noProof/>
            <w:webHidden/>
          </w:rPr>
          <w:fldChar w:fldCharType="end"/>
        </w:r>
      </w:hyperlink>
    </w:p>
    <w:p w14:paraId="0CE49492" w14:textId="5C65EA58" w:rsidR="001E6131" w:rsidRDefault="001E6131">
      <w:pPr>
        <w:pStyle w:val="TOC2"/>
        <w:rPr>
          <w:rFonts w:asciiTheme="minorHAnsi" w:eastAsiaTheme="minorEastAsia" w:hAnsiTheme="minorHAnsi" w:cstheme="minorBidi"/>
          <w:noProof/>
        </w:rPr>
      </w:pPr>
      <w:hyperlink w:anchor="_Toc92813463" w:history="1">
        <w:r w:rsidRPr="00006245">
          <w:rPr>
            <w:rStyle w:val="Hyperlink"/>
            <w:noProof/>
          </w:rPr>
          <w:t>Vote on Say on Pay Frequency - 2 yrs</w:t>
        </w:r>
        <w:r>
          <w:rPr>
            <w:noProof/>
            <w:webHidden/>
          </w:rPr>
          <w:tab/>
        </w:r>
        <w:r>
          <w:rPr>
            <w:noProof/>
            <w:webHidden/>
          </w:rPr>
          <w:fldChar w:fldCharType="begin"/>
        </w:r>
        <w:r>
          <w:rPr>
            <w:noProof/>
            <w:webHidden/>
          </w:rPr>
          <w:instrText xml:space="preserve"> PAGEREF _Toc92813463 \h </w:instrText>
        </w:r>
        <w:r>
          <w:rPr>
            <w:noProof/>
            <w:webHidden/>
          </w:rPr>
        </w:r>
        <w:r>
          <w:rPr>
            <w:noProof/>
            <w:webHidden/>
          </w:rPr>
          <w:fldChar w:fldCharType="separate"/>
        </w:r>
        <w:r>
          <w:rPr>
            <w:noProof/>
            <w:webHidden/>
          </w:rPr>
          <w:t>138</w:t>
        </w:r>
        <w:r>
          <w:rPr>
            <w:noProof/>
            <w:webHidden/>
          </w:rPr>
          <w:fldChar w:fldCharType="end"/>
        </w:r>
      </w:hyperlink>
    </w:p>
    <w:p w14:paraId="38245393" w14:textId="4AFE6095" w:rsidR="001E6131" w:rsidRDefault="001E6131">
      <w:pPr>
        <w:pStyle w:val="TOC2"/>
        <w:rPr>
          <w:rFonts w:asciiTheme="minorHAnsi" w:eastAsiaTheme="minorEastAsia" w:hAnsiTheme="minorHAnsi" w:cstheme="minorBidi"/>
          <w:noProof/>
        </w:rPr>
      </w:pPr>
      <w:hyperlink w:anchor="_Toc92813464" w:history="1">
        <w:r w:rsidRPr="00006245">
          <w:rPr>
            <w:rStyle w:val="Hyperlink"/>
            <w:noProof/>
          </w:rPr>
          <w:t>Vote on Say on Pay Frequency - 3 yrs</w:t>
        </w:r>
        <w:r>
          <w:rPr>
            <w:noProof/>
            <w:webHidden/>
          </w:rPr>
          <w:tab/>
        </w:r>
        <w:r>
          <w:rPr>
            <w:noProof/>
            <w:webHidden/>
          </w:rPr>
          <w:fldChar w:fldCharType="begin"/>
        </w:r>
        <w:r>
          <w:rPr>
            <w:noProof/>
            <w:webHidden/>
          </w:rPr>
          <w:instrText xml:space="preserve"> PAGEREF _Toc92813464 \h </w:instrText>
        </w:r>
        <w:r>
          <w:rPr>
            <w:noProof/>
            <w:webHidden/>
          </w:rPr>
        </w:r>
        <w:r>
          <w:rPr>
            <w:noProof/>
            <w:webHidden/>
          </w:rPr>
          <w:fldChar w:fldCharType="separate"/>
        </w:r>
        <w:r>
          <w:rPr>
            <w:noProof/>
            <w:webHidden/>
          </w:rPr>
          <w:t>139</w:t>
        </w:r>
        <w:r>
          <w:rPr>
            <w:noProof/>
            <w:webHidden/>
          </w:rPr>
          <w:fldChar w:fldCharType="end"/>
        </w:r>
      </w:hyperlink>
    </w:p>
    <w:p w14:paraId="64A6F127" w14:textId="29469321" w:rsidR="001E6131" w:rsidRDefault="001E6131">
      <w:pPr>
        <w:pStyle w:val="TOC2"/>
        <w:rPr>
          <w:rFonts w:asciiTheme="minorHAnsi" w:eastAsiaTheme="minorEastAsia" w:hAnsiTheme="minorHAnsi" w:cstheme="minorBidi"/>
          <w:noProof/>
        </w:rPr>
      </w:pPr>
      <w:hyperlink w:anchor="_Toc92813465" w:history="1">
        <w:r w:rsidRPr="00006245">
          <w:rPr>
            <w:rStyle w:val="Hyperlink"/>
            <w:noProof/>
          </w:rPr>
          <w:t>Meeting Results Proposal Note</w:t>
        </w:r>
        <w:r>
          <w:rPr>
            <w:noProof/>
            <w:webHidden/>
          </w:rPr>
          <w:tab/>
        </w:r>
        <w:r>
          <w:rPr>
            <w:noProof/>
            <w:webHidden/>
          </w:rPr>
          <w:fldChar w:fldCharType="begin"/>
        </w:r>
        <w:r>
          <w:rPr>
            <w:noProof/>
            <w:webHidden/>
          </w:rPr>
          <w:instrText xml:space="preserve"> PAGEREF _Toc92813465 \h </w:instrText>
        </w:r>
        <w:r>
          <w:rPr>
            <w:noProof/>
            <w:webHidden/>
          </w:rPr>
        </w:r>
        <w:r>
          <w:rPr>
            <w:noProof/>
            <w:webHidden/>
          </w:rPr>
          <w:fldChar w:fldCharType="separate"/>
        </w:r>
        <w:r>
          <w:rPr>
            <w:noProof/>
            <w:webHidden/>
          </w:rPr>
          <w:t>140</w:t>
        </w:r>
        <w:r>
          <w:rPr>
            <w:noProof/>
            <w:webHidden/>
          </w:rPr>
          <w:fldChar w:fldCharType="end"/>
        </w:r>
      </w:hyperlink>
    </w:p>
    <w:p w14:paraId="737E5003" w14:textId="362B7741" w:rsidR="001E6131" w:rsidRDefault="001E6131">
      <w:pPr>
        <w:pStyle w:val="TOC1"/>
        <w:tabs>
          <w:tab w:val="right" w:leader="dot" w:pos="9350"/>
        </w:tabs>
        <w:rPr>
          <w:rFonts w:asciiTheme="minorHAnsi" w:eastAsiaTheme="minorEastAsia" w:hAnsiTheme="minorHAnsi" w:cstheme="minorBidi"/>
          <w:noProof/>
        </w:rPr>
      </w:pPr>
      <w:hyperlink w:anchor="_Toc92813466" w:history="1">
        <w:r w:rsidRPr="00006245">
          <w:rPr>
            <w:rStyle w:val="Hyperlink"/>
            <w:noProof/>
          </w:rPr>
          <w:t>Mutual Funds / NPX</w:t>
        </w:r>
        <w:r>
          <w:rPr>
            <w:noProof/>
            <w:webHidden/>
          </w:rPr>
          <w:tab/>
        </w:r>
        <w:r>
          <w:rPr>
            <w:noProof/>
            <w:webHidden/>
          </w:rPr>
          <w:fldChar w:fldCharType="begin"/>
        </w:r>
        <w:r>
          <w:rPr>
            <w:noProof/>
            <w:webHidden/>
          </w:rPr>
          <w:instrText xml:space="preserve"> PAGEREF _Toc92813466 \h </w:instrText>
        </w:r>
        <w:r>
          <w:rPr>
            <w:noProof/>
            <w:webHidden/>
          </w:rPr>
        </w:r>
        <w:r>
          <w:rPr>
            <w:noProof/>
            <w:webHidden/>
          </w:rPr>
          <w:fldChar w:fldCharType="separate"/>
        </w:r>
        <w:r>
          <w:rPr>
            <w:noProof/>
            <w:webHidden/>
          </w:rPr>
          <w:t>141</w:t>
        </w:r>
        <w:r>
          <w:rPr>
            <w:noProof/>
            <w:webHidden/>
          </w:rPr>
          <w:fldChar w:fldCharType="end"/>
        </w:r>
      </w:hyperlink>
    </w:p>
    <w:p w14:paraId="4FD0840A" w14:textId="0EDB3819" w:rsidR="001E6131" w:rsidRDefault="001E6131">
      <w:pPr>
        <w:pStyle w:val="TOC2"/>
        <w:rPr>
          <w:rFonts w:asciiTheme="minorHAnsi" w:eastAsiaTheme="minorEastAsia" w:hAnsiTheme="minorHAnsi" w:cstheme="minorBidi"/>
          <w:noProof/>
        </w:rPr>
      </w:pPr>
      <w:hyperlink w:anchor="_Toc92813467" w:history="1">
        <w:r w:rsidRPr="00006245">
          <w:rPr>
            <w:rStyle w:val="Hyperlink"/>
            <w:noProof/>
          </w:rPr>
          <w:t>Institution Name</w:t>
        </w:r>
        <w:r>
          <w:rPr>
            <w:noProof/>
            <w:webHidden/>
          </w:rPr>
          <w:tab/>
        </w:r>
        <w:r>
          <w:rPr>
            <w:noProof/>
            <w:webHidden/>
          </w:rPr>
          <w:fldChar w:fldCharType="begin"/>
        </w:r>
        <w:r>
          <w:rPr>
            <w:noProof/>
            <w:webHidden/>
          </w:rPr>
          <w:instrText xml:space="preserve"> PAGEREF _Toc92813467 \h </w:instrText>
        </w:r>
        <w:r>
          <w:rPr>
            <w:noProof/>
            <w:webHidden/>
          </w:rPr>
        </w:r>
        <w:r>
          <w:rPr>
            <w:noProof/>
            <w:webHidden/>
          </w:rPr>
          <w:fldChar w:fldCharType="separate"/>
        </w:r>
        <w:r>
          <w:rPr>
            <w:noProof/>
            <w:webHidden/>
          </w:rPr>
          <w:t>141</w:t>
        </w:r>
        <w:r>
          <w:rPr>
            <w:noProof/>
            <w:webHidden/>
          </w:rPr>
          <w:fldChar w:fldCharType="end"/>
        </w:r>
      </w:hyperlink>
    </w:p>
    <w:p w14:paraId="0D6664B4" w14:textId="4644AD8F" w:rsidR="001E6131" w:rsidRDefault="001E6131">
      <w:pPr>
        <w:pStyle w:val="TOC2"/>
        <w:rPr>
          <w:rFonts w:asciiTheme="minorHAnsi" w:eastAsiaTheme="minorEastAsia" w:hAnsiTheme="minorHAnsi" w:cstheme="minorBidi"/>
          <w:noProof/>
        </w:rPr>
      </w:pPr>
      <w:hyperlink w:anchor="_Toc92813468" w:history="1">
        <w:r w:rsidRPr="00006245">
          <w:rPr>
            <w:rStyle w:val="Hyperlink"/>
            <w:noProof/>
          </w:rPr>
          <w:t>Institution ID</w:t>
        </w:r>
        <w:r>
          <w:rPr>
            <w:noProof/>
            <w:webHidden/>
          </w:rPr>
          <w:tab/>
        </w:r>
        <w:r>
          <w:rPr>
            <w:noProof/>
            <w:webHidden/>
          </w:rPr>
          <w:fldChar w:fldCharType="begin"/>
        </w:r>
        <w:r>
          <w:rPr>
            <w:noProof/>
            <w:webHidden/>
          </w:rPr>
          <w:instrText xml:space="preserve"> PAGEREF _Toc92813468 \h </w:instrText>
        </w:r>
        <w:r>
          <w:rPr>
            <w:noProof/>
            <w:webHidden/>
          </w:rPr>
        </w:r>
        <w:r>
          <w:rPr>
            <w:noProof/>
            <w:webHidden/>
          </w:rPr>
          <w:fldChar w:fldCharType="separate"/>
        </w:r>
        <w:r>
          <w:rPr>
            <w:noProof/>
            <w:webHidden/>
          </w:rPr>
          <w:t>142</w:t>
        </w:r>
        <w:r>
          <w:rPr>
            <w:noProof/>
            <w:webHidden/>
          </w:rPr>
          <w:fldChar w:fldCharType="end"/>
        </w:r>
      </w:hyperlink>
    </w:p>
    <w:p w14:paraId="2C32048A" w14:textId="2A2FD84C" w:rsidR="001E6131" w:rsidRDefault="001E6131">
      <w:pPr>
        <w:pStyle w:val="TOC2"/>
        <w:rPr>
          <w:rFonts w:asciiTheme="minorHAnsi" w:eastAsiaTheme="minorEastAsia" w:hAnsiTheme="minorHAnsi" w:cstheme="minorBidi"/>
          <w:noProof/>
        </w:rPr>
      </w:pPr>
      <w:hyperlink w:anchor="_Toc92813469" w:history="1">
        <w:r w:rsidRPr="00006245">
          <w:rPr>
            <w:rStyle w:val="Hyperlink"/>
            <w:noProof/>
          </w:rPr>
          <w:t>Fund Name</w:t>
        </w:r>
        <w:r>
          <w:rPr>
            <w:noProof/>
            <w:webHidden/>
          </w:rPr>
          <w:tab/>
        </w:r>
        <w:r>
          <w:rPr>
            <w:noProof/>
            <w:webHidden/>
          </w:rPr>
          <w:fldChar w:fldCharType="begin"/>
        </w:r>
        <w:r>
          <w:rPr>
            <w:noProof/>
            <w:webHidden/>
          </w:rPr>
          <w:instrText xml:space="preserve"> PAGEREF _Toc92813469 \h </w:instrText>
        </w:r>
        <w:r>
          <w:rPr>
            <w:noProof/>
            <w:webHidden/>
          </w:rPr>
        </w:r>
        <w:r>
          <w:rPr>
            <w:noProof/>
            <w:webHidden/>
          </w:rPr>
          <w:fldChar w:fldCharType="separate"/>
        </w:r>
        <w:r>
          <w:rPr>
            <w:noProof/>
            <w:webHidden/>
          </w:rPr>
          <w:t>143</w:t>
        </w:r>
        <w:r>
          <w:rPr>
            <w:noProof/>
            <w:webHidden/>
          </w:rPr>
          <w:fldChar w:fldCharType="end"/>
        </w:r>
      </w:hyperlink>
    </w:p>
    <w:p w14:paraId="15E4EFFC" w14:textId="55C2FE64" w:rsidR="001E6131" w:rsidRDefault="001E6131">
      <w:pPr>
        <w:pStyle w:val="TOC2"/>
        <w:rPr>
          <w:rFonts w:asciiTheme="minorHAnsi" w:eastAsiaTheme="minorEastAsia" w:hAnsiTheme="minorHAnsi" w:cstheme="minorBidi"/>
          <w:noProof/>
        </w:rPr>
      </w:pPr>
      <w:hyperlink w:anchor="_Toc92813470" w:history="1">
        <w:r w:rsidRPr="00006245">
          <w:rPr>
            <w:rStyle w:val="Hyperlink"/>
            <w:noProof/>
          </w:rPr>
          <w:t>Fund ID</w:t>
        </w:r>
        <w:r>
          <w:rPr>
            <w:noProof/>
            <w:webHidden/>
          </w:rPr>
          <w:tab/>
        </w:r>
        <w:r>
          <w:rPr>
            <w:noProof/>
            <w:webHidden/>
          </w:rPr>
          <w:fldChar w:fldCharType="begin"/>
        </w:r>
        <w:r>
          <w:rPr>
            <w:noProof/>
            <w:webHidden/>
          </w:rPr>
          <w:instrText xml:space="preserve"> PAGEREF _Toc92813470 \h </w:instrText>
        </w:r>
        <w:r>
          <w:rPr>
            <w:noProof/>
            <w:webHidden/>
          </w:rPr>
        </w:r>
        <w:r>
          <w:rPr>
            <w:noProof/>
            <w:webHidden/>
          </w:rPr>
          <w:fldChar w:fldCharType="separate"/>
        </w:r>
        <w:r>
          <w:rPr>
            <w:noProof/>
            <w:webHidden/>
          </w:rPr>
          <w:t>144</w:t>
        </w:r>
        <w:r>
          <w:rPr>
            <w:noProof/>
            <w:webHidden/>
          </w:rPr>
          <w:fldChar w:fldCharType="end"/>
        </w:r>
      </w:hyperlink>
    </w:p>
    <w:p w14:paraId="0AD765D3" w14:textId="25885185" w:rsidR="001E6131" w:rsidRDefault="001E6131">
      <w:pPr>
        <w:pStyle w:val="TOC2"/>
        <w:rPr>
          <w:rFonts w:asciiTheme="minorHAnsi" w:eastAsiaTheme="minorEastAsia" w:hAnsiTheme="minorHAnsi" w:cstheme="minorBidi"/>
          <w:noProof/>
        </w:rPr>
      </w:pPr>
      <w:hyperlink w:anchor="_Toc92813471" w:history="1">
        <w:r w:rsidRPr="00006245">
          <w:rPr>
            <w:rStyle w:val="Hyperlink"/>
            <w:noProof/>
          </w:rPr>
          <w:t>Security ID</w:t>
        </w:r>
        <w:r>
          <w:rPr>
            <w:noProof/>
            <w:webHidden/>
          </w:rPr>
          <w:tab/>
        </w:r>
        <w:r>
          <w:rPr>
            <w:noProof/>
            <w:webHidden/>
          </w:rPr>
          <w:fldChar w:fldCharType="begin"/>
        </w:r>
        <w:r>
          <w:rPr>
            <w:noProof/>
            <w:webHidden/>
          </w:rPr>
          <w:instrText xml:space="preserve"> PAGEREF _Toc92813471 \h </w:instrText>
        </w:r>
        <w:r>
          <w:rPr>
            <w:noProof/>
            <w:webHidden/>
          </w:rPr>
        </w:r>
        <w:r>
          <w:rPr>
            <w:noProof/>
            <w:webHidden/>
          </w:rPr>
          <w:fldChar w:fldCharType="separate"/>
        </w:r>
        <w:r>
          <w:rPr>
            <w:noProof/>
            <w:webHidden/>
          </w:rPr>
          <w:t>145</w:t>
        </w:r>
        <w:r>
          <w:rPr>
            <w:noProof/>
            <w:webHidden/>
          </w:rPr>
          <w:fldChar w:fldCharType="end"/>
        </w:r>
      </w:hyperlink>
    </w:p>
    <w:p w14:paraId="046A09E0" w14:textId="506A4672" w:rsidR="001E6131" w:rsidRDefault="001E6131">
      <w:pPr>
        <w:pStyle w:val="TOC2"/>
        <w:rPr>
          <w:rFonts w:asciiTheme="minorHAnsi" w:eastAsiaTheme="minorEastAsia" w:hAnsiTheme="minorHAnsi" w:cstheme="minorBidi"/>
          <w:noProof/>
        </w:rPr>
      </w:pPr>
      <w:hyperlink w:anchor="_Toc92813472" w:history="1">
        <w:r w:rsidRPr="00006245">
          <w:rPr>
            <w:rStyle w:val="Hyperlink"/>
            <w:noProof/>
          </w:rPr>
          <w:t>Security Type ID</w:t>
        </w:r>
        <w:r>
          <w:rPr>
            <w:noProof/>
            <w:webHidden/>
          </w:rPr>
          <w:tab/>
        </w:r>
        <w:r>
          <w:rPr>
            <w:noProof/>
            <w:webHidden/>
          </w:rPr>
          <w:fldChar w:fldCharType="begin"/>
        </w:r>
        <w:r>
          <w:rPr>
            <w:noProof/>
            <w:webHidden/>
          </w:rPr>
          <w:instrText xml:space="preserve"> PAGEREF _Toc92813472 \h </w:instrText>
        </w:r>
        <w:r>
          <w:rPr>
            <w:noProof/>
            <w:webHidden/>
          </w:rPr>
        </w:r>
        <w:r>
          <w:rPr>
            <w:noProof/>
            <w:webHidden/>
          </w:rPr>
          <w:fldChar w:fldCharType="separate"/>
        </w:r>
        <w:r>
          <w:rPr>
            <w:noProof/>
            <w:webHidden/>
          </w:rPr>
          <w:t>146</w:t>
        </w:r>
        <w:r>
          <w:rPr>
            <w:noProof/>
            <w:webHidden/>
          </w:rPr>
          <w:fldChar w:fldCharType="end"/>
        </w:r>
      </w:hyperlink>
    </w:p>
    <w:p w14:paraId="73098F05" w14:textId="5E625406" w:rsidR="001E6131" w:rsidRDefault="001E6131">
      <w:pPr>
        <w:pStyle w:val="TOC2"/>
        <w:rPr>
          <w:rFonts w:asciiTheme="minorHAnsi" w:eastAsiaTheme="minorEastAsia" w:hAnsiTheme="minorHAnsi" w:cstheme="minorBidi"/>
          <w:noProof/>
        </w:rPr>
      </w:pPr>
      <w:hyperlink w:anchor="_Toc92813473" w:history="1">
        <w:r w:rsidRPr="00006245">
          <w:rPr>
            <w:rStyle w:val="Hyperlink"/>
            <w:noProof/>
          </w:rPr>
          <w:t>Fund Vote</w:t>
        </w:r>
        <w:r>
          <w:rPr>
            <w:noProof/>
            <w:webHidden/>
          </w:rPr>
          <w:tab/>
        </w:r>
        <w:r>
          <w:rPr>
            <w:noProof/>
            <w:webHidden/>
          </w:rPr>
          <w:fldChar w:fldCharType="begin"/>
        </w:r>
        <w:r>
          <w:rPr>
            <w:noProof/>
            <w:webHidden/>
          </w:rPr>
          <w:instrText xml:space="preserve"> PAGEREF _Toc92813473 \h </w:instrText>
        </w:r>
        <w:r>
          <w:rPr>
            <w:noProof/>
            <w:webHidden/>
          </w:rPr>
        </w:r>
        <w:r>
          <w:rPr>
            <w:noProof/>
            <w:webHidden/>
          </w:rPr>
          <w:fldChar w:fldCharType="separate"/>
        </w:r>
        <w:r>
          <w:rPr>
            <w:noProof/>
            <w:webHidden/>
          </w:rPr>
          <w:t>147</w:t>
        </w:r>
        <w:r>
          <w:rPr>
            <w:noProof/>
            <w:webHidden/>
          </w:rPr>
          <w:fldChar w:fldCharType="end"/>
        </w:r>
      </w:hyperlink>
    </w:p>
    <w:p w14:paraId="50C098F1" w14:textId="445E1FC5" w:rsidR="001E6131" w:rsidRDefault="001E6131">
      <w:pPr>
        <w:pStyle w:val="TOC2"/>
        <w:rPr>
          <w:rFonts w:asciiTheme="minorHAnsi" w:eastAsiaTheme="minorEastAsia" w:hAnsiTheme="minorHAnsi" w:cstheme="minorBidi"/>
          <w:noProof/>
        </w:rPr>
      </w:pPr>
      <w:hyperlink w:anchor="_Toc92813474" w:history="1">
        <w:r w:rsidRPr="00006245">
          <w:rPr>
            <w:rStyle w:val="Hyperlink"/>
            <w:noProof/>
          </w:rPr>
          <w:t>NPX File ID</w:t>
        </w:r>
        <w:r>
          <w:rPr>
            <w:noProof/>
            <w:webHidden/>
          </w:rPr>
          <w:tab/>
        </w:r>
        <w:r>
          <w:rPr>
            <w:noProof/>
            <w:webHidden/>
          </w:rPr>
          <w:fldChar w:fldCharType="begin"/>
        </w:r>
        <w:r>
          <w:rPr>
            <w:noProof/>
            <w:webHidden/>
          </w:rPr>
          <w:instrText xml:space="preserve"> PAGEREF _Toc92813474 \h </w:instrText>
        </w:r>
        <w:r>
          <w:rPr>
            <w:noProof/>
            <w:webHidden/>
          </w:rPr>
        </w:r>
        <w:r>
          <w:rPr>
            <w:noProof/>
            <w:webHidden/>
          </w:rPr>
          <w:fldChar w:fldCharType="separate"/>
        </w:r>
        <w:r>
          <w:rPr>
            <w:noProof/>
            <w:webHidden/>
          </w:rPr>
          <w:t>148</w:t>
        </w:r>
        <w:r>
          <w:rPr>
            <w:noProof/>
            <w:webHidden/>
          </w:rPr>
          <w:fldChar w:fldCharType="end"/>
        </w:r>
      </w:hyperlink>
    </w:p>
    <w:p w14:paraId="4387E818" w14:textId="07B84593" w:rsidR="002D7F7E" w:rsidRDefault="00B905B3" w:rsidP="00650F11">
      <w:pPr>
        <w:pStyle w:val="NoSpacing"/>
        <w:rPr>
          <w:rFonts w:eastAsiaTheme="majorEastAsia" w:cstheme="majorBidi"/>
          <w:b/>
          <w:bCs/>
          <w:noProof/>
          <w:color w:val="00B0F0"/>
          <w:sz w:val="40"/>
          <w:szCs w:val="28"/>
        </w:rPr>
      </w:pPr>
      <w:r>
        <w:rPr>
          <w:rFonts w:eastAsiaTheme="majorEastAsia" w:cstheme="majorBidi"/>
          <w:b/>
          <w:bCs/>
          <w:noProof/>
          <w:color w:val="00B0F0"/>
          <w:sz w:val="40"/>
          <w:szCs w:val="28"/>
        </w:rPr>
        <w:fldChar w:fldCharType="end"/>
      </w:r>
      <w:bookmarkStart w:id="5" w:name="Audit1"/>
    </w:p>
    <w:p w14:paraId="4DDE50FB" w14:textId="313957A2" w:rsidR="00EA6B33" w:rsidRDefault="00EA6B33" w:rsidP="00650F11">
      <w:pPr>
        <w:pStyle w:val="NoSpacing"/>
        <w:rPr>
          <w:rFonts w:eastAsiaTheme="majorEastAsia" w:cstheme="majorBidi"/>
          <w:b/>
          <w:bCs/>
          <w:noProof/>
          <w:color w:val="00B0F0"/>
          <w:sz w:val="40"/>
          <w:szCs w:val="28"/>
        </w:rPr>
      </w:pPr>
    </w:p>
    <w:p w14:paraId="248BAB57" w14:textId="77777777" w:rsidR="00D86C79" w:rsidRPr="002E4F9A" w:rsidRDefault="00D86C79" w:rsidP="00D86C79">
      <w:pPr>
        <w:pStyle w:val="Heading1"/>
        <w:rPr>
          <w:noProof/>
        </w:rPr>
      </w:pPr>
      <w:bookmarkStart w:id="6" w:name="_Toc92813331"/>
      <w:r>
        <w:rPr>
          <w:noProof/>
        </w:rPr>
        <w:lastRenderedPageBreak/>
        <w:t>Company Data</w:t>
      </w:r>
      <w:bookmarkEnd w:id="6"/>
    </w:p>
    <w:p w14:paraId="1D38F376" w14:textId="77777777" w:rsidR="00D86C79" w:rsidRDefault="00D86C79" w:rsidP="00D86C79">
      <w:pPr>
        <w:pStyle w:val="NoSpacing"/>
        <w:rPr>
          <w:sz w:val="20"/>
        </w:rPr>
      </w:pPr>
    </w:p>
    <w:p w14:paraId="2CE0BAF4" w14:textId="77777777" w:rsidR="00D86C79" w:rsidRPr="00F53836" w:rsidRDefault="00D86C79" w:rsidP="00D86C79">
      <w:pPr>
        <w:pStyle w:val="Heading2"/>
        <w:rPr>
          <w:rFonts w:ascii="Calibri" w:hAnsi="Calibri"/>
          <w:color w:val="0070C0"/>
          <w:sz w:val="40"/>
        </w:rPr>
      </w:pPr>
      <w:bookmarkStart w:id="7" w:name="_Ticker_2"/>
      <w:bookmarkStart w:id="8" w:name="_Toc92813332"/>
      <w:bookmarkEnd w:id="7"/>
      <w:r w:rsidRPr="00F53836">
        <w:rPr>
          <w:rFonts w:ascii="Calibri" w:hAnsi="Calibri"/>
          <w:noProof/>
          <w:color w:val="0070C0"/>
          <w:sz w:val="40"/>
        </w:rPr>
        <w:t>Ticker</w:t>
      </w:r>
      <w:bookmarkEnd w:id="8"/>
    </w:p>
    <w:p w14:paraId="4470E840" w14:textId="77777777" w:rsidR="00D86C79" w:rsidRPr="00F53836" w:rsidRDefault="00D86C79" w:rsidP="00D86C79">
      <w:pPr>
        <w:rPr>
          <w:b/>
          <w:i/>
          <w:color w:val="808080"/>
          <w:sz w:val="20"/>
        </w:rPr>
      </w:pPr>
      <w:r>
        <w:rPr>
          <w:b/>
          <w:noProof/>
          <w:color w:val="808080"/>
          <w:sz w:val="20"/>
        </w:rPr>
        <w:t>Company Data | Company | Company Information</w:t>
      </w:r>
    </w:p>
    <w:p w14:paraId="3A8AAF46" w14:textId="77777777" w:rsidR="00D86C79" w:rsidRPr="00F53836" w:rsidRDefault="00D86C79" w:rsidP="00D86C79">
      <w:pPr>
        <w:pStyle w:val="NoSpacing"/>
        <w:rPr>
          <w:b/>
          <w:color w:val="808080"/>
          <w:sz w:val="24"/>
        </w:rPr>
      </w:pPr>
    </w:p>
    <w:p w14:paraId="7572E9F7" w14:textId="77777777" w:rsidR="00D86C79" w:rsidRPr="00F53836" w:rsidRDefault="00D86C79" w:rsidP="00D86C79">
      <w:pPr>
        <w:pStyle w:val="NoSpacing"/>
        <w:rPr>
          <w:b/>
          <w:color w:val="808080"/>
          <w:sz w:val="24"/>
        </w:rPr>
      </w:pPr>
      <w:r w:rsidRPr="00F53836">
        <w:rPr>
          <w:b/>
          <w:color w:val="808080"/>
          <w:sz w:val="24"/>
        </w:rPr>
        <w:t>DESCRIPTION</w:t>
      </w:r>
    </w:p>
    <w:p w14:paraId="5486AB41" w14:textId="77777777" w:rsidR="00D86C79" w:rsidRPr="00903D85" w:rsidRDefault="00D86C79" w:rsidP="00D86C79">
      <w:pPr>
        <w:pStyle w:val="NoSpacing"/>
        <w:rPr>
          <w:noProof/>
          <w:sz w:val="21"/>
          <w:szCs w:val="21"/>
        </w:rPr>
      </w:pPr>
      <w:r w:rsidRPr="00903D85">
        <w:rPr>
          <w:noProof/>
          <w:sz w:val="21"/>
          <w:szCs w:val="21"/>
        </w:rPr>
        <w:t xml:space="preserve">This data point refers to the symbol used to uniquely identify a publicly-traded company.  This is typically an abbreviation of the company name. </w:t>
      </w:r>
    </w:p>
    <w:p w14:paraId="4D64C6A3" w14:textId="77777777" w:rsidR="00D86C79" w:rsidRPr="00903D85" w:rsidRDefault="00D86C79" w:rsidP="00D86C79">
      <w:pPr>
        <w:pStyle w:val="NoSpacing"/>
        <w:rPr>
          <w:noProof/>
          <w:sz w:val="21"/>
          <w:szCs w:val="21"/>
        </w:rPr>
      </w:pPr>
    </w:p>
    <w:p w14:paraId="2E2535E1" w14:textId="77777777" w:rsidR="00D86C79" w:rsidRDefault="00D86C79" w:rsidP="00D86C79">
      <w:pPr>
        <w:pStyle w:val="NoSpacing"/>
        <w:rPr>
          <w:rStyle w:val="ccbntxt"/>
          <w:sz w:val="21"/>
          <w:szCs w:val="21"/>
        </w:rPr>
      </w:pPr>
      <w:r w:rsidRPr="00903D85">
        <w:rPr>
          <w:noProof/>
          <w:sz w:val="21"/>
          <w:szCs w:val="21"/>
        </w:rPr>
        <w:t>A company can offer its securities in several exchanges in which case, the index is typically displayed as a prefix to distinguish the listings. For example, Thomson Reuters is a dual-listed company and uses ‘</w:t>
      </w:r>
      <w:r w:rsidRPr="00903D85">
        <w:rPr>
          <w:rStyle w:val="ccbntxt"/>
          <w:sz w:val="21"/>
          <w:szCs w:val="21"/>
        </w:rPr>
        <w:t>TSX: TRI’ for its stock listing at Toronto Stock Exchange and ‘NYSE: TRI’ for New York Stock Exchange.</w:t>
      </w:r>
      <w:r>
        <w:rPr>
          <w:rStyle w:val="ccbntxt"/>
          <w:sz w:val="21"/>
          <w:szCs w:val="21"/>
        </w:rPr>
        <w:t xml:space="preserve"> </w:t>
      </w:r>
    </w:p>
    <w:p w14:paraId="6490CA55" w14:textId="77777777" w:rsidR="00D86C79" w:rsidRDefault="00D86C79" w:rsidP="00D86C79">
      <w:pPr>
        <w:pStyle w:val="NoSpacing"/>
        <w:rPr>
          <w:rStyle w:val="ccbntxt"/>
          <w:sz w:val="21"/>
          <w:szCs w:val="21"/>
        </w:rPr>
      </w:pPr>
    </w:p>
    <w:p w14:paraId="21AF17AA" w14:textId="77777777" w:rsidR="00D86C79" w:rsidRDefault="00D86C79" w:rsidP="00D86C79">
      <w:pPr>
        <w:pStyle w:val="NoSpacing"/>
        <w:rPr>
          <w:rStyle w:val="ccbntxt"/>
          <w:sz w:val="21"/>
          <w:szCs w:val="21"/>
        </w:rPr>
      </w:pPr>
      <w:r>
        <w:rPr>
          <w:rStyle w:val="ccbntxt"/>
          <w:sz w:val="21"/>
          <w:szCs w:val="21"/>
        </w:rPr>
        <w:t>ISS reflects the ticker for the primary exchange (main) where a company’s stock is listed.</w:t>
      </w:r>
    </w:p>
    <w:p w14:paraId="552BA71A" w14:textId="77777777" w:rsidR="00D86C79" w:rsidRDefault="00D86C79" w:rsidP="00D86C79">
      <w:pPr>
        <w:pStyle w:val="NoSpacing"/>
        <w:rPr>
          <w:noProof/>
          <w:sz w:val="21"/>
          <w:szCs w:val="21"/>
        </w:rPr>
      </w:pPr>
      <w:r>
        <w:rPr>
          <w:rStyle w:val="ccbntxt"/>
          <w:sz w:val="21"/>
          <w:szCs w:val="21"/>
        </w:rPr>
        <w:t xml:space="preserve"> </w:t>
      </w:r>
    </w:p>
    <w:p w14:paraId="06B68231" w14:textId="77777777" w:rsidR="00D86C79" w:rsidRPr="00AB49D6" w:rsidRDefault="00D86C79" w:rsidP="00D86C79">
      <w:pPr>
        <w:pStyle w:val="NoSpacing"/>
        <w:rPr>
          <w:b/>
          <w:noProof/>
          <w:sz w:val="21"/>
          <w:szCs w:val="21"/>
          <w:u w:val="single"/>
        </w:rPr>
      </w:pPr>
      <w:r w:rsidRPr="00AB49D6">
        <w:rPr>
          <w:b/>
          <w:noProof/>
          <w:sz w:val="21"/>
          <w:szCs w:val="21"/>
          <w:u w:val="single"/>
        </w:rPr>
        <w:t>Examples</w:t>
      </w:r>
    </w:p>
    <w:p w14:paraId="22AD3AF0" w14:textId="77777777" w:rsidR="00D86C79" w:rsidRDefault="00D86C79" w:rsidP="00D86C79">
      <w:pPr>
        <w:pStyle w:val="NoSpacing"/>
        <w:jc w:val="center"/>
        <w:rPr>
          <w:noProof/>
          <w:sz w:val="21"/>
          <w:szCs w:val="21"/>
        </w:rPr>
      </w:pPr>
      <w:r>
        <w:rPr>
          <w:noProof/>
          <w:sz w:val="21"/>
          <w:szCs w:val="21"/>
        </w:rPr>
        <w:drawing>
          <wp:inline distT="0" distB="0" distL="0" distR="0" wp14:anchorId="79626697" wp14:editId="4F06B354">
            <wp:extent cx="5943600" cy="8382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solidFill>
                        <a:schemeClr val="bg1">
                          <a:lumMod val="75000"/>
                        </a:schemeClr>
                      </a:solidFill>
                    </a:ln>
                  </pic:spPr>
                </pic:pic>
              </a:graphicData>
            </a:graphic>
          </wp:inline>
        </w:drawing>
      </w:r>
    </w:p>
    <w:p w14:paraId="6ABAD84F" w14:textId="77777777" w:rsidR="00D86C79" w:rsidRPr="00903D85" w:rsidRDefault="00D86C79" w:rsidP="00D86C79">
      <w:pPr>
        <w:pStyle w:val="NoSpacing"/>
        <w:rPr>
          <w:noProof/>
          <w:sz w:val="21"/>
          <w:szCs w:val="21"/>
        </w:rPr>
      </w:pPr>
    </w:p>
    <w:p w14:paraId="1D0947B6" w14:textId="77777777" w:rsidR="00D86C79" w:rsidRPr="00F53836" w:rsidRDefault="00D86C79" w:rsidP="00D86C79">
      <w:pPr>
        <w:pStyle w:val="NoSpacing"/>
        <w:rPr>
          <w:b/>
          <w:color w:val="808080"/>
          <w:sz w:val="24"/>
        </w:rPr>
      </w:pPr>
    </w:p>
    <w:p w14:paraId="0810D202" w14:textId="77777777" w:rsidR="00D86C79" w:rsidRPr="00F53836" w:rsidRDefault="00D86C79" w:rsidP="00D86C79">
      <w:pPr>
        <w:pStyle w:val="NoSpacing"/>
        <w:rPr>
          <w:b/>
          <w:color w:val="808080"/>
          <w:sz w:val="24"/>
        </w:rPr>
      </w:pPr>
      <w:r w:rsidRPr="00F53836">
        <w:rPr>
          <w:b/>
          <w:color w:val="808080"/>
          <w:sz w:val="24"/>
        </w:rPr>
        <w:t>OTHER INFORMATION</w:t>
      </w:r>
    </w:p>
    <w:p w14:paraId="085555BF" w14:textId="77777777" w:rsidR="00D86C79" w:rsidRDefault="00D86C79" w:rsidP="00D86C79">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sidRPr="00F53836">
        <w:rPr>
          <w:noProof/>
          <w:sz w:val="20"/>
        </w:rPr>
        <w:t>TEXT</w:t>
      </w:r>
    </w:p>
    <w:p w14:paraId="4CC72AA5" w14:textId="77777777" w:rsidR="00D86C79" w:rsidRPr="00F53836" w:rsidRDefault="00D86C79" w:rsidP="00D86C79">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PrimaryExchangeBaseSecurity.Ticker</w:t>
      </w:r>
    </w:p>
    <w:p w14:paraId="0FBBE6DE" w14:textId="05603FB0" w:rsidR="00D86C79" w:rsidRPr="00F53836" w:rsidRDefault="00D86C79" w:rsidP="00D86C79">
      <w:pPr>
        <w:pStyle w:val="NoSpacing"/>
        <w:rPr>
          <w:color w:val="0070C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Company_T</w:t>
      </w:r>
      <w:r w:rsidRPr="00F53836">
        <w:rPr>
          <w:noProof/>
          <w:sz w:val="20"/>
        </w:rPr>
        <w:t>icker</w:t>
      </w:r>
      <w:r>
        <w:rPr>
          <w:noProof/>
          <w:sz w:val="20"/>
        </w:rPr>
        <w:t>_Symbol</w:t>
      </w:r>
      <w:r w:rsidR="00BE6C27">
        <w:rPr>
          <w:noProof/>
          <w:sz w:val="20"/>
        </w:rPr>
        <w:t>, Ticker</w:t>
      </w:r>
    </w:p>
    <w:p w14:paraId="36948DD8" w14:textId="77777777" w:rsidR="00D86C79" w:rsidRPr="00F53836" w:rsidRDefault="00D86C79" w:rsidP="00D86C79">
      <w:pPr>
        <w:pStyle w:val="NoSpacing"/>
        <w:rPr>
          <w:noProof/>
          <w:sz w:val="20"/>
        </w:rPr>
      </w:pPr>
      <w:r w:rsidRPr="00F53836">
        <w:rPr>
          <w:color w:val="0070C0"/>
        </w:rPr>
        <w:t xml:space="preserve">  </w:t>
      </w:r>
      <w:r>
        <w:rPr>
          <w:color w:val="0070C0"/>
        </w:rPr>
        <w:t xml:space="preserve">IN DATA DESK: </w:t>
      </w:r>
      <w:r>
        <w:rPr>
          <w:color w:val="0070C0"/>
        </w:rPr>
        <w:tab/>
      </w:r>
      <w:r>
        <w:rPr>
          <w:color w:val="0070C0"/>
        </w:rPr>
        <w:tab/>
      </w:r>
      <w:r>
        <w:rPr>
          <w:noProof/>
          <w:sz w:val="20"/>
        </w:rPr>
        <w:t>Y</w:t>
      </w:r>
    </w:p>
    <w:p w14:paraId="7C125DF9" w14:textId="77777777" w:rsidR="00D86C79" w:rsidRDefault="00D86C79" w:rsidP="00D86C79">
      <w:r w:rsidRPr="00F53836">
        <w:rPr>
          <w:noProof/>
          <w:sz w:val="20"/>
        </w:rPr>
        <w:br/>
      </w:r>
      <w:r w:rsidRPr="00F53836">
        <w:rPr>
          <w:noProof/>
          <w:sz w:val="20"/>
        </w:rPr>
        <w:br/>
      </w:r>
      <w:hyperlink w:anchor="Table_of_Contents" w:history="1">
        <w:r w:rsidRPr="002614CF">
          <w:rPr>
            <w:rStyle w:val="Hyperlink"/>
            <w:color w:val="00B0F0"/>
            <w:sz w:val="21"/>
            <w:szCs w:val="21"/>
            <w:u w:val="none"/>
          </w:rPr>
          <w:t>Back to Table of Contents</w:t>
        </w:r>
      </w:hyperlink>
      <w:r>
        <w:rPr>
          <w:rStyle w:val="Hyperlink"/>
          <w:color w:val="00B0F0"/>
          <w:sz w:val="21"/>
          <w:szCs w:val="21"/>
          <w:u w:val="none"/>
        </w:rPr>
        <w:br/>
      </w:r>
    </w:p>
    <w:p w14:paraId="67AC16BC" w14:textId="77777777" w:rsidR="00D86C79" w:rsidRDefault="00D86C79" w:rsidP="00D86C79">
      <w:pPr>
        <w:pStyle w:val="NoSpacing"/>
        <w:rPr>
          <w:color w:val="00B0F0"/>
          <w:sz w:val="21"/>
          <w:szCs w:val="21"/>
          <w:u w:val="single"/>
        </w:rPr>
      </w:pPr>
      <w:r>
        <w:rPr>
          <w:rStyle w:val="Hyperlink"/>
          <w:color w:val="00B0F0"/>
          <w:sz w:val="21"/>
          <w:szCs w:val="21"/>
        </w:rPr>
        <w:br/>
      </w:r>
    </w:p>
    <w:p w14:paraId="4FF11F1C" w14:textId="77777777" w:rsidR="00D86C79" w:rsidRDefault="00D86C79" w:rsidP="00D86C79">
      <w:pPr>
        <w:pStyle w:val="NoSpacing"/>
        <w:rPr>
          <w:color w:val="00B0F0"/>
          <w:sz w:val="21"/>
          <w:szCs w:val="21"/>
          <w:u w:val="single"/>
        </w:rPr>
      </w:pPr>
    </w:p>
    <w:p w14:paraId="704355D4" w14:textId="77777777" w:rsidR="00D86C79" w:rsidRDefault="00D86C79" w:rsidP="00D86C79">
      <w:pPr>
        <w:pStyle w:val="NoSpacing"/>
        <w:rPr>
          <w:color w:val="00B0F0"/>
          <w:sz w:val="21"/>
          <w:szCs w:val="21"/>
          <w:u w:val="single"/>
        </w:rPr>
      </w:pPr>
    </w:p>
    <w:p w14:paraId="62408BFE" w14:textId="77777777" w:rsidR="00D86C79" w:rsidRDefault="00D86C79" w:rsidP="00D86C79">
      <w:pPr>
        <w:pStyle w:val="NoSpacing"/>
        <w:rPr>
          <w:color w:val="00B0F0"/>
          <w:sz w:val="21"/>
          <w:szCs w:val="21"/>
          <w:u w:val="single"/>
        </w:rPr>
      </w:pPr>
    </w:p>
    <w:p w14:paraId="6147715A" w14:textId="77777777" w:rsidR="00D86C79" w:rsidRDefault="00D86C79" w:rsidP="00D86C79">
      <w:pPr>
        <w:pStyle w:val="NoSpacing"/>
        <w:rPr>
          <w:color w:val="00B0F0"/>
          <w:sz w:val="21"/>
          <w:szCs w:val="21"/>
          <w:u w:val="single"/>
        </w:rPr>
      </w:pPr>
    </w:p>
    <w:p w14:paraId="0CD480FC" w14:textId="77777777" w:rsidR="00D86C79" w:rsidRDefault="00D86C79" w:rsidP="00D86C79">
      <w:pPr>
        <w:pStyle w:val="NoSpacing"/>
        <w:rPr>
          <w:color w:val="00B0F0"/>
          <w:sz w:val="21"/>
          <w:szCs w:val="21"/>
          <w:u w:val="single"/>
        </w:rPr>
      </w:pPr>
    </w:p>
    <w:p w14:paraId="4F64FD9E" w14:textId="77777777" w:rsidR="00D86C79" w:rsidRDefault="00D86C79" w:rsidP="00D86C79">
      <w:pPr>
        <w:pStyle w:val="NoSpacing"/>
        <w:rPr>
          <w:color w:val="00B0F0"/>
          <w:sz w:val="21"/>
          <w:szCs w:val="21"/>
          <w:u w:val="single"/>
        </w:rPr>
      </w:pPr>
    </w:p>
    <w:p w14:paraId="70626778" w14:textId="77777777" w:rsidR="00D86C79" w:rsidRDefault="00D86C79" w:rsidP="00D86C79">
      <w:pPr>
        <w:pStyle w:val="NoSpacing"/>
        <w:rPr>
          <w:color w:val="00B0F0"/>
          <w:sz w:val="21"/>
          <w:szCs w:val="21"/>
          <w:u w:val="single"/>
        </w:rPr>
      </w:pPr>
    </w:p>
    <w:p w14:paraId="0A2854F7" w14:textId="77777777" w:rsidR="00D86C79" w:rsidRDefault="00D86C79" w:rsidP="00D86C79">
      <w:pPr>
        <w:pStyle w:val="NoSpacing"/>
        <w:rPr>
          <w:color w:val="00B0F0"/>
          <w:sz w:val="21"/>
          <w:szCs w:val="21"/>
          <w:u w:val="single"/>
        </w:rPr>
      </w:pPr>
    </w:p>
    <w:p w14:paraId="65F065A0" w14:textId="77777777" w:rsidR="00D86C79" w:rsidRPr="00F53836" w:rsidRDefault="00D86C79" w:rsidP="00D86C79">
      <w:pPr>
        <w:pStyle w:val="Heading2"/>
        <w:rPr>
          <w:rFonts w:ascii="Calibri" w:hAnsi="Calibri"/>
          <w:color w:val="0070C0"/>
          <w:sz w:val="40"/>
        </w:rPr>
      </w:pPr>
      <w:bookmarkStart w:id="9" w:name="_Toc92813333"/>
      <w:r w:rsidRPr="00F53836">
        <w:rPr>
          <w:rFonts w:ascii="Calibri" w:hAnsi="Calibri"/>
          <w:noProof/>
          <w:color w:val="0070C0"/>
          <w:sz w:val="40"/>
        </w:rPr>
        <w:t>CUSIP</w:t>
      </w:r>
      <w:bookmarkEnd w:id="9"/>
    </w:p>
    <w:p w14:paraId="52779380" w14:textId="77777777" w:rsidR="00D86C79" w:rsidRPr="00F53836" w:rsidRDefault="00D86C79" w:rsidP="00D86C79">
      <w:pPr>
        <w:rPr>
          <w:b/>
          <w:i/>
          <w:color w:val="808080"/>
          <w:sz w:val="20"/>
        </w:rPr>
      </w:pPr>
      <w:r>
        <w:rPr>
          <w:b/>
          <w:noProof/>
          <w:color w:val="808080"/>
          <w:sz w:val="20"/>
        </w:rPr>
        <w:t>Company Data | Company | Company Information</w:t>
      </w:r>
      <w:r w:rsidRPr="00F53836">
        <w:rPr>
          <w:b/>
          <w:i/>
          <w:noProof/>
          <w:color w:val="808080"/>
          <w:sz w:val="20"/>
        </w:rPr>
        <w:br/>
      </w:r>
    </w:p>
    <w:p w14:paraId="50627050" w14:textId="77777777" w:rsidR="00D86C79" w:rsidRPr="00F53836" w:rsidRDefault="00D86C79" w:rsidP="00D86C79">
      <w:pPr>
        <w:pStyle w:val="NoSpacing"/>
        <w:rPr>
          <w:b/>
          <w:color w:val="808080"/>
          <w:sz w:val="24"/>
        </w:rPr>
      </w:pPr>
      <w:r w:rsidRPr="00F53836">
        <w:rPr>
          <w:b/>
          <w:color w:val="808080"/>
          <w:sz w:val="24"/>
        </w:rPr>
        <w:t>DESCRIPTION</w:t>
      </w:r>
    </w:p>
    <w:p w14:paraId="6B7B8C98" w14:textId="77777777" w:rsidR="00D86C79" w:rsidRDefault="00D86C79" w:rsidP="00D86C79">
      <w:pPr>
        <w:pStyle w:val="NoSpacing"/>
        <w:rPr>
          <w:noProof/>
          <w:sz w:val="21"/>
          <w:szCs w:val="21"/>
        </w:rPr>
      </w:pPr>
      <w:r w:rsidRPr="00903D85">
        <w:rPr>
          <w:noProof/>
          <w:sz w:val="21"/>
          <w:szCs w:val="21"/>
        </w:rPr>
        <w:t>This data point refers to the 9-Digit CUSIP attached to the security(ies) issued by the company. CUSIP is an alpha-numeric code and it stands for Committee on Uniform Security Identification Procedures.</w:t>
      </w:r>
      <w:r>
        <w:rPr>
          <w:noProof/>
          <w:sz w:val="21"/>
          <w:szCs w:val="21"/>
        </w:rPr>
        <w:t xml:space="preserve"> This identifier serves to standardize and provide control of the securities being offered to the market. </w:t>
      </w:r>
    </w:p>
    <w:p w14:paraId="7DCD93C2" w14:textId="77777777" w:rsidR="00D86C79" w:rsidRDefault="00D86C79" w:rsidP="00D86C79">
      <w:pPr>
        <w:pStyle w:val="NoSpacing"/>
        <w:rPr>
          <w:noProof/>
          <w:sz w:val="21"/>
          <w:szCs w:val="21"/>
        </w:rPr>
      </w:pPr>
    </w:p>
    <w:p w14:paraId="52AA7316" w14:textId="77777777" w:rsidR="00D86C79" w:rsidRPr="00AB49D6" w:rsidRDefault="00D86C79" w:rsidP="00D86C79">
      <w:pPr>
        <w:pStyle w:val="NoSpacing"/>
        <w:rPr>
          <w:b/>
          <w:noProof/>
          <w:sz w:val="21"/>
          <w:szCs w:val="21"/>
          <w:u w:val="single"/>
        </w:rPr>
      </w:pPr>
      <w:r w:rsidRPr="00AB49D6">
        <w:rPr>
          <w:b/>
          <w:noProof/>
          <w:sz w:val="21"/>
          <w:szCs w:val="21"/>
          <w:u w:val="single"/>
        </w:rPr>
        <w:t>Examples</w:t>
      </w:r>
    </w:p>
    <w:p w14:paraId="700DE556" w14:textId="77777777" w:rsidR="00D86C79" w:rsidRPr="00903D85" w:rsidRDefault="00D86C79" w:rsidP="00D86C79">
      <w:pPr>
        <w:pStyle w:val="NoSpacing"/>
        <w:jc w:val="center"/>
        <w:rPr>
          <w:noProof/>
          <w:sz w:val="21"/>
          <w:szCs w:val="21"/>
        </w:rPr>
      </w:pPr>
      <w:r>
        <w:rPr>
          <w:noProof/>
          <w:sz w:val="21"/>
          <w:szCs w:val="21"/>
        </w:rPr>
        <w:drawing>
          <wp:inline distT="0" distB="0" distL="0" distR="0" wp14:anchorId="4F1A7CC0" wp14:editId="4630A66B">
            <wp:extent cx="5943600" cy="9620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solidFill>
                        <a:schemeClr val="bg1">
                          <a:lumMod val="75000"/>
                        </a:schemeClr>
                      </a:solidFill>
                    </a:ln>
                  </pic:spPr>
                </pic:pic>
              </a:graphicData>
            </a:graphic>
          </wp:inline>
        </w:drawing>
      </w:r>
    </w:p>
    <w:p w14:paraId="602405FB" w14:textId="77777777" w:rsidR="00D86C79" w:rsidRPr="00903D85" w:rsidRDefault="00D86C79" w:rsidP="00D86C79">
      <w:pPr>
        <w:pStyle w:val="NoSpacing"/>
        <w:rPr>
          <w:noProof/>
          <w:sz w:val="21"/>
          <w:szCs w:val="21"/>
        </w:rPr>
      </w:pPr>
    </w:p>
    <w:p w14:paraId="61066432" w14:textId="77777777" w:rsidR="00D86C79" w:rsidRPr="00903D85" w:rsidRDefault="00D86C79" w:rsidP="00D86C79">
      <w:pPr>
        <w:pStyle w:val="NoSpacing"/>
        <w:rPr>
          <w:noProof/>
          <w:sz w:val="21"/>
          <w:szCs w:val="21"/>
        </w:rPr>
      </w:pPr>
      <w:r w:rsidRPr="00903D85">
        <w:rPr>
          <w:noProof/>
          <w:sz w:val="21"/>
          <w:szCs w:val="21"/>
        </w:rPr>
        <w:t>ISS collects CUSIP</w:t>
      </w:r>
      <w:r>
        <w:rPr>
          <w:noProof/>
          <w:sz w:val="21"/>
          <w:szCs w:val="21"/>
        </w:rPr>
        <w:t xml:space="preserve"> information</w:t>
      </w:r>
      <w:r w:rsidRPr="00903D85">
        <w:rPr>
          <w:noProof/>
          <w:sz w:val="21"/>
          <w:szCs w:val="21"/>
        </w:rPr>
        <w:t xml:space="preserve"> from a data feed. </w:t>
      </w:r>
    </w:p>
    <w:p w14:paraId="4D3EAF39" w14:textId="77777777" w:rsidR="00D86C79" w:rsidRPr="00903D85" w:rsidRDefault="00D86C79" w:rsidP="00D86C79">
      <w:pPr>
        <w:pStyle w:val="NoSpacing"/>
        <w:rPr>
          <w:noProof/>
          <w:sz w:val="21"/>
          <w:szCs w:val="21"/>
        </w:rPr>
      </w:pPr>
    </w:p>
    <w:p w14:paraId="78D50E79" w14:textId="77777777" w:rsidR="00D86C79" w:rsidRPr="00F53836" w:rsidRDefault="00D86C79" w:rsidP="00D86C79">
      <w:pPr>
        <w:pStyle w:val="NoSpacing"/>
        <w:rPr>
          <w:b/>
          <w:color w:val="808080"/>
          <w:sz w:val="24"/>
        </w:rPr>
      </w:pPr>
    </w:p>
    <w:p w14:paraId="20991FF6" w14:textId="77777777" w:rsidR="00D86C79" w:rsidRPr="00F53836" w:rsidRDefault="00D86C79" w:rsidP="00D86C79">
      <w:pPr>
        <w:pStyle w:val="NoSpacing"/>
        <w:rPr>
          <w:b/>
          <w:color w:val="808080"/>
          <w:sz w:val="24"/>
        </w:rPr>
      </w:pPr>
      <w:r w:rsidRPr="00F53836">
        <w:rPr>
          <w:b/>
          <w:color w:val="808080"/>
          <w:sz w:val="24"/>
        </w:rPr>
        <w:t>OTHER INFORMATION</w:t>
      </w:r>
    </w:p>
    <w:p w14:paraId="2D6BD857" w14:textId="77777777" w:rsidR="00D86C79" w:rsidRPr="00F53836" w:rsidRDefault="00D86C79" w:rsidP="00D86C79">
      <w:pPr>
        <w:pStyle w:val="NoSpacing"/>
        <w:rPr>
          <w:sz w:val="20"/>
        </w:rPr>
      </w:pPr>
      <w:r w:rsidRPr="00F53836">
        <w:rPr>
          <w:color w:val="0070C0"/>
        </w:rPr>
        <w:t xml:space="preserve">  DATA TYPE: </w:t>
      </w:r>
      <w:r w:rsidRPr="00F53836">
        <w:rPr>
          <w:color w:val="0070C0"/>
        </w:rPr>
        <w:tab/>
      </w:r>
      <w:r w:rsidRPr="00F53836">
        <w:rPr>
          <w:color w:val="0070C0"/>
        </w:rPr>
        <w:tab/>
      </w:r>
      <w:r w:rsidRPr="00F53836">
        <w:rPr>
          <w:color w:val="0070C0"/>
        </w:rPr>
        <w:tab/>
      </w:r>
      <w:r w:rsidRPr="00F53836">
        <w:rPr>
          <w:noProof/>
          <w:sz w:val="20"/>
        </w:rPr>
        <w:t>VARCHAR</w:t>
      </w:r>
    </w:p>
    <w:p w14:paraId="1D574F62" w14:textId="77777777" w:rsidR="00D86C79" w:rsidRDefault="00D86C79" w:rsidP="00D86C79">
      <w:pPr>
        <w:pStyle w:val="NoSpacing"/>
        <w:rPr>
          <w:noProof/>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sidRPr="00DB7756">
        <w:rPr>
          <w:noProof/>
          <w:sz w:val="20"/>
        </w:rPr>
        <w:t>PrimaryExchangeBaseSecurity</w:t>
      </w:r>
      <w:r>
        <w:rPr>
          <w:noProof/>
          <w:sz w:val="20"/>
        </w:rPr>
        <w:t>.Cusip</w:t>
      </w:r>
    </w:p>
    <w:p w14:paraId="398D2AE8" w14:textId="207388B7" w:rsidR="00D86C79" w:rsidRPr="00F53836" w:rsidRDefault="00D86C79" w:rsidP="00D86C79">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Pr="00F53836">
        <w:rPr>
          <w:noProof/>
          <w:sz w:val="20"/>
        </w:rPr>
        <w:t>C</w:t>
      </w:r>
      <w:r w:rsidR="00BF0379">
        <w:rPr>
          <w:noProof/>
          <w:sz w:val="20"/>
        </w:rPr>
        <w:t>USIP</w:t>
      </w:r>
    </w:p>
    <w:p w14:paraId="77B3EAFB" w14:textId="77777777" w:rsidR="00D86C79" w:rsidRPr="00F53836" w:rsidRDefault="00D86C79" w:rsidP="00D86C79">
      <w:pPr>
        <w:pStyle w:val="NoSpacing"/>
        <w:rPr>
          <w:noProof/>
          <w:sz w:val="20"/>
        </w:rPr>
      </w:pPr>
      <w:r w:rsidRPr="00F53836">
        <w:rPr>
          <w:color w:val="0070C0"/>
        </w:rPr>
        <w:t xml:space="preserve">  </w:t>
      </w:r>
      <w:r>
        <w:rPr>
          <w:color w:val="0070C0"/>
        </w:rPr>
        <w:t xml:space="preserve">IN DATA DESK: </w:t>
      </w:r>
      <w:r>
        <w:rPr>
          <w:color w:val="0070C0"/>
        </w:rPr>
        <w:tab/>
      </w:r>
      <w:r>
        <w:rPr>
          <w:color w:val="0070C0"/>
        </w:rPr>
        <w:tab/>
      </w:r>
      <w:r>
        <w:rPr>
          <w:noProof/>
          <w:sz w:val="20"/>
        </w:rPr>
        <w:t>Y</w:t>
      </w:r>
    </w:p>
    <w:p w14:paraId="4C4AA42E" w14:textId="77777777" w:rsidR="00D86C79" w:rsidRPr="00F53836" w:rsidRDefault="00D86C79" w:rsidP="00D86C79">
      <w:pPr>
        <w:pStyle w:val="NoSpacing"/>
      </w:pPr>
      <w:r>
        <w:br/>
      </w:r>
    </w:p>
    <w:p w14:paraId="6689626F" w14:textId="77777777" w:rsidR="00D86C79" w:rsidRPr="00F53836" w:rsidRDefault="000C7622" w:rsidP="00D86C79">
      <w:pPr>
        <w:pStyle w:val="NoSpacing"/>
      </w:pPr>
      <w:hyperlink w:anchor="Table_of_Contents" w:history="1">
        <w:r w:rsidR="00D86C79" w:rsidRPr="002614CF">
          <w:rPr>
            <w:rStyle w:val="Hyperlink"/>
            <w:color w:val="00B0F0"/>
            <w:sz w:val="21"/>
            <w:szCs w:val="21"/>
            <w:u w:val="none"/>
          </w:rPr>
          <w:t>Back to Table of Contents</w:t>
        </w:r>
      </w:hyperlink>
    </w:p>
    <w:p w14:paraId="3F92217A" w14:textId="77777777" w:rsidR="00D86C79" w:rsidRDefault="00D86C79" w:rsidP="00D86C79">
      <w:pPr>
        <w:pStyle w:val="NoSpacing"/>
        <w:rPr>
          <w:sz w:val="20"/>
        </w:rPr>
      </w:pPr>
    </w:p>
    <w:p w14:paraId="641B2766" w14:textId="77777777" w:rsidR="00D86C79" w:rsidRDefault="00D86C79" w:rsidP="00D86C79">
      <w:pPr>
        <w:pStyle w:val="NoSpacing"/>
        <w:rPr>
          <w:sz w:val="20"/>
        </w:rPr>
      </w:pPr>
    </w:p>
    <w:p w14:paraId="00C36B58" w14:textId="77777777" w:rsidR="00D86C79" w:rsidRDefault="00D86C79" w:rsidP="00D86C79">
      <w:pPr>
        <w:pStyle w:val="NoSpacing"/>
        <w:rPr>
          <w:sz w:val="20"/>
        </w:rPr>
      </w:pPr>
    </w:p>
    <w:p w14:paraId="63F9C909" w14:textId="77777777" w:rsidR="00D86C79" w:rsidRDefault="00D86C79" w:rsidP="00D86C79">
      <w:pPr>
        <w:pStyle w:val="NoSpacing"/>
        <w:rPr>
          <w:sz w:val="20"/>
        </w:rPr>
      </w:pPr>
    </w:p>
    <w:p w14:paraId="00A255B6" w14:textId="021E5DB6" w:rsidR="00D86C79" w:rsidRDefault="00D86C79" w:rsidP="00D86C79">
      <w:pPr>
        <w:pStyle w:val="NoSpacing"/>
        <w:rPr>
          <w:sz w:val="20"/>
        </w:rPr>
      </w:pPr>
    </w:p>
    <w:p w14:paraId="61FDCA02" w14:textId="77777777" w:rsidR="00D86C79" w:rsidRDefault="00D86C79" w:rsidP="00D86C79">
      <w:pPr>
        <w:pStyle w:val="NoSpacing"/>
        <w:rPr>
          <w:sz w:val="20"/>
        </w:rPr>
      </w:pPr>
    </w:p>
    <w:p w14:paraId="6EBED439" w14:textId="77777777" w:rsidR="00D86C79" w:rsidRDefault="00D86C79" w:rsidP="00D86C79">
      <w:pPr>
        <w:pStyle w:val="NoSpacing"/>
        <w:rPr>
          <w:sz w:val="20"/>
        </w:rPr>
      </w:pPr>
    </w:p>
    <w:p w14:paraId="29E075E3" w14:textId="77777777" w:rsidR="00D86C79" w:rsidRDefault="00D86C79" w:rsidP="00D86C79">
      <w:pPr>
        <w:pStyle w:val="NoSpacing"/>
        <w:rPr>
          <w:sz w:val="20"/>
        </w:rPr>
      </w:pPr>
    </w:p>
    <w:p w14:paraId="23174921" w14:textId="77777777" w:rsidR="00D86C79" w:rsidRDefault="00D86C79" w:rsidP="00D86C79">
      <w:pPr>
        <w:pStyle w:val="NoSpacing"/>
        <w:rPr>
          <w:sz w:val="20"/>
        </w:rPr>
      </w:pPr>
    </w:p>
    <w:p w14:paraId="4F5D2B4A" w14:textId="77777777" w:rsidR="00D86C79" w:rsidRDefault="00D86C79" w:rsidP="00D86C79">
      <w:pPr>
        <w:pStyle w:val="NoSpacing"/>
        <w:rPr>
          <w:sz w:val="20"/>
        </w:rPr>
      </w:pPr>
    </w:p>
    <w:p w14:paraId="4452877B" w14:textId="77777777" w:rsidR="00D86C79" w:rsidRDefault="00D86C79" w:rsidP="00D86C79">
      <w:pPr>
        <w:pStyle w:val="NoSpacing"/>
        <w:rPr>
          <w:sz w:val="20"/>
        </w:rPr>
      </w:pPr>
    </w:p>
    <w:p w14:paraId="2D244C1B" w14:textId="77777777" w:rsidR="00D86C79" w:rsidRDefault="00D86C79" w:rsidP="00D86C79">
      <w:pPr>
        <w:pStyle w:val="NoSpacing"/>
        <w:rPr>
          <w:sz w:val="20"/>
        </w:rPr>
      </w:pPr>
    </w:p>
    <w:p w14:paraId="64887A27" w14:textId="77777777" w:rsidR="00D86C79" w:rsidRDefault="00D86C79" w:rsidP="00D86C79">
      <w:pPr>
        <w:pStyle w:val="NoSpacing"/>
        <w:rPr>
          <w:sz w:val="20"/>
        </w:rPr>
      </w:pPr>
    </w:p>
    <w:p w14:paraId="62C31BE8" w14:textId="77777777" w:rsidR="00D86C79" w:rsidRDefault="00D86C79" w:rsidP="00D86C79">
      <w:pPr>
        <w:pStyle w:val="NoSpacing"/>
        <w:rPr>
          <w:sz w:val="20"/>
        </w:rPr>
      </w:pPr>
    </w:p>
    <w:p w14:paraId="72128924" w14:textId="77777777" w:rsidR="00D86C79" w:rsidRDefault="00D86C79" w:rsidP="00D86C79">
      <w:pPr>
        <w:pStyle w:val="NoSpacing"/>
        <w:rPr>
          <w:sz w:val="20"/>
        </w:rPr>
      </w:pPr>
    </w:p>
    <w:p w14:paraId="4C241F91" w14:textId="77777777" w:rsidR="00D86C79" w:rsidRDefault="00D86C79" w:rsidP="00D86C79">
      <w:pPr>
        <w:pStyle w:val="NoSpacing"/>
        <w:rPr>
          <w:sz w:val="20"/>
        </w:rPr>
      </w:pPr>
    </w:p>
    <w:p w14:paraId="20DBD053" w14:textId="77777777" w:rsidR="00D86C79" w:rsidRPr="00F53836" w:rsidRDefault="00D86C79" w:rsidP="00D86C79">
      <w:pPr>
        <w:pStyle w:val="Heading2"/>
        <w:rPr>
          <w:rFonts w:ascii="Calibri" w:hAnsi="Calibri"/>
          <w:color w:val="0070C0"/>
          <w:sz w:val="40"/>
        </w:rPr>
      </w:pPr>
      <w:bookmarkStart w:id="10" w:name="_Meeting_Date"/>
      <w:bookmarkStart w:id="11" w:name="_Toc92813334"/>
      <w:bookmarkEnd w:id="10"/>
      <w:r w:rsidRPr="00F53836">
        <w:rPr>
          <w:rFonts w:ascii="Calibri" w:hAnsi="Calibri"/>
          <w:noProof/>
          <w:color w:val="0070C0"/>
          <w:sz w:val="40"/>
        </w:rPr>
        <w:lastRenderedPageBreak/>
        <w:t>Meeting Date</w:t>
      </w:r>
      <w:bookmarkEnd w:id="11"/>
    </w:p>
    <w:p w14:paraId="2BD3C10B" w14:textId="77777777" w:rsidR="00D86C79" w:rsidRPr="00F53836" w:rsidRDefault="00D86C79" w:rsidP="00D86C79">
      <w:pPr>
        <w:rPr>
          <w:b/>
          <w:i/>
          <w:color w:val="808080"/>
          <w:sz w:val="20"/>
        </w:rPr>
      </w:pPr>
      <w:r>
        <w:rPr>
          <w:b/>
          <w:noProof/>
          <w:color w:val="808080"/>
          <w:sz w:val="20"/>
        </w:rPr>
        <w:t>Company Data | Company | Meeting Detail</w:t>
      </w:r>
    </w:p>
    <w:p w14:paraId="75A18202" w14:textId="77777777" w:rsidR="00D86C79" w:rsidRPr="00F53836" w:rsidRDefault="00D86C79" w:rsidP="00D86C79">
      <w:pPr>
        <w:pStyle w:val="NoSpacing"/>
        <w:rPr>
          <w:b/>
          <w:color w:val="808080"/>
          <w:sz w:val="24"/>
        </w:rPr>
      </w:pPr>
    </w:p>
    <w:p w14:paraId="50057DB6" w14:textId="77777777" w:rsidR="00D86C79" w:rsidRPr="00F53836" w:rsidRDefault="00D86C79" w:rsidP="00D86C79">
      <w:pPr>
        <w:pStyle w:val="NoSpacing"/>
        <w:rPr>
          <w:b/>
          <w:color w:val="808080"/>
          <w:sz w:val="24"/>
        </w:rPr>
      </w:pPr>
      <w:r w:rsidRPr="00F53836">
        <w:rPr>
          <w:b/>
          <w:color w:val="808080"/>
          <w:sz w:val="24"/>
        </w:rPr>
        <w:t>DESCRIPTION</w:t>
      </w:r>
    </w:p>
    <w:p w14:paraId="7DB49A09" w14:textId="77777777" w:rsidR="00D86C79" w:rsidRPr="00903D85" w:rsidRDefault="00D86C79" w:rsidP="00D86C79">
      <w:pPr>
        <w:pStyle w:val="NoSpacing"/>
        <w:rPr>
          <w:noProof/>
          <w:sz w:val="21"/>
          <w:szCs w:val="21"/>
        </w:rPr>
      </w:pPr>
      <w:r w:rsidRPr="00903D85">
        <w:rPr>
          <w:noProof/>
          <w:sz w:val="21"/>
          <w:szCs w:val="21"/>
        </w:rPr>
        <w:t xml:space="preserve">This data point refers to the date associated with a particular Meeting ID. This information is typically provided in the company’s meeting notices. </w:t>
      </w:r>
    </w:p>
    <w:p w14:paraId="14865331" w14:textId="77777777" w:rsidR="00D86C79" w:rsidRPr="00903D85" w:rsidRDefault="00D86C79" w:rsidP="00D86C79">
      <w:pPr>
        <w:pStyle w:val="NoSpacing"/>
        <w:rPr>
          <w:noProof/>
          <w:sz w:val="21"/>
          <w:szCs w:val="21"/>
        </w:rPr>
      </w:pPr>
    </w:p>
    <w:p w14:paraId="00324576" w14:textId="77777777" w:rsidR="00D86C79" w:rsidRPr="00903D85" w:rsidRDefault="00D86C79" w:rsidP="00D86C79">
      <w:pPr>
        <w:pStyle w:val="NoSpacing"/>
        <w:rPr>
          <w:noProof/>
          <w:sz w:val="21"/>
          <w:szCs w:val="21"/>
        </w:rPr>
      </w:pPr>
      <w:r w:rsidRPr="00903D85">
        <w:rPr>
          <w:noProof/>
          <w:sz w:val="21"/>
          <w:szCs w:val="21"/>
        </w:rPr>
        <w:t xml:space="preserve">ISS has a derivation in place to attain only one meeting per year for each company for Director Profile. </w:t>
      </w:r>
    </w:p>
    <w:p w14:paraId="239F7E5C" w14:textId="77777777" w:rsidR="00D86C79" w:rsidRPr="00903D85" w:rsidRDefault="00D86C79" w:rsidP="00D86C79">
      <w:pPr>
        <w:pStyle w:val="NoSpacing"/>
        <w:rPr>
          <w:noProof/>
          <w:sz w:val="21"/>
          <w:szCs w:val="21"/>
        </w:rPr>
      </w:pPr>
    </w:p>
    <w:p w14:paraId="38BF55A2" w14:textId="77777777" w:rsidR="00D86C79" w:rsidRPr="00F53836" w:rsidRDefault="00D86C79" w:rsidP="00D86C79">
      <w:pPr>
        <w:pStyle w:val="NoSpacing"/>
        <w:rPr>
          <w:b/>
          <w:color w:val="808080"/>
          <w:sz w:val="24"/>
        </w:rPr>
      </w:pPr>
    </w:p>
    <w:p w14:paraId="1F44F149" w14:textId="77777777" w:rsidR="00D86C79" w:rsidRPr="00F53836" w:rsidRDefault="00D86C79" w:rsidP="00D86C79">
      <w:pPr>
        <w:pStyle w:val="NoSpacing"/>
        <w:rPr>
          <w:b/>
          <w:color w:val="808080"/>
          <w:sz w:val="24"/>
        </w:rPr>
      </w:pPr>
      <w:r w:rsidRPr="00F53836">
        <w:rPr>
          <w:b/>
          <w:color w:val="808080"/>
          <w:sz w:val="24"/>
        </w:rPr>
        <w:t>OTHER INFORMATION</w:t>
      </w:r>
    </w:p>
    <w:p w14:paraId="32E9314C" w14:textId="77777777" w:rsidR="00D86C79" w:rsidRDefault="00D86C79" w:rsidP="00D86C79">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sidRPr="00F53836">
        <w:rPr>
          <w:noProof/>
          <w:sz w:val="20"/>
        </w:rPr>
        <w:t>DATE</w:t>
      </w:r>
    </w:p>
    <w:p w14:paraId="3714F7CB" w14:textId="77777777" w:rsidR="00D86C79" w:rsidRPr="00F53836" w:rsidRDefault="00D86C79" w:rsidP="00D86C79">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sidRPr="00F53836">
        <w:rPr>
          <w:noProof/>
          <w:sz w:val="20"/>
        </w:rPr>
        <w:t>Meeting</w:t>
      </w:r>
      <w:r>
        <w:rPr>
          <w:noProof/>
          <w:sz w:val="20"/>
        </w:rPr>
        <w:t>.MeetingDate</w:t>
      </w:r>
    </w:p>
    <w:p w14:paraId="3A72EFA7" w14:textId="1AA62109" w:rsidR="00D86C79" w:rsidRPr="00F53836" w:rsidRDefault="00D86C79" w:rsidP="00D86C79">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Pr="00F53836">
        <w:rPr>
          <w:noProof/>
          <w:sz w:val="20"/>
        </w:rPr>
        <w:t>Meeting</w:t>
      </w:r>
      <w:r>
        <w:rPr>
          <w:noProof/>
          <w:sz w:val="20"/>
        </w:rPr>
        <w:t>_</w:t>
      </w:r>
      <w:r w:rsidRPr="00F53836">
        <w:rPr>
          <w:noProof/>
          <w:sz w:val="20"/>
        </w:rPr>
        <w:t>Date</w:t>
      </w:r>
      <w:r w:rsidR="00B61444">
        <w:rPr>
          <w:noProof/>
          <w:sz w:val="20"/>
        </w:rPr>
        <w:t>, MeetingDate</w:t>
      </w:r>
    </w:p>
    <w:p w14:paraId="6660A964" w14:textId="77777777" w:rsidR="00D86C79" w:rsidRPr="00F53836" w:rsidRDefault="00D86C79" w:rsidP="00D86C79">
      <w:pPr>
        <w:pStyle w:val="NoSpacing"/>
      </w:pPr>
      <w:r w:rsidRPr="00F53836">
        <w:rPr>
          <w:noProof/>
          <w:sz w:val="20"/>
        </w:rPr>
        <w:br/>
      </w:r>
    </w:p>
    <w:p w14:paraId="254F455C" w14:textId="77777777" w:rsidR="00D86C79" w:rsidRPr="00F53836" w:rsidRDefault="000C7622" w:rsidP="00D86C79">
      <w:pPr>
        <w:pStyle w:val="NoSpacing"/>
        <w:rPr>
          <w:rStyle w:val="Hyperlink"/>
          <w:color w:val="00B0F0"/>
          <w:sz w:val="21"/>
          <w:szCs w:val="21"/>
        </w:rPr>
      </w:pPr>
      <w:hyperlink w:anchor="Table_of_Contents" w:history="1">
        <w:r w:rsidR="00D86C79" w:rsidRPr="002614CF">
          <w:rPr>
            <w:rStyle w:val="Hyperlink"/>
            <w:color w:val="00B0F0"/>
            <w:sz w:val="21"/>
            <w:szCs w:val="21"/>
            <w:u w:val="none"/>
          </w:rPr>
          <w:t>Back to Table of Contents</w:t>
        </w:r>
      </w:hyperlink>
    </w:p>
    <w:p w14:paraId="6D24A0B4" w14:textId="77777777" w:rsidR="00D86C79" w:rsidRDefault="00D86C79" w:rsidP="00D86C79"/>
    <w:p w14:paraId="313601C4" w14:textId="77777777" w:rsidR="00D86C79" w:rsidRDefault="00D86C79" w:rsidP="00D86C79"/>
    <w:p w14:paraId="7FEE9716" w14:textId="77777777" w:rsidR="00D86C79" w:rsidRDefault="00D86C79" w:rsidP="00D86C79"/>
    <w:p w14:paraId="7F2733DB" w14:textId="77777777" w:rsidR="00D86C79" w:rsidRDefault="00D86C79" w:rsidP="00D86C79">
      <w:pPr>
        <w:pStyle w:val="NoSpacing"/>
        <w:rPr>
          <w:noProof/>
        </w:rPr>
      </w:pPr>
    </w:p>
    <w:p w14:paraId="1DFD44FB" w14:textId="77777777" w:rsidR="00D86C79" w:rsidRDefault="00D86C79" w:rsidP="00D86C79">
      <w:pPr>
        <w:pStyle w:val="NoSpacing"/>
        <w:rPr>
          <w:noProof/>
        </w:rPr>
      </w:pPr>
    </w:p>
    <w:p w14:paraId="184C24BB" w14:textId="77777777" w:rsidR="00D86C79" w:rsidRDefault="00D86C79" w:rsidP="00D86C79">
      <w:pPr>
        <w:pStyle w:val="NoSpacing"/>
        <w:rPr>
          <w:noProof/>
        </w:rPr>
      </w:pPr>
    </w:p>
    <w:p w14:paraId="3C29E1B7" w14:textId="77777777" w:rsidR="00D86C79" w:rsidRDefault="00D86C79" w:rsidP="00D86C79">
      <w:pPr>
        <w:pStyle w:val="NoSpacing"/>
        <w:rPr>
          <w:noProof/>
        </w:rPr>
      </w:pPr>
    </w:p>
    <w:p w14:paraId="2DC503C5" w14:textId="77777777" w:rsidR="00D86C79" w:rsidRDefault="00D86C79" w:rsidP="00D86C79">
      <w:pPr>
        <w:pStyle w:val="NoSpacing"/>
        <w:rPr>
          <w:noProof/>
        </w:rPr>
      </w:pPr>
    </w:p>
    <w:p w14:paraId="7A2E71AF" w14:textId="77777777" w:rsidR="00D86C79" w:rsidRDefault="00D86C79" w:rsidP="00D86C79">
      <w:pPr>
        <w:pStyle w:val="NoSpacing"/>
        <w:rPr>
          <w:noProof/>
        </w:rPr>
      </w:pPr>
    </w:p>
    <w:p w14:paraId="62CC2D99" w14:textId="77777777" w:rsidR="00D86C79" w:rsidRDefault="00D86C79" w:rsidP="00D86C79">
      <w:pPr>
        <w:pStyle w:val="NoSpacing"/>
        <w:rPr>
          <w:noProof/>
        </w:rPr>
      </w:pPr>
    </w:p>
    <w:p w14:paraId="4DFE3D7E" w14:textId="77777777" w:rsidR="00D86C79" w:rsidRDefault="00D86C79" w:rsidP="00D86C79">
      <w:pPr>
        <w:pStyle w:val="NoSpacing"/>
        <w:rPr>
          <w:noProof/>
        </w:rPr>
      </w:pPr>
    </w:p>
    <w:p w14:paraId="2D89EEBB" w14:textId="77777777" w:rsidR="00D86C79" w:rsidRDefault="00D86C79" w:rsidP="00D86C79">
      <w:pPr>
        <w:pStyle w:val="NoSpacing"/>
        <w:rPr>
          <w:noProof/>
        </w:rPr>
      </w:pPr>
    </w:p>
    <w:p w14:paraId="1F983B40" w14:textId="77777777" w:rsidR="00D86C79" w:rsidRDefault="00D86C79" w:rsidP="00D86C79">
      <w:pPr>
        <w:pStyle w:val="NoSpacing"/>
        <w:rPr>
          <w:noProof/>
        </w:rPr>
      </w:pPr>
    </w:p>
    <w:p w14:paraId="2E25CC62" w14:textId="77777777" w:rsidR="00D86C79" w:rsidRDefault="00D86C79" w:rsidP="00D86C79">
      <w:pPr>
        <w:pStyle w:val="NoSpacing"/>
        <w:rPr>
          <w:noProof/>
        </w:rPr>
      </w:pPr>
    </w:p>
    <w:p w14:paraId="7B1EA609" w14:textId="77777777" w:rsidR="00D86C79" w:rsidRDefault="00D86C79" w:rsidP="00D86C79">
      <w:pPr>
        <w:pStyle w:val="NoSpacing"/>
        <w:rPr>
          <w:noProof/>
        </w:rPr>
      </w:pPr>
    </w:p>
    <w:p w14:paraId="61D4B0B0" w14:textId="77777777" w:rsidR="00D86C79" w:rsidRDefault="00D86C79" w:rsidP="00D86C79">
      <w:pPr>
        <w:pStyle w:val="NoSpacing"/>
        <w:rPr>
          <w:noProof/>
        </w:rPr>
      </w:pPr>
    </w:p>
    <w:p w14:paraId="378B2EDF" w14:textId="77777777" w:rsidR="00D86C79" w:rsidRDefault="00D86C79" w:rsidP="00D86C79">
      <w:pPr>
        <w:pStyle w:val="NoSpacing"/>
        <w:rPr>
          <w:noProof/>
        </w:rPr>
      </w:pPr>
    </w:p>
    <w:p w14:paraId="7192002B" w14:textId="77777777" w:rsidR="00D86C79" w:rsidRDefault="00D86C79" w:rsidP="00D86C79">
      <w:pPr>
        <w:pStyle w:val="NoSpacing"/>
        <w:rPr>
          <w:noProof/>
        </w:rPr>
      </w:pPr>
    </w:p>
    <w:p w14:paraId="091D65B0" w14:textId="77777777" w:rsidR="00D86C79" w:rsidRDefault="00D86C79" w:rsidP="00D86C79">
      <w:pPr>
        <w:pStyle w:val="NoSpacing"/>
        <w:rPr>
          <w:noProof/>
        </w:rPr>
      </w:pPr>
    </w:p>
    <w:p w14:paraId="47D2D25A" w14:textId="77777777" w:rsidR="00D86C79" w:rsidRDefault="00D86C79" w:rsidP="00D86C79">
      <w:pPr>
        <w:pStyle w:val="NoSpacing"/>
        <w:rPr>
          <w:noProof/>
        </w:rPr>
      </w:pPr>
    </w:p>
    <w:p w14:paraId="7DDC901F" w14:textId="77777777" w:rsidR="00D86C79" w:rsidRDefault="00D86C79" w:rsidP="00D86C79">
      <w:pPr>
        <w:pStyle w:val="NoSpacing"/>
        <w:rPr>
          <w:noProof/>
        </w:rPr>
      </w:pPr>
    </w:p>
    <w:p w14:paraId="1191F5C4" w14:textId="77777777" w:rsidR="00D86C79" w:rsidRDefault="00D86C79" w:rsidP="00D86C79">
      <w:pPr>
        <w:pStyle w:val="NoSpacing"/>
        <w:rPr>
          <w:noProof/>
        </w:rPr>
      </w:pPr>
    </w:p>
    <w:p w14:paraId="278E2776" w14:textId="77777777" w:rsidR="00D86C79" w:rsidRDefault="00D86C79" w:rsidP="00D86C79">
      <w:pPr>
        <w:pStyle w:val="NoSpacing"/>
        <w:rPr>
          <w:noProof/>
        </w:rPr>
      </w:pPr>
    </w:p>
    <w:p w14:paraId="138CA9BE" w14:textId="7091AD92" w:rsidR="00D86C79" w:rsidRDefault="00D86C79" w:rsidP="00D86C79">
      <w:pPr>
        <w:pStyle w:val="NoSpacing"/>
        <w:rPr>
          <w:noProof/>
        </w:rPr>
      </w:pPr>
    </w:p>
    <w:p w14:paraId="3D1BABBF" w14:textId="77777777" w:rsidR="005671FD" w:rsidRPr="00F53836" w:rsidRDefault="005671FD" w:rsidP="005671FD">
      <w:pPr>
        <w:pStyle w:val="Heading2"/>
        <w:rPr>
          <w:rFonts w:ascii="Calibri" w:hAnsi="Calibri"/>
          <w:color w:val="0070C0"/>
          <w:sz w:val="40"/>
        </w:rPr>
      </w:pPr>
      <w:bookmarkStart w:id="12" w:name="_Toc499127976"/>
      <w:bookmarkStart w:id="13" w:name="_Toc92813335"/>
      <w:r w:rsidRPr="00F53836">
        <w:rPr>
          <w:rFonts w:ascii="Calibri" w:hAnsi="Calibri"/>
          <w:noProof/>
          <w:color w:val="0070C0"/>
          <w:sz w:val="40"/>
        </w:rPr>
        <w:lastRenderedPageBreak/>
        <w:t>Meeting Date</w:t>
      </w:r>
      <w:r>
        <w:rPr>
          <w:rFonts w:ascii="Calibri" w:hAnsi="Calibri"/>
          <w:noProof/>
          <w:color w:val="0070C0"/>
          <w:sz w:val="40"/>
        </w:rPr>
        <w:t xml:space="preserve"> - Year</w:t>
      </w:r>
      <w:bookmarkEnd w:id="12"/>
      <w:bookmarkEnd w:id="13"/>
    </w:p>
    <w:p w14:paraId="699884AB" w14:textId="77777777" w:rsidR="005671FD" w:rsidRPr="00F53836" w:rsidRDefault="005671FD" w:rsidP="005671FD">
      <w:pPr>
        <w:rPr>
          <w:b/>
          <w:i/>
          <w:color w:val="808080"/>
          <w:sz w:val="20"/>
        </w:rPr>
      </w:pPr>
      <w:r>
        <w:rPr>
          <w:b/>
          <w:noProof/>
          <w:color w:val="808080"/>
          <w:sz w:val="20"/>
        </w:rPr>
        <w:t>Company Data | Company | Meeting Detail</w:t>
      </w:r>
    </w:p>
    <w:p w14:paraId="1B267C80" w14:textId="77777777" w:rsidR="005671FD" w:rsidRPr="00F53836" w:rsidRDefault="005671FD" w:rsidP="005671FD">
      <w:pPr>
        <w:pStyle w:val="NoSpacing"/>
        <w:rPr>
          <w:b/>
          <w:color w:val="808080"/>
          <w:sz w:val="24"/>
        </w:rPr>
      </w:pPr>
    </w:p>
    <w:p w14:paraId="2E82EEF4" w14:textId="77777777" w:rsidR="005671FD" w:rsidRPr="00F53836" w:rsidRDefault="005671FD" w:rsidP="005671FD">
      <w:pPr>
        <w:pStyle w:val="NoSpacing"/>
        <w:rPr>
          <w:b/>
          <w:color w:val="808080"/>
          <w:sz w:val="24"/>
        </w:rPr>
      </w:pPr>
      <w:r w:rsidRPr="00F53836">
        <w:rPr>
          <w:b/>
          <w:color w:val="808080"/>
          <w:sz w:val="24"/>
        </w:rPr>
        <w:t>DESCRIPTION</w:t>
      </w:r>
    </w:p>
    <w:p w14:paraId="7015BFCF" w14:textId="77777777" w:rsidR="005671FD" w:rsidRPr="00EE0E81" w:rsidRDefault="005671FD" w:rsidP="005671FD">
      <w:pPr>
        <w:pStyle w:val="NoSpacing"/>
        <w:rPr>
          <w:noProof/>
          <w:sz w:val="21"/>
          <w:szCs w:val="21"/>
        </w:rPr>
      </w:pPr>
      <w:r w:rsidRPr="00EE0E81">
        <w:rPr>
          <w:noProof/>
          <w:sz w:val="21"/>
          <w:szCs w:val="21"/>
        </w:rPr>
        <w:t xml:space="preserve">This data point refers to the year of the meeting date associated with a particular Meeting ID. This information is typically provided in the company’s meeting notices. </w:t>
      </w:r>
    </w:p>
    <w:p w14:paraId="0D6C58BF" w14:textId="77777777" w:rsidR="005671FD" w:rsidRPr="00EE0E81" w:rsidRDefault="005671FD" w:rsidP="005671FD">
      <w:pPr>
        <w:pStyle w:val="NoSpacing"/>
        <w:rPr>
          <w:noProof/>
          <w:sz w:val="21"/>
          <w:szCs w:val="21"/>
        </w:rPr>
      </w:pPr>
    </w:p>
    <w:p w14:paraId="10954446" w14:textId="77777777" w:rsidR="005671FD" w:rsidRPr="00EE0E81" w:rsidRDefault="005671FD" w:rsidP="005671FD">
      <w:pPr>
        <w:pStyle w:val="NoSpacing"/>
        <w:rPr>
          <w:noProof/>
          <w:sz w:val="21"/>
          <w:szCs w:val="21"/>
        </w:rPr>
      </w:pPr>
      <w:r w:rsidRPr="00EE0E81">
        <w:rPr>
          <w:noProof/>
          <w:sz w:val="21"/>
          <w:szCs w:val="21"/>
        </w:rPr>
        <w:t xml:space="preserve">See also </w:t>
      </w:r>
      <w:hyperlink w:anchor="_Meeting_Date_1" w:history="1">
        <w:r w:rsidRPr="00EE0E81">
          <w:rPr>
            <w:rStyle w:val="Hyperlink"/>
            <w:noProof/>
            <w:color w:val="00B0F0"/>
            <w:sz w:val="21"/>
            <w:szCs w:val="21"/>
            <w:u w:val="none"/>
          </w:rPr>
          <w:t>Meeting Date</w:t>
        </w:r>
      </w:hyperlink>
      <w:r w:rsidRPr="00EE0E81">
        <w:rPr>
          <w:noProof/>
          <w:sz w:val="21"/>
          <w:szCs w:val="21"/>
        </w:rPr>
        <w:t xml:space="preserve">, </w:t>
      </w:r>
      <w:hyperlink w:anchor="_Meeting_ID" w:history="1">
        <w:r w:rsidRPr="00EE0E81">
          <w:rPr>
            <w:rStyle w:val="Hyperlink"/>
            <w:noProof/>
            <w:color w:val="00B0F0"/>
            <w:sz w:val="21"/>
            <w:szCs w:val="21"/>
            <w:u w:val="none"/>
          </w:rPr>
          <w:t>Meeting ID</w:t>
        </w:r>
      </w:hyperlink>
      <w:r w:rsidRPr="00EE0E81">
        <w:rPr>
          <w:noProof/>
          <w:sz w:val="21"/>
          <w:szCs w:val="21"/>
        </w:rPr>
        <w:t xml:space="preserve"> and </w:t>
      </w:r>
      <w:hyperlink w:anchor="_Meeting_Type" w:history="1">
        <w:r w:rsidRPr="00EE0E81">
          <w:rPr>
            <w:rStyle w:val="Hyperlink"/>
            <w:noProof/>
            <w:color w:val="00B0F0"/>
            <w:sz w:val="21"/>
            <w:szCs w:val="21"/>
            <w:u w:val="none"/>
          </w:rPr>
          <w:t>Meeting Type</w:t>
        </w:r>
      </w:hyperlink>
    </w:p>
    <w:p w14:paraId="4968DD56" w14:textId="77777777" w:rsidR="005671FD" w:rsidRPr="00F53836" w:rsidRDefault="005671FD" w:rsidP="005671FD">
      <w:pPr>
        <w:pStyle w:val="NoSpacing"/>
        <w:rPr>
          <w:b/>
          <w:color w:val="808080"/>
          <w:sz w:val="24"/>
        </w:rPr>
      </w:pPr>
    </w:p>
    <w:p w14:paraId="57001704" w14:textId="77777777" w:rsidR="005671FD" w:rsidRPr="00F53836" w:rsidRDefault="005671FD" w:rsidP="005671FD">
      <w:pPr>
        <w:pStyle w:val="NoSpacing"/>
        <w:rPr>
          <w:b/>
          <w:color w:val="808080"/>
          <w:sz w:val="24"/>
        </w:rPr>
      </w:pPr>
      <w:r w:rsidRPr="00F53836">
        <w:rPr>
          <w:b/>
          <w:color w:val="808080"/>
          <w:sz w:val="24"/>
        </w:rPr>
        <w:t>OTHER INFORMATION</w:t>
      </w:r>
    </w:p>
    <w:p w14:paraId="397FC813" w14:textId="77777777" w:rsidR="005671FD" w:rsidRDefault="005671FD" w:rsidP="005671FD">
      <w:pPr>
        <w:pStyle w:val="NoSpacing"/>
        <w:rPr>
          <w:noProof/>
          <w:sz w:val="20"/>
        </w:rPr>
      </w:pPr>
      <w:r w:rsidRPr="00F53836">
        <w:rPr>
          <w:color w:val="0070C0"/>
        </w:rPr>
        <w:t xml:space="preserve">  </w:t>
      </w:r>
      <w:r w:rsidRPr="005018E9">
        <w:rPr>
          <w:color w:val="0070C0"/>
          <w:sz w:val="21"/>
          <w:szCs w:val="21"/>
        </w:rPr>
        <w:t>DATA TYPE:</w:t>
      </w:r>
      <w:r w:rsidRPr="00F53836">
        <w:rPr>
          <w:color w:val="0070C0"/>
        </w:rPr>
        <w:t xml:space="preserve"> </w:t>
      </w:r>
      <w:r w:rsidRPr="00F53836">
        <w:rPr>
          <w:color w:val="0070C0"/>
        </w:rPr>
        <w:tab/>
      </w:r>
      <w:r w:rsidRPr="00F53836">
        <w:rPr>
          <w:color w:val="0070C0"/>
        </w:rPr>
        <w:tab/>
      </w:r>
      <w:r w:rsidRPr="00F53836">
        <w:rPr>
          <w:color w:val="0070C0"/>
        </w:rPr>
        <w:tab/>
      </w:r>
      <w:r w:rsidRPr="00F53836">
        <w:rPr>
          <w:noProof/>
          <w:sz w:val="20"/>
        </w:rPr>
        <w:t>DATE</w:t>
      </w:r>
    </w:p>
    <w:p w14:paraId="762B4FA6" w14:textId="77777777" w:rsidR="005671FD" w:rsidRPr="00F53836" w:rsidRDefault="005671FD" w:rsidP="005671FD">
      <w:pPr>
        <w:pStyle w:val="NoSpacing"/>
        <w:rPr>
          <w:noProof/>
          <w:sz w:val="20"/>
        </w:rPr>
      </w:pPr>
      <w:r w:rsidRPr="00F53836">
        <w:rPr>
          <w:color w:val="0070C0"/>
        </w:rPr>
        <w:t xml:space="preserve">  </w:t>
      </w:r>
      <w:r w:rsidRPr="005018E9">
        <w:rPr>
          <w:color w:val="0070C0"/>
          <w:sz w:val="21"/>
          <w:szCs w:val="21"/>
        </w:rPr>
        <w:t>DB TABLE.FIELDNAME:</w:t>
      </w:r>
      <w:r w:rsidRPr="00F53836">
        <w:rPr>
          <w:color w:val="0070C0"/>
        </w:rPr>
        <w:t xml:space="preserve"> </w:t>
      </w:r>
      <w:r w:rsidRPr="00F53836">
        <w:rPr>
          <w:color w:val="0070C0"/>
        </w:rPr>
        <w:tab/>
      </w:r>
      <w:r>
        <w:rPr>
          <w:color w:val="0070C0"/>
        </w:rPr>
        <w:tab/>
      </w:r>
      <w:r w:rsidRPr="00F53836">
        <w:rPr>
          <w:noProof/>
          <w:sz w:val="20"/>
        </w:rPr>
        <w:t>Meeting</w:t>
      </w:r>
      <w:r>
        <w:rPr>
          <w:noProof/>
          <w:sz w:val="20"/>
        </w:rPr>
        <w:t>.MeetingDate</w:t>
      </w:r>
    </w:p>
    <w:p w14:paraId="769B8FD5" w14:textId="72903551" w:rsidR="005671FD" w:rsidRPr="00F53836" w:rsidRDefault="005671FD" w:rsidP="005671FD">
      <w:pPr>
        <w:pStyle w:val="NoSpacing"/>
        <w:rPr>
          <w:noProof/>
          <w:sz w:val="20"/>
        </w:rPr>
      </w:pPr>
      <w:r w:rsidRPr="005018E9">
        <w:rPr>
          <w:color w:val="0070C0"/>
          <w:sz w:val="21"/>
          <w:szCs w:val="21"/>
        </w:rPr>
        <w:t xml:space="preserve">  </w:t>
      </w:r>
      <w:r>
        <w:rPr>
          <w:color w:val="0070C0"/>
          <w:sz w:val="21"/>
          <w:szCs w:val="21"/>
        </w:rPr>
        <w:t>WRD</w:t>
      </w:r>
      <w:r w:rsidRPr="005018E9">
        <w:rPr>
          <w:color w:val="0070C0"/>
          <w:sz w:val="21"/>
          <w:szCs w:val="21"/>
        </w:rPr>
        <w:t xml:space="preserve">S COLUMN NAME: </w:t>
      </w:r>
      <w:r w:rsidRPr="005018E9">
        <w:rPr>
          <w:color w:val="0070C0"/>
          <w:sz w:val="21"/>
          <w:szCs w:val="21"/>
        </w:rPr>
        <w:tab/>
      </w:r>
      <w:r w:rsidRPr="00F53836">
        <w:rPr>
          <w:color w:val="0070C0"/>
        </w:rPr>
        <w:tab/>
      </w:r>
      <w:r>
        <w:rPr>
          <w:noProof/>
          <w:sz w:val="20"/>
        </w:rPr>
        <w:t>Data_Year</w:t>
      </w:r>
      <w:r w:rsidR="00BE6F99">
        <w:rPr>
          <w:noProof/>
          <w:sz w:val="20"/>
        </w:rPr>
        <w:t>, Year</w:t>
      </w:r>
    </w:p>
    <w:p w14:paraId="48E9DA63" w14:textId="77777777" w:rsidR="005671FD" w:rsidRDefault="005671FD" w:rsidP="005671FD">
      <w:pPr>
        <w:pStyle w:val="NoSpacing"/>
        <w:rPr>
          <w:sz w:val="20"/>
        </w:rPr>
      </w:pPr>
    </w:p>
    <w:p w14:paraId="4E6BD31E" w14:textId="77777777" w:rsidR="005671FD" w:rsidRDefault="005671FD" w:rsidP="005671FD">
      <w:pPr>
        <w:pStyle w:val="NoSpacing"/>
        <w:rPr>
          <w:sz w:val="20"/>
        </w:rPr>
      </w:pPr>
    </w:p>
    <w:p w14:paraId="198F06DC" w14:textId="77777777" w:rsidR="005671FD" w:rsidRDefault="000C7622" w:rsidP="005671FD">
      <w:pPr>
        <w:pStyle w:val="NoSpacing"/>
        <w:rPr>
          <w:rStyle w:val="Hyperlink"/>
          <w:color w:val="00B0F0"/>
          <w:sz w:val="21"/>
          <w:szCs w:val="21"/>
          <w:u w:val="none"/>
        </w:rPr>
      </w:pPr>
      <w:hyperlink w:anchor="Table_of_Contents" w:history="1">
        <w:r w:rsidR="005671FD" w:rsidRPr="002614CF">
          <w:rPr>
            <w:rStyle w:val="Hyperlink"/>
            <w:color w:val="00B0F0"/>
            <w:sz w:val="21"/>
            <w:szCs w:val="21"/>
            <w:u w:val="none"/>
          </w:rPr>
          <w:t>Back to Table of Contents</w:t>
        </w:r>
      </w:hyperlink>
    </w:p>
    <w:p w14:paraId="1FBCB633" w14:textId="0B1826DB" w:rsidR="005671FD" w:rsidRDefault="005671FD" w:rsidP="00D86C79">
      <w:pPr>
        <w:pStyle w:val="NoSpacing"/>
        <w:rPr>
          <w:noProof/>
        </w:rPr>
      </w:pPr>
    </w:p>
    <w:p w14:paraId="38976804" w14:textId="526FF356" w:rsidR="005671FD" w:rsidRDefault="005671FD" w:rsidP="00D86C79">
      <w:pPr>
        <w:pStyle w:val="NoSpacing"/>
        <w:rPr>
          <w:noProof/>
        </w:rPr>
      </w:pPr>
    </w:p>
    <w:p w14:paraId="2BD6FFBD" w14:textId="56104E14" w:rsidR="005671FD" w:rsidRDefault="005671FD" w:rsidP="00D86C79">
      <w:pPr>
        <w:pStyle w:val="NoSpacing"/>
        <w:rPr>
          <w:noProof/>
        </w:rPr>
      </w:pPr>
    </w:p>
    <w:p w14:paraId="4A903AB8" w14:textId="210DA064" w:rsidR="005671FD" w:rsidRDefault="005671FD" w:rsidP="00D86C79">
      <w:pPr>
        <w:pStyle w:val="NoSpacing"/>
        <w:rPr>
          <w:noProof/>
        </w:rPr>
      </w:pPr>
    </w:p>
    <w:p w14:paraId="22CEDF8A" w14:textId="6F969083" w:rsidR="005671FD" w:rsidRDefault="005671FD" w:rsidP="00D86C79">
      <w:pPr>
        <w:pStyle w:val="NoSpacing"/>
        <w:rPr>
          <w:noProof/>
        </w:rPr>
      </w:pPr>
    </w:p>
    <w:p w14:paraId="7E32EDF8" w14:textId="4CB82122" w:rsidR="005671FD" w:rsidRDefault="005671FD" w:rsidP="00D86C79">
      <w:pPr>
        <w:pStyle w:val="NoSpacing"/>
        <w:rPr>
          <w:noProof/>
        </w:rPr>
      </w:pPr>
    </w:p>
    <w:p w14:paraId="4EDBEF57" w14:textId="08359E0F" w:rsidR="005671FD" w:rsidRDefault="005671FD" w:rsidP="00D86C79">
      <w:pPr>
        <w:pStyle w:val="NoSpacing"/>
        <w:rPr>
          <w:noProof/>
        </w:rPr>
      </w:pPr>
    </w:p>
    <w:p w14:paraId="0BFD4DEA" w14:textId="6A440A91" w:rsidR="005671FD" w:rsidRDefault="005671FD" w:rsidP="00D86C79">
      <w:pPr>
        <w:pStyle w:val="NoSpacing"/>
        <w:rPr>
          <w:noProof/>
        </w:rPr>
      </w:pPr>
    </w:p>
    <w:p w14:paraId="4F565B14" w14:textId="655431E7" w:rsidR="005671FD" w:rsidRDefault="005671FD" w:rsidP="00D86C79">
      <w:pPr>
        <w:pStyle w:val="NoSpacing"/>
        <w:rPr>
          <w:noProof/>
        </w:rPr>
      </w:pPr>
    </w:p>
    <w:p w14:paraId="6A0B517E" w14:textId="48E8248C" w:rsidR="005671FD" w:rsidRDefault="005671FD" w:rsidP="00D86C79">
      <w:pPr>
        <w:pStyle w:val="NoSpacing"/>
        <w:rPr>
          <w:noProof/>
        </w:rPr>
      </w:pPr>
    </w:p>
    <w:p w14:paraId="0CCEE3E8" w14:textId="639EC792" w:rsidR="005671FD" w:rsidRDefault="005671FD" w:rsidP="00D86C79">
      <w:pPr>
        <w:pStyle w:val="NoSpacing"/>
        <w:rPr>
          <w:noProof/>
        </w:rPr>
      </w:pPr>
    </w:p>
    <w:p w14:paraId="5D5B2845" w14:textId="7C26DC72" w:rsidR="005671FD" w:rsidRDefault="005671FD" w:rsidP="00D86C79">
      <w:pPr>
        <w:pStyle w:val="NoSpacing"/>
        <w:rPr>
          <w:noProof/>
        </w:rPr>
      </w:pPr>
    </w:p>
    <w:p w14:paraId="79E3F9E5" w14:textId="6D345EB7" w:rsidR="005671FD" w:rsidRDefault="005671FD" w:rsidP="00D86C79">
      <w:pPr>
        <w:pStyle w:val="NoSpacing"/>
        <w:rPr>
          <w:noProof/>
        </w:rPr>
      </w:pPr>
    </w:p>
    <w:p w14:paraId="0D2296A8" w14:textId="5BD1FEB1" w:rsidR="00706EFA" w:rsidRDefault="00706EFA" w:rsidP="00D86C79">
      <w:pPr>
        <w:pStyle w:val="NoSpacing"/>
        <w:rPr>
          <w:noProof/>
        </w:rPr>
      </w:pPr>
    </w:p>
    <w:p w14:paraId="2224A29F" w14:textId="17DB8FB7" w:rsidR="00706EFA" w:rsidRDefault="00706EFA" w:rsidP="00D86C79">
      <w:pPr>
        <w:pStyle w:val="NoSpacing"/>
        <w:rPr>
          <w:noProof/>
        </w:rPr>
      </w:pPr>
    </w:p>
    <w:p w14:paraId="5D251DBF" w14:textId="4AD64B6F" w:rsidR="00706EFA" w:rsidRDefault="00706EFA" w:rsidP="00D86C79">
      <w:pPr>
        <w:pStyle w:val="NoSpacing"/>
        <w:rPr>
          <w:noProof/>
        </w:rPr>
      </w:pPr>
    </w:p>
    <w:p w14:paraId="1A18B911" w14:textId="6DC48A7E" w:rsidR="00706EFA" w:rsidRDefault="00706EFA" w:rsidP="00D86C79">
      <w:pPr>
        <w:pStyle w:val="NoSpacing"/>
        <w:rPr>
          <w:noProof/>
        </w:rPr>
      </w:pPr>
    </w:p>
    <w:p w14:paraId="2801F571" w14:textId="3A600E14" w:rsidR="00706EFA" w:rsidRDefault="00706EFA" w:rsidP="00D86C79">
      <w:pPr>
        <w:pStyle w:val="NoSpacing"/>
        <w:rPr>
          <w:noProof/>
        </w:rPr>
      </w:pPr>
    </w:p>
    <w:p w14:paraId="1208F27B" w14:textId="1AAD4F8E" w:rsidR="00706EFA" w:rsidRDefault="00706EFA" w:rsidP="00D86C79">
      <w:pPr>
        <w:pStyle w:val="NoSpacing"/>
        <w:rPr>
          <w:noProof/>
        </w:rPr>
      </w:pPr>
    </w:p>
    <w:p w14:paraId="05D1C1EC" w14:textId="0D1E1F71" w:rsidR="00706EFA" w:rsidRDefault="00706EFA" w:rsidP="00D86C79">
      <w:pPr>
        <w:pStyle w:val="NoSpacing"/>
        <w:rPr>
          <w:noProof/>
        </w:rPr>
      </w:pPr>
    </w:p>
    <w:p w14:paraId="57A8EB25" w14:textId="5039493C" w:rsidR="00706EFA" w:rsidRDefault="00706EFA" w:rsidP="00D86C79">
      <w:pPr>
        <w:pStyle w:val="NoSpacing"/>
        <w:rPr>
          <w:noProof/>
        </w:rPr>
      </w:pPr>
    </w:p>
    <w:p w14:paraId="40BB70CB" w14:textId="539C1C65" w:rsidR="00706EFA" w:rsidRDefault="00706EFA" w:rsidP="00D86C79">
      <w:pPr>
        <w:pStyle w:val="NoSpacing"/>
        <w:rPr>
          <w:noProof/>
        </w:rPr>
      </w:pPr>
    </w:p>
    <w:p w14:paraId="26FA2EFA" w14:textId="193F5EF5" w:rsidR="00706EFA" w:rsidRDefault="00706EFA" w:rsidP="00D86C79">
      <w:pPr>
        <w:pStyle w:val="NoSpacing"/>
        <w:rPr>
          <w:noProof/>
        </w:rPr>
      </w:pPr>
    </w:p>
    <w:p w14:paraId="2F2AA2FD" w14:textId="1D115BD3" w:rsidR="00706EFA" w:rsidRDefault="00706EFA" w:rsidP="00D86C79">
      <w:pPr>
        <w:pStyle w:val="NoSpacing"/>
        <w:rPr>
          <w:noProof/>
        </w:rPr>
      </w:pPr>
    </w:p>
    <w:p w14:paraId="3DFC7A01" w14:textId="3A9B686D" w:rsidR="00706EFA" w:rsidRDefault="00706EFA" w:rsidP="00D86C79">
      <w:pPr>
        <w:pStyle w:val="NoSpacing"/>
        <w:rPr>
          <w:noProof/>
        </w:rPr>
      </w:pPr>
    </w:p>
    <w:p w14:paraId="7701F842" w14:textId="740B64D8" w:rsidR="00706EFA" w:rsidRDefault="00706EFA" w:rsidP="00D86C79">
      <w:pPr>
        <w:pStyle w:val="NoSpacing"/>
        <w:rPr>
          <w:noProof/>
        </w:rPr>
      </w:pPr>
    </w:p>
    <w:p w14:paraId="7428A1F6" w14:textId="59A03A1F" w:rsidR="00706EFA" w:rsidRDefault="00706EFA" w:rsidP="00D86C79">
      <w:pPr>
        <w:pStyle w:val="NoSpacing"/>
        <w:rPr>
          <w:noProof/>
        </w:rPr>
      </w:pPr>
    </w:p>
    <w:p w14:paraId="72E2AB19" w14:textId="5EBEC5ED" w:rsidR="00706EFA" w:rsidRDefault="00706EFA" w:rsidP="00D86C79">
      <w:pPr>
        <w:pStyle w:val="NoSpacing"/>
        <w:rPr>
          <w:noProof/>
        </w:rPr>
      </w:pPr>
    </w:p>
    <w:p w14:paraId="25D8E881" w14:textId="77777777" w:rsidR="00706EFA" w:rsidRPr="00F53836" w:rsidRDefault="00706EFA" w:rsidP="00706EFA">
      <w:pPr>
        <w:pStyle w:val="Heading2"/>
        <w:rPr>
          <w:rFonts w:ascii="Calibri" w:hAnsi="Calibri"/>
          <w:color w:val="0070C0"/>
          <w:sz w:val="40"/>
        </w:rPr>
      </w:pPr>
      <w:bookmarkStart w:id="14" w:name="_Toc92813336"/>
      <w:r w:rsidRPr="00F53836">
        <w:rPr>
          <w:rFonts w:ascii="Calibri" w:hAnsi="Calibri"/>
          <w:noProof/>
          <w:color w:val="0070C0"/>
          <w:sz w:val="40"/>
        </w:rPr>
        <w:lastRenderedPageBreak/>
        <w:t>Meeting Date</w:t>
      </w:r>
      <w:r>
        <w:rPr>
          <w:rFonts w:ascii="Calibri" w:hAnsi="Calibri"/>
          <w:noProof/>
          <w:color w:val="0070C0"/>
          <w:sz w:val="40"/>
        </w:rPr>
        <w:t xml:space="preserve"> - Month</w:t>
      </w:r>
      <w:bookmarkEnd w:id="14"/>
    </w:p>
    <w:p w14:paraId="0D5C537D" w14:textId="77777777" w:rsidR="00706EFA" w:rsidRPr="00F53836" w:rsidRDefault="00706EFA" w:rsidP="00706EFA">
      <w:pPr>
        <w:rPr>
          <w:b/>
          <w:i/>
          <w:color w:val="808080"/>
          <w:sz w:val="20"/>
        </w:rPr>
      </w:pPr>
      <w:r>
        <w:rPr>
          <w:b/>
          <w:noProof/>
          <w:color w:val="808080"/>
          <w:sz w:val="20"/>
        </w:rPr>
        <w:t>Company Data | Company | Meeting Detail</w:t>
      </w:r>
    </w:p>
    <w:p w14:paraId="29FBA5D9" w14:textId="77777777" w:rsidR="00706EFA" w:rsidRPr="00F53836" w:rsidRDefault="00706EFA" w:rsidP="00706EFA">
      <w:pPr>
        <w:pStyle w:val="NoSpacing"/>
        <w:rPr>
          <w:b/>
          <w:color w:val="808080"/>
          <w:sz w:val="24"/>
        </w:rPr>
      </w:pPr>
    </w:p>
    <w:p w14:paraId="36163B97" w14:textId="77777777" w:rsidR="00706EFA" w:rsidRPr="00F53836" w:rsidRDefault="00706EFA" w:rsidP="00706EFA">
      <w:pPr>
        <w:pStyle w:val="NoSpacing"/>
        <w:rPr>
          <w:b/>
          <w:color w:val="808080"/>
          <w:sz w:val="24"/>
        </w:rPr>
      </w:pPr>
      <w:r w:rsidRPr="00F53836">
        <w:rPr>
          <w:b/>
          <w:color w:val="808080"/>
          <w:sz w:val="24"/>
        </w:rPr>
        <w:t>DESCRIPTION</w:t>
      </w:r>
    </w:p>
    <w:p w14:paraId="0DF8EDD2" w14:textId="77777777" w:rsidR="00706EFA" w:rsidRPr="00903D85" w:rsidRDefault="00706EFA" w:rsidP="00706EFA">
      <w:pPr>
        <w:pStyle w:val="NoSpacing"/>
        <w:rPr>
          <w:noProof/>
          <w:sz w:val="21"/>
          <w:szCs w:val="21"/>
        </w:rPr>
      </w:pPr>
      <w:r w:rsidRPr="00903D85">
        <w:rPr>
          <w:noProof/>
          <w:sz w:val="21"/>
          <w:szCs w:val="21"/>
        </w:rPr>
        <w:t xml:space="preserve">This data point refers to the </w:t>
      </w:r>
      <w:r>
        <w:rPr>
          <w:noProof/>
          <w:sz w:val="21"/>
          <w:szCs w:val="21"/>
        </w:rPr>
        <w:t xml:space="preserve">month of the meeting </w:t>
      </w:r>
      <w:r w:rsidRPr="00903D85">
        <w:rPr>
          <w:noProof/>
          <w:sz w:val="21"/>
          <w:szCs w:val="21"/>
        </w:rPr>
        <w:t xml:space="preserve">date associated with a particular Meeting ID. This information is typically provided in the company’s meeting notices. </w:t>
      </w:r>
    </w:p>
    <w:p w14:paraId="21C83C3A" w14:textId="77777777" w:rsidR="00706EFA" w:rsidRPr="00903D85" w:rsidRDefault="00706EFA" w:rsidP="00706EFA">
      <w:pPr>
        <w:pStyle w:val="NoSpacing"/>
        <w:rPr>
          <w:noProof/>
          <w:sz w:val="21"/>
          <w:szCs w:val="21"/>
        </w:rPr>
      </w:pPr>
    </w:p>
    <w:p w14:paraId="19BB339F" w14:textId="77777777" w:rsidR="00706EFA" w:rsidRPr="00D9102B" w:rsidRDefault="00706EFA" w:rsidP="00706EFA">
      <w:pPr>
        <w:pStyle w:val="NoSpacing"/>
        <w:rPr>
          <w:noProof/>
          <w:sz w:val="21"/>
          <w:szCs w:val="21"/>
        </w:rPr>
      </w:pPr>
      <w:r w:rsidRPr="00903D85">
        <w:rPr>
          <w:noProof/>
          <w:sz w:val="21"/>
          <w:szCs w:val="21"/>
        </w:rPr>
        <w:t>See also</w:t>
      </w:r>
      <w:r>
        <w:rPr>
          <w:noProof/>
          <w:sz w:val="21"/>
          <w:szCs w:val="21"/>
        </w:rPr>
        <w:t xml:space="preserve"> </w:t>
      </w:r>
      <w:hyperlink w:anchor="_Meeting_Date" w:history="1">
        <w:r w:rsidRPr="00F2097D">
          <w:rPr>
            <w:rStyle w:val="Hyperlink"/>
            <w:noProof/>
            <w:color w:val="00B0F0"/>
            <w:sz w:val="21"/>
            <w:szCs w:val="21"/>
            <w:u w:val="none"/>
          </w:rPr>
          <w:t>Meeting Date</w:t>
        </w:r>
      </w:hyperlink>
      <w:r w:rsidRPr="00D9102B">
        <w:rPr>
          <w:noProof/>
          <w:sz w:val="21"/>
          <w:szCs w:val="21"/>
        </w:rPr>
        <w:t xml:space="preserve">, </w:t>
      </w:r>
      <w:hyperlink w:anchor="_Meeting_ID_1" w:history="1">
        <w:r w:rsidRPr="00D9102B">
          <w:rPr>
            <w:rStyle w:val="Hyperlink"/>
            <w:noProof/>
            <w:color w:val="00B0F0"/>
            <w:sz w:val="21"/>
            <w:szCs w:val="21"/>
            <w:u w:val="none"/>
          </w:rPr>
          <w:t>Meeting ID</w:t>
        </w:r>
      </w:hyperlink>
      <w:r w:rsidRPr="00D9102B">
        <w:rPr>
          <w:noProof/>
          <w:sz w:val="21"/>
          <w:szCs w:val="21"/>
        </w:rPr>
        <w:t xml:space="preserve"> and </w:t>
      </w:r>
      <w:hyperlink w:anchor="_Meeting_Type" w:history="1">
        <w:r w:rsidRPr="00D9102B">
          <w:rPr>
            <w:rStyle w:val="Hyperlink"/>
            <w:noProof/>
            <w:color w:val="00B0F0"/>
            <w:sz w:val="21"/>
            <w:szCs w:val="21"/>
            <w:u w:val="none"/>
          </w:rPr>
          <w:t>Meeting Type</w:t>
        </w:r>
      </w:hyperlink>
    </w:p>
    <w:p w14:paraId="3DB8173B" w14:textId="77777777" w:rsidR="00706EFA" w:rsidRPr="00F53836" w:rsidRDefault="00706EFA" w:rsidP="00706EFA">
      <w:pPr>
        <w:pStyle w:val="NoSpacing"/>
        <w:rPr>
          <w:b/>
          <w:color w:val="808080"/>
          <w:sz w:val="24"/>
        </w:rPr>
      </w:pPr>
    </w:p>
    <w:p w14:paraId="5A5FFC50" w14:textId="77777777" w:rsidR="00706EFA" w:rsidRPr="00F53836" w:rsidRDefault="00706EFA" w:rsidP="00706EFA">
      <w:pPr>
        <w:pStyle w:val="NoSpacing"/>
        <w:rPr>
          <w:b/>
          <w:color w:val="808080"/>
          <w:sz w:val="24"/>
        </w:rPr>
      </w:pPr>
      <w:r w:rsidRPr="00F53836">
        <w:rPr>
          <w:b/>
          <w:color w:val="808080"/>
          <w:sz w:val="24"/>
        </w:rPr>
        <w:t>OTHER INFORMATION</w:t>
      </w:r>
    </w:p>
    <w:p w14:paraId="2F5F66A6" w14:textId="77777777" w:rsidR="00706EFA" w:rsidRDefault="00706EFA" w:rsidP="00706EFA">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sidRPr="00F53836">
        <w:rPr>
          <w:noProof/>
          <w:sz w:val="20"/>
        </w:rPr>
        <w:t>DATE</w:t>
      </w:r>
    </w:p>
    <w:p w14:paraId="79F1C31F" w14:textId="54D75D11" w:rsidR="00706EFA" w:rsidRPr="00F53836" w:rsidRDefault="00706EFA" w:rsidP="00706EFA">
      <w:pPr>
        <w:pStyle w:val="NoSpacing"/>
        <w:rPr>
          <w:sz w:val="20"/>
        </w:rPr>
      </w:pPr>
      <w:r>
        <w:rPr>
          <w:color w:val="0070C0"/>
        </w:rPr>
        <w:t xml:space="preserve">  DB TABLE.FIELDNAME: </w:t>
      </w:r>
      <w:r>
        <w:rPr>
          <w:color w:val="0070C0"/>
        </w:rPr>
        <w:tab/>
      </w:r>
      <w:r>
        <w:rPr>
          <w:noProof/>
          <w:sz w:val="20"/>
        </w:rPr>
        <w:t>Meeting</w:t>
      </w:r>
      <w:r w:rsidR="00A373A7">
        <w:rPr>
          <w:noProof/>
          <w:sz w:val="20"/>
        </w:rPr>
        <w:t>.MeetingDate</w:t>
      </w:r>
    </w:p>
    <w:p w14:paraId="4AD76DC7" w14:textId="77777777" w:rsidR="00706EFA" w:rsidRPr="00F53836" w:rsidRDefault="00706EFA" w:rsidP="00706EFA">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Pr="00A8736E">
        <w:rPr>
          <w:noProof/>
          <w:sz w:val="20"/>
        </w:rPr>
        <w:t>Meeting_Month</w:t>
      </w:r>
    </w:p>
    <w:p w14:paraId="459B4C53" w14:textId="77777777" w:rsidR="00706EFA" w:rsidRDefault="00706EFA" w:rsidP="00706EFA">
      <w:pPr>
        <w:pStyle w:val="NoSpacing"/>
        <w:rPr>
          <w:sz w:val="20"/>
        </w:rPr>
      </w:pPr>
    </w:p>
    <w:p w14:paraId="71CBEE9B" w14:textId="77777777" w:rsidR="00706EFA" w:rsidRDefault="00706EFA" w:rsidP="00706EFA">
      <w:pPr>
        <w:pStyle w:val="NoSpacing"/>
        <w:rPr>
          <w:sz w:val="20"/>
        </w:rPr>
      </w:pPr>
    </w:p>
    <w:p w14:paraId="378DA413" w14:textId="77777777" w:rsidR="00706EFA" w:rsidRDefault="000C7622" w:rsidP="00706EFA">
      <w:pPr>
        <w:pStyle w:val="NoSpacing"/>
        <w:rPr>
          <w:sz w:val="20"/>
        </w:rPr>
      </w:pPr>
      <w:hyperlink w:anchor="Table_of_Contents" w:history="1">
        <w:r w:rsidR="00706EFA" w:rsidRPr="002614CF">
          <w:rPr>
            <w:rStyle w:val="Hyperlink"/>
            <w:color w:val="00B0F0"/>
            <w:sz w:val="21"/>
            <w:szCs w:val="21"/>
            <w:u w:val="none"/>
          </w:rPr>
          <w:t>Back to Table of Contents</w:t>
        </w:r>
      </w:hyperlink>
    </w:p>
    <w:p w14:paraId="4FDC38CE" w14:textId="77777777" w:rsidR="00706EFA" w:rsidRDefault="00706EFA" w:rsidP="00706EFA">
      <w:pPr>
        <w:pStyle w:val="NoSpacing"/>
        <w:rPr>
          <w:sz w:val="20"/>
        </w:rPr>
      </w:pPr>
    </w:p>
    <w:p w14:paraId="57BC0D0F" w14:textId="3BF611B8" w:rsidR="00706EFA" w:rsidRDefault="00706EFA" w:rsidP="00D86C79">
      <w:pPr>
        <w:pStyle w:val="NoSpacing"/>
        <w:rPr>
          <w:noProof/>
        </w:rPr>
      </w:pPr>
    </w:p>
    <w:p w14:paraId="6A128BE5" w14:textId="23EB98DA" w:rsidR="00706EFA" w:rsidRDefault="00706EFA" w:rsidP="00D86C79">
      <w:pPr>
        <w:pStyle w:val="NoSpacing"/>
        <w:rPr>
          <w:noProof/>
        </w:rPr>
      </w:pPr>
    </w:p>
    <w:p w14:paraId="2053B3D0" w14:textId="074D772D" w:rsidR="00706EFA" w:rsidRDefault="00706EFA" w:rsidP="00D86C79">
      <w:pPr>
        <w:pStyle w:val="NoSpacing"/>
        <w:rPr>
          <w:noProof/>
        </w:rPr>
      </w:pPr>
    </w:p>
    <w:p w14:paraId="41E1AD20" w14:textId="6D6B1265" w:rsidR="00706EFA" w:rsidRDefault="00706EFA" w:rsidP="00D86C79">
      <w:pPr>
        <w:pStyle w:val="NoSpacing"/>
        <w:rPr>
          <w:noProof/>
        </w:rPr>
      </w:pPr>
    </w:p>
    <w:p w14:paraId="3FAD9D29" w14:textId="035422C6" w:rsidR="00706EFA" w:rsidRDefault="00706EFA" w:rsidP="00D86C79">
      <w:pPr>
        <w:pStyle w:val="NoSpacing"/>
        <w:rPr>
          <w:noProof/>
        </w:rPr>
      </w:pPr>
    </w:p>
    <w:p w14:paraId="4DC6AF24" w14:textId="18810FC7" w:rsidR="00706EFA" w:rsidRDefault="00706EFA" w:rsidP="00D86C79">
      <w:pPr>
        <w:pStyle w:val="NoSpacing"/>
        <w:rPr>
          <w:noProof/>
        </w:rPr>
      </w:pPr>
    </w:p>
    <w:p w14:paraId="2A46FFD0" w14:textId="7719F913" w:rsidR="00706EFA" w:rsidRDefault="00706EFA" w:rsidP="00D86C79">
      <w:pPr>
        <w:pStyle w:val="NoSpacing"/>
        <w:rPr>
          <w:noProof/>
        </w:rPr>
      </w:pPr>
    </w:p>
    <w:p w14:paraId="3A754FD4" w14:textId="6E2EAB2C" w:rsidR="00706EFA" w:rsidRDefault="00706EFA" w:rsidP="00D86C79">
      <w:pPr>
        <w:pStyle w:val="NoSpacing"/>
        <w:rPr>
          <w:noProof/>
        </w:rPr>
      </w:pPr>
    </w:p>
    <w:p w14:paraId="0F69B17F" w14:textId="37916E7E" w:rsidR="00706EFA" w:rsidRDefault="00706EFA" w:rsidP="00D86C79">
      <w:pPr>
        <w:pStyle w:val="NoSpacing"/>
        <w:rPr>
          <w:noProof/>
        </w:rPr>
      </w:pPr>
    </w:p>
    <w:p w14:paraId="6148ADA4" w14:textId="2CF7655D" w:rsidR="00706EFA" w:rsidRDefault="00706EFA" w:rsidP="00D86C79">
      <w:pPr>
        <w:pStyle w:val="NoSpacing"/>
        <w:rPr>
          <w:noProof/>
        </w:rPr>
      </w:pPr>
    </w:p>
    <w:p w14:paraId="29F85CE1" w14:textId="77777777" w:rsidR="00706EFA" w:rsidRDefault="00706EFA" w:rsidP="00D86C79">
      <w:pPr>
        <w:pStyle w:val="NoSpacing"/>
        <w:rPr>
          <w:noProof/>
        </w:rPr>
      </w:pPr>
    </w:p>
    <w:p w14:paraId="6BA6FE22" w14:textId="77777777" w:rsidR="00706EFA" w:rsidRDefault="00706EFA" w:rsidP="00D86C79">
      <w:pPr>
        <w:pStyle w:val="NoSpacing"/>
        <w:rPr>
          <w:noProof/>
        </w:rPr>
      </w:pPr>
    </w:p>
    <w:p w14:paraId="49191A1D" w14:textId="7F3020AE" w:rsidR="005671FD" w:rsidRDefault="005671FD" w:rsidP="00D86C79">
      <w:pPr>
        <w:pStyle w:val="NoSpacing"/>
        <w:rPr>
          <w:noProof/>
        </w:rPr>
      </w:pPr>
    </w:p>
    <w:p w14:paraId="7462B06A" w14:textId="2BAB51A3" w:rsidR="005671FD" w:rsidRDefault="005671FD" w:rsidP="00D86C79">
      <w:pPr>
        <w:pStyle w:val="NoSpacing"/>
        <w:rPr>
          <w:noProof/>
        </w:rPr>
      </w:pPr>
    </w:p>
    <w:p w14:paraId="6667AE6F" w14:textId="6396A891" w:rsidR="005671FD" w:rsidRDefault="005671FD" w:rsidP="00D86C79">
      <w:pPr>
        <w:pStyle w:val="NoSpacing"/>
        <w:rPr>
          <w:noProof/>
        </w:rPr>
      </w:pPr>
    </w:p>
    <w:p w14:paraId="25CDB997" w14:textId="62F41AC7" w:rsidR="005671FD" w:rsidRDefault="005671FD" w:rsidP="00D86C79">
      <w:pPr>
        <w:pStyle w:val="NoSpacing"/>
        <w:rPr>
          <w:noProof/>
        </w:rPr>
      </w:pPr>
    </w:p>
    <w:p w14:paraId="49B43F40" w14:textId="64CC7AC2" w:rsidR="005671FD" w:rsidRDefault="005671FD" w:rsidP="00D86C79">
      <w:pPr>
        <w:pStyle w:val="NoSpacing"/>
        <w:rPr>
          <w:noProof/>
        </w:rPr>
      </w:pPr>
    </w:p>
    <w:p w14:paraId="138E632F" w14:textId="6DDAA4B1" w:rsidR="005671FD" w:rsidRDefault="005671FD" w:rsidP="00D86C79">
      <w:pPr>
        <w:pStyle w:val="NoSpacing"/>
        <w:rPr>
          <w:noProof/>
        </w:rPr>
      </w:pPr>
    </w:p>
    <w:p w14:paraId="77ED073E" w14:textId="0539867F" w:rsidR="005671FD" w:rsidRDefault="005671FD" w:rsidP="00D86C79">
      <w:pPr>
        <w:pStyle w:val="NoSpacing"/>
        <w:rPr>
          <w:noProof/>
        </w:rPr>
      </w:pPr>
    </w:p>
    <w:p w14:paraId="0AE9614D" w14:textId="06AF238C" w:rsidR="005671FD" w:rsidRDefault="005671FD" w:rsidP="00D86C79">
      <w:pPr>
        <w:pStyle w:val="NoSpacing"/>
        <w:rPr>
          <w:noProof/>
        </w:rPr>
      </w:pPr>
    </w:p>
    <w:p w14:paraId="07F36BA2" w14:textId="713C995D" w:rsidR="005671FD" w:rsidRDefault="005671FD" w:rsidP="00D86C79">
      <w:pPr>
        <w:pStyle w:val="NoSpacing"/>
        <w:rPr>
          <w:noProof/>
        </w:rPr>
      </w:pPr>
    </w:p>
    <w:p w14:paraId="3CD4800B" w14:textId="3776FAD6" w:rsidR="005671FD" w:rsidRDefault="005671FD" w:rsidP="00D86C79">
      <w:pPr>
        <w:pStyle w:val="NoSpacing"/>
        <w:rPr>
          <w:noProof/>
        </w:rPr>
      </w:pPr>
    </w:p>
    <w:p w14:paraId="6A81AF0B" w14:textId="2F6D17D5" w:rsidR="005671FD" w:rsidRDefault="005671FD" w:rsidP="00D86C79">
      <w:pPr>
        <w:pStyle w:val="NoSpacing"/>
        <w:rPr>
          <w:noProof/>
        </w:rPr>
      </w:pPr>
    </w:p>
    <w:p w14:paraId="0738071F" w14:textId="77777777" w:rsidR="005671FD" w:rsidRDefault="005671FD" w:rsidP="00D86C79">
      <w:pPr>
        <w:pStyle w:val="NoSpacing"/>
        <w:rPr>
          <w:noProof/>
        </w:rPr>
      </w:pPr>
    </w:p>
    <w:p w14:paraId="1658A9A1" w14:textId="77777777" w:rsidR="00D86C79" w:rsidRDefault="00D86C79" w:rsidP="00D86C79">
      <w:pPr>
        <w:pStyle w:val="Heading2"/>
        <w:rPr>
          <w:rFonts w:ascii="Calibri" w:hAnsi="Calibri"/>
          <w:color w:val="0070C0"/>
          <w:sz w:val="40"/>
        </w:rPr>
      </w:pPr>
      <w:bookmarkStart w:id="15" w:name="_Meeting_Type"/>
      <w:bookmarkStart w:id="16" w:name="_Toc92813337"/>
      <w:bookmarkEnd w:id="15"/>
      <w:r>
        <w:rPr>
          <w:rFonts w:ascii="Calibri" w:hAnsi="Calibri"/>
          <w:noProof/>
          <w:color w:val="0070C0"/>
          <w:sz w:val="40"/>
        </w:rPr>
        <w:lastRenderedPageBreak/>
        <w:t>Meeting Type</w:t>
      </w:r>
      <w:bookmarkEnd w:id="16"/>
    </w:p>
    <w:p w14:paraId="62704387" w14:textId="77777777" w:rsidR="00D86C79" w:rsidRDefault="00D86C79" w:rsidP="00D86C79">
      <w:pPr>
        <w:rPr>
          <w:b/>
          <w:i/>
          <w:color w:val="808080"/>
          <w:sz w:val="20"/>
        </w:rPr>
      </w:pPr>
      <w:r>
        <w:rPr>
          <w:b/>
          <w:noProof/>
          <w:color w:val="808080"/>
          <w:sz w:val="20"/>
        </w:rPr>
        <w:t>Company Data | Meeting</w:t>
      </w:r>
    </w:p>
    <w:p w14:paraId="07DB7B2C" w14:textId="77777777" w:rsidR="00D86C79" w:rsidRDefault="00D86C79" w:rsidP="00D86C79">
      <w:pPr>
        <w:pStyle w:val="NoSpacing"/>
        <w:rPr>
          <w:b/>
          <w:color w:val="808080"/>
          <w:sz w:val="24"/>
        </w:rPr>
      </w:pPr>
      <w:r>
        <w:rPr>
          <w:b/>
          <w:color w:val="808080"/>
          <w:sz w:val="24"/>
        </w:rPr>
        <w:br/>
        <w:t>DESCRIPTION</w:t>
      </w:r>
    </w:p>
    <w:p w14:paraId="0A10F465" w14:textId="77777777" w:rsidR="00D86C79" w:rsidRPr="00EE0E81" w:rsidRDefault="00D86C79" w:rsidP="00D86C79">
      <w:pPr>
        <w:pStyle w:val="NoSpacing"/>
        <w:rPr>
          <w:noProof/>
          <w:sz w:val="21"/>
          <w:szCs w:val="21"/>
        </w:rPr>
      </w:pPr>
      <w:r w:rsidRPr="00EE0E81">
        <w:rPr>
          <w:noProof/>
          <w:sz w:val="21"/>
          <w:szCs w:val="21"/>
        </w:rPr>
        <w:t xml:space="preserve">This data point pertains to the type of the shareholder meeting. </w:t>
      </w:r>
    </w:p>
    <w:p w14:paraId="477C7D04" w14:textId="77777777" w:rsidR="00D86C79" w:rsidRPr="00EE0E81" w:rsidRDefault="00D86C79" w:rsidP="00D86C79">
      <w:pPr>
        <w:pStyle w:val="NoSpacing"/>
        <w:rPr>
          <w:noProof/>
          <w:sz w:val="21"/>
          <w:szCs w:val="21"/>
        </w:rPr>
      </w:pPr>
    </w:p>
    <w:p w14:paraId="0DD4D062" w14:textId="77777777" w:rsidR="00D86C79" w:rsidRPr="00EE0E81" w:rsidRDefault="00D86C79" w:rsidP="00D86C79">
      <w:pPr>
        <w:pStyle w:val="NoSpacing"/>
        <w:rPr>
          <w:noProof/>
          <w:sz w:val="21"/>
          <w:szCs w:val="21"/>
        </w:rPr>
      </w:pPr>
      <w:r w:rsidRPr="00EE0E81">
        <w:rPr>
          <w:noProof/>
          <w:sz w:val="21"/>
          <w:szCs w:val="21"/>
        </w:rPr>
        <w:t>In ISS database, there are currently (14) possible values for this data point:</w:t>
      </w:r>
    </w:p>
    <w:p w14:paraId="384AEF7B" w14:textId="77777777" w:rsidR="00D86C79" w:rsidRPr="00EE0E81" w:rsidRDefault="00D86C79" w:rsidP="00D86C79">
      <w:pPr>
        <w:pStyle w:val="NoSpacing"/>
        <w:numPr>
          <w:ilvl w:val="0"/>
          <w:numId w:val="3"/>
        </w:numPr>
        <w:rPr>
          <w:noProof/>
          <w:sz w:val="21"/>
          <w:szCs w:val="21"/>
        </w:rPr>
      </w:pPr>
      <w:r w:rsidRPr="00EE0E81">
        <w:rPr>
          <w:noProof/>
          <w:sz w:val="21"/>
          <w:szCs w:val="21"/>
        </w:rPr>
        <w:t>Annual</w:t>
      </w:r>
    </w:p>
    <w:p w14:paraId="2DD21E26" w14:textId="77777777" w:rsidR="00D86C79" w:rsidRPr="00EE0E81" w:rsidRDefault="00D86C79" w:rsidP="00D86C79">
      <w:pPr>
        <w:pStyle w:val="NoSpacing"/>
        <w:numPr>
          <w:ilvl w:val="0"/>
          <w:numId w:val="3"/>
        </w:numPr>
        <w:rPr>
          <w:noProof/>
          <w:sz w:val="21"/>
          <w:szCs w:val="21"/>
        </w:rPr>
      </w:pPr>
      <w:r w:rsidRPr="00EE0E81">
        <w:rPr>
          <w:noProof/>
          <w:sz w:val="21"/>
          <w:szCs w:val="21"/>
        </w:rPr>
        <w:t>Annual/Special</w:t>
      </w:r>
    </w:p>
    <w:p w14:paraId="70DB50D3" w14:textId="77777777" w:rsidR="00D86C79" w:rsidRPr="00EE0E81" w:rsidRDefault="00D86C79" w:rsidP="00D86C79">
      <w:pPr>
        <w:pStyle w:val="NoSpacing"/>
        <w:numPr>
          <w:ilvl w:val="0"/>
          <w:numId w:val="3"/>
        </w:numPr>
        <w:rPr>
          <w:noProof/>
          <w:sz w:val="21"/>
          <w:szCs w:val="21"/>
        </w:rPr>
      </w:pPr>
      <w:r w:rsidRPr="00EE0E81">
        <w:rPr>
          <w:noProof/>
          <w:sz w:val="21"/>
          <w:szCs w:val="21"/>
        </w:rPr>
        <w:t>Proxy Contest</w:t>
      </w:r>
    </w:p>
    <w:p w14:paraId="28B89142" w14:textId="77777777" w:rsidR="00D86C79" w:rsidRPr="00EE0E81" w:rsidRDefault="00D86C79" w:rsidP="00D86C79">
      <w:pPr>
        <w:pStyle w:val="NoSpacing"/>
        <w:numPr>
          <w:ilvl w:val="0"/>
          <w:numId w:val="3"/>
        </w:numPr>
        <w:rPr>
          <w:noProof/>
          <w:sz w:val="21"/>
          <w:szCs w:val="21"/>
        </w:rPr>
      </w:pPr>
      <w:r w:rsidRPr="00EE0E81">
        <w:rPr>
          <w:noProof/>
          <w:sz w:val="21"/>
          <w:szCs w:val="21"/>
        </w:rPr>
        <w:t>Special</w:t>
      </w:r>
    </w:p>
    <w:p w14:paraId="4BA96C50" w14:textId="77777777" w:rsidR="00D86C79" w:rsidRPr="00EE0E81" w:rsidRDefault="00D86C79" w:rsidP="00D86C79">
      <w:pPr>
        <w:pStyle w:val="NoSpacing"/>
        <w:numPr>
          <w:ilvl w:val="0"/>
          <w:numId w:val="3"/>
        </w:numPr>
        <w:rPr>
          <w:noProof/>
          <w:sz w:val="21"/>
          <w:szCs w:val="21"/>
        </w:rPr>
      </w:pPr>
      <w:r w:rsidRPr="00EE0E81">
        <w:rPr>
          <w:noProof/>
          <w:sz w:val="21"/>
          <w:szCs w:val="21"/>
        </w:rPr>
        <w:t>Written Consent</w:t>
      </w:r>
    </w:p>
    <w:p w14:paraId="3DAD2303" w14:textId="77777777" w:rsidR="00D86C79" w:rsidRPr="00EE0E81" w:rsidRDefault="00D86C79" w:rsidP="00D86C79">
      <w:pPr>
        <w:pStyle w:val="NoSpacing"/>
        <w:numPr>
          <w:ilvl w:val="0"/>
          <w:numId w:val="3"/>
        </w:numPr>
        <w:rPr>
          <w:noProof/>
          <w:sz w:val="21"/>
          <w:szCs w:val="21"/>
        </w:rPr>
      </w:pPr>
      <w:r w:rsidRPr="00EE0E81">
        <w:rPr>
          <w:noProof/>
          <w:sz w:val="21"/>
          <w:szCs w:val="21"/>
        </w:rPr>
        <w:t>Unknown</w:t>
      </w:r>
    </w:p>
    <w:p w14:paraId="3624FDC9" w14:textId="77777777" w:rsidR="00D86C79" w:rsidRPr="00EE0E81" w:rsidRDefault="00D86C79" w:rsidP="00D86C79">
      <w:pPr>
        <w:pStyle w:val="NoSpacing"/>
        <w:numPr>
          <w:ilvl w:val="0"/>
          <w:numId w:val="3"/>
        </w:numPr>
        <w:rPr>
          <w:noProof/>
          <w:sz w:val="21"/>
          <w:szCs w:val="21"/>
        </w:rPr>
      </w:pPr>
      <w:r w:rsidRPr="00EE0E81">
        <w:rPr>
          <w:noProof/>
          <w:sz w:val="21"/>
          <w:szCs w:val="21"/>
        </w:rPr>
        <w:t>Court</w:t>
      </w:r>
    </w:p>
    <w:p w14:paraId="4428DDBD" w14:textId="77777777" w:rsidR="00D86C79" w:rsidRPr="00EE0E81" w:rsidRDefault="00D86C79" w:rsidP="00D86C79">
      <w:pPr>
        <w:pStyle w:val="NoSpacing"/>
        <w:numPr>
          <w:ilvl w:val="0"/>
          <w:numId w:val="3"/>
        </w:numPr>
        <w:rPr>
          <w:noProof/>
          <w:sz w:val="21"/>
          <w:szCs w:val="21"/>
        </w:rPr>
      </w:pPr>
      <w:r w:rsidRPr="00EE0E81">
        <w:rPr>
          <w:noProof/>
          <w:sz w:val="21"/>
          <w:szCs w:val="21"/>
        </w:rPr>
        <w:t>Ordinary Shareholders</w:t>
      </w:r>
    </w:p>
    <w:p w14:paraId="6ECF6DB4" w14:textId="77777777" w:rsidR="00D86C79" w:rsidRPr="00EE0E81" w:rsidRDefault="00D86C79" w:rsidP="00D86C79">
      <w:pPr>
        <w:pStyle w:val="NoSpacing"/>
        <w:numPr>
          <w:ilvl w:val="0"/>
          <w:numId w:val="3"/>
        </w:numPr>
        <w:rPr>
          <w:noProof/>
          <w:sz w:val="21"/>
          <w:szCs w:val="21"/>
        </w:rPr>
      </w:pPr>
      <w:r w:rsidRPr="00EE0E81">
        <w:rPr>
          <w:noProof/>
          <w:sz w:val="21"/>
          <w:szCs w:val="21"/>
        </w:rPr>
        <w:t xml:space="preserve">Extraordinary Shareholders </w:t>
      </w:r>
    </w:p>
    <w:p w14:paraId="26B08EA0" w14:textId="77777777" w:rsidR="00D86C79" w:rsidRPr="00EE0E81" w:rsidRDefault="00D86C79" w:rsidP="00D86C79">
      <w:pPr>
        <w:pStyle w:val="NoSpacing"/>
        <w:numPr>
          <w:ilvl w:val="0"/>
          <w:numId w:val="3"/>
        </w:numPr>
        <w:rPr>
          <w:noProof/>
          <w:sz w:val="21"/>
          <w:szCs w:val="21"/>
        </w:rPr>
      </w:pPr>
      <w:r w:rsidRPr="00EE0E81">
        <w:rPr>
          <w:noProof/>
          <w:sz w:val="21"/>
          <w:szCs w:val="21"/>
        </w:rPr>
        <w:t>Extraordinary/Special Shareholders</w:t>
      </w:r>
    </w:p>
    <w:p w14:paraId="5E5C49E5" w14:textId="77777777" w:rsidR="00D86C79" w:rsidRPr="00EE0E81" w:rsidRDefault="00D86C79" w:rsidP="00D86C79">
      <w:pPr>
        <w:pStyle w:val="NoSpacing"/>
        <w:numPr>
          <w:ilvl w:val="0"/>
          <w:numId w:val="3"/>
        </w:numPr>
        <w:rPr>
          <w:noProof/>
          <w:sz w:val="21"/>
          <w:szCs w:val="21"/>
        </w:rPr>
      </w:pPr>
      <w:r w:rsidRPr="00EE0E81">
        <w:rPr>
          <w:noProof/>
          <w:sz w:val="21"/>
          <w:szCs w:val="21"/>
        </w:rPr>
        <w:t>EGM/AGM</w:t>
      </w:r>
    </w:p>
    <w:p w14:paraId="158BB1C2" w14:textId="77777777" w:rsidR="00D86C79" w:rsidRPr="00EE0E81" w:rsidRDefault="00D86C79" w:rsidP="00D86C79">
      <w:pPr>
        <w:pStyle w:val="NoSpacing"/>
        <w:numPr>
          <w:ilvl w:val="0"/>
          <w:numId w:val="3"/>
        </w:numPr>
        <w:rPr>
          <w:noProof/>
          <w:sz w:val="21"/>
          <w:szCs w:val="21"/>
        </w:rPr>
      </w:pPr>
      <w:r w:rsidRPr="00EE0E81">
        <w:rPr>
          <w:noProof/>
          <w:sz w:val="21"/>
          <w:szCs w:val="21"/>
        </w:rPr>
        <w:t>Bondholder</w:t>
      </w:r>
    </w:p>
    <w:p w14:paraId="2B2F119B" w14:textId="77777777" w:rsidR="00D86C79" w:rsidRPr="00EE0E81" w:rsidRDefault="00D86C79" w:rsidP="00D86C79">
      <w:pPr>
        <w:pStyle w:val="NoSpacing"/>
        <w:numPr>
          <w:ilvl w:val="0"/>
          <w:numId w:val="3"/>
        </w:numPr>
        <w:rPr>
          <w:noProof/>
          <w:sz w:val="21"/>
          <w:szCs w:val="21"/>
        </w:rPr>
      </w:pPr>
      <w:r w:rsidRPr="00EE0E81">
        <w:rPr>
          <w:noProof/>
          <w:sz w:val="21"/>
          <w:szCs w:val="21"/>
        </w:rPr>
        <w:t>Warrant Holder</w:t>
      </w:r>
    </w:p>
    <w:p w14:paraId="47C32EA4" w14:textId="77777777" w:rsidR="00D86C79" w:rsidRPr="00EE0E81" w:rsidRDefault="00D86C79" w:rsidP="00D86C79">
      <w:pPr>
        <w:pStyle w:val="NoSpacing"/>
        <w:numPr>
          <w:ilvl w:val="0"/>
          <w:numId w:val="3"/>
        </w:numPr>
        <w:rPr>
          <w:noProof/>
          <w:sz w:val="21"/>
          <w:szCs w:val="21"/>
        </w:rPr>
      </w:pPr>
      <w:r w:rsidRPr="00EE0E81">
        <w:rPr>
          <w:noProof/>
          <w:sz w:val="21"/>
          <w:szCs w:val="21"/>
        </w:rPr>
        <w:t>Debenture Holder</w:t>
      </w:r>
    </w:p>
    <w:p w14:paraId="25E1206C" w14:textId="77777777" w:rsidR="00D86C79" w:rsidRDefault="00D86C79" w:rsidP="00D86C79">
      <w:pPr>
        <w:pStyle w:val="NoSpacing"/>
        <w:rPr>
          <w:noProof/>
        </w:rPr>
      </w:pPr>
    </w:p>
    <w:p w14:paraId="48A596B7" w14:textId="77777777" w:rsidR="00D86C79" w:rsidRDefault="00D86C79" w:rsidP="00D86C79">
      <w:pPr>
        <w:pStyle w:val="NoSpacing"/>
        <w:rPr>
          <w:noProof/>
        </w:rPr>
      </w:pPr>
    </w:p>
    <w:p w14:paraId="1393CF43" w14:textId="77777777" w:rsidR="00D86C79" w:rsidRDefault="00D86C79" w:rsidP="00D86C79">
      <w:pPr>
        <w:pStyle w:val="NoSpacing"/>
        <w:rPr>
          <w:b/>
          <w:color w:val="808080"/>
          <w:sz w:val="24"/>
        </w:rPr>
      </w:pPr>
      <w:r>
        <w:rPr>
          <w:b/>
          <w:color w:val="808080"/>
          <w:sz w:val="24"/>
        </w:rPr>
        <w:t>OTHER INFORMATION</w:t>
      </w:r>
    </w:p>
    <w:p w14:paraId="2882FC95" w14:textId="77777777" w:rsidR="00D86C79" w:rsidRDefault="00D86C79" w:rsidP="00D86C79">
      <w:pPr>
        <w:pStyle w:val="NoSpacing"/>
        <w:rPr>
          <w:color w:val="000000" w:themeColor="text1"/>
        </w:rPr>
      </w:pPr>
      <w:r>
        <w:rPr>
          <w:color w:val="0070C0"/>
        </w:rPr>
        <w:t xml:space="preserve">  </w:t>
      </w:r>
      <w:r w:rsidRPr="0099612A">
        <w:rPr>
          <w:color w:val="0070C0"/>
        </w:rPr>
        <w:t>DATA TYPE:</w:t>
      </w:r>
      <w:r>
        <w:rPr>
          <w:color w:val="0070C0"/>
        </w:rPr>
        <w:t xml:space="preserve"> </w:t>
      </w:r>
      <w:r>
        <w:rPr>
          <w:color w:val="0070C0"/>
        </w:rPr>
        <w:tab/>
      </w:r>
      <w:r>
        <w:rPr>
          <w:color w:val="0070C0"/>
        </w:rPr>
        <w:tab/>
      </w:r>
      <w:r>
        <w:rPr>
          <w:color w:val="0070C0"/>
        </w:rPr>
        <w:tab/>
      </w:r>
      <w:r w:rsidRPr="0099612A">
        <w:rPr>
          <w:color w:val="000000" w:themeColor="text1"/>
        </w:rPr>
        <w:t>VARCHAR</w:t>
      </w:r>
    </w:p>
    <w:p w14:paraId="44209F4B" w14:textId="77777777" w:rsidR="00D86C79" w:rsidRDefault="00D86C79" w:rsidP="00D86C79">
      <w:pPr>
        <w:pStyle w:val="NoSpacing"/>
        <w:rPr>
          <w:sz w:val="20"/>
        </w:rPr>
      </w:pPr>
      <w:r>
        <w:rPr>
          <w:color w:val="0070C0"/>
        </w:rPr>
        <w:t xml:space="preserve">  DB TABLE.FIELDNAME: </w:t>
      </w:r>
      <w:r>
        <w:rPr>
          <w:color w:val="0070C0"/>
        </w:rPr>
        <w:tab/>
      </w:r>
      <w:r w:rsidRPr="00570005">
        <w:rPr>
          <w:rFonts w:eastAsia="Times New Roman"/>
          <w:color w:val="000000"/>
          <w:sz w:val="20"/>
          <w:szCs w:val="20"/>
        </w:rPr>
        <w:t>Meeting</w:t>
      </w:r>
      <w:r>
        <w:rPr>
          <w:rFonts w:eastAsia="Times New Roman"/>
          <w:color w:val="000000"/>
          <w:sz w:val="20"/>
          <w:szCs w:val="20"/>
        </w:rPr>
        <w:t>.MeetingTypeID</w:t>
      </w:r>
    </w:p>
    <w:p w14:paraId="328BDECF" w14:textId="637EBF2C" w:rsidR="00D86C79" w:rsidRPr="00546AC2" w:rsidRDefault="00D86C79" w:rsidP="00D86C79">
      <w:pPr>
        <w:rPr>
          <w:rFonts w:eastAsia="Times New Roman"/>
          <w:color w:val="000000"/>
          <w:sz w:val="20"/>
          <w:szCs w:val="20"/>
        </w:rPr>
      </w:pPr>
      <w:r>
        <w:rPr>
          <w:color w:val="0070C0"/>
        </w:rPr>
        <w:t xml:space="preserve">  WRDS COLUMN NAME: </w:t>
      </w:r>
      <w:r>
        <w:rPr>
          <w:color w:val="0070C0"/>
        </w:rPr>
        <w:tab/>
      </w:r>
      <w:r>
        <w:rPr>
          <w:rFonts w:eastAsia="Times New Roman"/>
          <w:color w:val="000000"/>
          <w:sz w:val="20"/>
          <w:szCs w:val="20"/>
        </w:rPr>
        <w:t>MeetingType</w:t>
      </w:r>
      <w:r w:rsidR="00016C11">
        <w:rPr>
          <w:rFonts w:eastAsia="Times New Roman"/>
          <w:color w:val="000000"/>
          <w:sz w:val="20"/>
          <w:szCs w:val="20"/>
        </w:rPr>
        <w:t>, Meeting_Code</w:t>
      </w:r>
    </w:p>
    <w:p w14:paraId="31EC9CB9" w14:textId="77777777" w:rsidR="00AF06E5" w:rsidRDefault="00AF06E5" w:rsidP="00D86C79">
      <w:pPr>
        <w:pStyle w:val="NoSpacing"/>
      </w:pPr>
    </w:p>
    <w:p w14:paraId="3AEF6784" w14:textId="5ED524AB" w:rsidR="00D86C79" w:rsidRDefault="000C7622" w:rsidP="00D86C79">
      <w:pPr>
        <w:pStyle w:val="NoSpacing"/>
        <w:rPr>
          <w:noProof/>
        </w:rPr>
      </w:pPr>
      <w:hyperlink w:anchor="Table_of_Contents" w:history="1">
        <w:r w:rsidR="00AF06E5" w:rsidRPr="002614CF">
          <w:rPr>
            <w:rStyle w:val="Hyperlink"/>
            <w:color w:val="00B0F0"/>
            <w:sz w:val="21"/>
            <w:szCs w:val="21"/>
            <w:u w:val="none"/>
          </w:rPr>
          <w:t>Back to Table of Contents</w:t>
        </w:r>
      </w:hyperlink>
    </w:p>
    <w:p w14:paraId="0D631543" w14:textId="77777777" w:rsidR="00D86C79" w:rsidRDefault="00D86C79" w:rsidP="00D86C79">
      <w:pPr>
        <w:pStyle w:val="NoSpacing"/>
        <w:rPr>
          <w:noProof/>
        </w:rPr>
      </w:pPr>
    </w:p>
    <w:p w14:paraId="2D336ACE" w14:textId="77777777" w:rsidR="00D86C79" w:rsidRDefault="00D86C79" w:rsidP="00D86C79">
      <w:pPr>
        <w:pStyle w:val="NoSpacing"/>
        <w:rPr>
          <w:noProof/>
        </w:rPr>
      </w:pPr>
    </w:p>
    <w:p w14:paraId="289534E8" w14:textId="77777777" w:rsidR="00D86C79" w:rsidRDefault="00D86C79" w:rsidP="00D86C79">
      <w:pPr>
        <w:pStyle w:val="NoSpacing"/>
        <w:rPr>
          <w:noProof/>
        </w:rPr>
      </w:pPr>
    </w:p>
    <w:p w14:paraId="7F1B7A79" w14:textId="77777777" w:rsidR="00D86C79" w:rsidRDefault="00D86C79" w:rsidP="00D86C79">
      <w:pPr>
        <w:pStyle w:val="NoSpacing"/>
        <w:rPr>
          <w:noProof/>
        </w:rPr>
      </w:pPr>
    </w:p>
    <w:p w14:paraId="5C367E20" w14:textId="77777777" w:rsidR="00D86C79" w:rsidRDefault="00D86C79" w:rsidP="00D86C79">
      <w:pPr>
        <w:pStyle w:val="NoSpacing"/>
        <w:rPr>
          <w:noProof/>
        </w:rPr>
      </w:pPr>
    </w:p>
    <w:p w14:paraId="3191695E" w14:textId="77777777" w:rsidR="00D86C79" w:rsidRDefault="00D86C79" w:rsidP="00D86C79">
      <w:pPr>
        <w:pStyle w:val="NoSpacing"/>
        <w:rPr>
          <w:noProof/>
        </w:rPr>
      </w:pPr>
    </w:p>
    <w:p w14:paraId="32840986" w14:textId="77777777" w:rsidR="00D86C79" w:rsidRDefault="00D86C79" w:rsidP="00D86C79">
      <w:pPr>
        <w:pStyle w:val="NoSpacing"/>
        <w:rPr>
          <w:noProof/>
        </w:rPr>
      </w:pPr>
    </w:p>
    <w:p w14:paraId="0E6E335F" w14:textId="77777777" w:rsidR="00D86C79" w:rsidRDefault="00D86C79" w:rsidP="00D86C79">
      <w:pPr>
        <w:pStyle w:val="NoSpacing"/>
        <w:rPr>
          <w:noProof/>
        </w:rPr>
      </w:pPr>
    </w:p>
    <w:p w14:paraId="34B5873F" w14:textId="77777777" w:rsidR="00D86C79" w:rsidRDefault="00D86C79" w:rsidP="00D86C79">
      <w:pPr>
        <w:pStyle w:val="NoSpacing"/>
        <w:rPr>
          <w:noProof/>
        </w:rPr>
      </w:pPr>
    </w:p>
    <w:p w14:paraId="33125D85" w14:textId="77777777" w:rsidR="00D86C79" w:rsidRDefault="00D86C79" w:rsidP="00D86C79">
      <w:pPr>
        <w:pStyle w:val="NoSpacing"/>
        <w:rPr>
          <w:noProof/>
        </w:rPr>
      </w:pPr>
    </w:p>
    <w:p w14:paraId="629A84CA" w14:textId="77777777" w:rsidR="00D86C79" w:rsidRDefault="00D86C79" w:rsidP="00D86C79">
      <w:pPr>
        <w:pStyle w:val="NoSpacing"/>
        <w:rPr>
          <w:noProof/>
        </w:rPr>
      </w:pPr>
    </w:p>
    <w:p w14:paraId="5CE5328A" w14:textId="77777777" w:rsidR="00D86C79" w:rsidRDefault="00D86C79" w:rsidP="00D86C79">
      <w:pPr>
        <w:pStyle w:val="NoSpacing"/>
        <w:rPr>
          <w:noProof/>
        </w:rPr>
      </w:pPr>
    </w:p>
    <w:p w14:paraId="3E4EF960" w14:textId="77777777" w:rsidR="00D86C79" w:rsidRDefault="00D86C79" w:rsidP="00D86C79">
      <w:pPr>
        <w:pStyle w:val="NoSpacing"/>
        <w:rPr>
          <w:noProof/>
        </w:rPr>
      </w:pPr>
    </w:p>
    <w:p w14:paraId="76C1B1F0" w14:textId="77777777" w:rsidR="00D86C79" w:rsidRDefault="00D86C79" w:rsidP="00D86C79">
      <w:pPr>
        <w:pStyle w:val="NoSpacing"/>
        <w:rPr>
          <w:noProof/>
        </w:rPr>
      </w:pPr>
    </w:p>
    <w:p w14:paraId="09796E4F" w14:textId="77777777" w:rsidR="00D86C79" w:rsidRPr="00F53836" w:rsidRDefault="00D86C79" w:rsidP="00D86C79">
      <w:pPr>
        <w:pStyle w:val="Heading2"/>
        <w:rPr>
          <w:rFonts w:ascii="Calibri" w:hAnsi="Calibri"/>
          <w:color w:val="0070C0"/>
          <w:sz w:val="40"/>
        </w:rPr>
      </w:pPr>
      <w:bookmarkStart w:id="17" w:name="_ISS_Company_ID_2"/>
      <w:bookmarkStart w:id="18" w:name="_Toc92813338"/>
      <w:bookmarkEnd w:id="17"/>
      <w:r w:rsidRPr="00F53836">
        <w:rPr>
          <w:rFonts w:ascii="Calibri" w:hAnsi="Calibri"/>
          <w:noProof/>
          <w:color w:val="0070C0"/>
          <w:sz w:val="40"/>
        </w:rPr>
        <w:lastRenderedPageBreak/>
        <w:t>ISS Company ID</w:t>
      </w:r>
      <w:bookmarkEnd w:id="18"/>
    </w:p>
    <w:p w14:paraId="12897CBB" w14:textId="77777777" w:rsidR="00D86C79" w:rsidRPr="00F53836" w:rsidRDefault="00D86C79" w:rsidP="00D86C79">
      <w:pPr>
        <w:rPr>
          <w:b/>
          <w:i/>
          <w:color w:val="808080"/>
          <w:sz w:val="20"/>
        </w:rPr>
      </w:pPr>
      <w:r>
        <w:rPr>
          <w:b/>
          <w:noProof/>
          <w:color w:val="808080"/>
          <w:sz w:val="20"/>
        </w:rPr>
        <w:t>Company Data | Company | Company Information</w:t>
      </w:r>
      <w:r w:rsidRPr="00F53836">
        <w:rPr>
          <w:b/>
          <w:i/>
          <w:noProof/>
          <w:color w:val="808080"/>
          <w:sz w:val="20"/>
        </w:rPr>
        <w:br/>
      </w:r>
    </w:p>
    <w:p w14:paraId="3F82D5F8" w14:textId="77777777" w:rsidR="00D86C79" w:rsidRPr="00F53836" w:rsidRDefault="00D86C79" w:rsidP="00D86C79">
      <w:pPr>
        <w:pStyle w:val="NoSpacing"/>
        <w:rPr>
          <w:b/>
          <w:color w:val="808080"/>
          <w:sz w:val="24"/>
        </w:rPr>
      </w:pPr>
      <w:r w:rsidRPr="00F53836">
        <w:rPr>
          <w:b/>
          <w:color w:val="808080"/>
          <w:sz w:val="24"/>
        </w:rPr>
        <w:t>DESCRIPTION</w:t>
      </w:r>
    </w:p>
    <w:p w14:paraId="1957623D" w14:textId="77777777" w:rsidR="00D86C79" w:rsidRPr="00903D85" w:rsidRDefault="00D86C79" w:rsidP="00D86C79">
      <w:pPr>
        <w:pStyle w:val="NoSpacing"/>
        <w:rPr>
          <w:noProof/>
          <w:sz w:val="21"/>
          <w:szCs w:val="21"/>
        </w:rPr>
      </w:pPr>
      <w:r w:rsidRPr="00903D85">
        <w:rPr>
          <w:noProof/>
          <w:sz w:val="21"/>
          <w:szCs w:val="21"/>
        </w:rPr>
        <w:t xml:space="preserve">This data point reflects the unique identifier assigned to each company. This serves as the primary key to company-level information such as the entity name, </w:t>
      </w:r>
      <w:r>
        <w:rPr>
          <w:noProof/>
          <w:sz w:val="21"/>
          <w:szCs w:val="21"/>
        </w:rPr>
        <w:t>country, index, etc.</w:t>
      </w:r>
    </w:p>
    <w:p w14:paraId="48607B27" w14:textId="77777777" w:rsidR="00D86C79" w:rsidRPr="00903D85" w:rsidRDefault="00D86C79" w:rsidP="00D86C79">
      <w:pPr>
        <w:pStyle w:val="NoSpacing"/>
        <w:rPr>
          <w:noProof/>
          <w:sz w:val="21"/>
          <w:szCs w:val="21"/>
        </w:rPr>
      </w:pPr>
    </w:p>
    <w:p w14:paraId="38615B77" w14:textId="77777777" w:rsidR="00D86C79" w:rsidRDefault="00D86C79" w:rsidP="00D86C79">
      <w:pPr>
        <w:pStyle w:val="NoSpacing"/>
        <w:rPr>
          <w:noProof/>
          <w:sz w:val="21"/>
          <w:szCs w:val="21"/>
        </w:rPr>
      </w:pPr>
      <w:r w:rsidRPr="00903D85">
        <w:rPr>
          <w:noProof/>
          <w:sz w:val="21"/>
          <w:szCs w:val="21"/>
        </w:rPr>
        <w:t>ISS auto-generates the Company ID.</w:t>
      </w:r>
    </w:p>
    <w:p w14:paraId="09FEA4F9" w14:textId="77777777" w:rsidR="00D86C79" w:rsidRDefault="00D86C79" w:rsidP="00D86C79">
      <w:pPr>
        <w:pStyle w:val="NoSpacing"/>
        <w:rPr>
          <w:noProof/>
          <w:sz w:val="21"/>
          <w:szCs w:val="21"/>
        </w:rPr>
      </w:pPr>
    </w:p>
    <w:p w14:paraId="090B958A" w14:textId="77777777" w:rsidR="00D86C79" w:rsidRPr="00AB49D6" w:rsidRDefault="00D86C79" w:rsidP="00D86C79">
      <w:pPr>
        <w:pStyle w:val="NoSpacing"/>
        <w:rPr>
          <w:b/>
          <w:noProof/>
          <w:sz w:val="21"/>
          <w:szCs w:val="21"/>
          <w:u w:val="single"/>
        </w:rPr>
      </w:pPr>
      <w:r w:rsidRPr="00AB49D6">
        <w:rPr>
          <w:b/>
          <w:noProof/>
          <w:sz w:val="21"/>
          <w:szCs w:val="21"/>
          <w:u w:val="single"/>
        </w:rPr>
        <w:t>Examples</w:t>
      </w:r>
    </w:p>
    <w:p w14:paraId="1C7481A3" w14:textId="77777777" w:rsidR="00D86C79" w:rsidRPr="00903D85" w:rsidRDefault="00D86C79" w:rsidP="00D86C79">
      <w:pPr>
        <w:pStyle w:val="NoSpacing"/>
        <w:jc w:val="center"/>
        <w:rPr>
          <w:noProof/>
          <w:sz w:val="21"/>
          <w:szCs w:val="21"/>
        </w:rPr>
      </w:pPr>
      <w:r>
        <w:rPr>
          <w:noProof/>
          <w:sz w:val="21"/>
          <w:szCs w:val="21"/>
        </w:rPr>
        <w:drawing>
          <wp:inline distT="0" distB="0" distL="0" distR="0" wp14:anchorId="536D3A73" wp14:editId="206836FB">
            <wp:extent cx="5943600" cy="8382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solidFill>
                        <a:schemeClr val="bg1">
                          <a:lumMod val="75000"/>
                        </a:schemeClr>
                      </a:solidFill>
                    </a:ln>
                  </pic:spPr>
                </pic:pic>
              </a:graphicData>
            </a:graphic>
          </wp:inline>
        </w:drawing>
      </w:r>
    </w:p>
    <w:p w14:paraId="3C9E0E07" w14:textId="77777777" w:rsidR="00D86C79" w:rsidRPr="00903D85" w:rsidRDefault="00D86C79" w:rsidP="00D86C79">
      <w:pPr>
        <w:pStyle w:val="NoSpacing"/>
        <w:rPr>
          <w:noProof/>
          <w:sz w:val="21"/>
          <w:szCs w:val="21"/>
        </w:rPr>
      </w:pPr>
    </w:p>
    <w:p w14:paraId="168CE4C8" w14:textId="05AAF5B8" w:rsidR="00D86C79" w:rsidRPr="00903D85" w:rsidRDefault="00D86C79" w:rsidP="00D86C79">
      <w:pPr>
        <w:pStyle w:val="NoSpacing"/>
        <w:rPr>
          <w:b/>
          <w:color w:val="00B0F0"/>
          <w:sz w:val="21"/>
          <w:szCs w:val="21"/>
        </w:rPr>
      </w:pPr>
      <w:r w:rsidRPr="00903D85">
        <w:rPr>
          <w:noProof/>
          <w:sz w:val="21"/>
          <w:szCs w:val="21"/>
        </w:rPr>
        <w:t>See also</w:t>
      </w:r>
      <w:r w:rsidRPr="000C5AFE">
        <w:rPr>
          <w:noProof/>
          <w:sz w:val="21"/>
          <w:szCs w:val="21"/>
        </w:rPr>
        <w:t xml:space="preserve"> </w:t>
      </w:r>
      <w:hyperlink w:anchor="_Company_Name_2" w:history="1">
        <w:r w:rsidRPr="000C5AFE">
          <w:rPr>
            <w:rStyle w:val="Hyperlink"/>
            <w:noProof/>
            <w:color w:val="00B0F0"/>
            <w:sz w:val="21"/>
            <w:szCs w:val="21"/>
            <w:u w:val="none"/>
          </w:rPr>
          <w:t>Company Name</w:t>
        </w:r>
      </w:hyperlink>
    </w:p>
    <w:p w14:paraId="36319603" w14:textId="77777777" w:rsidR="00D86C79" w:rsidRPr="00F53836" w:rsidRDefault="00D86C79" w:rsidP="00D86C79">
      <w:pPr>
        <w:pStyle w:val="NoSpacing"/>
        <w:rPr>
          <w:noProof/>
        </w:rPr>
      </w:pPr>
    </w:p>
    <w:p w14:paraId="2754C443" w14:textId="77777777" w:rsidR="00D86C79" w:rsidRPr="00F53836" w:rsidRDefault="00D86C79" w:rsidP="00D86C79">
      <w:pPr>
        <w:pStyle w:val="NoSpacing"/>
        <w:rPr>
          <w:b/>
          <w:color w:val="808080"/>
          <w:sz w:val="24"/>
        </w:rPr>
      </w:pPr>
      <w:r w:rsidRPr="00F53836">
        <w:rPr>
          <w:b/>
          <w:color w:val="808080"/>
          <w:sz w:val="24"/>
        </w:rPr>
        <w:t>OTHER INFORMATION</w:t>
      </w:r>
    </w:p>
    <w:p w14:paraId="79FA09A4" w14:textId="77777777" w:rsidR="00D86C79" w:rsidRDefault="00D86C79" w:rsidP="00D86C79">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sidRPr="00F53836">
        <w:rPr>
          <w:noProof/>
          <w:sz w:val="20"/>
        </w:rPr>
        <w:t>INT</w:t>
      </w:r>
    </w:p>
    <w:p w14:paraId="0850C77A" w14:textId="77777777" w:rsidR="00D86C79" w:rsidRPr="00F53836" w:rsidRDefault="00D86C79" w:rsidP="00D86C79">
      <w:pPr>
        <w:pStyle w:val="NoSpacing"/>
        <w:rPr>
          <w:sz w:val="20"/>
        </w:rPr>
      </w:pPr>
      <w:r w:rsidRPr="00F53836">
        <w:rPr>
          <w:color w:val="0070C0"/>
        </w:rPr>
        <w:t xml:space="preserve">  </w:t>
      </w:r>
      <w:r>
        <w:rPr>
          <w:color w:val="0070C0"/>
        </w:rPr>
        <w:t xml:space="preserve">DB TABLE.FIELDNAME: </w:t>
      </w:r>
      <w:r>
        <w:rPr>
          <w:color w:val="0070C0"/>
        </w:rPr>
        <w:tab/>
      </w:r>
      <w:r w:rsidRPr="00F53836">
        <w:rPr>
          <w:noProof/>
          <w:sz w:val="20"/>
        </w:rPr>
        <w:t>Company</w:t>
      </w:r>
      <w:r>
        <w:rPr>
          <w:noProof/>
          <w:sz w:val="20"/>
        </w:rPr>
        <w:t>ID</w:t>
      </w:r>
    </w:p>
    <w:p w14:paraId="1E014034" w14:textId="7A9EBF45" w:rsidR="00D86C79" w:rsidRPr="00F53836" w:rsidRDefault="00D86C79" w:rsidP="00D86C79">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ISS_C</w:t>
      </w:r>
      <w:r w:rsidRPr="00F53836">
        <w:rPr>
          <w:noProof/>
          <w:sz w:val="20"/>
        </w:rPr>
        <w:t>ompanyID</w:t>
      </w:r>
      <w:r w:rsidR="00016C11">
        <w:rPr>
          <w:noProof/>
          <w:sz w:val="20"/>
        </w:rPr>
        <w:t>, New_Company_ID</w:t>
      </w:r>
      <w:r w:rsidR="004114B6">
        <w:rPr>
          <w:noProof/>
          <w:sz w:val="20"/>
        </w:rPr>
        <w:t>, CompanyID</w:t>
      </w:r>
      <w:r w:rsidRPr="00F53836">
        <w:rPr>
          <w:noProof/>
          <w:sz w:val="20"/>
        </w:rPr>
        <w:br/>
      </w:r>
      <w:r w:rsidRPr="00F53836">
        <w:rPr>
          <w:color w:val="0070C0"/>
        </w:rPr>
        <w:t xml:space="preserve">  </w:t>
      </w:r>
      <w:r>
        <w:rPr>
          <w:color w:val="0070C0"/>
        </w:rPr>
        <w:t xml:space="preserve">IN DATA DESK: </w:t>
      </w:r>
      <w:r>
        <w:rPr>
          <w:color w:val="0070C0"/>
        </w:rPr>
        <w:tab/>
      </w:r>
      <w:r>
        <w:rPr>
          <w:color w:val="0070C0"/>
        </w:rPr>
        <w:tab/>
      </w:r>
      <w:r>
        <w:rPr>
          <w:noProof/>
          <w:sz w:val="20"/>
        </w:rPr>
        <w:t>Y</w:t>
      </w:r>
    </w:p>
    <w:p w14:paraId="3108DD2A" w14:textId="77777777" w:rsidR="00D86C79" w:rsidRPr="00F53836" w:rsidRDefault="00D86C79" w:rsidP="00D86C79">
      <w:pPr>
        <w:pStyle w:val="NoSpacing"/>
      </w:pPr>
      <w:r>
        <w:br/>
      </w:r>
    </w:p>
    <w:p w14:paraId="3C1958AB" w14:textId="77777777" w:rsidR="00D86C79" w:rsidRPr="00F53836" w:rsidRDefault="000C7622" w:rsidP="00D86C79">
      <w:pPr>
        <w:pStyle w:val="NoSpacing"/>
        <w:rPr>
          <w:rStyle w:val="Hyperlink"/>
          <w:color w:val="00B0F0"/>
          <w:sz w:val="21"/>
          <w:szCs w:val="21"/>
        </w:rPr>
      </w:pPr>
      <w:hyperlink w:anchor="Table_of_Contents" w:history="1">
        <w:r w:rsidR="00D86C79" w:rsidRPr="002614CF">
          <w:rPr>
            <w:rStyle w:val="Hyperlink"/>
            <w:color w:val="00B0F0"/>
            <w:sz w:val="21"/>
            <w:szCs w:val="21"/>
            <w:u w:val="none"/>
          </w:rPr>
          <w:t>Back to Table of Contents</w:t>
        </w:r>
      </w:hyperlink>
    </w:p>
    <w:p w14:paraId="336B6BBE" w14:textId="77777777" w:rsidR="00D86C79" w:rsidRDefault="00D86C79" w:rsidP="00D86C79">
      <w:pPr>
        <w:pStyle w:val="NoSpacing"/>
        <w:rPr>
          <w:noProof/>
        </w:rPr>
      </w:pPr>
    </w:p>
    <w:p w14:paraId="3B1126C6" w14:textId="77777777" w:rsidR="00D86C79" w:rsidRDefault="00D86C79" w:rsidP="00D86C79">
      <w:pPr>
        <w:pStyle w:val="NoSpacing"/>
        <w:rPr>
          <w:noProof/>
        </w:rPr>
      </w:pPr>
    </w:p>
    <w:p w14:paraId="1C09501A" w14:textId="77777777" w:rsidR="00D86C79" w:rsidRDefault="00D86C79" w:rsidP="00D86C79">
      <w:pPr>
        <w:pStyle w:val="NoSpacing"/>
      </w:pPr>
    </w:p>
    <w:p w14:paraId="2C52A494" w14:textId="77777777" w:rsidR="00D86C79" w:rsidRDefault="00D86C79" w:rsidP="00D86C79">
      <w:pPr>
        <w:pStyle w:val="NoSpacing"/>
      </w:pPr>
    </w:p>
    <w:p w14:paraId="79807EE7" w14:textId="77777777" w:rsidR="00D86C79" w:rsidRDefault="00D86C79" w:rsidP="00D86C79">
      <w:pPr>
        <w:pStyle w:val="NoSpacing"/>
      </w:pPr>
    </w:p>
    <w:p w14:paraId="51916C83" w14:textId="77777777" w:rsidR="00D86C79" w:rsidRDefault="00D86C79" w:rsidP="00D86C79">
      <w:pPr>
        <w:pStyle w:val="NoSpacing"/>
      </w:pPr>
    </w:p>
    <w:p w14:paraId="52FCBC86" w14:textId="77777777" w:rsidR="00D86C79" w:rsidRDefault="00D86C79" w:rsidP="00D86C79">
      <w:pPr>
        <w:pStyle w:val="NoSpacing"/>
        <w:rPr>
          <w:noProof/>
        </w:rPr>
      </w:pPr>
    </w:p>
    <w:p w14:paraId="44D93FD7" w14:textId="77777777" w:rsidR="00D86C79" w:rsidRDefault="00D86C79" w:rsidP="00D86C79">
      <w:pPr>
        <w:pStyle w:val="NoSpacing"/>
        <w:rPr>
          <w:noProof/>
        </w:rPr>
      </w:pPr>
    </w:p>
    <w:p w14:paraId="5D72E8CE" w14:textId="77777777" w:rsidR="00D86C79" w:rsidRDefault="00D86C79" w:rsidP="00D86C79">
      <w:pPr>
        <w:pStyle w:val="NoSpacing"/>
        <w:rPr>
          <w:noProof/>
        </w:rPr>
      </w:pPr>
    </w:p>
    <w:p w14:paraId="1C5A0E8A" w14:textId="77777777" w:rsidR="00D86C79" w:rsidRDefault="00D86C79" w:rsidP="00D86C79">
      <w:pPr>
        <w:pStyle w:val="NoSpacing"/>
        <w:rPr>
          <w:noProof/>
        </w:rPr>
      </w:pPr>
    </w:p>
    <w:p w14:paraId="45EC8698" w14:textId="77777777" w:rsidR="00D86C79" w:rsidRDefault="00D86C79" w:rsidP="00D86C79">
      <w:pPr>
        <w:pStyle w:val="NoSpacing"/>
        <w:rPr>
          <w:noProof/>
        </w:rPr>
      </w:pPr>
    </w:p>
    <w:p w14:paraId="1DF4537B" w14:textId="77777777" w:rsidR="00D86C79" w:rsidRDefault="00D86C79" w:rsidP="00D86C79">
      <w:pPr>
        <w:pStyle w:val="NoSpacing"/>
        <w:rPr>
          <w:noProof/>
        </w:rPr>
      </w:pPr>
    </w:p>
    <w:p w14:paraId="41335C7E" w14:textId="77777777" w:rsidR="00D86C79" w:rsidRDefault="00D86C79" w:rsidP="00D86C79">
      <w:pPr>
        <w:pStyle w:val="NoSpacing"/>
        <w:rPr>
          <w:noProof/>
        </w:rPr>
      </w:pPr>
    </w:p>
    <w:p w14:paraId="6A701A33" w14:textId="77777777" w:rsidR="00D86C79" w:rsidRDefault="00D86C79" w:rsidP="00D86C79">
      <w:pPr>
        <w:pStyle w:val="NoSpacing"/>
        <w:rPr>
          <w:noProof/>
        </w:rPr>
      </w:pPr>
    </w:p>
    <w:p w14:paraId="69A9FADB" w14:textId="77777777" w:rsidR="00D86C79" w:rsidRDefault="00D86C79" w:rsidP="00D86C79">
      <w:pPr>
        <w:pStyle w:val="NoSpacing"/>
        <w:rPr>
          <w:noProof/>
        </w:rPr>
      </w:pPr>
    </w:p>
    <w:p w14:paraId="390985B7" w14:textId="77777777" w:rsidR="00D86C79" w:rsidRDefault="00D86C79" w:rsidP="00D86C79">
      <w:pPr>
        <w:pStyle w:val="NoSpacing"/>
      </w:pPr>
    </w:p>
    <w:p w14:paraId="3D5B955F" w14:textId="77777777" w:rsidR="00D86C79" w:rsidRDefault="00D86C79" w:rsidP="00D86C79">
      <w:pPr>
        <w:pStyle w:val="NoSpacing"/>
      </w:pPr>
    </w:p>
    <w:p w14:paraId="7D7E39D2" w14:textId="77777777" w:rsidR="00D86C79" w:rsidRDefault="00D86C79" w:rsidP="00D86C79">
      <w:pPr>
        <w:pStyle w:val="NoSpacing"/>
      </w:pPr>
    </w:p>
    <w:p w14:paraId="6E7D2519" w14:textId="77777777" w:rsidR="00D86C79" w:rsidRPr="00F53836" w:rsidRDefault="00D86C79" w:rsidP="00D86C79">
      <w:pPr>
        <w:pStyle w:val="Heading2"/>
        <w:rPr>
          <w:rFonts w:ascii="Calibri" w:hAnsi="Calibri"/>
          <w:color w:val="0070C0"/>
          <w:sz w:val="40"/>
        </w:rPr>
      </w:pPr>
      <w:bookmarkStart w:id="19" w:name="_Company_Name_2"/>
      <w:bookmarkStart w:id="20" w:name="_Toc92813339"/>
      <w:bookmarkEnd w:id="19"/>
      <w:r w:rsidRPr="00F53836">
        <w:rPr>
          <w:rFonts w:ascii="Calibri" w:hAnsi="Calibri"/>
          <w:noProof/>
          <w:color w:val="0070C0"/>
          <w:sz w:val="40"/>
        </w:rPr>
        <w:lastRenderedPageBreak/>
        <w:t>Company Name</w:t>
      </w:r>
      <w:bookmarkEnd w:id="20"/>
    </w:p>
    <w:p w14:paraId="52051B01" w14:textId="77777777" w:rsidR="00D86C79" w:rsidRPr="00F53836" w:rsidRDefault="00D86C79" w:rsidP="00D86C79">
      <w:pPr>
        <w:rPr>
          <w:b/>
          <w:i/>
          <w:color w:val="808080"/>
          <w:sz w:val="20"/>
        </w:rPr>
      </w:pPr>
      <w:r>
        <w:rPr>
          <w:b/>
          <w:noProof/>
          <w:color w:val="808080"/>
          <w:sz w:val="20"/>
        </w:rPr>
        <w:t>Company Data | Company | Company Information</w:t>
      </w:r>
      <w:r w:rsidRPr="00F53836">
        <w:rPr>
          <w:b/>
          <w:i/>
          <w:noProof/>
          <w:color w:val="808080"/>
          <w:sz w:val="20"/>
        </w:rPr>
        <w:br/>
      </w:r>
    </w:p>
    <w:p w14:paraId="28E9D6FF" w14:textId="77777777" w:rsidR="00D86C79" w:rsidRPr="00F53836" w:rsidRDefault="00D86C79" w:rsidP="00D86C79">
      <w:pPr>
        <w:pStyle w:val="NoSpacing"/>
        <w:rPr>
          <w:b/>
          <w:color w:val="808080"/>
          <w:sz w:val="24"/>
        </w:rPr>
      </w:pPr>
      <w:r w:rsidRPr="00F53836">
        <w:rPr>
          <w:b/>
          <w:color w:val="808080"/>
          <w:sz w:val="24"/>
        </w:rPr>
        <w:t>DESCRIPTION</w:t>
      </w:r>
    </w:p>
    <w:p w14:paraId="2DE9C21D" w14:textId="19F8A47D" w:rsidR="00D86C79" w:rsidRDefault="00D86C79" w:rsidP="00D86C79">
      <w:pPr>
        <w:pStyle w:val="NoSpacing"/>
        <w:rPr>
          <w:noProof/>
          <w:sz w:val="21"/>
          <w:szCs w:val="21"/>
        </w:rPr>
      </w:pPr>
      <w:r w:rsidRPr="00903D85">
        <w:rPr>
          <w:noProof/>
          <w:sz w:val="21"/>
          <w:szCs w:val="21"/>
        </w:rPr>
        <w:t xml:space="preserve">This data point reflects the name or identification of the entity. </w:t>
      </w:r>
      <w:hyperlink w:anchor="_ISS_Company_ID_2" w:history="1">
        <w:r w:rsidRPr="00DF7261">
          <w:rPr>
            <w:rStyle w:val="Hyperlink"/>
            <w:noProof/>
            <w:color w:val="00B0F0"/>
            <w:sz w:val="21"/>
            <w:szCs w:val="21"/>
            <w:u w:val="none"/>
          </w:rPr>
          <w:t>ISS Company ID</w:t>
        </w:r>
      </w:hyperlink>
      <w:r w:rsidRPr="00903D85">
        <w:rPr>
          <w:noProof/>
          <w:sz w:val="21"/>
          <w:szCs w:val="21"/>
        </w:rPr>
        <w:t xml:space="preserve">, a unique identifier is assigned to each company to link relatively static company-level information such as the entity name, address, </w:t>
      </w:r>
      <w:r>
        <w:rPr>
          <w:noProof/>
          <w:sz w:val="21"/>
          <w:szCs w:val="21"/>
        </w:rPr>
        <w:t>country</w:t>
      </w:r>
      <w:r w:rsidRPr="00903D85">
        <w:rPr>
          <w:noProof/>
          <w:sz w:val="21"/>
          <w:szCs w:val="21"/>
        </w:rPr>
        <w:t xml:space="preserve">, etc. </w:t>
      </w:r>
    </w:p>
    <w:p w14:paraId="7BC8A554" w14:textId="77777777" w:rsidR="00D86C79" w:rsidRDefault="00D86C79" w:rsidP="00D86C79">
      <w:pPr>
        <w:pStyle w:val="NoSpacing"/>
        <w:rPr>
          <w:noProof/>
          <w:sz w:val="21"/>
          <w:szCs w:val="21"/>
        </w:rPr>
      </w:pPr>
    </w:p>
    <w:p w14:paraId="5B7B7CB4" w14:textId="77777777" w:rsidR="00D86C79" w:rsidRDefault="00D86C79" w:rsidP="00D86C79">
      <w:pPr>
        <w:pStyle w:val="NoSpacing"/>
        <w:rPr>
          <w:noProof/>
          <w:sz w:val="21"/>
          <w:szCs w:val="21"/>
        </w:rPr>
      </w:pPr>
      <w:r w:rsidRPr="00903D85">
        <w:rPr>
          <w:noProof/>
          <w:sz w:val="21"/>
          <w:szCs w:val="21"/>
        </w:rPr>
        <w:t>Publicly-owned companies are subject to detailed disclosure laws about their financial condition, operating results, management compensation, and other areas of their business.</w:t>
      </w:r>
    </w:p>
    <w:p w14:paraId="2B6BE287" w14:textId="77777777" w:rsidR="00D86C79" w:rsidRDefault="00D86C79" w:rsidP="00D86C79">
      <w:pPr>
        <w:pStyle w:val="NoSpacing"/>
        <w:rPr>
          <w:noProof/>
          <w:sz w:val="21"/>
          <w:szCs w:val="21"/>
        </w:rPr>
      </w:pPr>
    </w:p>
    <w:p w14:paraId="64DE266A" w14:textId="77777777" w:rsidR="00D86C79" w:rsidRDefault="00D86C79" w:rsidP="00D86C79">
      <w:pPr>
        <w:pStyle w:val="NoSpacing"/>
        <w:rPr>
          <w:noProof/>
          <w:sz w:val="21"/>
          <w:szCs w:val="21"/>
        </w:rPr>
      </w:pPr>
      <w:r>
        <w:rPr>
          <w:noProof/>
          <w:sz w:val="21"/>
          <w:szCs w:val="21"/>
        </w:rPr>
        <w:t>ISS captures the company name as disclosed.</w:t>
      </w:r>
    </w:p>
    <w:p w14:paraId="39749463" w14:textId="77777777" w:rsidR="00D86C79" w:rsidRDefault="00D86C79" w:rsidP="00D86C79">
      <w:pPr>
        <w:pStyle w:val="NoSpacing"/>
        <w:rPr>
          <w:noProof/>
          <w:sz w:val="21"/>
          <w:szCs w:val="21"/>
        </w:rPr>
      </w:pPr>
    </w:p>
    <w:p w14:paraId="486D78AD" w14:textId="77777777" w:rsidR="00D86C79" w:rsidRPr="00AB49D6" w:rsidRDefault="00D86C79" w:rsidP="00D86C79">
      <w:pPr>
        <w:pStyle w:val="NoSpacing"/>
        <w:rPr>
          <w:b/>
          <w:noProof/>
          <w:sz w:val="21"/>
          <w:szCs w:val="21"/>
          <w:u w:val="single"/>
        </w:rPr>
      </w:pPr>
      <w:r w:rsidRPr="00AB49D6">
        <w:rPr>
          <w:b/>
          <w:noProof/>
          <w:sz w:val="21"/>
          <w:szCs w:val="21"/>
          <w:u w:val="single"/>
        </w:rPr>
        <w:t>Examples</w:t>
      </w:r>
    </w:p>
    <w:p w14:paraId="2ABB4F1A" w14:textId="77777777" w:rsidR="00D86C79" w:rsidRPr="00903D85" w:rsidRDefault="00D86C79" w:rsidP="00D86C79">
      <w:pPr>
        <w:pStyle w:val="NoSpacing"/>
        <w:jc w:val="center"/>
        <w:rPr>
          <w:noProof/>
          <w:sz w:val="21"/>
          <w:szCs w:val="21"/>
        </w:rPr>
      </w:pPr>
      <w:r>
        <w:rPr>
          <w:noProof/>
          <w:sz w:val="21"/>
          <w:szCs w:val="21"/>
        </w:rPr>
        <w:drawing>
          <wp:inline distT="0" distB="0" distL="0" distR="0" wp14:anchorId="5911EF8F" wp14:editId="20201984">
            <wp:extent cx="5934075" cy="81915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819150"/>
                    </a:xfrm>
                    <a:prstGeom prst="rect">
                      <a:avLst/>
                    </a:prstGeom>
                    <a:noFill/>
                    <a:ln>
                      <a:solidFill>
                        <a:schemeClr val="bg1">
                          <a:lumMod val="75000"/>
                        </a:schemeClr>
                      </a:solidFill>
                    </a:ln>
                  </pic:spPr>
                </pic:pic>
              </a:graphicData>
            </a:graphic>
          </wp:inline>
        </w:drawing>
      </w:r>
    </w:p>
    <w:p w14:paraId="6ED67282" w14:textId="77777777" w:rsidR="00D86C79" w:rsidRPr="00903D85" w:rsidRDefault="00D86C79" w:rsidP="00D86C79">
      <w:pPr>
        <w:pStyle w:val="NoSpacing"/>
        <w:rPr>
          <w:noProof/>
          <w:sz w:val="21"/>
          <w:szCs w:val="21"/>
        </w:rPr>
      </w:pPr>
    </w:p>
    <w:p w14:paraId="33F3CBCE" w14:textId="3FCE6321" w:rsidR="00D86C79" w:rsidRPr="00903D85" w:rsidRDefault="00D86C79" w:rsidP="00D86C79">
      <w:pPr>
        <w:pStyle w:val="NoSpacing"/>
        <w:rPr>
          <w:b/>
          <w:color w:val="808080"/>
          <w:sz w:val="21"/>
          <w:szCs w:val="21"/>
        </w:rPr>
      </w:pPr>
      <w:r w:rsidRPr="00903D85">
        <w:rPr>
          <w:noProof/>
          <w:sz w:val="21"/>
          <w:szCs w:val="21"/>
        </w:rPr>
        <w:t>See also</w:t>
      </w:r>
      <w:r w:rsidRPr="00903D85">
        <w:rPr>
          <w:noProof/>
          <w:color w:val="00B0F0"/>
          <w:sz w:val="21"/>
          <w:szCs w:val="21"/>
        </w:rPr>
        <w:t xml:space="preserve"> </w:t>
      </w:r>
      <w:hyperlink w:anchor="_Ticker_2" w:history="1">
        <w:r w:rsidRPr="00DF7261">
          <w:rPr>
            <w:rStyle w:val="Hyperlink"/>
            <w:noProof/>
            <w:color w:val="00B0F0"/>
            <w:sz w:val="21"/>
            <w:szCs w:val="21"/>
            <w:u w:val="none"/>
          </w:rPr>
          <w:t>Ticker</w:t>
        </w:r>
      </w:hyperlink>
    </w:p>
    <w:p w14:paraId="2ADE6AF0" w14:textId="77777777" w:rsidR="00D86C79" w:rsidRPr="00F53836" w:rsidRDefault="00D86C79" w:rsidP="00D86C79">
      <w:pPr>
        <w:pStyle w:val="NoSpacing"/>
        <w:rPr>
          <w:b/>
          <w:color w:val="808080"/>
          <w:sz w:val="24"/>
        </w:rPr>
      </w:pPr>
    </w:p>
    <w:p w14:paraId="31B94F82" w14:textId="77777777" w:rsidR="00D86C79" w:rsidRPr="00F53836" w:rsidRDefault="00D86C79" w:rsidP="00D86C79">
      <w:pPr>
        <w:pStyle w:val="NoSpacing"/>
        <w:rPr>
          <w:b/>
          <w:color w:val="808080"/>
          <w:sz w:val="24"/>
        </w:rPr>
      </w:pPr>
      <w:r w:rsidRPr="00F53836">
        <w:rPr>
          <w:b/>
          <w:color w:val="808080"/>
          <w:sz w:val="24"/>
        </w:rPr>
        <w:t>OTHER INFORMATION</w:t>
      </w:r>
    </w:p>
    <w:p w14:paraId="2D2BEB4B" w14:textId="77777777" w:rsidR="00D86C79" w:rsidRDefault="00D86C79" w:rsidP="00D86C79">
      <w:pPr>
        <w:pStyle w:val="NoSpacing"/>
        <w:rPr>
          <w:noProof/>
          <w:sz w:val="20"/>
        </w:rPr>
      </w:pPr>
      <w:r w:rsidRPr="00F53836">
        <w:rPr>
          <w:color w:val="0070C0"/>
        </w:rPr>
        <w:t xml:space="preserve">  DATA TYPE: </w:t>
      </w:r>
      <w:r w:rsidRPr="00F53836">
        <w:rPr>
          <w:color w:val="0070C0"/>
        </w:rPr>
        <w:tab/>
      </w:r>
      <w:r w:rsidRPr="00F53836">
        <w:rPr>
          <w:color w:val="0070C0"/>
        </w:rPr>
        <w:tab/>
        <w:t xml:space="preserve"> </w:t>
      </w:r>
      <w:r w:rsidRPr="00F53836">
        <w:rPr>
          <w:color w:val="0070C0"/>
        </w:rPr>
        <w:tab/>
      </w:r>
      <w:r w:rsidRPr="00F53836">
        <w:rPr>
          <w:noProof/>
          <w:sz w:val="20"/>
        </w:rPr>
        <w:t>VARCHAR</w:t>
      </w:r>
    </w:p>
    <w:p w14:paraId="08EE7783" w14:textId="77777777" w:rsidR="00D86C79" w:rsidRPr="00F53836" w:rsidRDefault="00D86C79" w:rsidP="00D86C79">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Company.Name</w:t>
      </w:r>
    </w:p>
    <w:p w14:paraId="3F6B9935" w14:textId="298ADAD8" w:rsidR="00D86C79" w:rsidRPr="00F53836" w:rsidRDefault="00D86C79" w:rsidP="00D86C79">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sz w:val="20"/>
          <w:szCs w:val="20"/>
        </w:rPr>
        <w:t>Company_</w:t>
      </w:r>
      <w:r w:rsidRPr="00F53836">
        <w:rPr>
          <w:noProof/>
          <w:sz w:val="20"/>
        </w:rPr>
        <w:t>Name</w:t>
      </w:r>
      <w:r w:rsidR="00B61444">
        <w:rPr>
          <w:noProof/>
          <w:sz w:val="20"/>
        </w:rPr>
        <w:t>, Name</w:t>
      </w:r>
      <w:r w:rsidR="005A0135">
        <w:rPr>
          <w:noProof/>
          <w:sz w:val="20"/>
        </w:rPr>
        <w:t>, CompanyName</w:t>
      </w:r>
    </w:p>
    <w:p w14:paraId="1DE15E13" w14:textId="77777777" w:rsidR="00D86C79" w:rsidRPr="00F53836" w:rsidRDefault="00D86C79" w:rsidP="00D86C79">
      <w:pPr>
        <w:pStyle w:val="NoSpacing"/>
        <w:rPr>
          <w:noProof/>
          <w:sz w:val="20"/>
        </w:rPr>
      </w:pPr>
      <w:r w:rsidRPr="00F53836">
        <w:rPr>
          <w:color w:val="0070C0"/>
        </w:rPr>
        <w:t xml:space="preserve">  </w:t>
      </w:r>
    </w:p>
    <w:p w14:paraId="38358CAC" w14:textId="77777777" w:rsidR="00D86C79" w:rsidRPr="00F53836" w:rsidRDefault="00D86C79" w:rsidP="00D86C79">
      <w:pPr>
        <w:pStyle w:val="NoSpacing"/>
        <w:rPr>
          <w:rStyle w:val="Hyperlink"/>
          <w:color w:val="00B0F0"/>
          <w:sz w:val="21"/>
          <w:szCs w:val="21"/>
        </w:rPr>
      </w:pPr>
      <w:r>
        <w:br/>
      </w:r>
      <w:hyperlink w:anchor="Table_of_Contents" w:history="1">
        <w:r w:rsidRPr="002614CF">
          <w:rPr>
            <w:rStyle w:val="Hyperlink"/>
            <w:color w:val="00B0F0"/>
            <w:sz w:val="21"/>
            <w:szCs w:val="21"/>
            <w:u w:val="none"/>
          </w:rPr>
          <w:t>Back to Table of Contents</w:t>
        </w:r>
      </w:hyperlink>
    </w:p>
    <w:p w14:paraId="76F28894" w14:textId="77777777" w:rsidR="00D86C79" w:rsidRDefault="00D86C79" w:rsidP="00650F11">
      <w:pPr>
        <w:pStyle w:val="NoSpacing"/>
        <w:rPr>
          <w:rFonts w:eastAsiaTheme="majorEastAsia" w:cstheme="majorBidi"/>
          <w:b/>
          <w:bCs/>
          <w:noProof/>
          <w:color w:val="00B0F0"/>
          <w:sz w:val="40"/>
          <w:szCs w:val="28"/>
        </w:rPr>
      </w:pPr>
    </w:p>
    <w:p w14:paraId="0B730319" w14:textId="0F312745" w:rsidR="002717E6" w:rsidRDefault="002717E6" w:rsidP="00650F11">
      <w:pPr>
        <w:pStyle w:val="NoSpacing"/>
        <w:rPr>
          <w:rFonts w:eastAsiaTheme="majorEastAsia" w:cstheme="majorBidi"/>
          <w:b/>
          <w:bCs/>
          <w:noProof/>
          <w:color w:val="00B0F0"/>
          <w:sz w:val="40"/>
          <w:szCs w:val="28"/>
        </w:rPr>
      </w:pPr>
    </w:p>
    <w:p w14:paraId="6BBC4B32" w14:textId="0987B8E6" w:rsidR="00BF0379" w:rsidRDefault="00BF0379" w:rsidP="00650F11">
      <w:pPr>
        <w:pStyle w:val="NoSpacing"/>
        <w:rPr>
          <w:rFonts w:eastAsiaTheme="majorEastAsia" w:cstheme="majorBidi"/>
          <w:b/>
          <w:bCs/>
          <w:noProof/>
          <w:color w:val="00B0F0"/>
          <w:sz w:val="40"/>
          <w:szCs w:val="28"/>
        </w:rPr>
      </w:pPr>
    </w:p>
    <w:p w14:paraId="36CCFF23" w14:textId="35C23536" w:rsidR="00BF0379" w:rsidRDefault="00BF0379" w:rsidP="00650F11">
      <w:pPr>
        <w:pStyle w:val="NoSpacing"/>
        <w:rPr>
          <w:rFonts w:eastAsiaTheme="majorEastAsia" w:cstheme="majorBidi"/>
          <w:b/>
          <w:bCs/>
          <w:noProof/>
          <w:color w:val="00B0F0"/>
          <w:sz w:val="40"/>
          <w:szCs w:val="28"/>
        </w:rPr>
      </w:pPr>
    </w:p>
    <w:p w14:paraId="76801F92" w14:textId="7CA406D4" w:rsidR="00BF0379" w:rsidRDefault="00BF0379" w:rsidP="00650F11">
      <w:pPr>
        <w:pStyle w:val="NoSpacing"/>
        <w:rPr>
          <w:rFonts w:eastAsiaTheme="majorEastAsia" w:cstheme="majorBidi"/>
          <w:b/>
          <w:bCs/>
          <w:noProof/>
          <w:color w:val="00B0F0"/>
          <w:sz w:val="40"/>
          <w:szCs w:val="28"/>
        </w:rPr>
      </w:pPr>
    </w:p>
    <w:p w14:paraId="3BA6DDDD" w14:textId="77777777" w:rsidR="00121DDC" w:rsidRDefault="00121DDC" w:rsidP="00650F11">
      <w:pPr>
        <w:pStyle w:val="NoSpacing"/>
        <w:rPr>
          <w:rFonts w:eastAsiaTheme="majorEastAsia" w:cstheme="majorBidi"/>
          <w:b/>
          <w:bCs/>
          <w:noProof/>
          <w:color w:val="00B0F0"/>
          <w:sz w:val="40"/>
          <w:szCs w:val="28"/>
        </w:rPr>
      </w:pPr>
    </w:p>
    <w:p w14:paraId="6C5222BB" w14:textId="362E4AB3" w:rsidR="00AF06E5" w:rsidRDefault="00AF06E5" w:rsidP="00650F11">
      <w:pPr>
        <w:pStyle w:val="NoSpacing"/>
        <w:rPr>
          <w:rFonts w:eastAsiaTheme="majorEastAsia" w:cstheme="majorBidi"/>
          <w:b/>
          <w:bCs/>
          <w:noProof/>
          <w:color w:val="00B0F0"/>
          <w:sz w:val="40"/>
          <w:szCs w:val="28"/>
        </w:rPr>
      </w:pPr>
    </w:p>
    <w:p w14:paraId="28F495E9" w14:textId="7CA98658" w:rsidR="00BB1CA5" w:rsidRDefault="00BB1CA5" w:rsidP="00650F11">
      <w:pPr>
        <w:pStyle w:val="NoSpacing"/>
        <w:rPr>
          <w:rFonts w:eastAsiaTheme="majorEastAsia" w:cstheme="majorBidi"/>
          <w:b/>
          <w:bCs/>
          <w:noProof/>
          <w:color w:val="00B0F0"/>
          <w:sz w:val="40"/>
          <w:szCs w:val="28"/>
        </w:rPr>
      </w:pPr>
    </w:p>
    <w:p w14:paraId="40570FB0" w14:textId="77777777" w:rsidR="00BB1CA5" w:rsidRDefault="00BB1CA5" w:rsidP="00BB1CA5">
      <w:pPr>
        <w:pStyle w:val="Heading2"/>
        <w:rPr>
          <w:rFonts w:ascii="Calibri" w:hAnsi="Calibri"/>
          <w:color w:val="0070C0"/>
          <w:sz w:val="40"/>
        </w:rPr>
      </w:pPr>
      <w:bookmarkStart w:id="21" w:name="_Toc92813340"/>
      <w:r w:rsidRPr="00986E76">
        <w:rPr>
          <w:rFonts w:ascii="Calibri" w:hAnsi="Calibri"/>
          <w:noProof/>
          <w:color w:val="0070C0"/>
          <w:sz w:val="40"/>
        </w:rPr>
        <w:lastRenderedPageBreak/>
        <w:t>Index Type ID</w:t>
      </w:r>
      <w:bookmarkEnd w:id="21"/>
    </w:p>
    <w:p w14:paraId="6701A282" w14:textId="77777777" w:rsidR="00BB1CA5" w:rsidRDefault="00BB1CA5" w:rsidP="00BB1CA5">
      <w:pPr>
        <w:rPr>
          <w:b/>
          <w:i/>
          <w:color w:val="808080"/>
          <w:sz w:val="20"/>
        </w:rPr>
      </w:pPr>
      <w:r>
        <w:rPr>
          <w:b/>
          <w:noProof/>
          <w:color w:val="808080"/>
          <w:sz w:val="20"/>
        </w:rPr>
        <w:t>Company Data | Compensation</w:t>
      </w:r>
    </w:p>
    <w:p w14:paraId="44C451AF" w14:textId="77777777" w:rsidR="00BB1CA5" w:rsidRDefault="00BB1CA5" w:rsidP="00BB1CA5">
      <w:pPr>
        <w:pStyle w:val="NoSpacing"/>
        <w:rPr>
          <w:b/>
          <w:color w:val="808080"/>
          <w:sz w:val="24"/>
        </w:rPr>
      </w:pPr>
      <w:r>
        <w:rPr>
          <w:b/>
          <w:color w:val="808080"/>
          <w:sz w:val="24"/>
        </w:rPr>
        <w:br/>
        <w:t>DESCRIPTION</w:t>
      </w:r>
    </w:p>
    <w:p w14:paraId="3A7E751A" w14:textId="77777777" w:rsidR="00BB1CA5" w:rsidRPr="009E09C9" w:rsidRDefault="00BB1CA5" w:rsidP="00BB1CA5">
      <w:pPr>
        <w:pStyle w:val="NoSpacing"/>
        <w:rPr>
          <w:noProof/>
          <w:sz w:val="21"/>
          <w:szCs w:val="21"/>
        </w:rPr>
      </w:pPr>
      <w:r w:rsidRPr="009E09C9">
        <w:rPr>
          <w:noProof/>
          <w:sz w:val="21"/>
          <w:szCs w:val="21"/>
        </w:rPr>
        <w:t>This data point indicates the index to which the company’s security belongs as stored in the ISS database.</w:t>
      </w:r>
    </w:p>
    <w:p w14:paraId="205F27B6" w14:textId="77777777" w:rsidR="00BB1CA5" w:rsidRPr="009E09C9" w:rsidRDefault="00BB1CA5" w:rsidP="00BB1CA5">
      <w:pPr>
        <w:pStyle w:val="NoSpacing"/>
        <w:rPr>
          <w:noProof/>
          <w:sz w:val="21"/>
          <w:szCs w:val="21"/>
        </w:rPr>
      </w:pPr>
    </w:p>
    <w:p w14:paraId="2C533F0E" w14:textId="77777777" w:rsidR="00BB1CA5" w:rsidRDefault="00BB1CA5" w:rsidP="00BB1CA5">
      <w:pPr>
        <w:pStyle w:val="NoSpacing"/>
        <w:rPr>
          <w:noProof/>
        </w:rPr>
      </w:pPr>
    </w:p>
    <w:p w14:paraId="10A6C299" w14:textId="77777777" w:rsidR="00BB1CA5" w:rsidRDefault="00BB1CA5" w:rsidP="00BB1CA5">
      <w:pPr>
        <w:pStyle w:val="NoSpacing"/>
        <w:rPr>
          <w:b/>
          <w:color w:val="808080"/>
          <w:sz w:val="24"/>
        </w:rPr>
      </w:pPr>
      <w:r>
        <w:rPr>
          <w:b/>
          <w:color w:val="808080"/>
          <w:sz w:val="24"/>
        </w:rPr>
        <w:t>OTHER INFORMATION</w:t>
      </w:r>
    </w:p>
    <w:p w14:paraId="68841822" w14:textId="77777777" w:rsidR="00BB1CA5" w:rsidRPr="005F61CD" w:rsidRDefault="00BB1CA5" w:rsidP="00BB1CA5">
      <w:pPr>
        <w:pStyle w:val="NoSpacing"/>
        <w:rPr>
          <w:color w:val="000000" w:themeColor="text1"/>
          <w:sz w:val="20"/>
          <w:szCs w:val="20"/>
        </w:rPr>
      </w:pPr>
      <w:r w:rsidRPr="005F61CD">
        <w:rPr>
          <w:color w:val="000000" w:themeColor="text1"/>
          <w:sz w:val="20"/>
          <w:szCs w:val="20"/>
        </w:rPr>
        <w:t xml:space="preserve">  </w:t>
      </w:r>
      <w:r>
        <w:rPr>
          <w:color w:val="0070C0"/>
        </w:rPr>
        <w:t>DATA TYPE</w:t>
      </w:r>
      <w:r w:rsidRPr="005F61CD">
        <w:rPr>
          <w:color w:val="0070C0"/>
        </w:rPr>
        <w:t xml:space="preserve">: </w:t>
      </w:r>
      <w:r w:rsidRPr="005F61CD">
        <w:rPr>
          <w:color w:val="000000" w:themeColor="text1"/>
          <w:sz w:val="20"/>
          <w:szCs w:val="20"/>
        </w:rPr>
        <w:t xml:space="preserve"> </w:t>
      </w:r>
      <w:r w:rsidRPr="005F61CD">
        <w:rPr>
          <w:color w:val="000000" w:themeColor="text1"/>
          <w:sz w:val="20"/>
          <w:szCs w:val="20"/>
        </w:rPr>
        <w:tab/>
      </w:r>
      <w:r w:rsidRPr="005F61CD">
        <w:rPr>
          <w:color w:val="000000" w:themeColor="text1"/>
          <w:sz w:val="20"/>
          <w:szCs w:val="20"/>
        </w:rPr>
        <w:tab/>
      </w:r>
      <w:r>
        <w:rPr>
          <w:color w:val="000000" w:themeColor="text1"/>
          <w:sz w:val="20"/>
          <w:szCs w:val="20"/>
        </w:rPr>
        <w:tab/>
      </w:r>
      <w:r w:rsidRPr="005F61CD">
        <w:rPr>
          <w:color w:val="000000" w:themeColor="text1"/>
          <w:sz w:val="20"/>
          <w:szCs w:val="20"/>
        </w:rPr>
        <w:t>INTEGER</w:t>
      </w:r>
    </w:p>
    <w:p w14:paraId="2E9EC52B" w14:textId="77777777" w:rsidR="00BB1CA5" w:rsidRPr="005F61CD" w:rsidRDefault="00BB1CA5" w:rsidP="00BB1CA5">
      <w:pPr>
        <w:pStyle w:val="NoSpacing"/>
        <w:rPr>
          <w:sz w:val="20"/>
        </w:rPr>
      </w:pPr>
      <w:r w:rsidRPr="005F61CD">
        <w:rPr>
          <w:color w:val="0070C0"/>
        </w:rPr>
        <w:t xml:space="preserve">  </w:t>
      </w:r>
      <w:r>
        <w:rPr>
          <w:color w:val="0070C0"/>
        </w:rPr>
        <w:t>DB TABLE.FIELDNAME:</w:t>
      </w:r>
      <w:r w:rsidRPr="005F61CD">
        <w:rPr>
          <w:color w:val="0070C0"/>
        </w:rPr>
        <w:t xml:space="preserve"> </w:t>
      </w:r>
      <w:r w:rsidRPr="005F61CD">
        <w:rPr>
          <w:color w:val="0070C0"/>
        </w:rPr>
        <w:tab/>
      </w:r>
      <w:r w:rsidRPr="005F61CD">
        <w:rPr>
          <w:rFonts w:eastAsia="Times New Roman"/>
          <w:color w:val="000000"/>
          <w:sz w:val="20"/>
          <w:szCs w:val="20"/>
        </w:rPr>
        <w:t>SecurityIndex/SecurityIndexHistory</w:t>
      </w:r>
    </w:p>
    <w:p w14:paraId="1BFEBCEB" w14:textId="3B125FA7" w:rsidR="00BB1CA5" w:rsidRPr="00546AC2" w:rsidRDefault="00BB1CA5" w:rsidP="00BB1CA5">
      <w:pPr>
        <w:rPr>
          <w:rFonts w:eastAsia="Times New Roman"/>
          <w:color w:val="000000"/>
          <w:sz w:val="20"/>
          <w:szCs w:val="20"/>
        </w:rPr>
      </w:pPr>
      <w:r w:rsidRPr="005F61CD">
        <w:rPr>
          <w:color w:val="0070C0"/>
        </w:rPr>
        <w:t xml:space="preserve">  </w:t>
      </w:r>
      <w:r>
        <w:rPr>
          <w:color w:val="0070C0"/>
        </w:rPr>
        <w:t>WRDS COLUMN NAME</w:t>
      </w:r>
      <w:r w:rsidRPr="005F61CD">
        <w:rPr>
          <w:color w:val="0070C0"/>
        </w:rPr>
        <w:t>:</w:t>
      </w:r>
      <w:r>
        <w:rPr>
          <w:color w:val="0070C0"/>
        </w:rPr>
        <w:t xml:space="preserve"> </w:t>
      </w:r>
      <w:r>
        <w:rPr>
          <w:color w:val="0070C0"/>
        </w:rPr>
        <w:tab/>
      </w:r>
      <w:r>
        <w:rPr>
          <w:rFonts w:eastAsia="Times New Roman"/>
          <w:color w:val="000000"/>
          <w:sz w:val="20"/>
          <w:szCs w:val="20"/>
        </w:rPr>
        <w:t>SP_Index</w:t>
      </w:r>
      <w:r w:rsidR="00B55553">
        <w:rPr>
          <w:rFonts w:eastAsia="Times New Roman"/>
          <w:color w:val="000000"/>
          <w:sz w:val="20"/>
          <w:szCs w:val="20"/>
        </w:rPr>
        <w:t>, indexname</w:t>
      </w:r>
    </w:p>
    <w:p w14:paraId="16A242FD" w14:textId="77777777" w:rsidR="00BB1CA5" w:rsidRDefault="00BB1CA5" w:rsidP="00BB1CA5">
      <w:pPr>
        <w:pStyle w:val="NoSpacing"/>
        <w:rPr>
          <w:noProof/>
          <w:sz w:val="20"/>
        </w:rPr>
      </w:pPr>
    </w:p>
    <w:p w14:paraId="69F09F8D" w14:textId="77777777" w:rsidR="00BB1CA5" w:rsidRDefault="000C7622" w:rsidP="00BB1CA5">
      <w:pPr>
        <w:pStyle w:val="NoSpacing"/>
        <w:rPr>
          <w:sz w:val="20"/>
        </w:rPr>
      </w:pPr>
      <w:hyperlink w:anchor="Table_of_Contents" w:history="1">
        <w:r w:rsidR="00BB1CA5" w:rsidRPr="002614CF">
          <w:rPr>
            <w:rStyle w:val="Hyperlink"/>
            <w:color w:val="00B0F0"/>
            <w:sz w:val="21"/>
            <w:szCs w:val="21"/>
            <w:u w:val="none"/>
          </w:rPr>
          <w:t>Back to Table of Contents</w:t>
        </w:r>
      </w:hyperlink>
    </w:p>
    <w:p w14:paraId="0E93E9CA" w14:textId="645CD8F9" w:rsidR="00BB1CA5" w:rsidRDefault="00BB1CA5" w:rsidP="00650F11">
      <w:pPr>
        <w:pStyle w:val="NoSpacing"/>
        <w:rPr>
          <w:rFonts w:eastAsiaTheme="majorEastAsia" w:cstheme="majorBidi"/>
          <w:b/>
          <w:bCs/>
          <w:noProof/>
          <w:color w:val="00B0F0"/>
          <w:sz w:val="40"/>
          <w:szCs w:val="28"/>
        </w:rPr>
      </w:pPr>
    </w:p>
    <w:p w14:paraId="58FCB69A" w14:textId="4F8D4D2C" w:rsidR="00BB1CA5" w:rsidRDefault="00BB1CA5" w:rsidP="00650F11">
      <w:pPr>
        <w:pStyle w:val="NoSpacing"/>
        <w:rPr>
          <w:rFonts w:eastAsiaTheme="majorEastAsia" w:cstheme="majorBidi"/>
          <w:b/>
          <w:bCs/>
          <w:noProof/>
          <w:color w:val="00B0F0"/>
          <w:sz w:val="40"/>
          <w:szCs w:val="28"/>
        </w:rPr>
      </w:pPr>
    </w:p>
    <w:p w14:paraId="7AD67E60" w14:textId="1C216448" w:rsidR="00BB1CA5" w:rsidRDefault="00BB1CA5" w:rsidP="00650F11">
      <w:pPr>
        <w:pStyle w:val="NoSpacing"/>
        <w:rPr>
          <w:rFonts w:eastAsiaTheme="majorEastAsia" w:cstheme="majorBidi"/>
          <w:b/>
          <w:bCs/>
          <w:noProof/>
          <w:color w:val="00B0F0"/>
          <w:sz w:val="40"/>
          <w:szCs w:val="28"/>
        </w:rPr>
      </w:pPr>
    </w:p>
    <w:p w14:paraId="4810D30E" w14:textId="7B05537E" w:rsidR="00D4185F" w:rsidRDefault="00D4185F" w:rsidP="00650F11">
      <w:pPr>
        <w:pStyle w:val="NoSpacing"/>
        <w:rPr>
          <w:rFonts w:eastAsiaTheme="majorEastAsia" w:cstheme="majorBidi"/>
          <w:b/>
          <w:bCs/>
          <w:noProof/>
          <w:color w:val="00B0F0"/>
          <w:sz w:val="40"/>
          <w:szCs w:val="28"/>
        </w:rPr>
      </w:pPr>
    </w:p>
    <w:p w14:paraId="6C420CEE" w14:textId="652F22DB" w:rsidR="00BB1CA5" w:rsidRDefault="00BB1CA5" w:rsidP="00650F11">
      <w:pPr>
        <w:pStyle w:val="NoSpacing"/>
        <w:rPr>
          <w:rFonts w:eastAsiaTheme="majorEastAsia" w:cstheme="majorBidi"/>
          <w:b/>
          <w:bCs/>
          <w:noProof/>
          <w:color w:val="00B0F0"/>
          <w:sz w:val="40"/>
          <w:szCs w:val="28"/>
        </w:rPr>
      </w:pPr>
    </w:p>
    <w:p w14:paraId="5C59205F" w14:textId="77777777" w:rsidR="00D4185F" w:rsidRDefault="00D4185F" w:rsidP="00650F11">
      <w:pPr>
        <w:pStyle w:val="NoSpacing"/>
        <w:rPr>
          <w:rFonts w:eastAsiaTheme="majorEastAsia" w:cstheme="majorBidi"/>
          <w:b/>
          <w:bCs/>
          <w:noProof/>
          <w:color w:val="00B0F0"/>
          <w:sz w:val="40"/>
          <w:szCs w:val="28"/>
        </w:rPr>
      </w:pPr>
    </w:p>
    <w:p w14:paraId="03A65435" w14:textId="6894A644" w:rsidR="00BB1CA5" w:rsidRDefault="00BB1CA5" w:rsidP="00650F11">
      <w:pPr>
        <w:pStyle w:val="NoSpacing"/>
        <w:rPr>
          <w:rFonts w:eastAsiaTheme="majorEastAsia" w:cstheme="majorBidi"/>
          <w:b/>
          <w:bCs/>
          <w:noProof/>
          <w:color w:val="00B0F0"/>
          <w:sz w:val="40"/>
          <w:szCs w:val="28"/>
        </w:rPr>
      </w:pPr>
    </w:p>
    <w:p w14:paraId="29BB620F" w14:textId="48131DC8" w:rsidR="00BB1CA5" w:rsidRDefault="00BB1CA5" w:rsidP="00650F11">
      <w:pPr>
        <w:pStyle w:val="NoSpacing"/>
        <w:rPr>
          <w:rFonts w:eastAsiaTheme="majorEastAsia" w:cstheme="majorBidi"/>
          <w:b/>
          <w:bCs/>
          <w:noProof/>
          <w:color w:val="00B0F0"/>
          <w:sz w:val="40"/>
          <w:szCs w:val="28"/>
        </w:rPr>
      </w:pPr>
    </w:p>
    <w:p w14:paraId="206A4ADD" w14:textId="7EA9CBAB" w:rsidR="00BB1CA5" w:rsidRDefault="00BB1CA5" w:rsidP="00650F11">
      <w:pPr>
        <w:pStyle w:val="NoSpacing"/>
        <w:rPr>
          <w:rFonts w:eastAsiaTheme="majorEastAsia" w:cstheme="majorBidi"/>
          <w:b/>
          <w:bCs/>
          <w:noProof/>
          <w:color w:val="00B0F0"/>
          <w:sz w:val="40"/>
          <w:szCs w:val="28"/>
        </w:rPr>
      </w:pPr>
    </w:p>
    <w:p w14:paraId="52F75AC1" w14:textId="4F626001" w:rsidR="00BB1CA5" w:rsidRDefault="00BB1CA5" w:rsidP="00650F11">
      <w:pPr>
        <w:pStyle w:val="NoSpacing"/>
        <w:rPr>
          <w:rFonts w:eastAsiaTheme="majorEastAsia" w:cstheme="majorBidi"/>
          <w:b/>
          <w:bCs/>
          <w:noProof/>
          <w:color w:val="00B0F0"/>
          <w:sz w:val="40"/>
          <w:szCs w:val="28"/>
        </w:rPr>
      </w:pPr>
    </w:p>
    <w:p w14:paraId="0C09D3C5" w14:textId="48BE2A2E" w:rsidR="00BB1CA5" w:rsidRDefault="00BB1CA5" w:rsidP="00650F11">
      <w:pPr>
        <w:pStyle w:val="NoSpacing"/>
        <w:rPr>
          <w:rFonts w:eastAsiaTheme="majorEastAsia" w:cstheme="majorBidi"/>
          <w:b/>
          <w:bCs/>
          <w:noProof/>
          <w:color w:val="00B0F0"/>
          <w:sz w:val="40"/>
          <w:szCs w:val="28"/>
        </w:rPr>
      </w:pPr>
    </w:p>
    <w:p w14:paraId="4265106F" w14:textId="479A6203" w:rsidR="00BB1CA5" w:rsidRDefault="00BB1CA5" w:rsidP="00650F11">
      <w:pPr>
        <w:pStyle w:val="NoSpacing"/>
        <w:rPr>
          <w:rFonts w:eastAsiaTheme="majorEastAsia" w:cstheme="majorBidi"/>
          <w:b/>
          <w:bCs/>
          <w:noProof/>
          <w:color w:val="00B0F0"/>
          <w:sz w:val="40"/>
          <w:szCs w:val="28"/>
        </w:rPr>
      </w:pPr>
    </w:p>
    <w:p w14:paraId="08AEDB65" w14:textId="77777777" w:rsidR="00BB1CA5" w:rsidRDefault="00BB1CA5" w:rsidP="00650F11">
      <w:pPr>
        <w:pStyle w:val="NoSpacing"/>
        <w:rPr>
          <w:rFonts w:eastAsiaTheme="majorEastAsia" w:cstheme="majorBidi"/>
          <w:b/>
          <w:bCs/>
          <w:noProof/>
          <w:color w:val="00B0F0"/>
          <w:sz w:val="40"/>
          <w:szCs w:val="28"/>
        </w:rPr>
      </w:pPr>
    </w:p>
    <w:p w14:paraId="1C488DF2" w14:textId="7A134E5A" w:rsidR="00BB0420" w:rsidRPr="002E4F9A" w:rsidRDefault="004C20E3" w:rsidP="00AE00D1">
      <w:pPr>
        <w:pStyle w:val="Heading1"/>
        <w:rPr>
          <w:noProof/>
        </w:rPr>
      </w:pPr>
      <w:bookmarkStart w:id="22" w:name="_Toc92813341"/>
      <w:bookmarkEnd w:id="3"/>
      <w:bookmarkEnd w:id="5"/>
      <w:r>
        <w:rPr>
          <w:noProof/>
        </w:rPr>
        <w:lastRenderedPageBreak/>
        <w:t>Takeover Defense</w:t>
      </w:r>
      <w:bookmarkEnd w:id="22"/>
    </w:p>
    <w:p w14:paraId="0133923A" w14:textId="77777777" w:rsidR="00EA28B7" w:rsidRDefault="00EA28B7" w:rsidP="00EA28B7">
      <w:pPr>
        <w:pStyle w:val="Heading2"/>
        <w:rPr>
          <w:rFonts w:ascii="Calibri" w:hAnsi="Calibri"/>
          <w:color w:val="0070C0"/>
          <w:sz w:val="40"/>
        </w:rPr>
      </w:pPr>
      <w:bookmarkStart w:id="23" w:name="_ISS_Company_ID"/>
      <w:bookmarkStart w:id="24" w:name="_Ticker"/>
      <w:bookmarkStart w:id="25" w:name="_ISS_Company_ID_1"/>
      <w:bookmarkStart w:id="26" w:name="_Company_Name_1"/>
      <w:bookmarkStart w:id="27" w:name="_Company_Name"/>
      <w:bookmarkStart w:id="28" w:name="_Toc92813342"/>
      <w:bookmarkEnd w:id="23"/>
      <w:bookmarkEnd w:id="24"/>
      <w:bookmarkEnd w:id="25"/>
      <w:bookmarkEnd w:id="26"/>
      <w:bookmarkEnd w:id="27"/>
      <w:r w:rsidRPr="005C1B42">
        <w:rPr>
          <w:rFonts w:ascii="Calibri" w:hAnsi="Calibri"/>
          <w:noProof/>
          <w:color w:val="0070C0"/>
          <w:sz w:val="40"/>
        </w:rPr>
        <w:t>State of Incorporation</w:t>
      </w:r>
      <w:bookmarkEnd w:id="28"/>
    </w:p>
    <w:p w14:paraId="327D5AFE" w14:textId="77777777" w:rsidR="00EA28B7" w:rsidRDefault="00EA28B7" w:rsidP="00EA28B7">
      <w:pPr>
        <w:rPr>
          <w:b/>
          <w:i/>
          <w:color w:val="808080"/>
          <w:sz w:val="20"/>
        </w:rPr>
      </w:pPr>
      <w:r>
        <w:rPr>
          <w:b/>
          <w:noProof/>
          <w:color w:val="808080"/>
          <w:sz w:val="20"/>
        </w:rPr>
        <w:t>Company Data | Company | Company Information</w:t>
      </w:r>
      <w:r>
        <w:rPr>
          <w:b/>
          <w:noProof/>
          <w:color w:val="808080"/>
          <w:sz w:val="20"/>
        </w:rPr>
        <w:br/>
      </w:r>
    </w:p>
    <w:p w14:paraId="0E18844A" w14:textId="77777777" w:rsidR="00EA28B7" w:rsidRDefault="00EA28B7" w:rsidP="00EA28B7">
      <w:pPr>
        <w:pStyle w:val="NoSpacing"/>
        <w:rPr>
          <w:b/>
          <w:color w:val="808080"/>
          <w:sz w:val="24"/>
        </w:rPr>
      </w:pPr>
      <w:r>
        <w:rPr>
          <w:b/>
          <w:color w:val="808080"/>
          <w:sz w:val="24"/>
        </w:rPr>
        <w:t>DESCRIPTION</w:t>
      </w:r>
    </w:p>
    <w:p w14:paraId="5D97CAD5" w14:textId="77777777" w:rsidR="00EA28B7" w:rsidRDefault="00EA28B7" w:rsidP="00EA28B7">
      <w:pPr>
        <w:pStyle w:val="NoSpacing"/>
        <w:rPr>
          <w:noProof/>
        </w:rPr>
      </w:pPr>
      <w:r>
        <w:rPr>
          <w:noProof/>
        </w:rPr>
        <w:t>This data item i</w:t>
      </w:r>
      <w:r w:rsidRPr="005C1B42">
        <w:rPr>
          <w:noProof/>
        </w:rPr>
        <w:t>ndicates the state where the company was incorporated</w:t>
      </w:r>
      <w:r>
        <w:rPr>
          <w:noProof/>
        </w:rPr>
        <w:t xml:space="preserve">. </w:t>
      </w:r>
    </w:p>
    <w:p w14:paraId="234D3B90" w14:textId="77777777" w:rsidR="00EA28B7" w:rsidRDefault="00EA28B7" w:rsidP="00EA28B7">
      <w:pPr>
        <w:pStyle w:val="NoSpacing"/>
        <w:rPr>
          <w:noProof/>
        </w:rPr>
      </w:pPr>
    </w:p>
    <w:p w14:paraId="64F2CDF0" w14:textId="77777777" w:rsidR="00EA28B7" w:rsidRDefault="00EA28B7" w:rsidP="00EA28B7">
      <w:pPr>
        <w:pStyle w:val="NoSpacing"/>
        <w:rPr>
          <w:b/>
          <w:color w:val="808080"/>
          <w:sz w:val="24"/>
        </w:rPr>
      </w:pPr>
      <w:r>
        <w:rPr>
          <w:noProof/>
        </w:rPr>
        <w:t>ISS answers this data field by choosing from a dropdown menu. It shows the states when country is US and the provinces when country is Canada.</w:t>
      </w:r>
    </w:p>
    <w:p w14:paraId="51D36D18" w14:textId="77777777" w:rsidR="00EA28B7" w:rsidRDefault="00EA28B7" w:rsidP="00EA28B7">
      <w:pPr>
        <w:pStyle w:val="NoSpacing"/>
        <w:rPr>
          <w:b/>
          <w:color w:val="808080"/>
          <w:sz w:val="24"/>
        </w:rPr>
      </w:pPr>
    </w:p>
    <w:p w14:paraId="370D03B1" w14:textId="77777777" w:rsidR="00EA28B7" w:rsidRDefault="00EA28B7" w:rsidP="00EA28B7">
      <w:pPr>
        <w:pStyle w:val="NoSpacing"/>
        <w:rPr>
          <w:b/>
          <w:color w:val="808080"/>
          <w:sz w:val="24"/>
        </w:rPr>
      </w:pPr>
      <w:r>
        <w:rPr>
          <w:b/>
          <w:color w:val="808080"/>
          <w:sz w:val="24"/>
        </w:rPr>
        <w:t>OTHER INFORMATION</w:t>
      </w:r>
    </w:p>
    <w:p w14:paraId="09536C34" w14:textId="77777777" w:rsidR="00EA28B7" w:rsidRDefault="00EA28B7" w:rsidP="00EA28B7">
      <w:pPr>
        <w:pStyle w:val="NoSpacing"/>
        <w:rPr>
          <w:sz w:val="20"/>
        </w:rPr>
      </w:pPr>
      <w:r>
        <w:rPr>
          <w:color w:val="0070C0"/>
        </w:rPr>
        <w:t xml:space="preserve">  DATA TYPE: </w:t>
      </w:r>
      <w:r>
        <w:rPr>
          <w:color w:val="0070C0"/>
        </w:rPr>
        <w:tab/>
      </w:r>
      <w:r>
        <w:rPr>
          <w:color w:val="0070C0"/>
        </w:rPr>
        <w:tab/>
      </w:r>
      <w:r>
        <w:rPr>
          <w:color w:val="0070C0"/>
        </w:rPr>
        <w:tab/>
      </w:r>
      <w:r w:rsidRPr="005C1B42">
        <w:rPr>
          <w:noProof/>
          <w:sz w:val="20"/>
        </w:rPr>
        <w:t>CODE</w:t>
      </w:r>
    </w:p>
    <w:p w14:paraId="606AC4A1" w14:textId="77777777" w:rsidR="00EA28B7" w:rsidRDefault="00EA28B7" w:rsidP="00EA28B7">
      <w:pPr>
        <w:pStyle w:val="NoSpacing"/>
        <w:rPr>
          <w:sz w:val="20"/>
        </w:rPr>
      </w:pPr>
      <w:r>
        <w:rPr>
          <w:color w:val="0070C0"/>
        </w:rPr>
        <w:t xml:space="preserve">  DB TABLE.FIELDNAME: </w:t>
      </w:r>
      <w:r>
        <w:rPr>
          <w:color w:val="0070C0"/>
        </w:rPr>
        <w:tab/>
      </w:r>
      <w:r w:rsidRPr="005C1B42">
        <w:rPr>
          <w:noProof/>
          <w:sz w:val="20"/>
        </w:rPr>
        <w:t>Company</w:t>
      </w:r>
      <w:r>
        <w:rPr>
          <w:noProof/>
          <w:sz w:val="20"/>
        </w:rPr>
        <w:t>.State</w:t>
      </w:r>
    </w:p>
    <w:p w14:paraId="7B064819" w14:textId="02BE3525" w:rsidR="00EA28B7" w:rsidRDefault="00EA28B7" w:rsidP="00EA28B7">
      <w:pPr>
        <w:pStyle w:val="NoSpacing"/>
        <w:rPr>
          <w:sz w:val="20"/>
        </w:rPr>
      </w:pPr>
      <w:r>
        <w:rPr>
          <w:color w:val="0070C0"/>
        </w:rPr>
        <w:t xml:space="preserve">  WRDS COLUMN NAME: </w:t>
      </w:r>
      <w:r>
        <w:rPr>
          <w:color w:val="0070C0"/>
        </w:rPr>
        <w:tab/>
      </w:r>
      <w:r>
        <w:rPr>
          <w:noProof/>
          <w:sz w:val="20"/>
        </w:rPr>
        <w:t>State</w:t>
      </w:r>
    </w:p>
    <w:p w14:paraId="3B08F1B3" w14:textId="77777777" w:rsidR="00EA28B7" w:rsidRDefault="00EA28B7" w:rsidP="00EA28B7">
      <w:pPr>
        <w:rPr>
          <w:b/>
          <w:sz w:val="20"/>
        </w:rPr>
      </w:pPr>
    </w:p>
    <w:p w14:paraId="612D3B5D" w14:textId="77777777" w:rsidR="00EA28B7" w:rsidRDefault="000C7622" w:rsidP="00EA28B7">
      <w:pPr>
        <w:rPr>
          <w:b/>
          <w:sz w:val="20"/>
        </w:rPr>
      </w:pPr>
      <w:hyperlink w:anchor="Table_of_Contents" w:history="1">
        <w:r w:rsidR="00EA28B7" w:rsidRPr="002614CF">
          <w:rPr>
            <w:rStyle w:val="Hyperlink"/>
            <w:color w:val="00B0F0"/>
            <w:sz w:val="21"/>
            <w:szCs w:val="21"/>
            <w:u w:val="none"/>
          </w:rPr>
          <w:t>Back to Table of Contents</w:t>
        </w:r>
      </w:hyperlink>
    </w:p>
    <w:p w14:paraId="4A0AE703" w14:textId="1F4B48BC" w:rsidR="004C20E3" w:rsidRDefault="004C20E3" w:rsidP="004C20E3">
      <w:pPr>
        <w:rPr>
          <w:b/>
          <w:sz w:val="20"/>
        </w:rPr>
      </w:pPr>
    </w:p>
    <w:p w14:paraId="263227FE" w14:textId="6D3510FD" w:rsidR="00EA28B7" w:rsidRDefault="00EA28B7" w:rsidP="004C20E3">
      <w:pPr>
        <w:rPr>
          <w:b/>
          <w:sz w:val="20"/>
        </w:rPr>
      </w:pPr>
    </w:p>
    <w:p w14:paraId="27D9B252" w14:textId="659AC9BB" w:rsidR="00EA28B7" w:rsidRDefault="00EA28B7" w:rsidP="004C20E3">
      <w:pPr>
        <w:rPr>
          <w:b/>
          <w:sz w:val="20"/>
        </w:rPr>
      </w:pPr>
    </w:p>
    <w:p w14:paraId="7E39F1E2" w14:textId="77777777" w:rsidR="00EA28B7" w:rsidRDefault="00EA28B7" w:rsidP="004C20E3">
      <w:pPr>
        <w:rPr>
          <w:b/>
          <w:sz w:val="20"/>
        </w:rPr>
      </w:pPr>
    </w:p>
    <w:p w14:paraId="34E75DDC" w14:textId="2B08930B" w:rsidR="00043056" w:rsidRDefault="00043056" w:rsidP="004C20E3">
      <w:pPr>
        <w:rPr>
          <w:b/>
          <w:sz w:val="20"/>
        </w:rPr>
      </w:pPr>
    </w:p>
    <w:p w14:paraId="02FDE9D6" w14:textId="62006C3D" w:rsidR="00043056" w:rsidRDefault="00043056" w:rsidP="004C20E3">
      <w:pPr>
        <w:rPr>
          <w:b/>
          <w:sz w:val="20"/>
        </w:rPr>
      </w:pPr>
    </w:p>
    <w:p w14:paraId="45455487" w14:textId="0FC88CE6" w:rsidR="00043056" w:rsidRDefault="00043056" w:rsidP="004C20E3">
      <w:pPr>
        <w:rPr>
          <w:b/>
          <w:sz w:val="20"/>
        </w:rPr>
      </w:pPr>
    </w:p>
    <w:p w14:paraId="1BD1FC78" w14:textId="61CF41D0" w:rsidR="00043056" w:rsidRDefault="00043056" w:rsidP="004C20E3">
      <w:pPr>
        <w:rPr>
          <w:b/>
          <w:sz w:val="20"/>
        </w:rPr>
      </w:pPr>
    </w:p>
    <w:p w14:paraId="671CA792" w14:textId="5155722A" w:rsidR="00043056" w:rsidRDefault="00043056" w:rsidP="004C20E3">
      <w:pPr>
        <w:rPr>
          <w:b/>
          <w:sz w:val="20"/>
        </w:rPr>
      </w:pPr>
    </w:p>
    <w:p w14:paraId="5609A533" w14:textId="4B137D9A" w:rsidR="00043056" w:rsidRDefault="00043056" w:rsidP="004C20E3">
      <w:pPr>
        <w:rPr>
          <w:b/>
          <w:sz w:val="20"/>
        </w:rPr>
      </w:pPr>
    </w:p>
    <w:p w14:paraId="45C66240" w14:textId="66B3FAE7" w:rsidR="00043056" w:rsidRDefault="00043056" w:rsidP="004C20E3">
      <w:pPr>
        <w:rPr>
          <w:b/>
          <w:sz w:val="20"/>
        </w:rPr>
      </w:pPr>
    </w:p>
    <w:p w14:paraId="21AD5EF7" w14:textId="1320E48D" w:rsidR="00043056" w:rsidRDefault="00043056" w:rsidP="004C20E3">
      <w:pPr>
        <w:rPr>
          <w:b/>
          <w:sz w:val="20"/>
        </w:rPr>
      </w:pPr>
    </w:p>
    <w:p w14:paraId="6FECBF40" w14:textId="6871E5C5" w:rsidR="00043056" w:rsidRDefault="00043056" w:rsidP="004C20E3">
      <w:pPr>
        <w:rPr>
          <w:b/>
          <w:sz w:val="20"/>
        </w:rPr>
      </w:pPr>
    </w:p>
    <w:p w14:paraId="7488A994" w14:textId="39DE8C00" w:rsidR="00043056" w:rsidRDefault="00043056" w:rsidP="004C20E3">
      <w:pPr>
        <w:rPr>
          <w:b/>
          <w:sz w:val="20"/>
        </w:rPr>
      </w:pPr>
    </w:p>
    <w:p w14:paraId="25567642" w14:textId="77777777" w:rsidR="00043056" w:rsidRDefault="00043056" w:rsidP="00043056">
      <w:pPr>
        <w:pStyle w:val="Heading2"/>
        <w:rPr>
          <w:rFonts w:ascii="Calibri" w:hAnsi="Calibri"/>
          <w:color w:val="0070C0"/>
          <w:sz w:val="40"/>
        </w:rPr>
      </w:pPr>
      <w:bookmarkStart w:id="29" w:name="_Toc92813343"/>
      <w:r w:rsidRPr="0082419F">
        <w:rPr>
          <w:rFonts w:ascii="Calibri" w:hAnsi="Calibri"/>
          <w:noProof/>
          <w:color w:val="0070C0"/>
          <w:sz w:val="40"/>
        </w:rPr>
        <w:lastRenderedPageBreak/>
        <w:t>Company Issues Blank Check Preferred Stock</w:t>
      </w:r>
      <w:bookmarkEnd w:id="29"/>
    </w:p>
    <w:p w14:paraId="0103850B" w14:textId="77777777" w:rsidR="00043056" w:rsidRDefault="00043056" w:rsidP="00043056">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Share-Vote Information</w:t>
      </w:r>
      <w:r>
        <w:rPr>
          <w:b/>
          <w:noProof/>
          <w:color w:val="808080"/>
          <w:sz w:val="20"/>
        </w:rPr>
        <w:br/>
      </w:r>
    </w:p>
    <w:p w14:paraId="7F1399E9" w14:textId="77777777" w:rsidR="00043056" w:rsidRDefault="00043056" w:rsidP="00043056">
      <w:pPr>
        <w:pStyle w:val="NoSpacing"/>
        <w:rPr>
          <w:b/>
          <w:color w:val="808080"/>
          <w:sz w:val="24"/>
        </w:rPr>
      </w:pPr>
      <w:r>
        <w:rPr>
          <w:b/>
          <w:color w:val="808080"/>
          <w:sz w:val="24"/>
        </w:rPr>
        <w:t>DESCRIPTION</w:t>
      </w:r>
    </w:p>
    <w:p w14:paraId="2E047236" w14:textId="77777777" w:rsidR="00043056" w:rsidRPr="00764E7F" w:rsidRDefault="00043056" w:rsidP="00043056">
      <w:pPr>
        <w:pStyle w:val="NoSpacing"/>
        <w:rPr>
          <w:noProof/>
          <w:sz w:val="21"/>
          <w:szCs w:val="21"/>
        </w:rPr>
      </w:pPr>
      <w:r w:rsidRPr="00764E7F">
        <w:rPr>
          <w:noProof/>
          <w:sz w:val="21"/>
          <w:szCs w:val="21"/>
        </w:rPr>
        <w:t xml:space="preserve">This data point identifies the presence of preferred stock that can be issued with voting, dividend, conversion and other rights as determined by the board at the time of issue. </w:t>
      </w:r>
    </w:p>
    <w:p w14:paraId="7B9E5CA7" w14:textId="77777777" w:rsidR="00043056" w:rsidRPr="00764E7F" w:rsidRDefault="00043056" w:rsidP="00043056">
      <w:pPr>
        <w:pStyle w:val="NoSpacing"/>
        <w:rPr>
          <w:noProof/>
          <w:sz w:val="21"/>
          <w:szCs w:val="21"/>
        </w:rPr>
      </w:pPr>
    </w:p>
    <w:p w14:paraId="0555671C" w14:textId="77777777" w:rsidR="00043056" w:rsidRPr="00764E7F" w:rsidRDefault="00043056" w:rsidP="00043056">
      <w:pPr>
        <w:pStyle w:val="NoSpacing"/>
        <w:rPr>
          <w:noProof/>
          <w:sz w:val="21"/>
          <w:szCs w:val="21"/>
        </w:rPr>
      </w:pPr>
      <w:r w:rsidRPr="00764E7F">
        <w:rPr>
          <w:noProof/>
          <w:sz w:val="21"/>
          <w:szCs w:val="21"/>
        </w:rPr>
        <w:t>‘Declawed’ blank check preferred stock means that the board cannot authorize shares of preferred stock without shareholder approval that can be used in takeover purposes.</w:t>
      </w:r>
    </w:p>
    <w:p w14:paraId="38615B23" w14:textId="77777777" w:rsidR="00043056" w:rsidRPr="00764E7F" w:rsidRDefault="00043056" w:rsidP="00043056">
      <w:pPr>
        <w:pStyle w:val="NoSpacing"/>
        <w:rPr>
          <w:noProof/>
          <w:sz w:val="21"/>
          <w:szCs w:val="21"/>
        </w:rPr>
      </w:pPr>
    </w:p>
    <w:p w14:paraId="09F22FE0" w14:textId="77777777" w:rsidR="00043056" w:rsidRPr="00764E7F" w:rsidRDefault="00043056" w:rsidP="00043056">
      <w:pPr>
        <w:pStyle w:val="NoSpacing"/>
        <w:rPr>
          <w:noProof/>
          <w:sz w:val="21"/>
          <w:szCs w:val="21"/>
        </w:rPr>
      </w:pPr>
      <w:r w:rsidRPr="00764E7F">
        <w:rPr>
          <w:noProof/>
          <w:sz w:val="21"/>
          <w:szCs w:val="21"/>
        </w:rPr>
        <w:t xml:space="preserve">If a company has a rights plan that is structured as preferred stock purchase rights, it is assumed that the company has blank check preferred stock. </w:t>
      </w:r>
    </w:p>
    <w:p w14:paraId="2B2355E7" w14:textId="77777777" w:rsidR="00043056" w:rsidRPr="00764E7F" w:rsidRDefault="00043056" w:rsidP="00043056">
      <w:pPr>
        <w:pStyle w:val="NoSpacing"/>
        <w:rPr>
          <w:noProof/>
          <w:sz w:val="21"/>
          <w:szCs w:val="21"/>
        </w:rPr>
      </w:pPr>
    </w:p>
    <w:p w14:paraId="05A35B3C" w14:textId="77777777" w:rsidR="00043056" w:rsidRDefault="00043056" w:rsidP="00043056">
      <w:pPr>
        <w:pStyle w:val="NoSpacing"/>
        <w:rPr>
          <w:noProof/>
          <w:sz w:val="21"/>
          <w:szCs w:val="21"/>
        </w:rPr>
      </w:pPr>
      <w:r w:rsidRPr="00764E7F">
        <w:rPr>
          <w:noProof/>
          <w:sz w:val="21"/>
          <w:szCs w:val="21"/>
        </w:rPr>
        <w:t xml:space="preserve"> ISS currently limits values for this data point to the following options: (1) No, (2) No Value, (3) Not Disclosed, (4) Yes, and (5) Yes, however, the provision has been declawed. For United States and Canada, the 'No Value' and 'Not disclosed' options are not used.</w:t>
      </w:r>
    </w:p>
    <w:p w14:paraId="66EFB7E1" w14:textId="77777777" w:rsidR="00043056" w:rsidRPr="00764E7F" w:rsidRDefault="00043056" w:rsidP="00043056">
      <w:pPr>
        <w:pStyle w:val="NoSpacing"/>
        <w:rPr>
          <w:noProof/>
          <w:sz w:val="21"/>
          <w:szCs w:val="21"/>
        </w:rPr>
      </w:pPr>
    </w:p>
    <w:p w14:paraId="156E1D97" w14:textId="77777777" w:rsidR="00043056" w:rsidRDefault="00043056" w:rsidP="00043056">
      <w:pPr>
        <w:pStyle w:val="NoSpacing"/>
        <w:rPr>
          <w:b/>
          <w:color w:val="808080"/>
          <w:sz w:val="24"/>
        </w:rPr>
      </w:pPr>
      <w:r>
        <w:rPr>
          <w:b/>
          <w:color w:val="808080"/>
          <w:sz w:val="24"/>
        </w:rPr>
        <w:t>OTHER INFORMATION</w:t>
      </w:r>
    </w:p>
    <w:p w14:paraId="3C71DE15" w14:textId="77777777" w:rsidR="00043056" w:rsidRDefault="00043056" w:rsidP="00043056">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CODE</w:t>
      </w:r>
    </w:p>
    <w:p w14:paraId="77619641" w14:textId="63577976" w:rsidR="00043056" w:rsidRDefault="00043056" w:rsidP="00043056">
      <w:pPr>
        <w:pStyle w:val="NoSpacing"/>
        <w:rPr>
          <w:sz w:val="20"/>
        </w:rPr>
      </w:pPr>
      <w:r>
        <w:rPr>
          <w:color w:val="0070C0"/>
        </w:rPr>
        <w:t xml:space="preserve">  DB TABLE.FIELDNAME: </w:t>
      </w:r>
      <w:r>
        <w:rPr>
          <w:color w:val="0070C0"/>
        </w:rPr>
        <w:tab/>
      </w:r>
      <w:r w:rsidRPr="007663E1">
        <w:rPr>
          <w:noProof/>
          <w:sz w:val="20"/>
        </w:rPr>
        <w:t>TakeoverDefense</w:t>
      </w:r>
      <w:r w:rsidR="00EA2DA4" w:rsidRPr="00EA2DA4">
        <w:rPr>
          <w:noProof/>
          <w:sz w:val="20"/>
        </w:rPr>
        <w:t>.BlankChkPreferedYN</w:t>
      </w:r>
    </w:p>
    <w:p w14:paraId="75CE3884" w14:textId="26437B18" w:rsidR="00043056" w:rsidRDefault="00043056" w:rsidP="00043056">
      <w:pPr>
        <w:pStyle w:val="NoSpacing"/>
        <w:rPr>
          <w:sz w:val="20"/>
        </w:rPr>
      </w:pPr>
      <w:r>
        <w:rPr>
          <w:color w:val="0070C0"/>
        </w:rPr>
        <w:t xml:space="preserve">  </w:t>
      </w:r>
      <w:r w:rsidR="00EA28B7">
        <w:rPr>
          <w:color w:val="0070C0"/>
        </w:rPr>
        <w:t>WRD</w:t>
      </w:r>
      <w:r>
        <w:rPr>
          <w:color w:val="0070C0"/>
        </w:rPr>
        <w:t xml:space="preserve">S COLUMN NAME: </w:t>
      </w:r>
      <w:r>
        <w:rPr>
          <w:color w:val="0070C0"/>
        </w:rPr>
        <w:tab/>
      </w:r>
      <w:r>
        <w:rPr>
          <w:noProof/>
          <w:sz w:val="20"/>
        </w:rPr>
        <w:t>Blank_Check_Preferred</w:t>
      </w:r>
    </w:p>
    <w:p w14:paraId="035B185E" w14:textId="77777777" w:rsidR="00043056" w:rsidRDefault="00043056" w:rsidP="00043056">
      <w:pPr>
        <w:pStyle w:val="NoSpacing"/>
        <w:rPr>
          <w:sz w:val="20"/>
        </w:rPr>
      </w:pPr>
    </w:p>
    <w:p w14:paraId="58C27DBA" w14:textId="77777777" w:rsidR="00043056" w:rsidRDefault="00043056" w:rsidP="00043056">
      <w:pPr>
        <w:pStyle w:val="NoSpacing"/>
        <w:rPr>
          <w:sz w:val="20"/>
        </w:rPr>
      </w:pPr>
    </w:p>
    <w:p w14:paraId="385E2F86" w14:textId="77777777" w:rsidR="00043056" w:rsidRDefault="000C7622" w:rsidP="00043056">
      <w:pPr>
        <w:pStyle w:val="NoSpacing"/>
        <w:rPr>
          <w:noProof/>
          <w:sz w:val="20"/>
        </w:rPr>
      </w:pPr>
      <w:hyperlink w:anchor="Table_of_Contents" w:history="1">
        <w:r w:rsidR="00043056" w:rsidRPr="002614CF">
          <w:rPr>
            <w:rStyle w:val="Hyperlink"/>
            <w:color w:val="00B0F0"/>
            <w:sz w:val="21"/>
            <w:szCs w:val="21"/>
            <w:u w:val="none"/>
          </w:rPr>
          <w:t>Back to Table of Contents</w:t>
        </w:r>
      </w:hyperlink>
    </w:p>
    <w:p w14:paraId="29ADB1F2" w14:textId="07905182" w:rsidR="00043056" w:rsidRDefault="00043056" w:rsidP="004C20E3">
      <w:pPr>
        <w:rPr>
          <w:b/>
          <w:sz w:val="20"/>
        </w:rPr>
      </w:pPr>
    </w:p>
    <w:p w14:paraId="46938B5E" w14:textId="77777777" w:rsidR="00043056" w:rsidRDefault="00043056" w:rsidP="004C20E3">
      <w:pPr>
        <w:rPr>
          <w:b/>
          <w:sz w:val="20"/>
        </w:rPr>
      </w:pPr>
    </w:p>
    <w:p w14:paraId="5F0B9BD0" w14:textId="2419C535" w:rsidR="00087530" w:rsidRDefault="00087530" w:rsidP="00087530">
      <w:r w:rsidRPr="00F53836">
        <w:br w:type="page"/>
      </w:r>
    </w:p>
    <w:p w14:paraId="1C69DDDB" w14:textId="77777777" w:rsidR="00043056" w:rsidRDefault="00043056" w:rsidP="00043056">
      <w:pPr>
        <w:pStyle w:val="Heading2"/>
        <w:rPr>
          <w:rFonts w:ascii="Calibri" w:hAnsi="Calibri"/>
          <w:color w:val="0070C0"/>
          <w:sz w:val="40"/>
        </w:rPr>
      </w:pPr>
      <w:bookmarkStart w:id="30" w:name="_Toc453161826"/>
      <w:bookmarkStart w:id="31" w:name="_Toc92813344"/>
      <w:r>
        <w:rPr>
          <w:rFonts w:ascii="Calibri" w:hAnsi="Calibri"/>
          <w:noProof/>
          <w:color w:val="0070C0"/>
          <w:sz w:val="40"/>
        </w:rPr>
        <w:lastRenderedPageBreak/>
        <w:t>Company Has</w:t>
      </w:r>
      <w:r w:rsidRPr="001A219D">
        <w:rPr>
          <w:rFonts w:ascii="Calibri" w:hAnsi="Calibri"/>
          <w:noProof/>
          <w:color w:val="0070C0"/>
          <w:sz w:val="40"/>
        </w:rPr>
        <w:t xml:space="preserve"> Classified Board</w:t>
      </w:r>
      <w:bookmarkEnd w:id="30"/>
      <w:bookmarkEnd w:id="31"/>
    </w:p>
    <w:p w14:paraId="2470D754" w14:textId="77777777" w:rsidR="00043056" w:rsidRDefault="00043056" w:rsidP="00043056">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Pr>
          <w:b/>
          <w:noProof/>
          <w:color w:val="808080"/>
          <w:sz w:val="20"/>
        </w:rPr>
        <w:t>General Information</w:t>
      </w:r>
    </w:p>
    <w:p w14:paraId="180170E8" w14:textId="77777777" w:rsidR="00043056" w:rsidRDefault="00043056" w:rsidP="00043056">
      <w:pPr>
        <w:pStyle w:val="NoSpacing"/>
        <w:rPr>
          <w:b/>
          <w:color w:val="808080"/>
          <w:sz w:val="24"/>
        </w:rPr>
      </w:pPr>
      <w:r>
        <w:rPr>
          <w:b/>
          <w:color w:val="808080"/>
          <w:sz w:val="24"/>
        </w:rPr>
        <w:br/>
        <w:t>DESCRIPTION</w:t>
      </w:r>
    </w:p>
    <w:p w14:paraId="0A554163" w14:textId="2C4CE281" w:rsidR="00043056" w:rsidRPr="00903D85" w:rsidRDefault="00043056" w:rsidP="00043056">
      <w:pPr>
        <w:pStyle w:val="NoSpacing"/>
        <w:rPr>
          <w:noProof/>
          <w:sz w:val="21"/>
          <w:szCs w:val="21"/>
        </w:rPr>
      </w:pPr>
      <w:r w:rsidRPr="00903D85">
        <w:rPr>
          <w:noProof/>
          <w:sz w:val="21"/>
          <w:szCs w:val="21"/>
        </w:rPr>
        <w:t xml:space="preserve">This data point indicates whether the board is classified. A classified board is a type of board structure in which a group or portion of the board members serve for different term lengths, depending on their particular class. This is also sometimes referred to as ‘staggered board.’ </w:t>
      </w:r>
      <w:r w:rsidR="009C1A26" w:rsidRPr="009C1A26">
        <w:rPr>
          <w:noProof/>
          <w:sz w:val="21"/>
          <w:szCs w:val="21"/>
        </w:rPr>
        <w:t>In most instances there are three classes, with the directors in each class serving overlapping three-year terms. Staggering directors' terms makes it more difficult for dissidents to seize control of a target company immediately, even if they control a majority of the company's stock, since only one-third of the directors stand for election in any one year. With a classified board, the shareholders' ability to affect the makeup of the board is limited because it would take at least two elections to replace a majority of the board.</w:t>
      </w:r>
    </w:p>
    <w:p w14:paraId="03BA22EC" w14:textId="77777777" w:rsidR="00043056" w:rsidRPr="00903D85" w:rsidRDefault="00043056" w:rsidP="00043056">
      <w:pPr>
        <w:pStyle w:val="NoSpacing"/>
        <w:rPr>
          <w:noProof/>
          <w:sz w:val="21"/>
          <w:szCs w:val="21"/>
        </w:rPr>
      </w:pPr>
    </w:p>
    <w:p w14:paraId="16DA74CE" w14:textId="77777777" w:rsidR="00043056" w:rsidRPr="00903D85" w:rsidRDefault="00043056" w:rsidP="00043056">
      <w:pPr>
        <w:pStyle w:val="NoSpacing"/>
        <w:rPr>
          <w:noProof/>
          <w:sz w:val="21"/>
          <w:szCs w:val="21"/>
        </w:rPr>
      </w:pPr>
      <w:r>
        <w:rPr>
          <w:noProof/>
          <w:sz w:val="21"/>
          <w:szCs w:val="21"/>
        </w:rPr>
        <w:t>ISS flags this data point</w:t>
      </w:r>
      <w:r w:rsidRPr="00903D85">
        <w:rPr>
          <w:noProof/>
          <w:sz w:val="21"/>
          <w:szCs w:val="21"/>
        </w:rPr>
        <w:t xml:space="preserve"> as ‘Yes’ if the board is classified </w:t>
      </w:r>
      <w:r>
        <w:rPr>
          <w:noProof/>
          <w:sz w:val="21"/>
          <w:szCs w:val="21"/>
        </w:rPr>
        <w:t xml:space="preserve">and sets it to ‘No’ </w:t>
      </w:r>
      <w:r w:rsidRPr="00903D85">
        <w:rPr>
          <w:noProof/>
          <w:sz w:val="21"/>
          <w:szCs w:val="21"/>
        </w:rPr>
        <w:t xml:space="preserve">if the board is annually elected. This is </w:t>
      </w:r>
      <w:r>
        <w:rPr>
          <w:noProof/>
          <w:sz w:val="21"/>
          <w:szCs w:val="21"/>
        </w:rPr>
        <w:t xml:space="preserve">also </w:t>
      </w:r>
      <w:r w:rsidRPr="00903D85">
        <w:rPr>
          <w:noProof/>
          <w:sz w:val="21"/>
          <w:szCs w:val="21"/>
        </w:rPr>
        <w:t xml:space="preserve">updated </w:t>
      </w:r>
      <w:r>
        <w:rPr>
          <w:noProof/>
          <w:sz w:val="21"/>
          <w:szCs w:val="21"/>
        </w:rPr>
        <w:t>as ‘Yes’ when the company is in the process of declassifying.</w:t>
      </w:r>
    </w:p>
    <w:p w14:paraId="55BFB7BC" w14:textId="77777777" w:rsidR="00043056" w:rsidRPr="00903D85" w:rsidRDefault="00043056" w:rsidP="00043056">
      <w:pPr>
        <w:pStyle w:val="NoSpacing"/>
        <w:rPr>
          <w:noProof/>
          <w:sz w:val="21"/>
          <w:szCs w:val="21"/>
        </w:rPr>
      </w:pPr>
    </w:p>
    <w:p w14:paraId="36F88A47" w14:textId="67338432" w:rsidR="00043056" w:rsidRPr="00903D85" w:rsidRDefault="00043056" w:rsidP="00043056">
      <w:pPr>
        <w:pStyle w:val="NoSpacing"/>
        <w:rPr>
          <w:noProof/>
          <w:sz w:val="21"/>
          <w:szCs w:val="21"/>
        </w:rPr>
      </w:pPr>
      <w:r w:rsidRPr="00903D85">
        <w:rPr>
          <w:noProof/>
          <w:sz w:val="21"/>
          <w:szCs w:val="21"/>
        </w:rPr>
        <w:t xml:space="preserve">For United States, NULL values indicate that information is not disclosed in the primary source(s). </w:t>
      </w:r>
    </w:p>
    <w:p w14:paraId="77DD9D9B" w14:textId="77777777" w:rsidR="00043056" w:rsidRPr="00903D85" w:rsidRDefault="00043056" w:rsidP="00043056">
      <w:pPr>
        <w:pStyle w:val="NoSpacing"/>
        <w:rPr>
          <w:noProof/>
          <w:sz w:val="21"/>
          <w:szCs w:val="21"/>
        </w:rPr>
      </w:pPr>
    </w:p>
    <w:p w14:paraId="34225219" w14:textId="77777777" w:rsidR="00043056" w:rsidRPr="00F53836" w:rsidRDefault="00043056" w:rsidP="00043056">
      <w:pPr>
        <w:pStyle w:val="NoSpacing"/>
        <w:rPr>
          <w:noProof/>
        </w:rPr>
      </w:pPr>
    </w:p>
    <w:p w14:paraId="23B4542A" w14:textId="77777777" w:rsidR="00043056" w:rsidRPr="00F53836" w:rsidRDefault="00043056" w:rsidP="00043056">
      <w:pPr>
        <w:pStyle w:val="NoSpacing"/>
        <w:rPr>
          <w:b/>
          <w:color w:val="808080"/>
          <w:sz w:val="24"/>
        </w:rPr>
      </w:pPr>
      <w:r w:rsidRPr="00F53836">
        <w:rPr>
          <w:b/>
          <w:color w:val="808080"/>
          <w:sz w:val="24"/>
        </w:rPr>
        <w:t>OTHER INFORMATION</w:t>
      </w:r>
    </w:p>
    <w:p w14:paraId="580D82E2" w14:textId="67848EBC" w:rsidR="00043056" w:rsidRDefault="00043056" w:rsidP="00043056">
      <w:pPr>
        <w:pStyle w:val="NoSpacing"/>
        <w:rPr>
          <w:noProof/>
          <w:sz w:val="20"/>
        </w:rPr>
      </w:pPr>
      <w:r w:rsidRPr="00F53836">
        <w:rPr>
          <w:color w:val="0070C0"/>
        </w:rPr>
        <w:t xml:space="preserve">  DATA TYPE: </w:t>
      </w:r>
      <w:r w:rsidRPr="00F53836">
        <w:rPr>
          <w:color w:val="0070C0"/>
        </w:rPr>
        <w:tab/>
      </w:r>
      <w:r w:rsidRPr="00F53836">
        <w:rPr>
          <w:color w:val="0070C0"/>
        </w:rPr>
        <w:tab/>
      </w:r>
      <w:r w:rsidR="00B17F7E">
        <w:rPr>
          <w:color w:val="0070C0"/>
        </w:rPr>
        <w:tab/>
      </w:r>
      <w:r w:rsidRPr="00F53836">
        <w:rPr>
          <w:noProof/>
          <w:sz w:val="20"/>
        </w:rPr>
        <w:t>YN</w:t>
      </w:r>
    </w:p>
    <w:p w14:paraId="2B279E71" w14:textId="33628CD8" w:rsidR="00EA2DA4" w:rsidRDefault="00EA2DA4" w:rsidP="00EA2DA4">
      <w:pPr>
        <w:pStyle w:val="NoSpacing"/>
        <w:rPr>
          <w:sz w:val="20"/>
        </w:rPr>
      </w:pPr>
      <w:r>
        <w:rPr>
          <w:color w:val="0070C0"/>
        </w:rPr>
        <w:t xml:space="preserve">  DB TABLE.FIELDNAME: </w:t>
      </w:r>
      <w:r>
        <w:rPr>
          <w:color w:val="0070C0"/>
        </w:rPr>
        <w:tab/>
      </w:r>
      <w:r>
        <w:rPr>
          <w:noProof/>
          <w:sz w:val="20"/>
        </w:rPr>
        <w:t>TakeoverDefense.</w:t>
      </w:r>
      <w:r w:rsidRPr="00EA2DA4">
        <w:rPr>
          <w:noProof/>
          <w:sz w:val="20"/>
        </w:rPr>
        <w:t>ClassifiedBoardYN</w:t>
      </w:r>
    </w:p>
    <w:p w14:paraId="1962F7B6" w14:textId="57C41F24" w:rsidR="00043056" w:rsidRDefault="00043056" w:rsidP="00043056">
      <w:pPr>
        <w:pStyle w:val="NoSpacing"/>
        <w:rPr>
          <w:noProof/>
          <w:sz w:val="20"/>
        </w:rPr>
      </w:pPr>
      <w:r w:rsidRPr="00F53836">
        <w:rPr>
          <w:color w:val="0070C0"/>
        </w:rPr>
        <w:t xml:space="preserve">  </w:t>
      </w:r>
      <w:r w:rsidR="00B17F7E">
        <w:rPr>
          <w:color w:val="0070C0"/>
        </w:rPr>
        <w:t xml:space="preserve">WRDS COLUMN </w:t>
      </w:r>
      <w:r w:rsidRPr="00F53836">
        <w:rPr>
          <w:color w:val="0070C0"/>
        </w:rPr>
        <w:t xml:space="preserve">NAME: </w:t>
      </w:r>
      <w:r w:rsidRPr="00F53836">
        <w:rPr>
          <w:color w:val="0070C0"/>
        </w:rPr>
        <w:tab/>
      </w:r>
      <w:r w:rsidRPr="00F53836">
        <w:rPr>
          <w:noProof/>
          <w:sz w:val="20"/>
        </w:rPr>
        <w:t>Classified</w:t>
      </w:r>
      <w:r w:rsidR="00B17F7E">
        <w:rPr>
          <w:noProof/>
          <w:sz w:val="20"/>
        </w:rPr>
        <w:t>_</w:t>
      </w:r>
      <w:r w:rsidRPr="00F53836">
        <w:rPr>
          <w:noProof/>
          <w:sz w:val="20"/>
        </w:rPr>
        <w:t>Board</w:t>
      </w:r>
    </w:p>
    <w:p w14:paraId="04C5D245" w14:textId="0A3614AE" w:rsidR="00043056" w:rsidRPr="00F53836" w:rsidRDefault="00043056" w:rsidP="00043056">
      <w:pPr>
        <w:pStyle w:val="NoSpacing"/>
        <w:rPr>
          <w:noProof/>
          <w:sz w:val="20"/>
        </w:rPr>
      </w:pPr>
      <w:r w:rsidRPr="00F53836">
        <w:rPr>
          <w:color w:val="0070C0"/>
        </w:rPr>
        <w:t xml:space="preserve">  </w:t>
      </w:r>
      <w:r>
        <w:rPr>
          <w:color w:val="0070C0"/>
        </w:rPr>
        <w:t>IN DATA DESK</w:t>
      </w:r>
      <w:r w:rsidRPr="00F53836">
        <w:rPr>
          <w:color w:val="0070C0"/>
        </w:rPr>
        <w:t xml:space="preserve">: </w:t>
      </w:r>
      <w:r w:rsidRPr="00F53836">
        <w:rPr>
          <w:color w:val="0070C0"/>
        </w:rPr>
        <w:tab/>
      </w:r>
      <w:r w:rsidR="00B17F7E">
        <w:rPr>
          <w:color w:val="0070C0"/>
        </w:rPr>
        <w:tab/>
      </w:r>
      <w:r>
        <w:rPr>
          <w:noProof/>
          <w:sz w:val="20"/>
        </w:rPr>
        <w:t>Y</w:t>
      </w:r>
    </w:p>
    <w:p w14:paraId="342049AE" w14:textId="4E8344C0" w:rsidR="00043056" w:rsidRDefault="00043056" w:rsidP="00043056">
      <w:pPr>
        <w:pStyle w:val="NoSpacing"/>
        <w:rPr>
          <w:noProof/>
          <w:sz w:val="20"/>
        </w:rPr>
      </w:pPr>
    </w:p>
    <w:p w14:paraId="1CF14834" w14:textId="77777777" w:rsidR="00043056" w:rsidRPr="00F53836" w:rsidRDefault="00043056" w:rsidP="00043056">
      <w:pPr>
        <w:pStyle w:val="NoSpacing"/>
        <w:rPr>
          <w:noProof/>
          <w:sz w:val="20"/>
        </w:rPr>
      </w:pPr>
    </w:p>
    <w:p w14:paraId="71330CE9" w14:textId="77777777" w:rsidR="00043056" w:rsidRDefault="000C7622" w:rsidP="00043056">
      <w:pPr>
        <w:pStyle w:val="NoSpacing"/>
        <w:rPr>
          <w:noProof/>
          <w:sz w:val="20"/>
        </w:rPr>
      </w:pPr>
      <w:hyperlink w:anchor="Table_of_Contents" w:history="1">
        <w:r w:rsidR="00043056" w:rsidRPr="002614CF">
          <w:rPr>
            <w:rStyle w:val="Hyperlink"/>
            <w:color w:val="00B0F0"/>
            <w:sz w:val="21"/>
            <w:szCs w:val="21"/>
            <w:u w:val="none"/>
          </w:rPr>
          <w:t>Back to Table of Contents</w:t>
        </w:r>
      </w:hyperlink>
    </w:p>
    <w:p w14:paraId="55B75CEB" w14:textId="77777777" w:rsidR="00043056" w:rsidRDefault="00043056" w:rsidP="00043056">
      <w:pPr>
        <w:pStyle w:val="NoSpacing"/>
        <w:rPr>
          <w:noProof/>
          <w:sz w:val="20"/>
        </w:rPr>
      </w:pPr>
    </w:p>
    <w:p w14:paraId="0BAF452B" w14:textId="5DFD3DF6" w:rsidR="00043056" w:rsidRDefault="00043056" w:rsidP="00087530"/>
    <w:p w14:paraId="573F012C" w14:textId="271CEA06" w:rsidR="00043056" w:rsidRDefault="00043056" w:rsidP="00087530"/>
    <w:p w14:paraId="1B4AB762" w14:textId="77777777" w:rsidR="00043056" w:rsidRPr="00F53836" w:rsidRDefault="00043056" w:rsidP="00087530"/>
    <w:p w14:paraId="513DCC0F" w14:textId="3716E1E8" w:rsidR="00087530" w:rsidRDefault="00087530" w:rsidP="00087530">
      <w:bookmarkStart w:id="32" w:name="_Ticker_1"/>
      <w:bookmarkEnd w:id="32"/>
    </w:p>
    <w:p w14:paraId="03E560AB" w14:textId="4E7E1211" w:rsidR="00087530" w:rsidRDefault="00087530" w:rsidP="00087530"/>
    <w:p w14:paraId="5587FBB4" w14:textId="5CD006F3" w:rsidR="00D31849" w:rsidRDefault="00D31849" w:rsidP="00087530"/>
    <w:p w14:paraId="33A77AF5" w14:textId="3B24EB4F" w:rsidR="00D31849" w:rsidRDefault="00D31849" w:rsidP="00087530"/>
    <w:p w14:paraId="12641B88" w14:textId="2580DE1D" w:rsidR="00D31849" w:rsidRDefault="00D31849" w:rsidP="00087530"/>
    <w:p w14:paraId="3BE2C570" w14:textId="75F7CA4B" w:rsidR="00D31849" w:rsidRDefault="00D31849" w:rsidP="00087530"/>
    <w:p w14:paraId="5DF49B4C" w14:textId="77777777" w:rsidR="00043056" w:rsidRDefault="00043056" w:rsidP="00043056">
      <w:pPr>
        <w:pStyle w:val="Heading2"/>
        <w:rPr>
          <w:rFonts w:ascii="Calibri" w:hAnsi="Calibri"/>
          <w:color w:val="0070C0"/>
          <w:sz w:val="40"/>
        </w:rPr>
      </w:pPr>
      <w:bookmarkStart w:id="33" w:name="_Vote_Required_to_2"/>
      <w:bookmarkStart w:id="34" w:name="_Toc92813345"/>
      <w:bookmarkEnd w:id="33"/>
      <w:r w:rsidRPr="00AD09DB">
        <w:rPr>
          <w:rFonts w:ascii="Calibri" w:hAnsi="Calibri"/>
          <w:noProof/>
          <w:color w:val="0070C0"/>
          <w:sz w:val="40"/>
        </w:rPr>
        <w:lastRenderedPageBreak/>
        <w:t>Vote Required to Amend Charter</w:t>
      </w:r>
      <w:r>
        <w:rPr>
          <w:rFonts w:ascii="Calibri" w:hAnsi="Calibri"/>
          <w:noProof/>
          <w:color w:val="0070C0"/>
          <w:sz w:val="40"/>
        </w:rPr>
        <w:t xml:space="preserve"> (%)</w:t>
      </w:r>
      <w:bookmarkEnd w:id="34"/>
    </w:p>
    <w:p w14:paraId="0BF69A3D" w14:textId="77777777" w:rsidR="00043056" w:rsidRDefault="00043056" w:rsidP="00043056">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Pr>
          <w:b/>
          <w:noProof/>
          <w:color w:val="808080"/>
          <w:sz w:val="20"/>
        </w:rPr>
        <w:t>General Information</w:t>
      </w:r>
    </w:p>
    <w:p w14:paraId="0E87D1A8" w14:textId="77777777" w:rsidR="00043056" w:rsidRDefault="00043056" w:rsidP="00043056">
      <w:pPr>
        <w:pStyle w:val="NoSpacing"/>
        <w:rPr>
          <w:b/>
          <w:color w:val="808080"/>
          <w:sz w:val="24"/>
        </w:rPr>
      </w:pPr>
      <w:r>
        <w:rPr>
          <w:b/>
          <w:color w:val="808080"/>
          <w:sz w:val="24"/>
        </w:rPr>
        <w:br/>
        <w:t>DESCRIPTION</w:t>
      </w:r>
    </w:p>
    <w:p w14:paraId="0B82D60D" w14:textId="77777777" w:rsidR="00043056" w:rsidRPr="006C708A" w:rsidRDefault="00043056" w:rsidP="00043056">
      <w:pPr>
        <w:pStyle w:val="NoSpacing"/>
        <w:rPr>
          <w:noProof/>
          <w:sz w:val="21"/>
          <w:szCs w:val="21"/>
        </w:rPr>
      </w:pPr>
      <w:r w:rsidRPr="006C708A">
        <w:rPr>
          <w:noProof/>
          <w:sz w:val="21"/>
          <w:szCs w:val="21"/>
        </w:rPr>
        <w:t>This data point refers to the percent of outstanding shareholder votes required to amend the company's charter. ‘Simple majority’ vote refers to a number more than half of the total votes required to act on certain proposals while ‘Supermajority’ vote refers to a percentage greater than a simple majority.</w:t>
      </w:r>
    </w:p>
    <w:p w14:paraId="355A7728" w14:textId="77777777" w:rsidR="00043056" w:rsidRPr="006C708A" w:rsidRDefault="00043056" w:rsidP="00043056">
      <w:pPr>
        <w:pStyle w:val="NoSpacing"/>
        <w:rPr>
          <w:noProof/>
          <w:sz w:val="21"/>
          <w:szCs w:val="21"/>
        </w:rPr>
      </w:pPr>
    </w:p>
    <w:p w14:paraId="6A9A097A" w14:textId="77777777" w:rsidR="00043056" w:rsidRDefault="00043056" w:rsidP="00043056">
      <w:pPr>
        <w:pStyle w:val="NoSpacing"/>
        <w:rPr>
          <w:noProof/>
          <w:sz w:val="21"/>
          <w:szCs w:val="21"/>
        </w:rPr>
      </w:pPr>
      <w:r w:rsidRPr="006C708A">
        <w:rPr>
          <w:noProof/>
          <w:sz w:val="21"/>
          <w:szCs w:val="21"/>
        </w:rPr>
        <w:t>Supermajority provisions violate the principle that a simple majority of voting shares should be all that is necessary to effect change regarding a company and its corporate governance provisions. Requiring more than this may permit management to entrench itself by blocking amendments that are in the best interests of shareholders.</w:t>
      </w:r>
    </w:p>
    <w:p w14:paraId="326A8641" w14:textId="77777777" w:rsidR="00043056" w:rsidRPr="006C708A" w:rsidRDefault="00043056" w:rsidP="00043056">
      <w:pPr>
        <w:pStyle w:val="NoSpacing"/>
        <w:rPr>
          <w:noProof/>
          <w:sz w:val="21"/>
          <w:szCs w:val="21"/>
        </w:rPr>
      </w:pPr>
    </w:p>
    <w:p w14:paraId="3BAD4BE6" w14:textId="77777777" w:rsidR="00043056" w:rsidRDefault="00043056" w:rsidP="00043056">
      <w:pPr>
        <w:pStyle w:val="NoSpacing"/>
        <w:rPr>
          <w:noProof/>
          <w:sz w:val="21"/>
          <w:szCs w:val="21"/>
        </w:rPr>
      </w:pPr>
      <w:r w:rsidRPr="006C708A">
        <w:rPr>
          <w:noProof/>
          <w:sz w:val="21"/>
          <w:szCs w:val="21"/>
        </w:rPr>
        <w:t xml:space="preserve">If the company proposes for the elimination of the charter's supermajority vote requirements in the proxy statement, </w:t>
      </w:r>
      <w:r>
        <w:rPr>
          <w:noProof/>
          <w:sz w:val="21"/>
          <w:szCs w:val="21"/>
        </w:rPr>
        <w:t>ISS checks</w:t>
      </w:r>
      <w:r w:rsidRPr="006C708A">
        <w:rPr>
          <w:noProof/>
          <w:sz w:val="21"/>
          <w:szCs w:val="21"/>
        </w:rPr>
        <w:t xml:space="preserve"> if such proposal is approved by the shareholders. It is noted that the proposal would require the original vote requirement (supermajority) to effect the proposed changes. Upon shareholder approval, </w:t>
      </w:r>
      <w:r>
        <w:rPr>
          <w:noProof/>
          <w:sz w:val="21"/>
          <w:szCs w:val="21"/>
        </w:rPr>
        <w:t xml:space="preserve">ISS captures the </w:t>
      </w:r>
      <w:r w:rsidRPr="006C708A">
        <w:rPr>
          <w:noProof/>
          <w:sz w:val="21"/>
          <w:szCs w:val="21"/>
        </w:rPr>
        <w:t>majority vote (50.01%) as the new vote requirement.</w:t>
      </w:r>
    </w:p>
    <w:p w14:paraId="024579B2" w14:textId="77777777" w:rsidR="00043056" w:rsidRPr="006C708A" w:rsidRDefault="00043056" w:rsidP="00043056">
      <w:pPr>
        <w:pStyle w:val="NoSpacing"/>
        <w:rPr>
          <w:noProof/>
          <w:sz w:val="21"/>
          <w:szCs w:val="21"/>
        </w:rPr>
      </w:pPr>
    </w:p>
    <w:p w14:paraId="3E5A4B8D" w14:textId="77777777" w:rsidR="00043056" w:rsidRDefault="00043056" w:rsidP="00043056">
      <w:pPr>
        <w:pStyle w:val="NoSpacing"/>
        <w:rPr>
          <w:noProof/>
          <w:sz w:val="21"/>
          <w:szCs w:val="21"/>
        </w:rPr>
      </w:pPr>
      <w:r w:rsidRPr="006C708A">
        <w:rPr>
          <w:noProof/>
          <w:sz w:val="21"/>
          <w:szCs w:val="21"/>
        </w:rPr>
        <w:t xml:space="preserve">In case of lock-ins, </w:t>
      </w:r>
      <w:r>
        <w:rPr>
          <w:noProof/>
          <w:sz w:val="21"/>
          <w:szCs w:val="21"/>
        </w:rPr>
        <w:t xml:space="preserve">ISS captures </w:t>
      </w:r>
      <w:r w:rsidRPr="006C708A">
        <w:rPr>
          <w:noProof/>
          <w:sz w:val="21"/>
          <w:szCs w:val="21"/>
        </w:rPr>
        <w:t>the highest vote percentage</w:t>
      </w:r>
      <w:r>
        <w:rPr>
          <w:noProof/>
          <w:sz w:val="21"/>
          <w:szCs w:val="21"/>
        </w:rPr>
        <w:t>.</w:t>
      </w:r>
    </w:p>
    <w:p w14:paraId="2911284F" w14:textId="77777777" w:rsidR="00043056" w:rsidRPr="006C708A" w:rsidRDefault="00043056" w:rsidP="00043056">
      <w:pPr>
        <w:pStyle w:val="NoSpacing"/>
        <w:numPr>
          <w:ilvl w:val="0"/>
          <w:numId w:val="3"/>
        </w:numPr>
        <w:rPr>
          <w:noProof/>
          <w:sz w:val="21"/>
          <w:szCs w:val="21"/>
        </w:rPr>
      </w:pPr>
      <w:r w:rsidRPr="006C708A">
        <w:rPr>
          <w:noProof/>
          <w:sz w:val="21"/>
          <w:szCs w:val="21"/>
        </w:rPr>
        <w:t>50.01%. Used if the disclosure states that the majority vote of shareholders is required to amend charter.</w:t>
      </w:r>
    </w:p>
    <w:p w14:paraId="12441F24" w14:textId="77777777" w:rsidR="00043056" w:rsidRPr="006C708A" w:rsidRDefault="00043056" w:rsidP="00043056">
      <w:pPr>
        <w:pStyle w:val="NoSpacing"/>
        <w:numPr>
          <w:ilvl w:val="0"/>
          <w:numId w:val="3"/>
        </w:numPr>
        <w:rPr>
          <w:noProof/>
          <w:sz w:val="21"/>
          <w:szCs w:val="21"/>
        </w:rPr>
      </w:pPr>
      <w:r w:rsidRPr="006C708A">
        <w:rPr>
          <w:noProof/>
          <w:sz w:val="21"/>
          <w:szCs w:val="21"/>
        </w:rPr>
        <w:t>50.00%. Used if the disclosure states that less than the majority vote of shareholders is required to amend charter.</w:t>
      </w:r>
    </w:p>
    <w:p w14:paraId="5A6B63A5" w14:textId="77777777" w:rsidR="00043056" w:rsidRPr="006C708A" w:rsidRDefault="00043056" w:rsidP="00043056">
      <w:pPr>
        <w:pStyle w:val="NoSpacing"/>
        <w:numPr>
          <w:ilvl w:val="0"/>
          <w:numId w:val="3"/>
        </w:numPr>
        <w:rPr>
          <w:noProof/>
          <w:sz w:val="21"/>
          <w:szCs w:val="21"/>
        </w:rPr>
      </w:pPr>
      <w:r w:rsidRPr="006C708A">
        <w:rPr>
          <w:noProof/>
          <w:sz w:val="21"/>
          <w:szCs w:val="21"/>
        </w:rPr>
        <w:t>50.02%. Used if the disclosure in the charter states that a supermajority vote is required to amend charter</w:t>
      </w:r>
    </w:p>
    <w:p w14:paraId="64DA9A4A" w14:textId="77777777" w:rsidR="00043056" w:rsidRDefault="00043056" w:rsidP="00043056">
      <w:pPr>
        <w:pStyle w:val="NoSpacing"/>
        <w:rPr>
          <w:noProof/>
          <w:sz w:val="21"/>
          <w:szCs w:val="21"/>
        </w:rPr>
      </w:pPr>
    </w:p>
    <w:p w14:paraId="315DF18F" w14:textId="77777777" w:rsidR="00043056" w:rsidRDefault="00043056" w:rsidP="00043056">
      <w:pPr>
        <w:pStyle w:val="NoSpacing"/>
        <w:rPr>
          <w:noProof/>
          <w:sz w:val="21"/>
          <w:szCs w:val="21"/>
        </w:rPr>
      </w:pPr>
      <w:r w:rsidRPr="006457F3">
        <w:rPr>
          <w:noProof/>
          <w:sz w:val="21"/>
          <w:szCs w:val="21"/>
        </w:rPr>
        <w:t>If the company's</w:t>
      </w:r>
      <w:r>
        <w:rPr>
          <w:noProof/>
          <w:sz w:val="21"/>
          <w:szCs w:val="21"/>
        </w:rPr>
        <w:t xml:space="preserve"> charter</w:t>
      </w:r>
      <w:r w:rsidRPr="006457F3">
        <w:rPr>
          <w:noProof/>
          <w:sz w:val="21"/>
          <w:szCs w:val="21"/>
        </w:rPr>
        <w:t xml:space="preserve"> </w:t>
      </w:r>
      <w:r>
        <w:rPr>
          <w:noProof/>
          <w:sz w:val="21"/>
          <w:szCs w:val="21"/>
        </w:rPr>
        <w:t>is silent on</w:t>
      </w:r>
      <w:r w:rsidRPr="006457F3">
        <w:rPr>
          <w:noProof/>
          <w:sz w:val="21"/>
          <w:szCs w:val="21"/>
        </w:rPr>
        <w:t xml:space="preserve"> the required percentage for its amendment, the presence of "Voting" or "Quorum" section in the document will be checked and vote requirement for such action will be collected.</w:t>
      </w:r>
    </w:p>
    <w:p w14:paraId="7C08CB45" w14:textId="77777777" w:rsidR="00043056" w:rsidRPr="006C708A" w:rsidRDefault="00043056" w:rsidP="00043056">
      <w:pPr>
        <w:pStyle w:val="NoSpacing"/>
        <w:rPr>
          <w:noProof/>
          <w:sz w:val="21"/>
          <w:szCs w:val="21"/>
        </w:rPr>
      </w:pPr>
    </w:p>
    <w:p w14:paraId="786B0B7A" w14:textId="77777777" w:rsidR="00043056" w:rsidRPr="006C708A" w:rsidRDefault="00043056" w:rsidP="00043056">
      <w:pPr>
        <w:pStyle w:val="NoSpacing"/>
        <w:rPr>
          <w:noProof/>
          <w:sz w:val="21"/>
          <w:szCs w:val="21"/>
        </w:rPr>
      </w:pPr>
      <w:r w:rsidRPr="006C708A">
        <w:rPr>
          <w:noProof/>
          <w:sz w:val="21"/>
          <w:szCs w:val="21"/>
        </w:rPr>
        <w:t xml:space="preserve">For United States companies, </w:t>
      </w:r>
      <w:r>
        <w:rPr>
          <w:noProof/>
          <w:sz w:val="21"/>
          <w:szCs w:val="21"/>
        </w:rPr>
        <w:t xml:space="preserve">ISS captures </w:t>
      </w:r>
      <w:r w:rsidRPr="006C708A">
        <w:rPr>
          <w:noProof/>
          <w:sz w:val="21"/>
          <w:szCs w:val="21"/>
        </w:rPr>
        <w:t xml:space="preserve">integer-only percentage in this data point. If exact percentage is not provided, </w:t>
      </w:r>
      <w:r>
        <w:rPr>
          <w:noProof/>
          <w:sz w:val="21"/>
          <w:szCs w:val="21"/>
        </w:rPr>
        <w:t xml:space="preserve">ISS follows </w:t>
      </w:r>
      <w:r w:rsidRPr="006C708A">
        <w:rPr>
          <w:noProof/>
          <w:sz w:val="21"/>
          <w:szCs w:val="21"/>
        </w:rPr>
        <w:t xml:space="preserve">the above </w:t>
      </w:r>
      <w:r>
        <w:rPr>
          <w:noProof/>
          <w:sz w:val="21"/>
          <w:szCs w:val="21"/>
        </w:rPr>
        <w:t>percentage guidelines.</w:t>
      </w:r>
    </w:p>
    <w:p w14:paraId="3DA43970" w14:textId="77777777" w:rsidR="00043056" w:rsidRPr="006C708A" w:rsidRDefault="00043056" w:rsidP="00043056">
      <w:pPr>
        <w:pStyle w:val="NoSpacing"/>
        <w:rPr>
          <w:noProof/>
          <w:sz w:val="21"/>
          <w:szCs w:val="21"/>
        </w:rPr>
      </w:pPr>
    </w:p>
    <w:p w14:paraId="603C49BD" w14:textId="72A83FF1" w:rsidR="00043056" w:rsidRDefault="00043056" w:rsidP="00043056">
      <w:pPr>
        <w:pStyle w:val="NoSpacing"/>
        <w:rPr>
          <w:b/>
          <w:color w:val="808080"/>
          <w:sz w:val="24"/>
        </w:rPr>
      </w:pPr>
      <w:r>
        <w:rPr>
          <w:noProof/>
          <w:sz w:val="21"/>
          <w:szCs w:val="21"/>
        </w:rPr>
        <w:t xml:space="preserve">See also </w:t>
      </w:r>
      <w:hyperlink w:anchor="_Meeting_ID" w:history="1">
        <w:r w:rsidRPr="006C708A">
          <w:rPr>
            <w:rStyle w:val="Hyperlink"/>
            <w:noProof/>
            <w:color w:val="00B0F0"/>
            <w:sz w:val="21"/>
            <w:szCs w:val="21"/>
            <w:u w:val="none"/>
          </w:rPr>
          <w:t>Can Shareholders Amend Charter</w:t>
        </w:r>
      </w:hyperlink>
    </w:p>
    <w:p w14:paraId="03E5BF84" w14:textId="77777777" w:rsidR="00043056" w:rsidRDefault="00043056" w:rsidP="00043056">
      <w:pPr>
        <w:pStyle w:val="NoSpacing"/>
        <w:rPr>
          <w:b/>
          <w:color w:val="808080"/>
          <w:sz w:val="24"/>
        </w:rPr>
      </w:pPr>
    </w:p>
    <w:p w14:paraId="1FF0D4FD" w14:textId="77777777" w:rsidR="00043056" w:rsidRDefault="00043056" w:rsidP="00043056">
      <w:pPr>
        <w:pStyle w:val="NoSpacing"/>
        <w:rPr>
          <w:b/>
          <w:color w:val="808080"/>
          <w:sz w:val="24"/>
        </w:rPr>
      </w:pPr>
    </w:p>
    <w:p w14:paraId="7527C3ED" w14:textId="77777777" w:rsidR="00043056" w:rsidRDefault="00043056" w:rsidP="00043056">
      <w:pPr>
        <w:pStyle w:val="NoSpacing"/>
        <w:rPr>
          <w:b/>
          <w:color w:val="808080"/>
          <w:sz w:val="24"/>
        </w:rPr>
      </w:pPr>
      <w:r>
        <w:rPr>
          <w:b/>
          <w:color w:val="808080"/>
          <w:sz w:val="24"/>
        </w:rPr>
        <w:t>OTHER INFORMATION</w:t>
      </w:r>
    </w:p>
    <w:p w14:paraId="11944905" w14:textId="77777777" w:rsidR="00043056" w:rsidRDefault="00043056" w:rsidP="00043056">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DECIMAL</w:t>
      </w:r>
    </w:p>
    <w:p w14:paraId="00C20A47" w14:textId="2D2B6ADF" w:rsidR="00043056" w:rsidRDefault="00043056" w:rsidP="00043056">
      <w:pPr>
        <w:pStyle w:val="NoSpacing"/>
        <w:rPr>
          <w:sz w:val="20"/>
        </w:rPr>
      </w:pPr>
      <w:r>
        <w:rPr>
          <w:color w:val="0070C0"/>
        </w:rPr>
        <w:t xml:space="preserve">  DB TABLE.FIELDNAME: </w:t>
      </w:r>
      <w:r>
        <w:rPr>
          <w:color w:val="0070C0"/>
        </w:rPr>
        <w:tab/>
      </w:r>
      <w:r>
        <w:rPr>
          <w:noProof/>
          <w:sz w:val="20"/>
        </w:rPr>
        <w:t>TakeoverDefense</w:t>
      </w:r>
      <w:r w:rsidR="008A7113">
        <w:rPr>
          <w:noProof/>
          <w:sz w:val="20"/>
        </w:rPr>
        <w:t>.</w:t>
      </w:r>
      <w:r w:rsidR="008A7113" w:rsidRPr="008A7113">
        <w:rPr>
          <w:noProof/>
          <w:sz w:val="20"/>
        </w:rPr>
        <w:t>CharterAmendVotePcnt</w:t>
      </w:r>
    </w:p>
    <w:p w14:paraId="2F1107E2" w14:textId="4B42CE6A" w:rsidR="00043056" w:rsidRDefault="00043056" w:rsidP="00043056">
      <w:pPr>
        <w:pStyle w:val="NoSpacing"/>
        <w:rPr>
          <w:noProof/>
          <w:sz w:val="20"/>
        </w:rPr>
      </w:pPr>
      <w:r>
        <w:rPr>
          <w:color w:val="0070C0"/>
        </w:rPr>
        <w:t xml:space="preserve">  </w:t>
      </w:r>
      <w:r w:rsidR="00922801">
        <w:rPr>
          <w:color w:val="0070C0"/>
        </w:rPr>
        <w:t>WRD</w:t>
      </w:r>
      <w:r>
        <w:rPr>
          <w:color w:val="0070C0"/>
        </w:rPr>
        <w:t xml:space="preserve">S COLUMN NAME: </w:t>
      </w:r>
      <w:r>
        <w:rPr>
          <w:color w:val="0070C0"/>
        </w:rPr>
        <w:tab/>
      </w:r>
      <w:r w:rsidRPr="00A8736E">
        <w:rPr>
          <w:noProof/>
          <w:sz w:val="20"/>
        </w:rPr>
        <w:t>Vote_Pcnt_Required_to_Amend_Charter</w:t>
      </w:r>
    </w:p>
    <w:p w14:paraId="3B682485" w14:textId="77777777" w:rsidR="00043056" w:rsidRDefault="00043056" w:rsidP="00043056">
      <w:pPr>
        <w:pStyle w:val="NoSpacing"/>
        <w:rPr>
          <w:noProof/>
          <w:sz w:val="20"/>
        </w:rPr>
      </w:pPr>
    </w:p>
    <w:p w14:paraId="254DE93B" w14:textId="77777777" w:rsidR="00043056" w:rsidRDefault="00043056" w:rsidP="00043056">
      <w:pPr>
        <w:pStyle w:val="NoSpacing"/>
        <w:rPr>
          <w:noProof/>
          <w:sz w:val="20"/>
        </w:rPr>
      </w:pPr>
    </w:p>
    <w:p w14:paraId="38F95599" w14:textId="77777777" w:rsidR="00043056" w:rsidRDefault="000C7622" w:rsidP="00043056">
      <w:pPr>
        <w:pStyle w:val="NoSpacing"/>
        <w:rPr>
          <w:noProof/>
          <w:sz w:val="20"/>
        </w:rPr>
      </w:pPr>
      <w:hyperlink w:anchor="Table_of_Contents" w:history="1">
        <w:r w:rsidR="00043056" w:rsidRPr="002614CF">
          <w:rPr>
            <w:rStyle w:val="Hyperlink"/>
            <w:color w:val="00B0F0"/>
            <w:sz w:val="21"/>
            <w:szCs w:val="21"/>
            <w:u w:val="none"/>
          </w:rPr>
          <w:t>Back to Table of Contents</w:t>
        </w:r>
      </w:hyperlink>
    </w:p>
    <w:p w14:paraId="7EFBC197" w14:textId="5055AE44" w:rsidR="00043056" w:rsidRDefault="00043056" w:rsidP="00087530"/>
    <w:p w14:paraId="020B3ED3" w14:textId="1587F8A6" w:rsidR="00043056" w:rsidRDefault="00043056" w:rsidP="00087530"/>
    <w:p w14:paraId="64DE76B3" w14:textId="77777777" w:rsidR="00043056" w:rsidRDefault="00043056" w:rsidP="00043056">
      <w:pPr>
        <w:pStyle w:val="Heading2"/>
        <w:rPr>
          <w:rFonts w:ascii="Calibri" w:hAnsi="Calibri"/>
          <w:color w:val="0070C0"/>
          <w:sz w:val="40"/>
        </w:rPr>
      </w:pPr>
      <w:bookmarkStart w:id="35" w:name="_Toc92813346"/>
      <w:r>
        <w:rPr>
          <w:rFonts w:ascii="Calibri" w:hAnsi="Calibri"/>
          <w:noProof/>
          <w:color w:val="0070C0"/>
          <w:sz w:val="40"/>
        </w:rPr>
        <w:lastRenderedPageBreak/>
        <w:t>Confidential Voting</w:t>
      </w:r>
      <w:bookmarkEnd w:id="35"/>
    </w:p>
    <w:p w14:paraId="457CA098" w14:textId="77777777" w:rsidR="00043056" w:rsidRDefault="00043056" w:rsidP="00043056">
      <w:pPr>
        <w:rPr>
          <w:b/>
          <w:i/>
          <w:color w:val="808080"/>
          <w:sz w:val="20"/>
        </w:rPr>
      </w:pPr>
      <w:r>
        <w:rPr>
          <w:b/>
          <w:noProof/>
          <w:color w:val="808080"/>
          <w:sz w:val="20"/>
        </w:rPr>
        <w:t>Company Data | Shareholder Rights</w:t>
      </w:r>
    </w:p>
    <w:p w14:paraId="5929D2D1" w14:textId="77777777" w:rsidR="00043056" w:rsidRDefault="00043056" w:rsidP="00043056">
      <w:pPr>
        <w:pStyle w:val="NoSpacing"/>
        <w:rPr>
          <w:b/>
          <w:color w:val="808080"/>
          <w:sz w:val="24"/>
        </w:rPr>
      </w:pPr>
      <w:r>
        <w:rPr>
          <w:b/>
          <w:color w:val="808080"/>
          <w:sz w:val="24"/>
        </w:rPr>
        <w:br/>
        <w:t>DESCRIPTION</w:t>
      </w:r>
    </w:p>
    <w:p w14:paraId="34896F79" w14:textId="77777777" w:rsidR="00043056" w:rsidRPr="00975F3A" w:rsidRDefault="00043056" w:rsidP="00043056">
      <w:pPr>
        <w:pStyle w:val="NoSpacing"/>
        <w:rPr>
          <w:rFonts w:eastAsiaTheme="minorHAnsi" w:cs="Calibri"/>
          <w:color w:val="000000"/>
          <w:sz w:val="21"/>
          <w:szCs w:val="21"/>
        </w:rPr>
      </w:pPr>
      <w:r w:rsidRPr="00975F3A">
        <w:rPr>
          <w:noProof/>
          <w:sz w:val="21"/>
          <w:szCs w:val="21"/>
        </w:rPr>
        <w:t>This data point identifies the presence of</w:t>
      </w:r>
      <w:r w:rsidRPr="00975F3A">
        <w:rPr>
          <w:rFonts w:eastAsiaTheme="minorHAnsi" w:cs="Calibri"/>
          <w:color w:val="000000"/>
          <w:sz w:val="21"/>
          <w:szCs w:val="21"/>
        </w:rPr>
        <w:t xml:space="preserve"> confidential voting. Under a confidential voting policy, management does not know how shareholders vote on their proxy cards, or view ballots or voting tabulations that identify shareholders' votes. Independent tabulators and inspectors of elections are responsible for examining individual ballots, while management and shareholders are simply given vote totals. Confidential voting policies often include exceptions for certain types of contested elections.</w:t>
      </w:r>
    </w:p>
    <w:p w14:paraId="17863CBE" w14:textId="77777777" w:rsidR="00043056" w:rsidRDefault="00043056" w:rsidP="00043056">
      <w:pPr>
        <w:pStyle w:val="NoSpacing"/>
        <w:rPr>
          <w:b/>
          <w:color w:val="808080"/>
          <w:sz w:val="24"/>
        </w:rPr>
      </w:pPr>
    </w:p>
    <w:p w14:paraId="13D4F8F4" w14:textId="77777777" w:rsidR="00043056" w:rsidRPr="004D1EF4" w:rsidRDefault="00043056" w:rsidP="00043056">
      <w:pPr>
        <w:pStyle w:val="NoSpacing"/>
        <w:rPr>
          <w:noProof/>
          <w:sz w:val="21"/>
          <w:szCs w:val="21"/>
        </w:rPr>
      </w:pPr>
      <w:r w:rsidRPr="004D1EF4">
        <w:rPr>
          <w:noProof/>
          <w:sz w:val="21"/>
          <w:szCs w:val="21"/>
        </w:rPr>
        <w:t xml:space="preserve">ISS sets this data point to </w:t>
      </w:r>
      <w:r>
        <w:rPr>
          <w:noProof/>
          <w:sz w:val="21"/>
          <w:szCs w:val="21"/>
        </w:rPr>
        <w:t>'Yes'</w:t>
      </w:r>
      <w:r w:rsidRPr="004D1EF4">
        <w:rPr>
          <w:noProof/>
          <w:sz w:val="21"/>
          <w:szCs w:val="21"/>
        </w:rPr>
        <w:t xml:space="preserve"> when </w:t>
      </w:r>
      <w:r>
        <w:rPr>
          <w:noProof/>
          <w:sz w:val="21"/>
          <w:szCs w:val="21"/>
        </w:rPr>
        <w:t>condition is true</w:t>
      </w:r>
      <w:r w:rsidRPr="004D1EF4">
        <w:rPr>
          <w:noProof/>
          <w:sz w:val="21"/>
          <w:szCs w:val="21"/>
        </w:rPr>
        <w:t xml:space="preserve"> and sets it to </w:t>
      </w:r>
      <w:r>
        <w:rPr>
          <w:noProof/>
          <w:sz w:val="21"/>
          <w:szCs w:val="21"/>
        </w:rPr>
        <w:t>'No'</w:t>
      </w:r>
      <w:r w:rsidRPr="004D1EF4">
        <w:rPr>
          <w:noProof/>
          <w:sz w:val="21"/>
          <w:szCs w:val="21"/>
        </w:rPr>
        <w:t xml:space="preserve"> otherwise.</w:t>
      </w:r>
      <w:r>
        <w:rPr>
          <w:noProof/>
          <w:sz w:val="21"/>
          <w:szCs w:val="21"/>
        </w:rPr>
        <w:t xml:space="preserve"> Answers are reflected as "Y" and "N" in output, respectively.</w:t>
      </w:r>
    </w:p>
    <w:p w14:paraId="6C5F5765" w14:textId="77777777" w:rsidR="00043056" w:rsidRDefault="00043056" w:rsidP="00043056">
      <w:pPr>
        <w:pStyle w:val="NoSpacing"/>
        <w:rPr>
          <w:b/>
          <w:color w:val="808080"/>
          <w:sz w:val="24"/>
        </w:rPr>
      </w:pPr>
    </w:p>
    <w:p w14:paraId="20A8A4B8" w14:textId="77777777" w:rsidR="00043056" w:rsidRDefault="00043056" w:rsidP="00043056">
      <w:pPr>
        <w:pStyle w:val="NoSpacing"/>
        <w:rPr>
          <w:b/>
          <w:color w:val="808080"/>
          <w:sz w:val="24"/>
        </w:rPr>
      </w:pPr>
      <w:r>
        <w:rPr>
          <w:b/>
          <w:color w:val="808080"/>
          <w:sz w:val="24"/>
        </w:rPr>
        <w:t>OTHER INFORMATION</w:t>
      </w:r>
    </w:p>
    <w:p w14:paraId="00C3F765" w14:textId="77777777" w:rsidR="00043056" w:rsidRDefault="00043056" w:rsidP="00043056">
      <w:pPr>
        <w:pStyle w:val="NoSpacing"/>
        <w:rPr>
          <w:color w:val="000000" w:themeColor="text1"/>
        </w:rPr>
      </w:pPr>
      <w:r>
        <w:rPr>
          <w:color w:val="0070C0"/>
        </w:rPr>
        <w:t xml:space="preserve">  </w:t>
      </w:r>
      <w:r w:rsidRPr="00322267">
        <w:rPr>
          <w:color w:val="0070C0"/>
        </w:rPr>
        <w:t>DATA TYPE:</w:t>
      </w:r>
      <w:r>
        <w:rPr>
          <w:color w:val="0070C0"/>
        </w:rPr>
        <w:t xml:space="preserve"> </w:t>
      </w:r>
      <w:r>
        <w:rPr>
          <w:color w:val="0070C0"/>
        </w:rPr>
        <w:tab/>
      </w:r>
      <w:r>
        <w:rPr>
          <w:color w:val="0070C0"/>
        </w:rPr>
        <w:tab/>
      </w:r>
      <w:r>
        <w:rPr>
          <w:color w:val="0070C0"/>
        </w:rPr>
        <w:tab/>
      </w:r>
      <w:r w:rsidRPr="00044F0E">
        <w:rPr>
          <w:color w:val="000000" w:themeColor="text1"/>
        </w:rPr>
        <w:t>YN</w:t>
      </w:r>
    </w:p>
    <w:p w14:paraId="78F69B48" w14:textId="4300541E" w:rsidR="00043056" w:rsidRDefault="00043056" w:rsidP="00043056">
      <w:pPr>
        <w:pStyle w:val="NoSpacing"/>
        <w:rPr>
          <w:sz w:val="20"/>
        </w:rPr>
      </w:pPr>
      <w:r>
        <w:rPr>
          <w:color w:val="0070C0"/>
        </w:rPr>
        <w:t xml:space="preserve">  DB TABLE.FIELDNAME: </w:t>
      </w:r>
      <w:r>
        <w:rPr>
          <w:color w:val="0070C0"/>
        </w:rPr>
        <w:tab/>
      </w:r>
      <w:r>
        <w:rPr>
          <w:noProof/>
          <w:sz w:val="20"/>
        </w:rPr>
        <w:t>TakeoverDefense</w:t>
      </w:r>
      <w:r w:rsidR="00B353AC">
        <w:rPr>
          <w:noProof/>
          <w:sz w:val="20"/>
        </w:rPr>
        <w:t>.</w:t>
      </w:r>
      <w:r w:rsidR="00B353AC" w:rsidRPr="00B353AC">
        <w:rPr>
          <w:noProof/>
          <w:sz w:val="20"/>
        </w:rPr>
        <w:t>VoteConfidentialityYN</w:t>
      </w:r>
    </w:p>
    <w:p w14:paraId="27AFFED6" w14:textId="16A730DA" w:rsidR="00043056" w:rsidRDefault="00043056" w:rsidP="00043056">
      <w:pPr>
        <w:pStyle w:val="NoSpacing"/>
        <w:rPr>
          <w:sz w:val="20"/>
        </w:rPr>
      </w:pPr>
      <w:r>
        <w:rPr>
          <w:color w:val="0070C0"/>
        </w:rPr>
        <w:t xml:space="preserve">  </w:t>
      </w:r>
      <w:r w:rsidR="00FD54C4">
        <w:rPr>
          <w:color w:val="0070C0"/>
        </w:rPr>
        <w:t>WRD</w:t>
      </w:r>
      <w:r>
        <w:rPr>
          <w:color w:val="0070C0"/>
        </w:rPr>
        <w:t>S COLUMN NAME</w:t>
      </w:r>
      <w:r w:rsidRPr="00322267">
        <w:rPr>
          <w:color w:val="0070C0"/>
        </w:rPr>
        <w:t>:</w:t>
      </w:r>
      <w:r>
        <w:rPr>
          <w:color w:val="0070C0"/>
        </w:rPr>
        <w:t xml:space="preserve"> </w:t>
      </w:r>
      <w:r>
        <w:rPr>
          <w:color w:val="0070C0"/>
        </w:rPr>
        <w:tab/>
      </w:r>
      <w:r w:rsidRPr="00A8736E">
        <w:rPr>
          <w:noProof/>
          <w:sz w:val="20"/>
        </w:rPr>
        <w:t>Confidential_Voting</w:t>
      </w:r>
    </w:p>
    <w:p w14:paraId="25D0297E" w14:textId="77777777" w:rsidR="00043056" w:rsidRDefault="00043056" w:rsidP="00043056">
      <w:pPr>
        <w:pStyle w:val="NoSpacing"/>
        <w:rPr>
          <w:sz w:val="20"/>
        </w:rPr>
      </w:pPr>
    </w:p>
    <w:p w14:paraId="3DD480C5" w14:textId="77777777" w:rsidR="00043056" w:rsidRDefault="00043056" w:rsidP="00043056">
      <w:pPr>
        <w:pStyle w:val="NoSpacing"/>
        <w:rPr>
          <w:sz w:val="20"/>
        </w:rPr>
      </w:pPr>
    </w:p>
    <w:p w14:paraId="1C5CCFAC" w14:textId="77777777" w:rsidR="00043056" w:rsidRDefault="000C7622" w:rsidP="00043056">
      <w:pPr>
        <w:pStyle w:val="NoSpacing"/>
        <w:rPr>
          <w:sz w:val="20"/>
        </w:rPr>
      </w:pPr>
      <w:hyperlink w:anchor="Table_of_Contents" w:history="1">
        <w:r w:rsidR="00043056" w:rsidRPr="002614CF">
          <w:rPr>
            <w:rStyle w:val="Hyperlink"/>
            <w:color w:val="00B0F0"/>
            <w:sz w:val="21"/>
            <w:szCs w:val="21"/>
            <w:u w:val="none"/>
          </w:rPr>
          <w:t>Back to Table of Contents</w:t>
        </w:r>
      </w:hyperlink>
    </w:p>
    <w:p w14:paraId="2F97C59D" w14:textId="77777777" w:rsidR="00043056" w:rsidRDefault="00043056" w:rsidP="00043056"/>
    <w:p w14:paraId="1C5AAFFB" w14:textId="49955994" w:rsidR="00043056" w:rsidRDefault="00043056" w:rsidP="00087530"/>
    <w:p w14:paraId="019A57AA" w14:textId="1921C085" w:rsidR="00043056" w:rsidRDefault="00043056" w:rsidP="00087530"/>
    <w:p w14:paraId="3EE364CA" w14:textId="349E80BF" w:rsidR="00043056" w:rsidRDefault="00043056" w:rsidP="00087530"/>
    <w:p w14:paraId="3FBDFC00" w14:textId="767952F4" w:rsidR="00043056" w:rsidRDefault="00043056" w:rsidP="00087530"/>
    <w:p w14:paraId="27705B5F" w14:textId="1C6E0163" w:rsidR="00043056" w:rsidRDefault="00043056" w:rsidP="00087530"/>
    <w:p w14:paraId="4337FD72" w14:textId="5602C705" w:rsidR="00043056" w:rsidRDefault="00043056" w:rsidP="00087530"/>
    <w:p w14:paraId="4399E508" w14:textId="01F43210" w:rsidR="00043056" w:rsidRDefault="00043056" w:rsidP="00087530"/>
    <w:p w14:paraId="10312E3D" w14:textId="49C783E6" w:rsidR="00043056" w:rsidRDefault="00043056" w:rsidP="00087530"/>
    <w:p w14:paraId="061BDFB5" w14:textId="7661CB5D" w:rsidR="00043056" w:rsidRDefault="00043056" w:rsidP="00087530"/>
    <w:p w14:paraId="20C399DC" w14:textId="0AF25621" w:rsidR="00043056" w:rsidRDefault="00043056" w:rsidP="00087530"/>
    <w:p w14:paraId="0DDEF53A" w14:textId="3D725F41" w:rsidR="00043056" w:rsidRDefault="00043056" w:rsidP="00087530"/>
    <w:p w14:paraId="67BD0864" w14:textId="59F7E4FB" w:rsidR="00043056" w:rsidRDefault="00043056" w:rsidP="00087530"/>
    <w:p w14:paraId="3C4DDF00" w14:textId="77777777" w:rsidR="00043056" w:rsidRDefault="00043056" w:rsidP="00043056">
      <w:pPr>
        <w:pStyle w:val="Heading2"/>
        <w:rPr>
          <w:rFonts w:ascii="Calibri" w:hAnsi="Calibri"/>
          <w:color w:val="0070C0"/>
          <w:sz w:val="40"/>
        </w:rPr>
      </w:pPr>
      <w:bookmarkStart w:id="36" w:name="_Toc92813347"/>
      <w:r w:rsidRPr="00FF420B">
        <w:rPr>
          <w:rFonts w:ascii="Calibri" w:hAnsi="Calibri"/>
          <w:noProof/>
          <w:color w:val="0070C0"/>
          <w:sz w:val="40"/>
        </w:rPr>
        <w:lastRenderedPageBreak/>
        <w:t>Cumulative Voting is Allowed</w:t>
      </w:r>
      <w:bookmarkEnd w:id="36"/>
    </w:p>
    <w:p w14:paraId="1270D37A" w14:textId="77777777" w:rsidR="00043056" w:rsidRDefault="00043056" w:rsidP="00043056">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Share-Vote Information</w:t>
      </w:r>
      <w:r>
        <w:rPr>
          <w:b/>
          <w:noProof/>
          <w:color w:val="808080"/>
          <w:sz w:val="20"/>
        </w:rPr>
        <w:br/>
      </w:r>
    </w:p>
    <w:p w14:paraId="0D6DA5F2" w14:textId="77777777" w:rsidR="00043056" w:rsidRDefault="00043056" w:rsidP="00043056">
      <w:pPr>
        <w:pStyle w:val="NoSpacing"/>
        <w:rPr>
          <w:b/>
          <w:color w:val="808080"/>
          <w:sz w:val="24"/>
        </w:rPr>
      </w:pPr>
      <w:r>
        <w:rPr>
          <w:b/>
          <w:color w:val="808080"/>
          <w:sz w:val="24"/>
        </w:rPr>
        <w:t>DESCRIPTION</w:t>
      </w:r>
    </w:p>
    <w:p w14:paraId="087D5864" w14:textId="626A8288" w:rsidR="004B3749" w:rsidRPr="000B4E10" w:rsidRDefault="00043056" w:rsidP="00043056">
      <w:pPr>
        <w:pStyle w:val="NoSpacing"/>
        <w:rPr>
          <w:noProof/>
          <w:sz w:val="21"/>
          <w:szCs w:val="21"/>
        </w:rPr>
      </w:pPr>
      <w:r w:rsidRPr="00903D85">
        <w:rPr>
          <w:noProof/>
          <w:sz w:val="21"/>
          <w:szCs w:val="21"/>
        </w:rPr>
        <w:t xml:space="preserve">This data point indicates whether </w:t>
      </w:r>
      <w:r w:rsidRPr="000B4E10">
        <w:rPr>
          <w:noProof/>
          <w:sz w:val="21"/>
          <w:szCs w:val="21"/>
        </w:rPr>
        <w:t xml:space="preserve">cumulative voting is allowed. Cumulative voting permits a shareholder to multiply the number of shares owned by the number of directors to be elected. </w:t>
      </w:r>
      <w:r w:rsidR="004B3749" w:rsidRPr="000B4E10">
        <w:rPr>
          <w:sz w:val="21"/>
          <w:szCs w:val="21"/>
        </w:rPr>
        <w:t xml:space="preserve">With cumulative voting, each shareholder may cast the total number of votes that he or she is entitled to cast for one director, or apportion them among the candidates as desired. The use of cumulative voting enables holders of a minority stake to elect one or more directors if they </w:t>
      </w:r>
      <w:r w:rsidR="00FD3D49" w:rsidRPr="000B4E10">
        <w:rPr>
          <w:sz w:val="21"/>
          <w:szCs w:val="21"/>
        </w:rPr>
        <w:t>can</w:t>
      </w:r>
      <w:r w:rsidR="004B3749" w:rsidRPr="000B4E10">
        <w:rPr>
          <w:sz w:val="21"/>
          <w:szCs w:val="21"/>
        </w:rPr>
        <w:t xml:space="preserve"> muster sufficient support</w:t>
      </w:r>
      <w:r w:rsidR="00FD3D49" w:rsidRPr="000B4E10">
        <w:rPr>
          <w:sz w:val="21"/>
          <w:szCs w:val="21"/>
        </w:rPr>
        <w:t>.</w:t>
      </w:r>
    </w:p>
    <w:p w14:paraId="5BDB5A74" w14:textId="77777777" w:rsidR="00043056" w:rsidRPr="000B4E10" w:rsidRDefault="00043056" w:rsidP="00043056">
      <w:pPr>
        <w:pStyle w:val="NoSpacing"/>
        <w:rPr>
          <w:noProof/>
          <w:sz w:val="21"/>
          <w:szCs w:val="21"/>
        </w:rPr>
      </w:pPr>
    </w:p>
    <w:p w14:paraId="0929F21B" w14:textId="77777777" w:rsidR="00043056" w:rsidRPr="000B4E10" w:rsidRDefault="00043056" w:rsidP="00043056">
      <w:pPr>
        <w:pStyle w:val="NoSpacing"/>
        <w:rPr>
          <w:noProof/>
          <w:sz w:val="21"/>
          <w:szCs w:val="21"/>
        </w:rPr>
      </w:pPr>
      <w:r w:rsidRPr="000B4E10">
        <w:rPr>
          <w:noProof/>
          <w:sz w:val="21"/>
          <w:szCs w:val="21"/>
        </w:rPr>
        <w:t>ISS sets this data point as ‘Yes’ if cumulative voting is allowed and set it to ‘No’ otherwise. Answers are reflected as "Y" and "N" in output, respectively.</w:t>
      </w:r>
    </w:p>
    <w:p w14:paraId="2939A0BF" w14:textId="77777777" w:rsidR="00043056" w:rsidRPr="000B4E10" w:rsidRDefault="00043056" w:rsidP="00043056">
      <w:pPr>
        <w:pStyle w:val="NoSpacing"/>
        <w:rPr>
          <w:noProof/>
          <w:sz w:val="21"/>
          <w:szCs w:val="21"/>
        </w:rPr>
      </w:pPr>
    </w:p>
    <w:p w14:paraId="22D875F0" w14:textId="77777777" w:rsidR="00043056" w:rsidRPr="000B4E10" w:rsidRDefault="00043056" w:rsidP="00043056">
      <w:pPr>
        <w:pStyle w:val="NoSpacing"/>
        <w:rPr>
          <w:noProof/>
          <w:sz w:val="21"/>
          <w:szCs w:val="21"/>
        </w:rPr>
      </w:pPr>
      <w:r w:rsidRPr="000B4E10">
        <w:rPr>
          <w:noProof/>
          <w:sz w:val="21"/>
          <w:szCs w:val="21"/>
        </w:rPr>
        <w:t>For United States, NULL value indicates that information on cumulative voting is not disclosed in the company’s annual report.</w:t>
      </w:r>
    </w:p>
    <w:p w14:paraId="653134A7" w14:textId="513488A4" w:rsidR="00043056" w:rsidRDefault="00043056" w:rsidP="00043056">
      <w:pPr>
        <w:pStyle w:val="NoSpacing"/>
        <w:rPr>
          <w:b/>
          <w:color w:val="808080"/>
          <w:sz w:val="24"/>
        </w:rPr>
      </w:pPr>
    </w:p>
    <w:p w14:paraId="676AE320" w14:textId="77777777" w:rsidR="00BB1CA5" w:rsidRDefault="00BB1CA5" w:rsidP="00043056">
      <w:pPr>
        <w:pStyle w:val="NoSpacing"/>
        <w:rPr>
          <w:b/>
          <w:color w:val="808080"/>
          <w:sz w:val="24"/>
        </w:rPr>
      </w:pPr>
    </w:p>
    <w:p w14:paraId="2BBDDAEA" w14:textId="77777777" w:rsidR="00043056" w:rsidRDefault="00043056" w:rsidP="00043056">
      <w:pPr>
        <w:pStyle w:val="NoSpacing"/>
        <w:rPr>
          <w:b/>
          <w:color w:val="808080"/>
          <w:sz w:val="24"/>
        </w:rPr>
      </w:pPr>
      <w:r>
        <w:rPr>
          <w:b/>
          <w:color w:val="808080"/>
          <w:sz w:val="24"/>
        </w:rPr>
        <w:t>OTHER INFORMATION</w:t>
      </w:r>
    </w:p>
    <w:p w14:paraId="2D83FA3B" w14:textId="77777777" w:rsidR="00043056" w:rsidRDefault="00043056" w:rsidP="00043056">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YN</w:t>
      </w:r>
    </w:p>
    <w:p w14:paraId="3B237E41" w14:textId="0B63D82C" w:rsidR="00043056" w:rsidRDefault="00043056" w:rsidP="00043056">
      <w:pPr>
        <w:pStyle w:val="NoSpacing"/>
        <w:rPr>
          <w:sz w:val="20"/>
        </w:rPr>
      </w:pPr>
      <w:r>
        <w:rPr>
          <w:color w:val="0070C0"/>
        </w:rPr>
        <w:t xml:space="preserve">  DB TABLE.FIELDNAME: </w:t>
      </w:r>
      <w:r>
        <w:rPr>
          <w:color w:val="0070C0"/>
        </w:rPr>
        <w:tab/>
      </w:r>
      <w:r>
        <w:rPr>
          <w:noProof/>
          <w:sz w:val="20"/>
        </w:rPr>
        <w:t>TakeoverDefense</w:t>
      </w:r>
      <w:r w:rsidR="00336601">
        <w:rPr>
          <w:noProof/>
          <w:sz w:val="20"/>
        </w:rPr>
        <w:t>.</w:t>
      </w:r>
      <w:r w:rsidR="00336601" w:rsidRPr="00336601">
        <w:rPr>
          <w:noProof/>
          <w:sz w:val="20"/>
        </w:rPr>
        <w:t>CumulativeVoteYN</w:t>
      </w:r>
    </w:p>
    <w:p w14:paraId="5BAF4EC4" w14:textId="347056C8" w:rsidR="00043056" w:rsidRDefault="00043056" w:rsidP="00043056">
      <w:pPr>
        <w:pStyle w:val="NoSpacing"/>
        <w:rPr>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Cumulative_Voting</w:t>
      </w:r>
    </w:p>
    <w:p w14:paraId="6F6D9628" w14:textId="77777777" w:rsidR="00043056" w:rsidRDefault="00043056" w:rsidP="00043056">
      <w:pPr>
        <w:pStyle w:val="NoSpacing"/>
        <w:rPr>
          <w:sz w:val="20"/>
        </w:rPr>
      </w:pPr>
    </w:p>
    <w:p w14:paraId="5A267E61" w14:textId="77777777" w:rsidR="00043056" w:rsidRDefault="00043056" w:rsidP="00043056">
      <w:pPr>
        <w:pStyle w:val="NoSpacing"/>
        <w:rPr>
          <w:sz w:val="20"/>
        </w:rPr>
      </w:pPr>
    </w:p>
    <w:p w14:paraId="11CB4734" w14:textId="77777777" w:rsidR="00043056" w:rsidRDefault="000C7622" w:rsidP="00043056">
      <w:pPr>
        <w:pStyle w:val="NoSpacing"/>
        <w:rPr>
          <w:noProof/>
          <w:sz w:val="20"/>
        </w:rPr>
      </w:pPr>
      <w:hyperlink w:anchor="Table_of_Contents" w:history="1">
        <w:r w:rsidR="00043056" w:rsidRPr="002614CF">
          <w:rPr>
            <w:rStyle w:val="Hyperlink"/>
            <w:color w:val="00B0F0"/>
            <w:sz w:val="21"/>
            <w:szCs w:val="21"/>
            <w:u w:val="none"/>
          </w:rPr>
          <w:t>Back to Table of Contents</w:t>
        </w:r>
      </w:hyperlink>
    </w:p>
    <w:p w14:paraId="3E7741F3" w14:textId="77777777" w:rsidR="00043056" w:rsidRDefault="00043056" w:rsidP="00043056"/>
    <w:p w14:paraId="1618464E" w14:textId="485D8530" w:rsidR="00043056" w:rsidRDefault="00043056" w:rsidP="00087530"/>
    <w:p w14:paraId="46CB6425" w14:textId="03CDB3E4" w:rsidR="00043056" w:rsidRDefault="00043056" w:rsidP="00087530"/>
    <w:p w14:paraId="057ADA25" w14:textId="550F6647" w:rsidR="00043056" w:rsidRDefault="00043056" w:rsidP="00087530"/>
    <w:p w14:paraId="4AD38B68" w14:textId="3097F7EA" w:rsidR="00043056" w:rsidRDefault="00043056" w:rsidP="00087530"/>
    <w:p w14:paraId="510E8B65" w14:textId="36069528" w:rsidR="00043056" w:rsidRDefault="00043056" w:rsidP="00087530"/>
    <w:p w14:paraId="3594F5D9" w14:textId="2EA86943" w:rsidR="00043056" w:rsidRDefault="00043056" w:rsidP="00087530"/>
    <w:p w14:paraId="0DDB0A9B" w14:textId="273298ED" w:rsidR="00043056" w:rsidRDefault="00043056" w:rsidP="00087530"/>
    <w:p w14:paraId="5B2193EA" w14:textId="32344D5A" w:rsidR="00043056" w:rsidRDefault="00043056" w:rsidP="00087530"/>
    <w:p w14:paraId="1B884B44" w14:textId="56BC33D0" w:rsidR="00043056" w:rsidRDefault="00043056" w:rsidP="00087530"/>
    <w:p w14:paraId="0D1C90AD" w14:textId="1BE6F5B9" w:rsidR="00043056" w:rsidRDefault="00043056" w:rsidP="00087530"/>
    <w:p w14:paraId="49099211" w14:textId="77777777" w:rsidR="00043056" w:rsidRDefault="00043056" w:rsidP="00043056">
      <w:pPr>
        <w:pStyle w:val="Heading2"/>
        <w:rPr>
          <w:rFonts w:ascii="Calibri" w:hAnsi="Calibri"/>
          <w:color w:val="0070C0"/>
          <w:sz w:val="40"/>
        </w:rPr>
      </w:pPr>
      <w:bookmarkStart w:id="37" w:name="_Toc92813348"/>
      <w:r w:rsidRPr="0082419F">
        <w:rPr>
          <w:rFonts w:ascii="Calibri" w:hAnsi="Calibri"/>
          <w:noProof/>
          <w:color w:val="0070C0"/>
          <w:sz w:val="40"/>
        </w:rPr>
        <w:lastRenderedPageBreak/>
        <w:t>Company Has Dual Class Common Stock</w:t>
      </w:r>
      <w:bookmarkEnd w:id="37"/>
    </w:p>
    <w:p w14:paraId="0F357783" w14:textId="77777777" w:rsidR="00043056" w:rsidRDefault="00043056" w:rsidP="00043056">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Share-Vote Information</w:t>
      </w:r>
      <w:r>
        <w:rPr>
          <w:b/>
          <w:noProof/>
          <w:color w:val="808080"/>
          <w:sz w:val="20"/>
        </w:rPr>
        <w:br/>
      </w:r>
    </w:p>
    <w:p w14:paraId="11368E32" w14:textId="77777777" w:rsidR="00043056" w:rsidRDefault="00043056" w:rsidP="00043056">
      <w:pPr>
        <w:pStyle w:val="NoSpacing"/>
        <w:rPr>
          <w:b/>
          <w:color w:val="808080"/>
          <w:sz w:val="24"/>
        </w:rPr>
      </w:pPr>
      <w:r>
        <w:rPr>
          <w:b/>
          <w:color w:val="808080"/>
          <w:sz w:val="24"/>
        </w:rPr>
        <w:t>DESCRIPTION</w:t>
      </w:r>
    </w:p>
    <w:p w14:paraId="74F9D114" w14:textId="77777777" w:rsidR="00043056" w:rsidRPr="008703AB" w:rsidRDefault="00043056" w:rsidP="00043056">
      <w:pPr>
        <w:pStyle w:val="NoSpacing"/>
        <w:rPr>
          <w:noProof/>
          <w:sz w:val="21"/>
          <w:szCs w:val="21"/>
        </w:rPr>
      </w:pPr>
      <w:r w:rsidRPr="008703AB">
        <w:rPr>
          <w:noProof/>
          <w:sz w:val="21"/>
          <w:szCs w:val="21"/>
        </w:rPr>
        <w:t>This data point indicates whether the company has two (2) or more different classes of common stock authorized and outstanding. A dual class stock can be comprised of Class A and Class B shares with distinct voting rights and dividend payments.</w:t>
      </w:r>
    </w:p>
    <w:p w14:paraId="2ED6DFF5" w14:textId="77777777" w:rsidR="00043056" w:rsidRPr="008703AB" w:rsidRDefault="00043056" w:rsidP="00043056">
      <w:pPr>
        <w:pStyle w:val="NoSpacing"/>
        <w:rPr>
          <w:noProof/>
          <w:sz w:val="21"/>
          <w:szCs w:val="21"/>
        </w:rPr>
      </w:pPr>
    </w:p>
    <w:p w14:paraId="045A7EDE" w14:textId="77777777" w:rsidR="00043056" w:rsidRPr="008703AB" w:rsidRDefault="00043056" w:rsidP="00043056">
      <w:pPr>
        <w:pStyle w:val="NoSpacing"/>
        <w:rPr>
          <w:noProof/>
          <w:sz w:val="21"/>
          <w:szCs w:val="21"/>
        </w:rPr>
      </w:pPr>
      <w:r w:rsidRPr="008703AB">
        <w:rPr>
          <w:noProof/>
          <w:sz w:val="21"/>
          <w:szCs w:val="21"/>
        </w:rPr>
        <w:t>ISS sets this data point as ‘Yes’ if the company has dual class common stock and sets it to ‘No’ otherwise.</w:t>
      </w:r>
    </w:p>
    <w:p w14:paraId="1EC1BB5B" w14:textId="77777777" w:rsidR="00043056" w:rsidRPr="008703AB" w:rsidRDefault="00043056" w:rsidP="00043056">
      <w:pPr>
        <w:pStyle w:val="NoSpacing"/>
        <w:rPr>
          <w:noProof/>
          <w:sz w:val="21"/>
          <w:szCs w:val="21"/>
        </w:rPr>
      </w:pPr>
    </w:p>
    <w:p w14:paraId="093D4816" w14:textId="77777777" w:rsidR="00043056" w:rsidRPr="008703AB" w:rsidRDefault="00043056" w:rsidP="00043056">
      <w:pPr>
        <w:pStyle w:val="NoSpacing"/>
        <w:rPr>
          <w:noProof/>
          <w:sz w:val="21"/>
          <w:szCs w:val="21"/>
        </w:rPr>
      </w:pPr>
      <w:r w:rsidRPr="008703AB">
        <w:rPr>
          <w:noProof/>
          <w:sz w:val="21"/>
          <w:szCs w:val="21"/>
        </w:rPr>
        <w:t>Please note that in cases of disclosure, ‘null’ and ‘no’ have the same meaning.</w:t>
      </w:r>
    </w:p>
    <w:p w14:paraId="0F03260C" w14:textId="77777777" w:rsidR="00043056" w:rsidRPr="008703AB" w:rsidRDefault="00043056" w:rsidP="00043056">
      <w:pPr>
        <w:pStyle w:val="NoSpacing"/>
        <w:rPr>
          <w:noProof/>
          <w:sz w:val="21"/>
          <w:szCs w:val="21"/>
        </w:rPr>
      </w:pPr>
    </w:p>
    <w:p w14:paraId="06D75ABA" w14:textId="77777777" w:rsidR="00043056" w:rsidRPr="008703AB" w:rsidRDefault="00043056" w:rsidP="00043056">
      <w:pPr>
        <w:pStyle w:val="NoSpacing"/>
        <w:rPr>
          <w:noProof/>
          <w:sz w:val="21"/>
          <w:szCs w:val="21"/>
        </w:rPr>
      </w:pPr>
      <w:r w:rsidRPr="008703AB">
        <w:rPr>
          <w:noProof/>
          <w:sz w:val="21"/>
          <w:szCs w:val="21"/>
        </w:rPr>
        <w:t>In practices where ISS has defined ‘Yes’ or ‘No’ – then the ‘Y’ or ‘N’ output will be displayed.  When disclosure or information is insufficient to answer with ‘Yes’ or ‘No’, this field is left blank and value will show up in report as ‘NULL’.</w:t>
      </w:r>
    </w:p>
    <w:p w14:paraId="0EC0462C" w14:textId="77777777" w:rsidR="00043056" w:rsidRDefault="00043056" w:rsidP="00043056">
      <w:pPr>
        <w:pStyle w:val="NoSpacing"/>
        <w:rPr>
          <w:b/>
          <w:color w:val="808080"/>
          <w:sz w:val="24"/>
        </w:rPr>
      </w:pPr>
    </w:p>
    <w:p w14:paraId="0150CD18" w14:textId="77777777" w:rsidR="00043056" w:rsidRDefault="00043056" w:rsidP="00043056">
      <w:pPr>
        <w:pStyle w:val="NoSpacing"/>
        <w:rPr>
          <w:b/>
          <w:color w:val="808080"/>
          <w:sz w:val="24"/>
        </w:rPr>
      </w:pPr>
    </w:p>
    <w:p w14:paraId="13D8D3A9" w14:textId="77777777" w:rsidR="00043056" w:rsidRDefault="00043056" w:rsidP="00043056">
      <w:pPr>
        <w:pStyle w:val="NoSpacing"/>
        <w:rPr>
          <w:b/>
          <w:color w:val="808080"/>
          <w:sz w:val="24"/>
        </w:rPr>
      </w:pPr>
      <w:r>
        <w:rPr>
          <w:b/>
          <w:color w:val="808080"/>
          <w:sz w:val="24"/>
        </w:rPr>
        <w:t>OTHER INFORMATION</w:t>
      </w:r>
    </w:p>
    <w:p w14:paraId="003CA7E2" w14:textId="77777777" w:rsidR="00043056" w:rsidRDefault="00043056" w:rsidP="00043056">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YN</w:t>
      </w:r>
    </w:p>
    <w:p w14:paraId="32012B88" w14:textId="3A393FD1" w:rsidR="00043056" w:rsidRDefault="00043056" w:rsidP="00043056">
      <w:pPr>
        <w:pStyle w:val="NoSpacing"/>
        <w:rPr>
          <w:sz w:val="20"/>
        </w:rPr>
      </w:pPr>
      <w:r>
        <w:rPr>
          <w:color w:val="0070C0"/>
        </w:rPr>
        <w:t xml:space="preserve">  DB TABLE.FIELDNAME: </w:t>
      </w:r>
      <w:r>
        <w:rPr>
          <w:color w:val="0070C0"/>
        </w:rPr>
        <w:tab/>
      </w:r>
      <w:r>
        <w:rPr>
          <w:noProof/>
          <w:sz w:val="20"/>
        </w:rPr>
        <w:t>TakeoverDefense</w:t>
      </w:r>
      <w:r w:rsidR="00EB6121">
        <w:rPr>
          <w:noProof/>
          <w:sz w:val="20"/>
        </w:rPr>
        <w:t>.</w:t>
      </w:r>
      <w:r w:rsidR="00EB6121" w:rsidRPr="00EB6121">
        <w:rPr>
          <w:noProof/>
          <w:sz w:val="20"/>
        </w:rPr>
        <w:t>DualClassCommStkYN</w:t>
      </w:r>
    </w:p>
    <w:p w14:paraId="71EFD8DC" w14:textId="0CC48E1F" w:rsidR="00043056" w:rsidRDefault="00043056" w:rsidP="00043056">
      <w:pPr>
        <w:pStyle w:val="NoSpacing"/>
        <w:rPr>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Dual_Class_Stock</w:t>
      </w:r>
    </w:p>
    <w:p w14:paraId="195F5557" w14:textId="77777777" w:rsidR="00043056" w:rsidRDefault="00043056" w:rsidP="00043056">
      <w:pPr>
        <w:pStyle w:val="NoSpacing"/>
        <w:rPr>
          <w:sz w:val="20"/>
        </w:rPr>
      </w:pPr>
    </w:p>
    <w:p w14:paraId="7959AB91" w14:textId="77777777" w:rsidR="00043056" w:rsidRDefault="00043056" w:rsidP="00043056">
      <w:pPr>
        <w:pStyle w:val="NoSpacing"/>
        <w:rPr>
          <w:sz w:val="20"/>
        </w:rPr>
      </w:pPr>
    </w:p>
    <w:p w14:paraId="0017C607" w14:textId="77777777" w:rsidR="00043056" w:rsidRDefault="000C7622" w:rsidP="00043056">
      <w:pPr>
        <w:pStyle w:val="NoSpacing"/>
        <w:rPr>
          <w:noProof/>
          <w:sz w:val="20"/>
        </w:rPr>
      </w:pPr>
      <w:hyperlink w:anchor="Table_of_Contents" w:history="1">
        <w:r w:rsidR="00043056" w:rsidRPr="002614CF">
          <w:rPr>
            <w:rStyle w:val="Hyperlink"/>
            <w:color w:val="00B0F0"/>
            <w:sz w:val="21"/>
            <w:szCs w:val="21"/>
            <w:u w:val="none"/>
          </w:rPr>
          <w:t>Back to Table of Contents</w:t>
        </w:r>
      </w:hyperlink>
    </w:p>
    <w:p w14:paraId="2B14A0D5" w14:textId="77777777" w:rsidR="00043056" w:rsidRDefault="00043056" w:rsidP="00043056"/>
    <w:p w14:paraId="12D2371C" w14:textId="516ADE40" w:rsidR="00043056" w:rsidRDefault="00043056" w:rsidP="00087530"/>
    <w:p w14:paraId="0BDD20AF" w14:textId="3D3B8E79" w:rsidR="00043056" w:rsidRDefault="00043056" w:rsidP="00087530"/>
    <w:p w14:paraId="30D59AF0" w14:textId="0DA5C102" w:rsidR="00043056" w:rsidRDefault="00043056" w:rsidP="00087530"/>
    <w:p w14:paraId="2AEA18B5" w14:textId="71C2AD52" w:rsidR="00043056" w:rsidRDefault="00043056" w:rsidP="00087530"/>
    <w:p w14:paraId="54800D43" w14:textId="4F89A186" w:rsidR="00043056" w:rsidRDefault="00043056" w:rsidP="00087530"/>
    <w:p w14:paraId="6E0677E1" w14:textId="0931E9A7" w:rsidR="00043056" w:rsidRDefault="00043056" w:rsidP="00087530"/>
    <w:p w14:paraId="5ADD6955" w14:textId="7B1ECE86" w:rsidR="00043056" w:rsidRDefault="00043056" w:rsidP="00087530"/>
    <w:p w14:paraId="67E5D30D" w14:textId="76DE9AF9" w:rsidR="00043056" w:rsidRDefault="00043056" w:rsidP="00087530"/>
    <w:p w14:paraId="54EC28F5" w14:textId="02EC2B6E" w:rsidR="00043056" w:rsidRDefault="00043056" w:rsidP="00087530"/>
    <w:p w14:paraId="394AC812" w14:textId="04EA1B5C" w:rsidR="00043056" w:rsidRDefault="00043056" w:rsidP="00087530"/>
    <w:p w14:paraId="6BA8FCAD" w14:textId="77777777" w:rsidR="00043056" w:rsidRDefault="00043056" w:rsidP="00043056">
      <w:pPr>
        <w:pStyle w:val="Heading2"/>
        <w:rPr>
          <w:rFonts w:ascii="Calibri" w:hAnsi="Calibri"/>
          <w:color w:val="0070C0"/>
          <w:sz w:val="40"/>
        </w:rPr>
      </w:pPr>
      <w:bookmarkStart w:id="38" w:name="_Toc92813349"/>
      <w:r>
        <w:rPr>
          <w:rFonts w:ascii="Calibri" w:hAnsi="Calibri"/>
          <w:noProof/>
          <w:color w:val="0070C0"/>
          <w:sz w:val="40"/>
        </w:rPr>
        <w:lastRenderedPageBreak/>
        <w:t>Fair Price</w:t>
      </w:r>
      <w:bookmarkEnd w:id="38"/>
    </w:p>
    <w:p w14:paraId="4CF27873" w14:textId="77777777" w:rsidR="00043056" w:rsidRDefault="00043056" w:rsidP="00043056">
      <w:pPr>
        <w:rPr>
          <w:b/>
          <w:i/>
          <w:color w:val="808080"/>
          <w:sz w:val="20"/>
        </w:rPr>
      </w:pPr>
      <w:r>
        <w:rPr>
          <w:b/>
          <w:noProof/>
          <w:color w:val="808080"/>
          <w:sz w:val="20"/>
        </w:rPr>
        <w:t>Company Data | Shareholder Rights</w:t>
      </w:r>
    </w:p>
    <w:p w14:paraId="0D03BA82" w14:textId="77777777" w:rsidR="00043056" w:rsidRDefault="00043056" w:rsidP="00043056">
      <w:pPr>
        <w:pStyle w:val="NoSpacing"/>
        <w:rPr>
          <w:b/>
          <w:color w:val="808080"/>
          <w:sz w:val="24"/>
        </w:rPr>
      </w:pPr>
      <w:r>
        <w:rPr>
          <w:b/>
          <w:color w:val="808080"/>
          <w:sz w:val="24"/>
        </w:rPr>
        <w:br/>
        <w:t>DESCRIPTION</w:t>
      </w:r>
    </w:p>
    <w:p w14:paraId="6316C1D3" w14:textId="77777777" w:rsidR="00043056" w:rsidRDefault="00043056" w:rsidP="00043056">
      <w:pPr>
        <w:pStyle w:val="NoSpacing"/>
        <w:rPr>
          <w:rFonts w:eastAsiaTheme="minorHAnsi" w:cs="Calibri"/>
          <w:color w:val="000000"/>
          <w:sz w:val="21"/>
          <w:szCs w:val="21"/>
        </w:rPr>
      </w:pPr>
      <w:r w:rsidRPr="008703AB">
        <w:rPr>
          <w:rFonts w:eastAsiaTheme="minorHAnsi" w:cs="Calibri"/>
          <w:color w:val="000000"/>
          <w:sz w:val="21"/>
          <w:szCs w:val="21"/>
        </w:rPr>
        <w:t xml:space="preserve">This data point identifies the presence of a fair price requirement. </w:t>
      </w:r>
    </w:p>
    <w:p w14:paraId="7B16A91F" w14:textId="77777777" w:rsidR="00043056" w:rsidRDefault="00043056" w:rsidP="00043056">
      <w:pPr>
        <w:pStyle w:val="NoSpacing"/>
        <w:rPr>
          <w:rFonts w:eastAsiaTheme="minorHAnsi" w:cs="Calibri"/>
          <w:color w:val="000000"/>
          <w:sz w:val="21"/>
          <w:szCs w:val="21"/>
        </w:rPr>
      </w:pPr>
    </w:p>
    <w:p w14:paraId="2F62F290" w14:textId="77777777" w:rsidR="00043056" w:rsidRPr="008703AB" w:rsidRDefault="00043056" w:rsidP="00043056">
      <w:pPr>
        <w:pStyle w:val="NoSpacing"/>
        <w:rPr>
          <w:rFonts w:eastAsiaTheme="minorHAnsi" w:cs="Calibri"/>
          <w:color w:val="000000"/>
          <w:sz w:val="21"/>
          <w:szCs w:val="21"/>
        </w:rPr>
      </w:pPr>
      <w:r w:rsidRPr="008703AB">
        <w:rPr>
          <w:rFonts w:eastAsiaTheme="minorHAnsi" w:cs="Calibri"/>
          <w:color w:val="000000"/>
          <w:sz w:val="21"/>
          <w:szCs w:val="21"/>
        </w:rPr>
        <w:t>A provision that requires a bidder to pay all shareholders a "fair price" usually defined as the highest price the bidder paid for any of the shares it acquires in a target company during a specified period before the commencement of a tender offer. Most fair price provisions do not apply if the target's board approves the merger or if the bidder obtains a specified supermajority level of approval for the merger from the target's shareholders. A significant number of states have adopted statutory "fair price" requirements.</w:t>
      </w:r>
    </w:p>
    <w:p w14:paraId="02005229" w14:textId="77777777" w:rsidR="00043056" w:rsidRDefault="00043056" w:rsidP="00043056">
      <w:pPr>
        <w:pStyle w:val="NoSpacing"/>
        <w:rPr>
          <w:b/>
          <w:color w:val="808080"/>
          <w:sz w:val="24"/>
        </w:rPr>
      </w:pPr>
    </w:p>
    <w:p w14:paraId="615CAC2F" w14:textId="77777777" w:rsidR="00043056" w:rsidRDefault="00043056" w:rsidP="00043056">
      <w:pPr>
        <w:pStyle w:val="NoSpacing"/>
        <w:rPr>
          <w:b/>
          <w:color w:val="808080"/>
          <w:sz w:val="24"/>
        </w:rPr>
      </w:pPr>
      <w:r>
        <w:rPr>
          <w:b/>
          <w:color w:val="808080"/>
          <w:sz w:val="24"/>
        </w:rPr>
        <w:t>OTHER INFORMATION</w:t>
      </w:r>
    </w:p>
    <w:p w14:paraId="3B46773F" w14:textId="77777777" w:rsidR="00043056" w:rsidRDefault="00043056" w:rsidP="00043056">
      <w:pPr>
        <w:pStyle w:val="NoSpacing"/>
        <w:rPr>
          <w:color w:val="000000" w:themeColor="text1"/>
        </w:rPr>
      </w:pPr>
      <w:r>
        <w:rPr>
          <w:color w:val="0070C0"/>
        </w:rPr>
        <w:t xml:space="preserve">  </w:t>
      </w:r>
      <w:r w:rsidRPr="00322267">
        <w:rPr>
          <w:color w:val="0070C0"/>
        </w:rPr>
        <w:t>DATA TYPE:</w:t>
      </w:r>
      <w:r>
        <w:rPr>
          <w:color w:val="0070C0"/>
        </w:rPr>
        <w:t xml:space="preserve"> </w:t>
      </w:r>
      <w:r>
        <w:rPr>
          <w:color w:val="0070C0"/>
        </w:rPr>
        <w:tab/>
      </w:r>
      <w:r>
        <w:rPr>
          <w:color w:val="0070C0"/>
        </w:rPr>
        <w:tab/>
      </w:r>
      <w:r>
        <w:rPr>
          <w:color w:val="0070C0"/>
        </w:rPr>
        <w:tab/>
      </w:r>
      <w:r w:rsidRPr="00044F0E">
        <w:rPr>
          <w:color w:val="000000" w:themeColor="text1"/>
        </w:rPr>
        <w:t>YN</w:t>
      </w:r>
    </w:p>
    <w:p w14:paraId="19597325" w14:textId="7C6C710B" w:rsidR="00043056" w:rsidRDefault="00043056" w:rsidP="00043056">
      <w:pPr>
        <w:pStyle w:val="NoSpacing"/>
        <w:rPr>
          <w:sz w:val="20"/>
        </w:rPr>
      </w:pPr>
      <w:r>
        <w:rPr>
          <w:color w:val="0070C0"/>
        </w:rPr>
        <w:t xml:space="preserve">  DB TABLE.FIELDNAME: </w:t>
      </w:r>
      <w:r>
        <w:rPr>
          <w:color w:val="0070C0"/>
        </w:rPr>
        <w:tab/>
      </w:r>
      <w:r>
        <w:rPr>
          <w:noProof/>
          <w:sz w:val="20"/>
        </w:rPr>
        <w:t>TakeoverDefense</w:t>
      </w:r>
      <w:r w:rsidR="000B4E10">
        <w:rPr>
          <w:noProof/>
          <w:sz w:val="20"/>
        </w:rPr>
        <w:t>.</w:t>
      </w:r>
      <w:r w:rsidR="000B4E10" w:rsidRPr="000B4E10">
        <w:rPr>
          <w:noProof/>
          <w:sz w:val="20"/>
        </w:rPr>
        <w:t>FairPriceYN</w:t>
      </w:r>
    </w:p>
    <w:p w14:paraId="17A32251" w14:textId="7A6ACD87" w:rsidR="00043056" w:rsidRDefault="00043056" w:rsidP="00043056">
      <w:pPr>
        <w:pStyle w:val="NoSpacing"/>
        <w:rPr>
          <w:sz w:val="20"/>
        </w:rPr>
      </w:pPr>
      <w:r>
        <w:rPr>
          <w:color w:val="0070C0"/>
        </w:rPr>
        <w:t xml:space="preserve">  </w:t>
      </w:r>
      <w:r w:rsidR="00FD54C4">
        <w:rPr>
          <w:color w:val="0070C0"/>
        </w:rPr>
        <w:t>WRD</w:t>
      </w:r>
      <w:r>
        <w:rPr>
          <w:color w:val="0070C0"/>
        </w:rPr>
        <w:t>S COLUMN NAME</w:t>
      </w:r>
      <w:r w:rsidRPr="00322267">
        <w:rPr>
          <w:color w:val="0070C0"/>
        </w:rPr>
        <w:t xml:space="preserve">: </w:t>
      </w:r>
      <w:r w:rsidRPr="00322267">
        <w:rPr>
          <w:color w:val="0070C0"/>
        </w:rPr>
        <w:tab/>
      </w:r>
      <w:r w:rsidRPr="00A8736E">
        <w:rPr>
          <w:noProof/>
          <w:sz w:val="20"/>
        </w:rPr>
        <w:t>Fair_Price</w:t>
      </w:r>
    </w:p>
    <w:p w14:paraId="2428411C" w14:textId="68684907" w:rsidR="00043056" w:rsidRDefault="00043056" w:rsidP="00087530"/>
    <w:p w14:paraId="28593EA2" w14:textId="77777777" w:rsidR="007A5CCE" w:rsidRDefault="000C7622" w:rsidP="007A5CCE">
      <w:pPr>
        <w:pStyle w:val="NoSpacing"/>
        <w:rPr>
          <w:noProof/>
          <w:sz w:val="20"/>
        </w:rPr>
      </w:pPr>
      <w:hyperlink w:anchor="Table_of_Contents" w:history="1">
        <w:r w:rsidR="007A5CCE" w:rsidRPr="002614CF">
          <w:rPr>
            <w:rStyle w:val="Hyperlink"/>
            <w:color w:val="00B0F0"/>
            <w:sz w:val="21"/>
            <w:szCs w:val="21"/>
            <w:u w:val="none"/>
          </w:rPr>
          <w:t>Back to Table of Contents</w:t>
        </w:r>
      </w:hyperlink>
    </w:p>
    <w:p w14:paraId="03C675F3" w14:textId="3DFCC910" w:rsidR="00043056" w:rsidRDefault="00043056" w:rsidP="00087530"/>
    <w:p w14:paraId="25BA36FB" w14:textId="73DBF3FA" w:rsidR="00043056" w:rsidRDefault="00043056" w:rsidP="00087530"/>
    <w:p w14:paraId="582BB1E2" w14:textId="1F5412E1" w:rsidR="00043056" w:rsidRDefault="00043056" w:rsidP="00087530"/>
    <w:p w14:paraId="77650B2A" w14:textId="7A6A4AC2" w:rsidR="00043056" w:rsidRDefault="00043056" w:rsidP="00087530"/>
    <w:p w14:paraId="5AC2E218" w14:textId="0168A909" w:rsidR="00043056" w:rsidRDefault="00043056" w:rsidP="00087530"/>
    <w:p w14:paraId="27296A7B" w14:textId="7AE6AA9A" w:rsidR="00043056" w:rsidRDefault="00043056" w:rsidP="00087530"/>
    <w:p w14:paraId="7E2BCAF1" w14:textId="711584D8" w:rsidR="00043056" w:rsidRDefault="00043056" w:rsidP="00087530"/>
    <w:p w14:paraId="61965810" w14:textId="5FBD58EB" w:rsidR="00043056" w:rsidRDefault="00043056" w:rsidP="00087530"/>
    <w:p w14:paraId="7E0919EA" w14:textId="3E343173" w:rsidR="00043056" w:rsidRDefault="00043056" w:rsidP="00087530"/>
    <w:p w14:paraId="7359E3F6" w14:textId="5A8B56BE" w:rsidR="00043056" w:rsidRDefault="00043056" w:rsidP="00087530"/>
    <w:p w14:paraId="2E8B92F6" w14:textId="3B91BC56" w:rsidR="00043056" w:rsidRDefault="00043056" w:rsidP="00087530"/>
    <w:p w14:paraId="60F30855" w14:textId="66937D98" w:rsidR="00043056" w:rsidRDefault="00043056" w:rsidP="00087530"/>
    <w:p w14:paraId="43460C75" w14:textId="7158AEFB" w:rsidR="00043056" w:rsidRDefault="00043056" w:rsidP="00087530"/>
    <w:p w14:paraId="562C66BF" w14:textId="77777777" w:rsidR="00043056" w:rsidRDefault="00043056" w:rsidP="00043056">
      <w:pPr>
        <w:pStyle w:val="Heading2"/>
        <w:rPr>
          <w:rFonts w:ascii="Calibri" w:hAnsi="Calibri"/>
          <w:color w:val="0070C0"/>
          <w:sz w:val="40"/>
        </w:rPr>
      </w:pPr>
      <w:bookmarkStart w:id="39" w:name="_Toc92813350"/>
      <w:r w:rsidRPr="005C1B42">
        <w:rPr>
          <w:rFonts w:ascii="Calibri" w:hAnsi="Calibri"/>
          <w:noProof/>
          <w:color w:val="0070C0"/>
          <w:sz w:val="40"/>
        </w:rPr>
        <w:lastRenderedPageBreak/>
        <w:t>Fiscal Year</w:t>
      </w:r>
      <w:r>
        <w:rPr>
          <w:rFonts w:ascii="Calibri" w:hAnsi="Calibri"/>
          <w:noProof/>
          <w:color w:val="0070C0"/>
          <w:sz w:val="40"/>
        </w:rPr>
        <w:t xml:space="preserve"> End</w:t>
      </w:r>
      <w:bookmarkEnd w:id="39"/>
    </w:p>
    <w:p w14:paraId="006E93AB" w14:textId="77777777" w:rsidR="00043056" w:rsidRDefault="00043056" w:rsidP="00043056">
      <w:pPr>
        <w:rPr>
          <w:b/>
          <w:i/>
          <w:color w:val="808080"/>
          <w:sz w:val="20"/>
        </w:rPr>
      </w:pPr>
      <w:r>
        <w:rPr>
          <w:b/>
          <w:noProof/>
          <w:color w:val="808080"/>
          <w:sz w:val="20"/>
        </w:rPr>
        <w:t>Company Data | Company | Fiscal Year</w:t>
      </w:r>
      <w:r>
        <w:rPr>
          <w:b/>
          <w:noProof/>
          <w:color w:val="808080"/>
          <w:sz w:val="20"/>
        </w:rPr>
        <w:br/>
      </w:r>
    </w:p>
    <w:p w14:paraId="2D23B847" w14:textId="77777777" w:rsidR="00043056" w:rsidRDefault="00043056" w:rsidP="00043056">
      <w:pPr>
        <w:pStyle w:val="NoSpacing"/>
        <w:rPr>
          <w:b/>
          <w:color w:val="808080"/>
          <w:sz w:val="24"/>
        </w:rPr>
      </w:pPr>
      <w:r>
        <w:rPr>
          <w:b/>
          <w:color w:val="808080"/>
          <w:sz w:val="24"/>
        </w:rPr>
        <w:t>DESCRIPTION</w:t>
      </w:r>
    </w:p>
    <w:p w14:paraId="4E613543" w14:textId="77777777" w:rsidR="00043056" w:rsidRPr="0020553E" w:rsidRDefault="00043056" w:rsidP="00043056">
      <w:pPr>
        <w:pStyle w:val="NoSpacing"/>
        <w:rPr>
          <w:b/>
          <w:color w:val="808080"/>
          <w:sz w:val="21"/>
          <w:szCs w:val="21"/>
        </w:rPr>
      </w:pPr>
      <w:r w:rsidRPr="0020553E">
        <w:rPr>
          <w:noProof/>
          <w:sz w:val="21"/>
          <w:szCs w:val="21"/>
        </w:rPr>
        <w:t>This data point pertains to the fiscal year end when the company information data was recorded.</w:t>
      </w:r>
    </w:p>
    <w:p w14:paraId="02453CE6" w14:textId="77777777" w:rsidR="00043056" w:rsidRPr="0020553E" w:rsidRDefault="00043056" w:rsidP="00043056">
      <w:pPr>
        <w:pStyle w:val="NoSpacing"/>
        <w:rPr>
          <w:b/>
          <w:color w:val="808080"/>
          <w:sz w:val="21"/>
          <w:szCs w:val="21"/>
        </w:rPr>
      </w:pPr>
    </w:p>
    <w:p w14:paraId="353DEE6A" w14:textId="77777777" w:rsidR="00043056" w:rsidRPr="0020553E" w:rsidRDefault="00043056" w:rsidP="00043056">
      <w:pPr>
        <w:pStyle w:val="NoSpacing"/>
        <w:rPr>
          <w:noProof/>
          <w:sz w:val="21"/>
          <w:szCs w:val="21"/>
        </w:rPr>
      </w:pPr>
      <w:r w:rsidRPr="0020553E">
        <w:rPr>
          <w:noProof/>
          <w:sz w:val="21"/>
          <w:szCs w:val="21"/>
        </w:rPr>
        <w:t>ISS captures the applicable fiscal year in this data field based on disclosure.</w:t>
      </w:r>
    </w:p>
    <w:p w14:paraId="23F02E74" w14:textId="77777777" w:rsidR="00043056" w:rsidRDefault="00043056" w:rsidP="00043056">
      <w:pPr>
        <w:pStyle w:val="NoSpacing"/>
        <w:rPr>
          <w:b/>
          <w:color w:val="808080"/>
          <w:sz w:val="24"/>
        </w:rPr>
      </w:pPr>
    </w:p>
    <w:p w14:paraId="5032EFBB" w14:textId="77777777" w:rsidR="00043056" w:rsidRDefault="00043056" w:rsidP="00043056">
      <w:pPr>
        <w:pStyle w:val="NoSpacing"/>
        <w:rPr>
          <w:b/>
          <w:color w:val="808080"/>
          <w:sz w:val="24"/>
        </w:rPr>
      </w:pPr>
      <w:r>
        <w:rPr>
          <w:b/>
          <w:color w:val="808080"/>
          <w:sz w:val="24"/>
        </w:rPr>
        <w:t>OTHER INFORMATION</w:t>
      </w:r>
    </w:p>
    <w:p w14:paraId="4D23BFBC" w14:textId="77777777" w:rsidR="00043056" w:rsidRDefault="00043056" w:rsidP="00043056">
      <w:pPr>
        <w:pStyle w:val="NoSpacing"/>
        <w:rPr>
          <w:sz w:val="20"/>
        </w:rPr>
      </w:pPr>
      <w:r>
        <w:rPr>
          <w:color w:val="0070C0"/>
        </w:rPr>
        <w:t xml:space="preserve">  DATA TYPE: </w:t>
      </w:r>
      <w:r>
        <w:rPr>
          <w:color w:val="0070C0"/>
        </w:rPr>
        <w:tab/>
      </w:r>
      <w:r>
        <w:rPr>
          <w:color w:val="0070C0"/>
        </w:rPr>
        <w:tab/>
      </w:r>
      <w:r>
        <w:rPr>
          <w:color w:val="0070C0"/>
        </w:rPr>
        <w:tab/>
      </w:r>
      <w:r w:rsidRPr="005C1B42">
        <w:rPr>
          <w:noProof/>
          <w:sz w:val="20"/>
        </w:rPr>
        <w:t>YEARDD</w:t>
      </w:r>
    </w:p>
    <w:p w14:paraId="6F7F713A" w14:textId="39E7A51A" w:rsidR="00043056" w:rsidRDefault="00043056" w:rsidP="00043056">
      <w:pPr>
        <w:pStyle w:val="NoSpacing"/>
        <w:rPr>
          <w:sz w:val="20"/>
        </w:rPr>
      </w:pPr>
      <w:r>
        <w:rPr>
          <w:color w:val="0070C0"/>
        </w:rPr>
        <w:t xml:space="preserve">  DB TABLE.FIELDNAME: </w:t>
      </w:r>
      <w:r>
        <w:rPr>
          <w:color w:val="0070C0"/>
        </w:rPr>
        <w:tab/>
      </w:r>
      <w:r w:rsidRPr="005C1B42">
        <w:rPr>
          <w:noProof/>
          <w:sz w:val="20"/>
        </w:rPr>
        <w:t>FiscalYear</w:t>
      </w:r>
      <w:r w:rsidR="00EB6121">
        <w:rPr>
          <w:noProof/>
          <w:sz w:val="20"/>
        </w:rPr>
        <w:t>.FYEndDate</w:t>
      </w:r>
    </w:p>
    <w:p w14:paraId="0727A76C" w14:textId="68BE19C9" w:rsidR="00043056" w:rsidRDefault="00043056" w:rsidP="00043056">
      <w:pPr>
        <w:pStyle w:val="NoSpacing"/>
        <w:rPr>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FYEND</w:t>
      </w:r>
    </w:p>
    <w:p w14:paraId="174E9CB3" w14:textId="77777777" w:rsidR="00043056" w:rsidRDefault="00043056" w:rsidP="00043056">
      <w:pPr>
        <w:rPr>
          <w:b/>
          <w:sz w:val="20"/>
        </w:rPr>
      </w:pPr>
    </w:p>
    <w:p w14:paraId="3DDE36ED" w14:textId="77777777" w:rsidR="00043056" w:rsidRDefault="000C7622" w:rsidP="00043056">
      <w:pPr>
        <w:rPr>
          <w:b/>
          <w:sz w:val="20"/>
        </w:rPr>
      </w:pPr>
      <w:hyperlink w:anchor="Table_of_Contents" w:history="1">
        <w:r w:rsidR="00043056" w:rsidRPr="002614CF">
          <w:rPr>
            <w:rStyle w:val="Hyperlink"/>
            <w:color w:val="00B0F0"/>
            <w:sz w:val="21"/>
            <w:szCs w:val="21"/>
            <w:u w:val="none"/>
          </w:rPr>
          <w:t>Back to Table of Contents</w:t>
        </w:r>
      </w:hyperlink>
    </w:p>
    <w:p w14:paraId="10EDE8E8" w14:textId="77777777" w:rsidR="00043056" w:rsidRDefault="00043056" w:rsidP="00043056"/>
    <w:p w14:paraId="120CD8B6" w14:textId="77777777" w:rsidR="00043056" w:rsidRDefault="00043056" w:rsidP="00043056"/>
    <w:p w14:paraId="11E27C16" w14:textId="3EB5FC15" w:rsidR="00043056" w:rsidRDefault="00043056" w:rsidP="00043056"/>
    <w:p w14:paraId="66948DDD" w14:textId="6C134820" w:rsidR="005C3CC9" w:rsidRDefault="005C3CC9" w:rsidP="00043056"/>
    <w:p w14:paraId="3AC2E298" w14:textId="617BBB81" w:rsidR="005C3CC9" w:rsidRDefault="005C3CC9" w:rsidP="00043056"/>
    <w:p w14:paraId="62D53F58" w14:textId="29EBF9FF" w:rsidR="005C3CC9" w:rsidRDefault="005C3CC9" w:rsidP="00043056"/>
    <w:p w14:paraId="5CE27C1C" w14:textId="77C01B28" w:rsidR="005C3CC9" w:rsidRDefault="005C3CC9" w:rsidP="00043056"/>
    <w:p w14:paraId="1FDEB755" w14:textId="3E2BFDA3" w:rsidR="005C3CC9" w:rsidRDefault="005C3CC9" w:rsidP="00043056"/>
    <w:p w14:paraId="38AE342D" w14:textId="0E1473A6" w:rsidR="005C3CC9" w:rsidRDefault="005C3CC9" w:rsidP="00043056"/>
    <w:p w14:paraId="41A55DDA" w14:textId="000E5708" w:rsidR="005C3CC9" w:rsidRDefault="005C3CC9" w:rsidP="00043056"/>
    <w:p w14:paraId="412D716C" w14:textId="076519D3" w:rsidR="005C3CC9" w:rsidRDefault="005C3CC9" w:rsidP="00043056"/>
    <w:p w14:paraId="4C9C6FBF" w14:textId="2877BFCA" w:rsidR="005C3CC9" w:rsidRDefault="005C3CC9" w:rsidP="00043056"/>
    <w:p w14:paraId="15057437" w14:textId="0D480E91" w:rsidR="005C3CC9" w:rsidRDefault="005C3CC9" w:rsidP="00043056"/>
    <w:p w14:paraId="20638713" w14:textId="2541B8CC" w:rsidR="005C3CC9" w:rsidRDefault="005C3CC9" w:rsidP="00043056"/>
    <w:p w14:paraId="655B3C3B" w14:textId="78228044" w:rsidR="005C3CC9" w:rsidRDefault="005C3CC9" w:rsidP="00043056"/>
    <w:p w14:paraId="56523963" w14:textId="77777777" w:rsidR="005C3CC9" w:rsidRDefault="005C3CC9" w:rsidP="005C3CC9">
      <w:pPr>
        <w:pStyle w:val="Heading2"/>
        <w:rPr>
          <w:rFonts w:ascii="Calibri" w:hAnsi="Calibri"/>
          <w:color w:val="0070C0"/>
          <w:sz w:val="40"/>
        </w:rPr>
      </w:pPr>
      <w:bookmarkStart w:id="40" w:name="_Toc92813351"/>
      <w:r w:rsidRPr="00410A17">
        <w:rPr>
          <w:rFonts w:ascii="Calibri" w:hAnsi="Calibri"/>
          <w:noProof/>
          <w:color w:val="0070C0"/>
          <w:sz w:val="40"/>
        </w:rPr>
        <w:lastRenderedPageBreak/>
        <w:t>Company Has Change-In-Control Agreement With Executive</w:t>
      </w:r>
      <w:bookmarkEnd w:id="40"/>
    </w:p>
    <w:p w14:paraId="2B706B79" w14:textId="77777777" w:rsidR="005C3CC9" w:rsidRDefault="005C3CC9" w:rsidP="005C3CC9">
      <w:pPr>
        <w:rPr>
          <w:b/>
          <w:i/>
          <w:color w:val="808080"/>
          <w:sz w:val="20"/>
        </w:rPr>
      </w:pPr>
      <w:r w:rsidRPr="00172802">
        <w:rPr>
          <w:b/>
          <w:noProof/>
          <w:color w:val="808080"/>
          <w:sz w:val="20"/>
        </w:rPr>
        <w:t xml:space="preserve">Compensation </w:t>
      </w:r>
      <w:r w:rsidRPr="00D83166">
        <w:rPr>
          <w:b/>
          <w:noProof/>
          <w:color w:val="7F7F7F" w:themeColor="text1" w:themeTint="80"/>
          <w:sz w:val="20"/>
        </w:rPr>
        <w:t>Data</w:t>
      </w:r>
      <w:r w:rsidRPr="00172802">
        <w:rPr>
          <w:b/>
          <w:noProof/>
          <w:color w:val="808080"/>
          <w:sz w:val="20"/>
        </w:rPr>
        <w:t xml:space="preserve"> | Executive Compensation | </w:t>
      </w:r>
      <w:r>
        <w:rPr>
          <w:b/>
          <w:noProof/>
          <w:color w:val="7F7F7F" w:themeColor="text1" w:themeTint="80"/>
          <w:sz w:val="20"/>
        </w:rPr>
        <w:t>Employment Agreement &amp; Severance</w:t>
      </w:r>
      <w:r>
        <w:rPr>
          <w:b/>
          <w:noProof/>
          <w:color w:val="7F7F7F" w:themeColor="text1" w:themeTint="80"/>
          <w:sz w:val="20"/>
        </w:rPr>
        <w:br/>
      </w:r>
    </w:p>
    <w:p w14:paraId="12D7D900" w14:textId="77777777" w:rsidR="005C3CC9" w:rsidRDefault="005C3CC9" w:rsidP="005C3CC9">
      <w:pPr>
        <w:pStyle w:val="NoSpacing"/>
        <w:rPr>
          <w:b/>
          <w:color w:val="808080"/>
          <w:sz w:val="24"/>
        </w:rPr>
      </w:pPr>
      <w:r>
        <w:rPr>
          <w:b/>
          <w:color w:val="808080"/>
          <w:sz w:val="24"/>
        </w:rPr>
        <w:t>DESCRIPTION</w:t>
      </w:r>
    </w:p>
    <w:p w14:paraId="7DAC98E2" w14:textId="77777777" w:rsidR="005C3CC9" w:rsidRPr="00384BDD" w:rsidRDefault="005C3CC9" w:rsidP="005C3CC9">
      <w:pPr>
        <w:pStyle w:val="NoSpacing"/>
        <w:rPr>
          <w:noProof/>
          <w:sz w:val="21"/>
          <w:szCs w:val="21"/>
        </w:rPr>
      </w:pPr>
      <w:r w:rsidRPr="00384BDD">
        <w:rPr>
          <w:noProof/>
          <w:sz w:val="21"/>
          <w:szCs w:val="21"/>
        </w:rPr>
        <w:t xml:space="preserve">This data point indicates whether the company entered into a change-in-control (CIC) agreement with the executive. A change-in-control (CIC) is basically a corporate event wherein shifts in controlling power happens due to acquisition of the company by a new firm or the acquisition of a stockholder of the majority shares of the company. </w:t>
      </w:r>
    </w:p>
    <w:p w14:paraId="617205AB" w14:textId="77777777" w:rsidR="005C3CC9" w:rsidRPr="00384BDD" w:rsidRDefault="005C3CC9" w:rsidP="005C3CC9">
      <w:pPr>
        <w:pStyle w:val="NoSpacing"/>
        <w:rPr>
          <w:noProof/>
          <w:sz w:val="21"/>
          <w:szCs w:val="21"/>
        </w:rPr>
      </w:pPr>
    </w:p>
    <w:p w14:paraId="6E505CCA" w14:textId="77777777" w:rsidR="005C3CC9" w:rsidRPr="00384BDD" w:rsidRDefault="005C3CC9" w:rsidP="005C3CC9">
      <w:pPr>
        <w:pStyle w:val="NoSpacing"/>
        <w:rPr>
          <w:noProof/>
          <w:sz w:val="21"/>
          <w:szCs w:val="21"/>
        </w:rPr>
      </w:pPr>
      <w:r w:rsidRPr="00384BDD">
        <w:rPr>
          <w:noProof/>
          <w:sz w:val="21"/>
          <w:szCs w:val="21"/>
        </w:rPr>
        <w:t xml:space="preserve">ISS sets this data point as ‘Yes’ if the company entered into a CIC agreement with the executive and sets it to ‘No’ otherwise. This is related to ISS </w:t>
      </w:r>
      <w:r>
        <w:rPr>
          <w:noProof/>
          <w:sz w:val="21"/>
          <w:szCs w:val="21"/>
        </w:rPr>
        <w:t>QualityScore</w:t>
      </w:r>
      <w:r w:rsidRPr="00384BDD">
        <w:rPr>
          <w:noProof/>
          <w:sz w:val="21"/>
          <w:szCs w:val="21"/>
        </w:rPr>
        <w:t xml:space="preserve"> questions (GRId) 148,161, and 247.</w:t>
      </w:r>
    </w:p>
    <w:p w14:paraId="1C04B243" w14:textId="77777777" w:rsidR="005C3CC9" w:rsidRPr="00384BDD" w:rsidRDefault="005C3CC9" w:rsidP="005C3CC9">
      <w:pPr>
        <w:pStyle w:val="NoSpacing"/>
        <w:rPr>
          <w:noProof/>
          <w:sz w:val="21"/>
          <w:szCs w:val="21"/>
        </w:rPr>
      </w:pPr>
    </w:p>
    <w:p w14:paraId="7B3777FF" w14:textId="77777777" w:rsidR="005C3CC9" w:rsidRPr="00384BDD" w:rsidRDefault="005C3CC9" w:rsidP="005C3CC9">
      <w:pPr>
        <w:pStyle w:val="NoSpacing"/>
        <w:rPr>
          <w:noProof/>
          <w:sz w:val="21"/>
          <w:szCs w:val="21"/>
        </w:rPr>
      </w:pPr>
      <w:r w:rsidRPr="00384BDD">
        <w:rPr>
          <w:noProof/>
          <w:sz w:val="21"/>
          <w:szCs w:val="21"/>
        </w:rPr>
        <w:t>Related data points are:</w:t>
      </w:r>
    </w:p>
    <w:p w14:paraId="1A0372AA" w14:textId="77777777" w:rsidR="005C3CC9" w:rsidRPr="00384BDD" w:rsidRDefault="005C3CC9" w:rsidP="005C3CC9">
      <w:pPr>
        <w:pStyle w:val="NoSpacing"/>
        <w:numPr>
          <w:ilvl w:val="0"/>
          <w:numId w:val="3"/>
        </w:numPr>
        <w:rPr>
          <w:noProof/>
          <w:sz w:val="21"/>
          <w:szCs w:val="21"/>
        </w:rPr>
      </w:pPr>
      <w:r w:rsidRPr="00384BDD">
        <w:rPr>
          <w:noProof/>
          <w:sz w:val="21"/>
          <w:szCs w:val="21"/>
        </w:rPr>
        <w:t>Multiple Basis of Change-In-Control</w:t>
      </w:r>
    </w:p>
    <w:p w14:paraId="1152B582" w14:textId="77777777" w:rsidR="005C3CC9" w:rsidRPr="00384BDD" w:rsidRDefault="005C3CC9" w:rsidP="005C3CC9">
      <w:pPr>
        <w:pStyle w:val="NoSpacing"/>
        <w:numPr>
          <w:ilvl w:val="0"/>
          <w:numId w:val="3"/>
        </w:numPr>
        <w:rPr>
          <w:noProof/>
          <w:sz w:val="21"/>
          <w:szCs w:val="21"/>
        </w:rPr>
      </w:pPr>
      <w:r w:rsidRPr="00384BDD">
        <w:rPr>
          <w:noProof/>
          <w:sz w:val="21"/>
          <w:szCs w:val="21"/>
        </w:rPr>
        <w:t>Notes on Change-in-Control Multiple Basis</w:t>
      </w:r>
    </w:p>
    <w:p w14:paraId="2D09F639" w14:textId="77777777" w:rsidR="005C3CC9" w:rsidRPr="00384BDD" w:rsidRDefault="005C3CC9" w:rsidP="005C3CC9">
      <w:pPr>
        <w:pStyle w:val="NoSpacing"/>
        <w:numPr>
          <w:ilvl w:val="0"/>
          <w:numId w:val="3"/>
        </w:numPr>
        <w:rPr>
          <w:noProof/>
          <w:sz w:val="21"/>
          <w:szCs w:val="21"/>
        </w:rPr>
      </w:pPr>
      <w:r w:rsidRPr="00384BDD">
        <w:rPr>
          <w:noProof/>
          <w:sz w:val="21"/>
          <w:szCs w:val="21"/>
        </w:rPr>
        <w:t>Multiple of Cash Severance in Change-in-Control Agreement  for Executives</w:t>
      </w:r>
    </w:p>
    <w:p w14:paraId="7237B2CF" w14:textId="77777777" w:rsidR="005C3CC9" w:rsidRPr="00384BDD" w:rsidRDefault="005C3CC9" w:rsidP="005C3CC9">
      <w:pPr>
        <w:pStyle w:val="NoSpacing"/>
        <w:numPr>
          <w:ilvl w:val="0"/>
          <w:numId w:val="3"/>
        </w:numPr>
        <w:rPr>
          <w:noProof/>
          <w:sz w:val="21"/>
          <w:szCs w:val="21"/>
        </w:rPr>
      </w:pPr>
      <w:r w:rsidRPr="00384BDD">
        <w:rPr>
          <w:noProof/>
          <w:sz w:val="21"/>
          <w:szCs w:val="21"/>
        </w:rPr>
        <w:t>Company Excise Tax Provision Under Change-in-Control Agreement</w:t>
      </w:r>
    </w:p>
    <w:p w14:paraId="5DD3A1B0" w14:textId="77777777" w:rsidR="005C3CC9" w:rsidRPr="00384BDD" w:rsidRDefault="005C3CC9" w:rsidP="005C3CC9">
      <w:pPr>
        <w:pStyle w:val="NoSpacing"/>
        <w:numPr>
          <w:ilvl w:val="0"/>
          <w:numId w:val="3"/>
        </w:numPr>
        <w:rPr>
          <w:noProof/>
          <w:sz w:val="21"/>
          <w:szCs w:val="21"/>
        </w:rPr>
      </w:pPr>
      <w:r w:rsidRPr="00384BDD">
        <w:rPr>
          <w:noProof/>
          <w:sz w:val="21"/>
          <w:szCs w:val="21"/>
        </w:rPr>
        <w:t>Excise Tax Provisions for Other Chief Executive Officers Under Change-in-Control</w:t>
      </w:r>
    </w:p>
    <w:p w14:paraId="1AEECBC2" w14:textId="77777777" w:rsidR="005C3CC9" w:rsidRPr="00384BDD" w:rsidRDefault="005C3CC9" w:rsidP="005C3CC9">
      <w:pPr>
        <w:pStyle w:val="NoSpacing"/>
        <w:numPr>
          <w:ilvl w:val="0"/>
          <w:numId w:val="3"/>
        </w:numPr>
        <w:rPr>
          <w:noProof/>
          <w:sz w:val="21"/>
          <w:szCs w:val="21"/>
        </w:rPr>
      </w:pPr>
      <w:r w:rsidRPr="00384BDD">
        <w:rPr>
          <w:noProof/>
          <w:sz w:val="21"/>
          <w:szCs w:val="21"/>
        </w:rPr>
        <w:t>Treatment of Equity Under Change-in-Control Agreement</w:t>
      </w:r>
    </w:p>
    <w:p w14:paraId="560B9DC1" w14:textId="77777777" w:rsidR="005C3CC9" w:rsidRPr="00384BDD" w:rsidRDefault="005C3CC9" w:rsidP="005C3CC9">
      <w:pPr>
        <w:pStyle w:val="NoSpacing"/>
        <w:numPr>
          <w:ilvl w:val="0"/>
          <w:numId w:val="3"/>
        </w:numPr>
        <w:rPr>
          <w:noProof/>
          <w:sz w:val="21"/>
          <w:szCs w:val="21"/>
        </w:rPr>
      </w:pPr>
      <w:r w:rsidRPr="00384BDD">
        <w:rPr>
          <w:noProof/>
          <w:sz w:val="21"/>
          <w:szCs w:val="21"/>
        </w:rPr>
        <w:t>Notes on Treatment of Equity Under Change-in-Control</w:t>
      </w:r>
    </w:p>
    <w:p w14:paraId="16AFCB82" w14:textId="77777777" w:rsidR="005C3CC9" w:rsidRPr="00384BDD" w:rsidRDefault="005C3CC9" w:rsidP="005C3CC9">
      <w:pPr>
        <w:pStyle w:val="NoSpacing"/>
        <w:numPr>
          <w:ilvl w:val="0"/>
          <w:numId w:val="3"/>
        </w:numPr>
        <w:rPr>
          <w:b/>
          <w:color w:val="808080"/>
          <w:sz w:val="21"/>
          <w:szCs w:val="21"/>
        </w:rPr>
      </w:pPr>
      <w:r w:rsidRPr="00384BDD">
        <w:rPr>
          <w:noProof/>
          <w:sz w:val="21"/>
          <w:szCs w:val="21"/>
        </w:rPr>
        <w:t>Change-in-Control Trigger Per Employment Agreement</w:t>
      </w:r>
    </w:p>
    <w:p w14:paraId="711EFE42" w14:textId="77777777" w:rsidR="005C3CC9" w:rsidRDefault="005C3CC9" w:rsidP="005C3CC9">
      <w:pPr>
        <w:pStyle w:val="NoSpacing"/>
        <w:rPr>
          <w:b/>
          <w:color w:val="808080"/>
          <w:sz w:val="24"/>
        </w:rPr>
      </w:pPr>
    </w:p>
    <w:p w14:paraId="4D0D277B" w14:textId="77777777" w:rsidR="005C3CC9" w:rsidRPr="008703AB" w:rsidRDefault="005C3CC9" w:rsidP="005C3CC9">
      <w:pPr>
        <w:pStyle w:val="NoSpacing"/>
        <w:rPr>
          <w:color w:val="000000" w:themeColor="text1"/>
          <w:sz w:val="21"/>
          <w:szCs w:val="21"/>
        </w:rPr>
      </w:pPr>
      <w:r w:rsidRPr="008703AB">
        <w:rPr>
          <w:color w:val="000000" w:themeColor="text1"/>
          <w:sz w:val="21"/>
          <w:szCs w:val="21"/>
        </w:rPr>
        <w:t>Please note that in cases of disclosure, ‘null’ and ‘no’ have the same meaning.</w:t>
      </w:r>
    </w:p>
    <w:p w14:paraId="0CB07D1E" w14:textId="77777777" w:rsidR="005C3CC9" w:rsidRPr="008703AB" w:rsidRDefault="005C3CC9" w:rsidP="005C3CC9">
      <w:pPr>
        <w:pStyle w:val="NoSpacing"/>
        <w:rPr>
          <w:color w:val="000000" w:themeColor="text1"/>
          <w:sz w:val="21"/>
          <w:szCs w:val="21"/>
        </w:rPr>
      </w:pPr>
    </w:p>
    <w:p w14:paraId="69BC9CCC" w14:textId="77777777" w:rsidR="005C3CC9" w:rsidRPr="008703AB" w:rsidRDefault="005C3CC9" w:rsidP="005C3CC9">
      <w:pPr>
        <w:pStyle w:val="NoSpacing"/>
        <w:rPr>
          <w:color w:val="000000" w:themeColor="text1"/>
          <w:sz w:val="21"/>
          <w:szCs w:val="21"/>
        </w:rPr>
      </w:pPr>
      <w:r w:rsidRPr="008703AB">
        <w:rPr>
          <w:color w:val="000000" w:themeColor="text1"/>
          <w:sz w:val="21"/>
          <w:szCs w:val="21"/>
        </w:rPr>
        <w:t>In practices where ISS has defined ‘Yes’ or ‘No’ – then the ‘Yes’ or ‘No’ output will be displayed.  When disclosure or information is insufficient to answer with ‘Yes’ or ‘No’, this field is left blank and value will show up in report as ‘NULL’.</w:t>
      </w:r>
    </w:p>
    <w:p w14:paraId="03D82118" w14:textId="77777777" w:rsidR="005C3CC9" w:rsidRDefault="005C3CC9" w:rsidP="005C3CC9">
      <w:pPr>
        <w:pStyle w:val="NoSpacing"/>
        <w:rPr>
          <w:b/>
          <w:color w:val="808080"/>
          <w:sz w:val="24"/>
        </w:rPr>
      </w:pPr>
    </w:p>
    <w:p w14:paraId="157A472D" w14:textId="77777777" w:rsidR="005C3CC9" w:rsidRDefault="005C3CC9" w:rsidP="005C3CC9">
      <w:pPr>
        <w:pStyle w:val="NoSpacing"/>
        <w:rPr>
          <w:b/>
          <w:color w:val="808080"/>
          <w:sz w:val="24"/>
        </w:rPr>
      </w:pPr>
      <w:r>
        <w:rPr>
          <w:b/>
          <w:color w:val="808080"/>
          <w:sz w:val="24"/>
        </w:rPr>
        <w:t>OTHER INFORMATION</w:t>
      </w:r>
    </w:p>
    <w:p w14:paraId="0F093855" w14:textId="77777777" w:rsidR="005C3CC9" w:rsidRDefault="005C3CC9" w:rsidP="005C3CC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YN</w:t>
      </w:r>
    </w:p>
    <w:p w14:paraId="6FC2C415" w14:textId="5C3185E4" w:rsidR="005C3CC9" w:rsidRDefault="005C3CC9" w:rsidP="005C3CC9">
      <w:pPr>
        <w:pStyle w:val="NoSpacing"/>
        <w:rPr>
          <w:sz w:val="20"/>
        </w:rPr>
      </w:pPr>
      <w:r>
        <w:rPr>
          <w:color w:val="0070C0"/>
        </w:rPr>
        <w:t xml:space="preserve">  DB TABLE.FIELDNAME: </w:t>
      </w:r>
      <w:r>
        <w:rPr>
          <w:color w:val="0070C0"/>
        </w:rPr>
        <w:tab/>
      </w:r>
      <w:r w:rsidRPr="00B625DB">
        <w:rPr>
          <w:noProof/>
          <w:sz w:val="20"/>
        </w:rPr>
        <w:t>ExecutiveEmploymentAgreement</w:t>
      </w:r>
      <w:r w:rsidR="000B4E10">
        <w:rPr>
          <w:noProof/>
          <w:sz w:val="20"/>
        </w:rPr>
        <w:t>.</w:t>
      </w:r>
      <w:r w:rsidR="000B4E10" w:rsidRPr="000B4E10">
        <w:rPr>
          <w:noProof/>
          <w:sz w:val="20"/>
        </w:rPr>
        <w:t>CicEmployAgreementYN</w:t>
      </w:r>
    </w:p>
    <w:p w14:paraId="1DE9441B" w14:textId="179D27CB" w:rsidR="005C3CC9" w:rsidRDefault="005C3CC9" w:rsidP="005C3CC9">
      <w:pPr>
        <w:pStyle w:val="NoSpacing"/>
        <w:rPr>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Golden_Parachutes</w:t>
      </w:r>
    </w:p>
    <w:p w14:paraId="18E677A2" w14:textId="77777777" w:rsidR="005C3CC9" w:rsidRDefault="005C3CC9" w:rsidP="005C3CC9">
      <w:pPr>
        <w:pStyle w:val="NoSpacing"/>
        <w:rPr>
          <w:sz w:val="20"/>
        </w:rPr>
      </w:pPr>
    </w:p>
    <w:p w14:paraId="5C8841B0" w14:textId="77777777" w:rsidR="005C3CC9" w:rsidRDefault="005C3CC9" w:rsidP="005C3CC9">
      <w:pPr>
        <w:pStyle w:val="NoSpacing"/>
        <w:rPr>
          <w:sz w:val="20"/>
        </w:rPr>
      </w:pPr>
    </w:p>
    <w:p w14:paraId="724CF3D9" w14:textId="77777777" w:rsidR="005C3CC9" w:rsidRDefault="000C7622" w:rsidP="005C3CC9">
      <w:pPr>
        <w:pStyle w:val="NoSpacing"/>
        <w:rPr>
          <w:sz w:val="20"/>
        </w:rPr>
      </w:pPr>
      <w:hyperlink w:anchor="Table_of_Contents" w:history="1">
        <w:r w:rsidR="005C3CC9" w:rsidRPr="002614CF">
          <w:rPr>
            <w:rStyle w:val="Hyperlink"/>
            <w:color w:val="00B0F0"/>
            <w:sz w:val="21"/>
            <w:szCs w:val="21"/>
            <w:u w:val="none"/>
          </w:rPr>
          <w:t>Back to Table of Contents</w:t>
        </w:r>
      </w:hyperlink>
    </w:p>
    <w:p w14:paraId="5E9FB2ED" w14:textId="2FA0229D" w:rsidR="005C3CC9" w:rsidRDefault="005C3CC9" w:rsidP="00043056"/>
    <w:p w14:paraId="2D5CA5D2" w14:textId="26157EAB" w:rsidR="005C3CC9" w:rsidRDefault="005C3CC9" w:rsidP="00043056"/>
    <w:p w14:paraId="21A91CD2" w14:textId="6FC36EB1" w:rsidR="005C3CC9" w:rsidRDefault="005C3CC9" w:rsidP="00043056"/>
    <w:p w14:paraId="377A644D" w14:textId="6D66BC4E" w:rsidR="005C3CC9" w:rsidRDefault="005C3CC9" w:rsidP="00043056"/>
    <w:p w14:paraId="1DE040C7" w14:textId="77777777" w:rsidR="005C3CC9" w:rsidRDefault="005C3CC9" w:rsidP="005C3CC9">
      <w:pPr>
        <w:pStyle w:val="Heading2"/>
        <w:rPr>
          <w:rFonts w:ascii="Calibri" w:hAnsi="Calibri"/>
          <w:color w:val="0070C0"/>
          <w:sz w:val="40"/>
        </w:rPr>
      </w:pPr>
      <w:bookmarkStart w:id="41" w:name="_Can_Shareholders_Amend_1"/>
      <w:bookmarkStart w:id="42" w:name="_Toc92813352"/>
      <w:bookmarkEnd w:id="41"/>
      <w:r w:rsidRPr="0091528F">
        <w:rPr>
          <w:rFonts w:ascii="Calibri" w:hAnsi="Calibri"/>
          <w:noProof/>
          <w:color w:val="0070C0"/>
          <w:sz w:val="40"/>
        </w:rPr>
        <w:lastRenderedPageBreak/>
        <w:t>Can Shareholders Amend By-Laws</w:t>
      </w:r>
      <w:bookmarkEnd w:id="42"/>
    </w:p>
    <w:p w14:paraId="3F21DE92" w14:textId="77777777" w:rsidR="005C3CC9" w:rsidRDefault="005C3CC9" w:rsidP="005C3CC9">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Pr>
          <w:b/>
          <w:noProof/>
          <w:color w:val="808080"/>
          <w:sz w:val="20"/>
        </w:rPr>
        <w:t>General Information</w:t>
      </w:r>
    </w:p>
    <w:p w14:paraId="11645D6F" w14:textId="77777777" w:rsidR="005C3CC9" w:rsidRDefault="005C3CC9" w:rsidP="005C3CC9">
      <w:pPr>
        <w:pStyle w:val="NoSpacing"/>
        <w:rPr>
          <w:b/>
          <w:color w:val="808080"/>
          <w:sz w:val="24"/>
        </w:rPr>
      </w:pPr>
      <w:r>
        <w:rPr>
          <w:b/>
          <w:color w:val="808080"/>
          <w:sz w:val="24"/>
        </w:rPr>
        <w:br/>
        <w:t>DESCRIPTION</w:t>
      </w:r>
    </w:p>
    <w:p w14:paraId="52612F5C" w14:textId="77777777" w:rsidR="005C3CC9" w:rsidRPr="00D3565B" w:rsidRDefault="005C3CC9" w:rsidP="005C3CC9">
      <w:pPr>
        <w:pStyle w:val="NoSpacing"/>
        <w:rPr>
          <w:noProof/>
          <w:sz w:val="21"/>
          <w:szCs w:val="21"/>
        </w:rPr>
      </w:pPr>
      <w:r w:rsidRPr="00D3565B">
        <w:rPr>
          <w:noProof/>
          <w:sz w:val="21"/>
          <w:szCs w:val="21"/>
        </w:rPr>
        <w:t xml:space="preserve">This data point identifies whether shareholders have the right to amend the company's by-laws.  </w:t>
      </w:r>
    </w:p>
    <w:p w14:paraId="7562B38F" w14:textId="77777777" w:rsidR="005C3CC9" w:rsidRPr="00D3565B" w:rsidRDefault="005C3CC9" w:rsidP="005C3CC9">
      <w:pPr>
        <w:pStyle w:val="NoSpacing"/>
        <w:rPr>
          <w:noProof/>
          <w:sz w:val="21"/>
          <w:szCs w:val="21"/>
        </w:rPr>
      </w:pPr>
    </w:p>
    <w:p w14:paraId="668F7EAA" w14:textId="77777777" w:rsidR="005C3CC9" w:rsidRPr="00D3565B" w:rsidRDefault="005C3CC9" w:rsidP="005C3CC9">
      <w:pPr>
        <w:pStyle w:val="NoSpacing"/>
        <w:rPr>
          <w:noProof/>
          <w:sz w:val="21"/>
          <w:szCs w:val="21"/>
        </w:rPr>
      </w:pPr>
      <w:r>
        <w:rPr>
          <w:noProof/>
          <w:sz w:val="21"/>
          <w:szCs w:val="21"/>
        </w:rPr>
        <w:t>ISS currently limits values for this data point</w:t>
      </w:r>
      <w:r w:rsidRPr="00D3565B">
        <w:rPr>
          <w:noProof/>
          <w:sz w:val="21"/>
          <w:szCs w:val="21"/>
        </w:rPr>
        <w:t xml:space="preserve"> to the following options: (1) Yes, (2) No, (3) Not Disclosed and (4) Not applicable. For United States companies, the 'Not disclosed' option is never used. </w:t>
      </w:r>
    </w:p>
    <w:p w14:paraId="29FB3A91" w14:textId="77777777" w:rsidR="005C3CC9" w:rsidRPr="00D3565B" w:rsidRDefault="005C3CC9" w:rsidP="005C3CC9">
      <w:pPr>
        <w:pStyle w:val="NoSpacing"/>
        <w:rPr>
          <w:noProof/>
          <w:sz w:val="21"/>
          <w:szCs w:val="21"/>
        </w:rPr>
      </w:pPr>
    </w:p>
    <w:p w14:paraId="26029B5A" w14:textId="77777777" w:rsidR="005C3CC9" w:rsidRPr="00D3565B" w:rsidRDefault="005C3CC9" w:rsidP="005C3CC9">
      <w:pPr>
        <w:pStyle w:val="NoSpacing"/>
        <w:rPr>
          <w:noProof/>
          <w:sz w:val="21"/>
          <w:szCs w:val="21"/>
        </w:rPr>
      </w:pPr>
      <w:r w:rsidRPr="00D3565B">
        <w:rPr>
          <w:noProof/>
          <w:sz w:val="21"/>
          <w:szCs w:val="21"/>
        </w:rPr>
        <w:t xml:space="preserve">If the provision to amend by-laws is not disclosed in Articles of Incorporation (AOI) and By-Laws (BL), </w:t>
      </w:r>
      <w:r>
        <w:rPr>
          <w:noProof/>
          <w:sz w:val="21"/>
          <w:szCs w:val="21"/>
        </w:rPr>
        <w:t xml:space="preserve">ISS consults </w:t>
      </w:r>
      <w:r w:rsidRPr="00D3565B">
        <w:rPr>
          <w:noProof/>
          <w:sz w:val="21"/>
          <w:szCs w:val="21"/>
        </w:rPr>
        <w:t xml:space="preserve">previous annual and special meetings to check whether any proposal to amend was raised. </w:t>
      </w:r>
      <w:r>
        <w:rPr>
          <w:noProof/>
          <w:sz w:val="21"/>
          <w:szCs w:val="21"/>
        </w:rPr>
        <w:t>T</w:t>
      </w:r>
      <w:r w:rsidRPr="00D3565B">
        <w:rPr>
          <w:noProof/>
          <w:sz w:val="21"/>
          <w:szCs w:val="21"/>
        </w:rPr>
        <w:t>he percentage to approve such amendment</w:t>
      </w:r>
      <w:r>
        <w:rPr>
          <w:noProof/>
          <w:sz w:val="21"/>
          <w:szCs w:val="21"/>
        </w:rPr>
        <w:t>, if any,</w:t>
      </w:r>
      <w:r w:rsidRPr="00D3565B">
        <w:rPr>
          <w:noProof/>
          <w:sz w:val="21"/>
          <w:szCs w:val="21"/>
        </w:rPr>
        <w:t xml:space="preserve"> may be used if AOI and BL are silent on who can amend/repeal its by-laws. Proposals to amend certificate of incorporation or AOI may include, but not limited to the following: (i) Classify/Declassify board, (ii) Special meeting, (iii) Written consent, and (iv) Any other agenda that could affect the by-laws.</w:t>
      </w:r>
    </w:p>
    <w:p w14:paraId="4D0E9AE5" w14:textId="77777777" w:rsidR="005C3CC9" w:rsidRPr="00D3565B" w:rsidRDefault="005C3CC9" w:rsidP="005C3CC9">
      <w:pPr>
        <w:pStyle w:val="NoSpacing"/>
        <w:rPr>
          <w:noProof/>
          <w:sz w:val="21"/>
          <w:szCs w:val="21"/>
        </w:rPr>
      </w:pPr>
    </w:p>
    <w:p w14:paraId="44591CCE" w14:textId="51508F8E" w:rsidR="005C3CC9" w:rsidRPr="00D3565B" w:rsidRDefault="005C3CC9" w:rsidP="005C3CC9">
      <w:pPr>
        <w:pStyle w:val="NoSpacing"/>
        <w:rPr>
          <w:b/>
          <w:color w:val="808080"/>
          <w:sz w:val="21"/>
          <w:szCs w:val="21"/>
        </w:rPr>
      </w:pPr>
      <w:r>
        <w:rPr>
          <w:noProof/>
          <w:sz w:val="21"/>
          <w:szCs w:val="21"/>
        </w:rPr>
        <w:t xml:space="preserve">See also </w:t>
      </w:r>
      <w:hyperlink w:anchor="_Vote_Required_to_3" w:history="1">
        <w:r w:rsidRPr="00D3565B">
          <w:rPr>
            <w:rStyle w:val="Hyperlink"/>
            <w:noProof/>
            <w:color w:val="00B0F0"/>
            <w:sz w:val="21"/>
            <w:szCs w:val="21"/>
            <w:u w:val="none"/>
          </w:rPr>
          <w:t>Vote Required to Amend By-Law (%)</w:t>
        </w:r>
      </w:hyperlink>
    </w:p>
    <w:p w14:paraId="29B2EDF8" w14:textId="77777777" w:rsidR="005C3CC9" w:rsidRDefault="005C3CC9" w:rsidP="005C3CC9">
      <w:pPr>
        <w:pStyle w:val="NoSpacing"/>
        <w:rPr>
          <w:b/>
          <w:color w:val="808080"/>
          <w:sz w:val="24"/>
        </w:rPr>
      </w:pPr>
    </w:p>
    <w:p w14:paraId="5060027B" w14:textId="77777777" w:rsidR="005C3CC9" w:rsidRDefault="005C3CC9" w:rsidP="005C3CC9">
      <w:pPr>
        <w:pStyle w:val="NoSpacing"/>
        <w:rPr>
          <w:b/>
          <w:color w:val="808080"/>
          <w:sz w:val="24"/>
        </w:rPr>
      </w:pPr>
      <w:r>
        <w:rPr>
          <w:b/>
          <w:color w:val="808080"/>
          <w:sz w:val="24"/>
        </w:rPr>
        <w:t>OTHER INFORMATION</w:t>
      </w:r>
    </w:p>
    <w:p w14:paraId="0E4C1C27" w14:textId="77777777" w:rsidR="005C3CC9" w:rsidRDefault="005C3CC9" w:rsidP="005C3CC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DROPDOWN</w:t>
      </w:r>
    </w:p>
    <w:p w14:paraId="18E0B420" w14:textId="09127C7F" w:rsidR="005C3CC9" w:rsidRDefault="005C3CC9" w:rsidP="005C3CC9">
      <w:pPr>
        <w:pStyle w:val="NoSpacing"/>
        <w:rPr>
          <w:sz w:val="20"/>
        </w:rPr>
      </w:pPr>
      <w:r>
        <w:rPr>
          <w:color w:val="0070C0"/>
        </w:rPr>
        <w:t xml:space="preserve">  DB TABLE.FIELDNAME: </w:t>
      </w:r>
      <w:r>
        <w:rPr>
          <w:color w:val="0070C0"/>
        </w:rPr>
        <w:tab/>
      </w:r>
      <w:r w:rsidRPr="00B625DB">
        <w:rPr>
          <w:noProof/>
          <w:sz w:val="20"/>
        </w:rPr>
        <w:t>TakeoverDefense</w:t>
      </w:r>
      <w:r w:rsidR="00CD0793">
        <w:rPr>
          <w:noProof/>
          <w:sz w:val="20"/>
        </w:rPr>
        <w:t>.</w:t>
      </w:r>
      <w:r w:rsidR="00CD0793" w:rsidRPr="00CD0793">
        <w:rPr>
          <w:noProof/>
          <w:sz w:val="20"/>
        </w:rPr>
        <w:t>LimitAmendByLawID</w:t>
      </w:r>
    </w:p>
    <w:p w14:paraId="7F6AECB0" w14:textId="23D0A0B1" w:rsidR="005C3CC9" w:rsidRDefault="005C3CC9" w:rsidP="005C3CC9">
      <w:pPr>
        <w:pStyle w:val="NoSpacing"/>
        <w:rPr>
          <w:noProof/>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Limit_Ability_to_Amend_ByLaws</w:t>
      </w:r>
    </w:p>
    <w:p w14:paraId="44071D90" w14:textId="77777777" w:rsidR="005C3CC9" w:rsidRDefault="005C3CC9" w:rsidP="005C3CC9">
      <w:pPr>
        <w:pStyle w:val="NoSpacing"/>
        <w:rPr>
          <w:noProof/>
          <w:sz w:val="20"/>
        </w:rPr>
      </w:pPr>
    </w:p>
    <w:p w14:paraId="60060071" w14:textId="77777777" w:rsidR="005C3CC9" w:rsidRDefault="005C3CC9" w:rsidP="005C3CC9">
      <w:pPr>
        <w:pStyle w:val="NoSpacing"/>
        <w:rPr>
          <w:noProof/>
          <w:sz w:val="20"/>
        </w:rPr>
      </w:pPr>
    </w:p>
    <w:p w14:paraId="614BD4CD" w14:textId="77777777" w:rsidR="005C3CC9" w:rsidRDefault="000C7622" w:rsidP="005C3CC9">
      <w:pPr>
        <w:pStyle w:val="NoSpacing"/>
        <w:rPr>
          <w:noProof/>
          <w:sz w:val="20"/>
        </w:rPr>
      </w:pPr>
      <w:hyperlink w:anchor="Table_of_Contents" w:history="1">
        <w:r w:rsidR="005C3CC9" w:rsidRPr="002614CF">
          <w:rPr>
            <w:rStyle w:val="Hyperlink"/>
            <w:color w:val="00B0F0"/>
            <w:sz w:val="21"/>
            <w:szCs w:val="21"/>
            <w:u w:val="none"/>
          </w:rPr>
          <w:t>Back to Table of Contents</w:t>
        </w:r>
      </w:hyperlink>
    </w:p>
    <w:p w14:paraId="352FAFF0" w14:textId="77777777" w:rsidR="005C3CC9" w:rsidRDefault="005C3CC9" w:rsidP="005C3CC9"/>
    <w:p w14:paraId="017D6082" w14:textId="77777777" w:rsidR="005C3CC9" w:rsidRDefault="005C3CC9" w:rsidP="005C3CC9"/>
    <w:p w14:paraId="1952F07A" w14:textId="77777777" w:rsidR="005C3CC9" w:rsidRDefault="005C3CC9" w:rsidP="00043056"/>
    <w:p w14:paraId="38BF13C9" w14:textId="77777777" w:rsidR="00043056" w:rsidRDefault="00043056" w:rsidP="00043056"/>
    <w:p w14:paraId="400C59B3" w14:textId="6B64C443" w:rsidR="00043056" w:rsidRDefault="00043056" w:rsidP="00087530"/>
    <w:p w14:paraId="13CA1FD3" w14:textId="4C33A144" w:rsidR="005C3CC9" w:rsidRDefault="005C3CC9" w:rsidP="00087530"/>
    <w:p w14:paraId="73BE8FB5" w14:textId="709C0312" w:rsidR="005C3CC9" w:rsidRDefault="005C3CC9" w:rsidP="00087530"/>
    <w:p w14:paraId="2C2EAE2B" w14:textId="15DC7F5D" w:rsidR="005C3CC9" w:rsidRDefault="005C3CC9" w:rsidP="00087530"/>
    <w:p w14:paraId="68892D3A" w14:textId="7198EBB3" w:rsidR="005C3CC9" w:rsidRDefault="005C3CC9" w:rsidP="00087530"/>
    <w:p w14:paraId="129725DF" w14:textId="4B948898" w:rsidR="005C3CC9" w:rsidRDefault="005C3CC9" w:rsidP="00087530"/>
    <w:p w14:paraId="6C1D0B60" w14:textId="77777777" w:rsidR="005C3CC9" w:rsidRDefault="005C3CC9" w:rsidP="005C3CC9">
      <w:pPr>
        <w:pStyle w:val="Heading2"/>
        <w:rPr>
          <w:rFonts w:ascii="Calibri" w:hAnsi="Calibri"/>
          <w:noProof/>
          <w:color w:val="0070C0"/>
          <w:sz w:val="40"/>
        </w:rPr>
      </w:pPr>
      <w:bookmarkStart w:id="43" w:name="_Meeting_ID"/>
      <w:bookmarkStart w:id="44" w:name="_Can_Shareholders_Amend"/>
      <w:bookmarkStart w:id="45" w:name="_Toc92813353"/>
      <w:bookmarkEnd w:id="43"/>
      <w:bookmarkEnd w:id="44"/>
      <w:r w:rsidRPr="005C1B42">
        <w:rPr>
          <w:rFonts w:ascii="Calibri" w:hAnsi="Calibri"/>
          <w:noProof/>
          <w:color w:val="0070C0"/>
          <w:sz w:val="40"/>
        </w:rPr>
        <w:lastRenderedPageBreak/>
        <w:t>Can Shareholders Amend Charter</w:t>
      </w:r>
      <w:bookmarkEnd w:id="45"/>
    </w:p>
    <w:p w14:paraId="314A4861" w14:textId="77777777" w:rsidR="005C3CC9" w:rsidRDefault="005C3CC9" w:rsidP="005C3CC9">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Pr>
          <w:b/>
          <w:noProof/>
          <w:color w:val="808080"/>
          <w:sz w:val="20"/>
        </w:rPr>
        <w:t>General Information</w:t>
      </w:r>
      <w:r>
        <w:rPr>
          <w:b/>
          <w:noProof/>
          <w:color w:val="808080"/>
          <w:sz w:val="20"/>
        </w:rPr>
        <w:br/>
      </w:r>
    </w:p>
    <w:p w14:paraId="09C7774D" w14:textId="77777777" w:rsidR="005C3CC9" w:rsidRDefault="005C3CC9" w:rsidP="005C3CC9">
      <w:pPr>
        <w:pStyle w:val="NoSpacing"/>
        <w:rPr>
          <w:b/>
          <w:color w:val="808080"/>
          <w:sz w:val="24"/>
        </w:rPr>
      </w:pPr>
      <w:r>
        <w:rPr>
          <w:b/>
          <w:color w:val="808080"/>
          <w:sz w:val="24"/>
        </w:rPr>
        <w:t>DESCRIPTION</w:t>
      </w:r>
    </w:p>
    <w:p w14:paraId="44387214" w14:textId="77777777" w:rsidR="005C3CC9" w:rsidRPr="006C708A" w:rsidRDefault="005C3CC9" w:rsidP="005C3CC9">
      <w:pPr>
        <w:pStyle w:val="NoSpacing"/>
        <w:rPr>
          <w:noProof/>
          <w:sz w:val="21"/>
          <w:szCs w:val="21"/>
        </w:rPr>
      </w:pPr>
      <w:r w:rsidRPr="006C708A">
        <w:rPr>
          <w:noProof/>
          <w:sz w:val="21"/>
          <w:szCs w:val="21"/>
        </w:rPr>
        <w:t xml:space="preserve">This data point identifies whether shareholders have the right to amend any or all provisions of the company charter.  </w:t>
      </w:r>
    </w:p>
    <w:p w14:paraId="447D5071" w14:textId="77777777" w:rsidR="005C3CC9" w:rsidRPr="006C708A" w:rsidRDefault="005C3CC9" w:rsidP="005C3CC9">
      <w:pPr>
        <w:pStyle w:val="NoSpacing"/>
        <w:rPr>
          <w:noProof/>
          <w:sz w:val="21"/>
          <w:szCs w:val="21"/>
        </w:rPr>
      </w:pPr>
    </w:p>
    <w:p w14:paraId="1683DD77" w14:textId="77777777" w:rsidR="005C3CC9" w:rsidRPr="006C708A" w:rsidRDefault="005C3CC9" w:rsidP="005C3CC9">
      <w:pPr>
        <w:pStyle w:val="NoSpacing"/>
        <w:rPr>
          <w:noProof/>
          <w:sz w:val="21"/>
          <w:szCs w:val="21"/>
        </w:rPr>
      </w:pPr>
      <w:r w:rsidRPr="006C708A">
        <w:rPr>
          <w:noProof/>
          <w:sz w:val="21"/>
          <w:szCs w:val="21"/>
        </w:rPr>
        <w:t>ISS currently limits values to this data point to the following options: (1) Yes</w:t>
      </w:r>
      <w:r>
        <w:rPr>
          <w:noProof/>
          <w:sz w:val="21"/>
          <w:szCs w:val="21"/>
        </w:rPr>
        <w:t xml:space="preserve"> (Y)</w:t>
      </w:r>
      <w:r w:rsidRPr="006C708A">
        <w:rPr>
          <w:noProof/>
          <w:sz w:val="21"/>
          <w:szCs w:val="21"/>
        </w:rPr>
        <w:t>, (2) No</w:t>
      </w:r>
      <w:r>
        <w:rPr>
          <w:noProof/>
          <w:sz w:val="21"/>
          <w:szCs w:val="21"/>
        </w:rPr>
        <w:t xml:space="preserve"> (N)</w:t>
      </w:r>
      <w:r w:rsidRPr="006C708A">
        <w:rPr>
          <w:noProof/>
          <w:sz w:val="21"/>
          <w:szCs w:val="21"/>
        </w:rPr>
        <w:t xml:space="preserve">, (3) Not Disclosed </w:t>
      </w:r>
      <w:r>
        <w:rPr>
          <w:noProof/>
          <w:sz w:val="21"/>
          <w:szCs w:val="21"/>
        </w:rPr>
        <w:t xml:space="preserve">(ND) </w:t>
      </w:r>
      <w:r w:rsidRPr="006C708A">
        <w:rPr>
          <w:noProof/>
          <w:sz w:val="21"/>
          <w:szCs w:val="21"/>
        </w:rPr>
        <w:t>and (4) Not applicable</w:t>
      </w:r>
      <w:r>
        <w:rPr>
          <w:noProof/>
          <w:sz w:val="21"/>
          <w:szCs w:val="21"/>
        </w:rPr>
        <w:t xml:space="preserve"> (NA)</w:t>
      </w:r>
      <w:r w:rsidRPr="006C708A">
        <w:rPr>
          <w:noProof/>
          <w:sz w:val="21"/>
          <w:szCs w:val="21"/>
        </w:rPr>
        <w:t xml:space="preserve">. For United States companies, the 'Not disclosed' option is never used. </w:t>
      </w:r>
    </w:p>
    <w:p w14:paraId="5BD3CC9C" w14:textId="77777777" w:rsidR="005C3CC9" w:rsidRPr="006C708A" w:rsidRDefault="005C3CC9" w:rsidP="005C3CC9">
      <w:pPr>
        <w:pStyle w:val="NoSpacing"/>
        <w:rPr>
          <w:noProof/>
          <w:sz w:val="21"/>
          <w:szCs w:val="21"/>
        </w:rPr>
      </w:pPr>
    </w:p>
    <w:p w14:paraId="675D6738" w14:textId="77777777" w:rsidR="005C3CC9" w:rsidRDefault="005C3CC9" w:rsidP="005C3CC9">
      <w:pPr>
        <w:pStyle w:val="NoSpacing"/>
        <w:rPr>
          <w:noProof/>
          <w:sz w:val="21"/>
          <w:szCs w:val="21"/>
        </w:rPr>
      </w:pPr>
      <w:r w:rsidRPr="006C708A">
        <w:rPr>
          <w:noProof/>
          <w:sz w:val="21"/>
          <w:szCs w:val="21"/>
        </w:rPr>
        <w:t>If the provision to amend by-laws is not disclosed in Articles of Incorporation (AOI) and By-Laws (BL), previous annual and special meetings are consulted to check whether any proposal to amend charter was raised. If so, the percentage to approve such amendment may be used if AOI and BL are silent on who can amend/repeal its charter. Proposals to amend certificate of incorporation or AOI may include, but not limited to the following: (i)  Increase authorized common stock, (ii) Change state of incorporation, (iii) Approve reverse stock-split, (iv) Approve conversion of securities, (v) Change of company’s name and (vi) Any other agenda that would need amendment to the certificate of incorporation.</w:t>
      </w:r>
    </w:p>
    <w:p w14:paraId="054DB46D" w14:textId="77777777" w:rsidR="005C3CC9" w:rsidRDefault="005C3CC9" w:rsidP="005C3CC9">
      <w:pPr>
        <w:pStyle w:val="NoSpacing"/>
        <w:rPr>
          <w:noProof/>
          <w:sz w:val="21"/>
          <w:szCs w:val="21"/>
        </w:rPr>
      </w:pPr>
    </w:p>
    <w:p w14:paraId="110F6E5A" w14:textId="4DAB6B2F" w:rsidR="005C3CC9" w:rsidRPr="006C708A" w:rsidRDefault="005C3CC9" w:rsidP="005C3CC9">
      <w:pPr>
        <w:pStyle w:val="NoSpacing"/>
        <w:rPr>
          <w:noProof/>
          <w:sz w:val="21"/>
          <w:szCs w:val="21"/>
        </w:rPr>
      </w:pPr>
      <w:r>
        <w:rPr>
          <w:noProof/>
          <w:sz w:val="21"/>
          <w:szCs w:val="21"/>
        </w:rPr>
        <w:t xml:space="preserve">See also </w:t>
      </w:r>
      <w:hyperlink w:anchor="_Vote_Required_to_2" w:history="1">
        <w:r w:rsidRPr="006C708A">
          <w:rPr>
            <w:rStyle w:val="Hyperlink"/>
            <w:noProof/>
            <w:color w:val="00B0F0"/>
            <w:sz w:val="21"/>
            <w:szCs w:val="21"/>
            <w:u w:val="none"/>
          </w:rPr>
          <w:t>Vote Required to Amend Charter (%)</w:t>
        </w:r>
      </w:hyperlink>
    </w:p>
    <w:p w14:paraId="18092161" w14:textId="77777777" w:rsidR="005C3CC9" w:rsidRDefault="005C3CC9" w:rsidP="005C3CC9">
      <w:pPr>
        <w:pStyle w:val="NoSpacing"/>
        <w:rPr>
          <w:b/>
          <w:color w:val="808080"/>
          <w:sz w:val="24"/>
        </w:rPr>
      </w:pPr>
    </w:p>
    <w:p w14:paraId="31523FEF" w14:textId="77777777" w:rsidR="005C3CC9" w:rsidRDefault="005C3CC9" w:rsidP="005C3CC9">
      <w:pPr>
        <w:pStyle w:val="NoSpacing"/>
        <w:rPr>
          <w:b/>
          <w:color w:val="808080"/>
          <w:sz w:val="24"/>
        </w:rPr>
      </w:pPr>
      <w:r>
        <w:rPr>
          <w:b/>
          <w:color w:val="808080"/>
          <w:sz w:val="24"/>
        </w:rPr>
        <w:t>OTHER INFORMATION</w:t>
      </w:r>
    </w:p>
    <w:p w14:paraId="3B6B886B" w14:textId="77777777" w:rsidR="005C3CC9" w:rsidRDefault="005C3CC9" w:rsidP="005C3CC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DROPDOWN</w:t>
      </w:r>
    </w:p>
    <w:p w14:paraId="275D4D7C" w14:textId="50243F97" w:rsidR="005C3CC9" w:rsidRDefault="005C3CC9" w:rsidP="005C3CC9">
      <w:pPr>
        <w:pStyle w:val="NoSpacing"/>
        <w:rPr>
          <w:sz w:val="20"/>
        </w:rPr>
      </w:pPr>
      <w:r>
        <w:rPr>
          <w:color w:val="0070C0"/>
        </w:rPr>
        <w:t xml:space="preserve">  DB TABLE.FIELDNAME: </w:t>
      </w:r>
      <w:r>
        <w:rPr>
          <w:color w:val="0070C0"/>
        </w:rPr>
        <w:tab/>
      </w:r>
      <w:r w:rsidRPr="00B625DB">
        <w:rPr>
          <w:noProof/>
          <w:sz w:val="20"/>
        </w:rPr>
        <w:t>TakeoverDefense</w:t>
      </w:r>
      <w:r w:rsidR="00CD0793">
        <w:rPr>
          <w:noProof/>
          <w:sz w:val="20"/>
        </w:rPr>
        <w:t>.</w:t>
      </w:r>
      <w:r w:rsidR="008A7113" w:rsidRPr="008A7113">
        <w:rPr>
          <w:noProof/>
          <w:sz w:val="20"/>
        </w:rPr>
        <w:t>LimitCharterAmendID</w:t>
      </w:r>
    </w:p>
    <w:p w14:paraId="41725501" w14:textId="2284E00A" w:rsidR="005C3CC9" w:rsidRPr="00A8736E" w:rsidRDefault="005C3CC9" w:rsidP="005C3CC9">
      <w:pPr>
        <w:rPr>
          <w:rFonts w:eastAsia="Times New Roman"/>
          <w:sz w:val="20"/>
          <w:szCs w:val="20"/>
        </w:rPr>
      </w:pPr>
      <w:r>
        <w:rPr>
          <w:color w:val="0070C0"/>
        </w:rPr>
        <w:t xml:space="preserve">  </w:t>
      </w:r>
      <w:r w:rsidR="00FD54C4">
        <w:rPr>
          <w:color w:val="0070C0"/>
        </w:rPr>
        <w:t>WRD</w:t>
      </w:r>
      <w:r>
        <w:rPr>
          <w:color w:val="0070C0"/>
        </w:rPr>
        <w:t xml:space="preserve">S COLUMN NAME: </w:t>
      </w:r>
      <w:r>
        <w:rPr>
          <w:color w:val="0070C0"/>
        </w:rPr>
        <w:tab/>
      </w:r>
      <w:r w:rsidRPr="00A8736E">
        <w:rPr>
          <w:rFonts w:eastAsia="Times New Roman"/>
          <w:sz w:val="20"/>
          <w:szCs w:val="20"/>
        </w:rPr>
        <w:t>Limit_Ability_to_Amend_Charter</w:t>
      </w:r>
    </w:p>
    <w:p w14:paraId="5A33E1BA" w14:textId="77777777" w:rsidR="005C3CC9" w:rsidRDefault="005C3CC9" w:rsidP="005C3CC9">
      <w:pPr>
        <w:pStyle w:val="NoSpacing"/>
        <w:rPr>
          <w:sz w:val="20"/>
        </w:rPr>
      </w:pPr>
    </w:p>
    <w:p w14:paraId="038CA7F1" w14:textId="77777777" w:rsidR="005C3CC9" w:rsidRDefault="005C3CC9" w:rsidP="005C3CC9">
      <w:pPr>
        <w:pStyle w:val="NoSpacing"/>
        <w:rPr>
          <w:sz w:val="20"/>
        </w:rPr>
      </w:pPr>
    </w:p>
    <w:p w14:paraId="46137309" w14:textId="77777777" w:rsidR="005C3CC9" w:rsidRDefault="000C7622" w:rsidP="005C3CC9">
      <w:pPr>
        <w:pStyle w:val="NoSpacing"/>
        <w:rPr>
          <w:rStyle w:val="Hyperlink"/>
          <w:color w:val="00B0F0"/>
          <w:sz w:val="21"/>
          <w:szCs w:val="21"/>
          <w:u w:val="none"/>
        </w:rPr>
      </w:pPr>
      <w:hyperlink w:anchor="Table_of_Contents" w:history="1">
        <w:r w:rsidR="005C3CC9" w:rsidRPr="002614CF">
          <w:rPr>
            <w:rStyle w:val="Hyperlink"/>
            <w:color w:val="00B0F0"/>
            <w:sz w:val="21"/>
            <w:szCs w:val="21"/>
            <w:u w:val="none"/>
          </w:rPr>
          <w:t>Back to Table of Contents</w:t>
        </w:r>
      </w:hyperlink>
    </w:p>
    <w:p w14:paraId="7330F9BB" w14:textId="77777777" w:rsidR="005C3CC9" w:rsidRDefault="005C3CC9" w:rsidP="005C3CC9"/>
    <w:p w14:paraId="38E9767E" w14:textId="77777777" w:rsidR="005C3CC9" w:rsidRDefault="005C3CC9" w:rsidP="005C3CC9"/>
    <w:p w14:paraId="6F73877A" w14:textId="77777777" w:rsidR="005C3CC9" w:rsidRDefault="005C3CC9" w:rsidP="005C3CC9"/>
    <w:p w14:paraId="3E214D01" w14:textId="77777777" w:rsidR="005C3CC9" w:rsidRDefault="005C3CC9" w:rsidP="005C3CC9"/>
    <w:p w14:paraId="1E93F89B" w14:textId="77777777" w:rsidR="005C3CC9" w:rsidRDefault="005C3CC9" w:rsidP="005C3CC9"/>
    <w:p w14:paraId="2DB51299" w14:textId="77777777" w:rsidR="005C3CC9" w:rsidRDefault="005C3CC9" w:rsidP="005C3CC9"/>
    <w:p w14:paraId="16974B94" w14:textId="57335D01" w:rsidR="005C3CC9" w:rsidRDefault="005C3CC9" w:rsidP="005C3CC9"/>
    <w:p w14:paraId="6883DA82" w14:textId="15A92875" w:rsidR="005C3CC9" w:rsidRDefault="005C3CC9" w:rsidP="005C3CC9"/>
    <w:p w14:paraId="1581D464" w14:textId="30BDC989" w:rsidR="005C3CC9" w:rsidRDefault="005C3CC9" w:rsidP="005C3CC9"/>
    <w:p w14:paraId="40FBC3E9" w14:textId="77777777" w:rsidR="005C3CC9" w:rsidRDefault="005C3CC9" w:rsidP="005C3CC9">
      <w:pPr>
        <w:pStyle w:val="Heading2"/>
        <w:rPr>
          <w:rFonts w:ascii="Calibri" w:hAnsi="Calibri"/>
          <w:color w:val="0070C0"/>
          <w:sz w:val="40"/>
        </w:rPr>
      </w:pPr>
      <w:bookmarkStart w:id="46" w:name="_Vote_Required_to_3"/>
      <w:bookmarkStart w:id="47" w:name="_Toc92813354"/>
      <w:bookmarkEnd w:id="46"/>
      <w:r w:rsidRPr="00AD09DB">
        <w:rPr>
          <w:rFonts w:ascii="Calibri" w:hAnsi="Calibri"/>
          <w:noProof/>
          <w:color w:val="0070C0"/>
          <w:sz w:val="40"/>
        </w:rPr>
        <w:lastRenderedPageBreak/>
        <w:t>Vote Required to Amend By-Law</w:t>
      </w:r>
      <w:r>
        <w:rPr>
          <w:rFonts w:ascii="Calibri" w:hAnsi="Calibri"/>
          <w:noProof/>
          <w:color w:val="0070C0"/>
          <w:sz w:val="40"/>
        </w:rPr>
        <w:t xml:space="preserve"> (%)</w:t>
      </w:r>
      <w:bookmarkEnd w:id="47"/>
    </w:p>
    <w:p w14:paraId="15978981" w14:textId="77777777" w:rsidR="005C3CC9" w:rsidRDefault="005C3CC9" w:rsidP="005C3CC9">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Pr>
          <w:b/>
          <w:noProof/>
          <w:color w:val="808080"/>
          <w:sz w:val="20"/>
        </w:rPr>
        <w:t>General Information</w:t>
      </w:r>
      <w:r>
        <w:rPr>
          <w:b/>
          <w:noProof/>
          <w:color w:val="808080"/>
          <w:sz w:val="20"/>
        </w:rPr>
        <w:br/>
      </w:r>
    </w:p>
    <w:p w14:paraId="7182D4C1" w14:textId="77777777" w:rsidR="005C3CC9" w:rsidRDefault="005C3CC9" w:rsidP="005C3CC9">
      <w:pPr>
        <w:pStyle w:val="NoSpacing"/>
        <w:rPr>
          <w:b/>
          <w:color w:val="808080"/>
          <w:sz w:val="24"/>
        </w:rPr>
      </w:pPr>
      <w:r>
        <w:rPr>
          <w:b/>
          <w:color w:val="808080"/>
          <w:sz w:val="24"/>
        </w:rPr>
        <w:t>DESCRIPTION</w:t>
      </w:r>
    </w:p>
    <w:p w14:paraId="4328E779" w14:textId="77777777" w:rsidR="005C3CC9" w:rsidRDefault="005C3CC9" w:rsidP="005C3CC9">
      <w:pPr>
        <w:pStyle w:val="NoSpacing"/>
        <w:rPr>
          <w:noProof/>
          <w:sz w:val="21"/>
          <w:szCs w:val="21"/>
        </w:rPr>
      </w:pPr>
      <w:r w:rsidRPr="0060470B">
        <w:rPr>
          <w:noProof/>
          <w:sz w:val="21"/>
          <w:szCs w:val="21"/>
        </w:rPr>
        <w:t xml:space="preserve">This data point refers to the percent of outstanding shareholder votes </w:t>
      </w:r>
      <w:r>
        <w:rPr>
          <w:noProof/>
          <w:sz w:val="21"/>
          <w:szCs w:val="21"/>
        </w:rPr>
        <w:t>needed</w:t>
      </w:r>
      <w:r w:rsidRPr="0060470B">
        <w:rPr>
          <w:noProof/>
          <w:sz w:val="21"/>
          <w:szCs w:val="21"/>
        </w:rPr>
        <w:t xml:space="preserve"> to </w:t>
      </w:r>
      <w:r>
        <w:rPr>
          <w:noProof/>
          <w:sz w:val="21"/>
          <w:szCs w:val="21"/>
        </w:rPr>
        <w:t xml:space="preserve">be able to </w:t>
      </w:r>
      <w:r w:rsidRPr="0060470B">
        <w:rPr>
          <w:noProof/>
          <w:sz w:val="21"/>
          <w:szCs w:val="21"/>
        </w:rPr>
        <w:t xml:space="preserve">amend the company's by-laws. </w:t>
      </w:r>
    </w:p>
    <w:p w14:paraId="1344F470" w14:textId="77777777" w:rsidR="005C3CC9" w:rsidRDefault="005C3CC9" w:rsidP="005C3CC9">
      <w:pPr>
        <w:pStyle w:val="NoSpacing"/>
        <w:rPr>
          <w:noProof/>
          <w:sz w:val="21"/>
          <w:szCs w:val="21"/>
        </w:rPr>
      </w:pPr>
    </w:p>
    <w:p w14:paraId="57621A3E" w14:textId="77777777" w:rsidR="005C3CC9" w:rsidRPr="0060470B" w:rsidRDefault="005C3CC9" w:rsidP="005C3CC9">
      <w:pPr>
        <w:pStyle w:val="NoSpacing"/>
        <w:rPr>
          <w:noProof/>
          <w:sz w:val="21"/>
          <w:szCs w:val="21"/>
        </w:rPr>
      </w:pPr>
      <w:r w:rsidRPr="0060470B">
        <w:rPr>
          <w:noProof/>
          <w:sz w:val="21"/>
          <w:szCs w:val="21"/>
        </w:rPr>
        <w:t xml:space="preserve">In case of lock-ins, </w:t>
      </w:r>
      <w:r>
        <w:rPr>
          <w:noProof/>
          <w:sz w:val="21"/>
          <w:szCs w:val="21"/>
        </w:rPr>
        <w:t xml:space="preserve">ISS uses </w:t>
      </w:r>
      <w:r w:rsidRPr="0060470B">
        <w:rPr>
          <w:noProof/>
          <w:sz w:val="21"/>
          <w:szCs w:val="21"/>
        </w:rPr>
        <w:t>the highest vote percentage</w:t>
      </w:r>
      <w:r>
        <w:rPr>
          <w:noProof/>
          <w:sz w:val="21"/>
          <w:szCs w:val="21"/>
        </w:rPr>
        <w:t>.</w:t>
      </w:r>
    </w:p>
    <w:p w14:paraId="6995A725" w14:textId="77777777" w:rsidR="005C3CC9" w:rsidRPr="0060470B" w:rsidRDefault="005C3CC9" w:rsidP="005C3CC9">
      <w:pPr>
        <w:pStyle w:val="NoSpacing"/>
        <w:numPr>
          <w:ilvl w:val="0"/>
          <w:numId w:val="3"/>
        </w:numPr>
        <w:rPr>
          <w:noProof/>
          <w:sz w:val="21"/>
          <w:szCs w:val="21"/>
        </w:rPr>
      </w:pPr>
      <w:r w:rsidRPr="0060470B">
        <w:rPr>
          <w:noProof/>
          <w:sz w:val="21"/>
          <w:szCs w:val="21"/>
        </w:rPr>
        <w:t>50.01%. Used if the disclosure states that the majority vote of shareholders is required to amend by-laws.</w:t>
      </w:r>
    </w:p>
    <w:p w14:paraId="2D3A227D" w14:textId="77777777" w:rsidR="005C3CC9" w:rsidRPr="0060470B" w:rsidRDefault="005C3CC9" w:rsidP="005C3CC9">
      <w:pPr>
        <w:pStyle w:val="NoSpacing"/>
        <w:numPr>
          <w:ilvl w:val="0"/>
          <w:numId w:val="3"/>
        </w:numPr>
        <w:rPr>
          <w:noProof/>
          <w:sz w:val="21"/>
          <w:szCs w:val="21"/>
        </w:rPr>
      </w:pPr>
      <w:r w:rsidRPr="0060470B">
        <w:rPr>
          <w:noProof/>
          <w:sz w:val="21"/>
          <w:szCs w:val="21"/>
        </w:rPr>
        <w:t>50.00%. Used if the disclosure states that less than the majority vote of shareholders is required to amend by-laws.</w:t>
      </w:r>
    </w:p>
    <w:p w14:paraId="2A49EC67" w14:textId="77777777" w:rsidR="005C3CC9" w:rsidRPr="0060470B" w:rsidRDefault="005C3CC9" w:rsidP="005C3CC9">
      <w:pPr>
        <w:pStyle w:val="NoSpacing"/>
        <w:numPr>
          <w:ilvl w:val="0"/>
          <w:numId w:val="3"/>
        </w:numPr>
        <w:rPr>
          <w:noProof/>
          <w:sz w:val="21"/>
          <w:szCs w:val="21"/>
        </w:rPr>
      </w:pPr>
      <w:r w:rsidRPr="0060470B">
        <w:rPr>
          <w:noProof/>
          <w:sz w:val="21"/>
          <w:szCs w:val="21"/>
        </w:rPr>
        <w:t xml:space="preserve">50.02%. Used if the disclosure states that a supermajority vote is required to amend by-laws. </w:t>
      </w:r>
    </w:p>
    <w:p w14:paraId="70FF00D5" w14:textId="77777777" w:rsidR="005C3CC9" w:rsidRPr="0060470B" w:rsidRDefault="005C3CC9" w:rsidP="005C3CC9">
      <w:pPr>
        <w:pStyle w:val="NoSpacing"/>
        <w:rPr>
          <w:noProof/>
          <w:sz w:val="21"/>
          <w:szCs w:val="21"/>
        </w:rPr>
      </w:pPr>
    </w:p>
    <w:p w14:paraId="01CFEE48" w14:textId="77777777" w:rsidR="005C3CC9" w:rsidRDefault="005C3CC9" w:rsidP="005C3CC9">
      <w:pPr>
        <w:pStyle w:val="NoSpacing"/>
        <w:rPr>
          <w:noProof/>
          <w:sz w:val="21"/>
          <w:szCs w:val="21"/>
        </w:rPr>
      </w:pPr>
      <w:r w:rsidRPr="006457F3">
        <w:rPr>
          <w:noProof/>
          <w:sz w:val="21"/>
          <w:szCs w:val="21"/>
        </w:rPr>
        <w:t xml:space="preserve">If the company's Bylaws </w:t>
      </w:r>
      <w:r>
        <w:rPr>
          <w:noProof/>
          <w:sz w:val="21"/>
          <w:szCs w:val="21"/>
        </w:rPr>
        <w:t>is silent on</w:t>
      </w:r>
      <w:r w:rsidRPr="006457F3">
        <w:rPr>
          <w:noProof/>
          <w:sz w:val="21"/>
          <w:szCs w:val="21"/>
        </w:rPr>
        <w:t xml:space="preserve"> the required percentage for its amendment, the presence of "Voting" or "Quorum" section in the document will be checked and vote requirement for such action will be collected.</w:t>
      </w:r>
    </w:p>
    <w:p w14:paraId="20F50039" w14:textId="77777777" w:rsidR="005C3CC9" w:rsidRDefault="005C3CC9" w:rsidP="005C3CC9">
      <w:pPr>
        <w:pStyle w:val="NoSpacing"/>
        <w:rPr>
          <w:noProof/>
          <w:sz w:val="21"/>
          <w:szCs w:val="21"/>
        </w:rPr>
      </w:pPr>
    </w:p>
    <w:p w14:paraId="721649CC" w14:textId="77777777" w:rsidR="005C3CC9" w:rsidRPr="0060470B" w:rsidRDefault="005C3CC9" w:rsidP="005C3CC9">
      <w:pPr>
        <w:pStyle w:val="NoSpacing"/>
        <w:rPr>
          <w:noProof/>
          <w:sz w:val="21"/>
          <w:szCs w:val="21"/>
        </w:rPr>
      </w:pPr>
      <w:r>
        <w:rPr>
          <w:noProof/>
          <w:sz w:val="21"/>
          <w:szCs w:val="21"/>
        </w:rPr>
        <w:t>ISS captures the percentage</w:t>
      </w:r>
      <w:r w:rsidRPr="0060470B">
        <w:rPr>
          <w:noProof/>
          <w:sz w:val="21"/>
          <w:szCs w:val="21"/>
        </w:rPr>
        <w:t xml:space="preserve"> integer value in this data point.</w:t>
      </w:r>
    </w:p>
    <w:p w14:paraId="5C1A05B4" w14:textId="77777777" w:rsidR="005C3CC9" w:rsidRPr="0060470B" w:rsidRDefault="005C3CC9" w:rsidP="005C3CC9">
      <w:pPr>
        <w:pStyle w:val="NoSpacing"/>
        <w:rPr>
          <w:noProof/>
          <w:sz w:val="21"/>
          <w:szCs w:val="21"/>
        </w:rPr>
      </w:pPr>
    </w:p>
    <w:p w14:paraId="6D59A820" w14:textId="51050552" w:rsidR="005C3CC9" w:rsidRPr="0060470B" w:rsidRDefault="005C3CC9" w:rsidP="005C3CC9">
      <w:pPr>
        <w:pStyle w:val="NoSpacing"/>
        <w:rPr>
          <w:b/>
          <w:color w:val="808080"/>
          <w:sz w:val="21"/>
          <w:szCs w:val="21"/>
        </w:rPr>
      </w:pPr>
      <w:r>
        <w:rPr>
          <w:noProof/>
          <w:sz w:val="21"/>
          <w:szCs w:val="21"/>
        </w:rPr>
        <w:t xml:space="preserve">See also </w:t>
      </w:r>
      <w:hyperlink w:anchor="_Can_Shareholders_Amend_1" w:history="1">
        <w:r w:rsidRPr="00D3565B">
          <w:rPr>
            <w:rStyle w:val="Hyperlink"/>
            <w:noProof/>
            <w:color w:val="00B0F0"/>
            <w:sz w:val="21"/>
            <w:szCs w:val="21"/>
            <w:u w:val="none"/>
          </w:rPr>
          <w:t>Can Shareholders Amend By-Laws</w:t>
        </w:r>
      </w:hyperlink>
    </w:p>
    <w:p w14:paraId="2393B662" w14:textId="77777777" w:rsidR="005C3CC9" w:rsidRDefault="005C3CC9" w:rsidP="005C3CC9">
      <w:pPr>
        <w:pStyle w:val="NoSpacing"/>
        <w:rPr>
          <w:b/>
          <w:color w:val="808080"/>
          <w:sz w:val="24"/>
        </w:rPr>
      </w:pPr>
    </w:p>
    <w:p w14:paraId="74C890A9" w14:textId="77777777" w:rsidR="005C3CC9" w:rsidRDefault="005C3CC9" w:rsidP="005C3CC9">
      <w:pPr>
        <w:pStyle w:val="NoSpacing"/>
        <w:rPr>
          <w:b/>
          <w:color w:val="808080"/>
          <w:sz w:val="24"/>
        </w:rPr>
      </w:pPr>
      <w:r>
        <w:rPr>
          <w:b/>
          <w:color w:val="808080"/>
          <w:sz w:val="24"/>
        </w:rPr>
        <w:t>OTHER INFORMATION</w:t>
      </w:r>
    </w:p>
    <w:p w14:paraId="4D62930A" w14:textId="77777777" w:rsidR="005C3CC9" w:rsidRDefault="005C3CC9" w:rsidP="005C3CC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DECIMAL</w:t>
      </w:r>
    </w:p>
    <w:p w14:paraId="59AFB2FC" w14:textId="124288FC" w:rsidR="005C3CC9" w:rsidRDefault="005C3CC9" w:rsidP="005C3CC9">
      <w:pPr>
        <w:pStyle w:val="NoSpacing"/>
        <w:rPr>
          <w:sz w:val="20"/>
        </w:rPr>
      </w:pPr>
      <w:r>
        <w:rPr>
          <w:color w:val="0070C0"/>
        </w:rPr>
        <w:t xml:space="preserve">  DB TABLE.FIELDNAME: </w:t>
      </w:r>
      <w:r>
        <w:rPr>
          <w:color w:val="0070C0"/>
        </w:rPr>
        <w:tab/>
      </w:r>
      <w:r w:rsidRPr="00B625DB">
        <w:rPr>
          <w:noProof/>
          <w:sz w:val="20"/>
        </w:rPr>
        <w:t>TakeoverDefense</w:t>
      </w:r>
      <w:r w:rsidR="00CD0793">
        <w:rPr>
          <w:noProof/>
          <w:sz w:val="20"/>
        </w:rPr>
        <w:t>.</w:t>
      </w:r>
      <w:r w:rsidR="00CD0793" w:rsidRPr="00CD0793">
        <w:rPr>
          <w:noProof/>
          <w:sz w:val="20"/>
        </w:rPr>
        <w:t>LawAmendVotePcnt</w:t>
      </w:r>
    </w:p>
    <w:p w14:paraId="44724AE8" w14:textId="0FC9B508" w:rsidR="005C3CC9" w:rsidRDefault="005C3CC9" w:rsidP="005C3CC9">
      <w:pPr>
        <w:pStyle w:val="NoSpacing"/>
        <w:rPr>
          <w:noProof/>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Vote_Pcnt_Required_to_Amend_ByLaws</w:t>
      </w:r>
    </w:p>
    <w:p w14:paraId="6FB08C8E" w14:textId="77777777" w:rsidR="005C3CC9" w:rsidRDefault="005C3CC9" w:rsidP="005C3CC9">
      <w:pPr>
        <w:pStyle w:val="NoSpacing"/>
        <w:rPr>
          <w:noProof/>
          <w:sz w:val="20"/>
        </w:rPr>
      </w:pPr>
    </w:p>
    <w:p w14:paraId="630D2177" w14:textId="77777777" w:rsidR="005C3CC9" w:rsidRDefault="005C3CC9" w:rsidP="005C3CC9">
      <w:pPr>
        <w:pStyle w:val="NoSpacing"/>
        <w:rPr>
          <w:noProof/>
          <w:sz w:val="20"/>
        </w:rPr>
      </w:pPr>
    </w:p>
    <w:p w14:paraId="09C9B211" w14:textId="77777777" w:rsidR="005C3CC9" w:rsidRDefault="000C7622" w:rsidP="005C3CC9">
      <w:pPr>
        <w:pStyle w:val="NoSpacing"/>
        <w:rPr>
          <w:noProof/>
          <w:sz w:val="20"/>
        </w:rPr>
      </w:pPr>
      <w:hyperlink w:anchor="Table_of_Contents" w:history="1">
        <w:r w:rsidR="005C3CC9" w:rsidRPr="002614CF">
          <w:rPr>
            <w:rStyle w:val="Hyperlink"/>
            <w:color w:val="00B0F0"/>
            <w:sz w:val="21"/>
            <w:szCs w:val="21"/>
            <w:u w:val="none"/>
          </w:rPr>
          <w:t>Back to Table of Contents</w:t>
        </w:r>
      </w:hyperlink>
    </w:p>
    <w:p w14:paraId="7BE95200" w14:textId="77777777" w:rsidR="005C3CC9" w:rsidRDefault="005C3CC9" w:rsidP="005C3CC9"/>
    <w:p w14:paraId="453B37FE" w14:textId="2BB666BF" w:rsidR="005C3CC9" w:rsidRDefault="005C3CC9" w:rsidP="005C3CC9"/>
    <w:p w14:paraId="0F906D74" w14:textId="32C3BA3B" w:rsidR="005C3CC9" w:rsidRDefault="005C3CC9" w:rsidP="005C3CC9"/>
    <w:p w14:paraId="19CC4107" w14:textId="4BE769FB" w:rsidR="005C3CC9" w:rsidRDefault="005C3CC9" w:rsidP="005C3CC9"/>
    <w:p w14:paraId="07D9A41E" w14:textId="4379D5E2" w:rsidR="005C3CC9" w:rsidRDefault="005C3CC9" w:rsidP="005C3CC9"/>
    <w:p w14:paraId="340F27C7" w14:textId="4475CD9E" w:rsidR="005C3CC9" w:rsidRDefault="005C3CC9" w:rsidP="005C3CC9"/>
    <w:p w14:paraId="765DF572" w14:textId="0D9E0875" w:rsidR="005C3CC9" w:rsidRDefault="005C3CC9" w:rsidP="005C3CC9"/>
    <w:p w14:paraId="02B735AB" w14:textId="49928756" w:rsidR="005C3CC9" w:rsidRDefault="005C3CC9" w:rsidP="005C3CC9"/>
    <w:p w14:paraId="155EBA26" w14:textId="6E180E5B" w:rsidR="005C3CC9" w:rsidRDefault="005C3CC9" w:rsidP="005C3CC9"/>
    <w:p w14:paraId="497319E9" w14:textId="77777777" w:rsidR="005C3CC9" w:rsidRDefault="005C3CC9" w:rsidP="005C3CC9">
      <w:pPr>
        <w:pStyle w:val="Heading2"/>
        <w:rPr>
          <w:rFonts w:ascii="Calibri" w:hAnsi="Calibri"/>
          <w:color w:val="0070C0"/>
          <w:sz w:val="40"/>
        </w:rPr>
      </w:pPr>
      <w:bookmarkStart w:id="48" w:name="_Can_Shareholders_Call"/>
      <w:bookmarkStart w:id="49" w:name="_Toc92813355"/>
      <w:bookmarkEnd w:id="48"/>
      <w:r w:rsidRPr="00EE6697">
        <w:rPr>
          <w:rFonts w:ascii="Calibri" w:hAnsi="Calibri"/>
          <w:noProof/>
          <w:color w:val="0070C0"/>
          <w:sz w:val="40"/>
        </w:rPr>
        <w:lastRenderedPageBreak/>
        <w:t>Can Shareholders Call a Special Meeting</w:t>
      </w:r>
      <w:bookmarkEnd w:id="49"/>
    </w:p>
    <w:p w14:paraId="5FB5E240" w14:textId="77777777" w:rsidR="005C3CC9" w:rsidRDefault="005C3CC9" w:rsidP="005C3CC9">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Share-Vote Information</w:t>
      </w:r>
      <w:r>
        <w:rPr>
          <w:b/>
          <w:noProof/>
          <w:color w:val="808080"/>
          <w:sz w:val="20"/>
        </w:rPr>
        <w:br/>
      </w:r>
    </w:p>
    <w:p w14:paraId="5FB58C96" w14:textId="77777777" w:rsidR="005C3CC9" w:rsidRDefault="005C3CC9" w:rsidP="005C3CC9">
      <w:pPr>
        <w:pStyle w:val="NoSpacing"/>
        <w:rPr>
          <w:b/>
          <w:color w:val="808080"/>
          <w:sz w:val="24"/>
        </w:rPr>
      </w:pPr>
      <w:r>
        <w:rPr>
          <w:b/>
          <w:color w:val="808080"/>
          <w:sz w:val="24"/>
        </w:rPr>
        <w:t>DESCRIPTION</w:t>
      </w:r>
    </w:p>
    <w:p w14:paraId="52DF4071" w14:textId="77777777" w:rsidR="005C3CC9" w:rsidRPr="00320981" w:rsidRDefault="005C3CC9" w:rsidP="005C3CC9">
      <w:pPr>
        <w:pStyle w:val="NoSpacing"/>
        <w:rPr>
          <w:noProof/>
          <w:sz w:val="21"/>
          <w:szCs w:val="21"/>
        </w:rPr>
      </w:pPr>
      <w:r w:rsidRPr="00320981">
        <w:rPr>
          <w:noProof/>
          <w:sz w:val="21"/>
          <w:szCs w:val="21"/>
        </w:rPr>
        <w:t>This data point identifies whether shareholders have the right to call a special shareholder meetings.</w:t>
      </w:r>
    </w:p>
    <w:p w14:paraId="59B802BF" w14:textId="77777777" w:rsidR="005C3CC9" w:rsidRPr="00320981" w:rsidRDefault="005C3CC9" w:rsidP="005C3CC9">
      <w:pPr>
        <w:pStyle w:val="NoSpacing"/>
        <w:rPr>
          <w:noProof/>
          <w:sz w:val="21"/>
          <w:szCs w:val="21"/>
        </w:rPr>
      </w:pPr>
    </w:p>
    <w:p w14:paraId="034E2F1C" w14:textId="77777777" w:rsidR="005C3CC9" w:rsidRPr="00320981" w:rsidRDefault="005C3CC9" w:rsidP="005C3CC9">
      <w:pPr>
        <w:pStyle w:val="NoSpacing"/>
        <w:rPr>
          <w:noProof/>
          <w:sz w:val="21"/>
          <w:szCs w:val="21"/>
        </w:rPr>
      </w:pPr>
      <w:r w:rsidRPr="00320981">
        <w:rPr>
          <w:noProof/>
          <w:sz w:val="21"/>
          <w:szCs w:val="21"/>
        </w:rPr>
        <w:t>There are cases when shareholders are permitted to call special meetings but, when the item to be discussed has been presented in a recent annual or special meeting of the board, then the right is revoked. ISS deems that cases like these are limiting and therefore do not count.</w:t>
      </w:r>
    </w:p>
    <w:p w14:paraId="6971F0DA" w14:textId="77777777" w:rsidR="005C3CC9" w:rsidRPr="00320981" w:rsidRDefault="005C3CC9" w:rsidP="005C3CC9">
      <w:pPr>
        <w:pStyle w:val="NoSpacing"/>
        <w:rPr>
          <w:noProof/>
          <w:sz w:val="21"/>
          <w:szCs w:val="21"/>
        </w:rPr>
      </w:pPr>
    </w:p>
    <w:p w14:paraId="5331D76E" w14:textId="77777777" w:rsidR="005C3CC9" w:rsidRPr="00320981" w:rsidRDefault="005C3CC9" w:rsidP="005C3CC9">
      <w:pPr>
        <w:pStyle w:val="NoSpacing"/>
        <w:rPr>
          <w:noProof/>
          <w:sz w:val="21"/>
          <w:szCs w:val="21"/>
        </w:rPr>
      </w:pPr>
      <w:r>
        <w:rPr>
          <w:noProof/>
          <w:sz w:val="21"/>
          <w:szCs w:val="21"/>
        </w:rPr>
        <w:t>ISS currently limits values for this data point</w:t>
      </w:r>
      <w:r w:rsidRPr="00320981">
        <w:rPr>
          <w:noProof/>
          <w:sz w:val="21"/>
          <w:szCs w:val="21"/>
        </w:rPr>
        <w:t xml:space="preserve"> to the following options: (1) Yes, (2) No, (3) Not Disclosed, and (4) Not Applicable. For United States companies, the 'Not </w:t>
      </w:r>
      <w:r>
        <w:rPr>
          <w:noProof/>
          <w:sz w:val="21"/>
          <w:szCs w:val="21"/>
        </w:rPr>
        <w:t>Applicable</w:t>
      </w:r>
      <w:r w:rsidRPr="00320981">
        <w:rPr>
          <w:noProof/>
          <w:sz w:val="21"/>
          <w:szCs w:val="21"/>
        </w:rPr>
        <w:t>' option is never used.</w:t>
      </w:r>
    </w:p>
    <w:p w14:paraId="3A226796" w14:textId="77777777" w:rsidR="005C3CC9" w:rsidRPr="00320981" w:rsidRDefault="005C3CC9" w:rsidP="005C3CC9">
      <w:pPr>
        <w:pStyle w:val="NoSpacing"/>
        <w:rPr>
          <w:noProof/>
          <w:sz w:val="21"/>
          <w:szCs w:val="21"/>
        </w:rPr>
      </w:pPr>
    </w:p>
    <w:p w14:paraId="54ECAA0D" w14:textId="03ED8429" w:rsidR="005C3CC9" w:rsidRPr="003B3DC6" w:rsidRDefault="005C3CC9" w:rsidP="005C3CC9">
      <w:pPr>
        <w:pStyle w:val="NoSpacing"/>
        <w:rPr>
          <w:rStyle w:val="Hyperlink"/>
          <w:noProof/>
          <w:color w:val="00B0F0"/>
          <w:sz w:val="21"/>
          <w:szCs w:val="21"/>
          <w:u w:val="none"/>
        </w:rPr>
      </w:pPr>
      <w:r>
        <w:rPr>
          <w:noProof/>
          <w:sz w:val="21"/>
          <w:szCs w:val="21"/>
        </w:rPr>
        <w:t xml:space="preserve">See also </w:t>
      </w:r>
      <w:r w:rsidR="00CF6F25" w:rsidRPr="003B3DC6">
        <w:rPr>
          <w:noProof/>
          <w:color w:val="00B0F0"/>
          <w:sz w:val="21"/>
          <w:szCs w:val="21"/>
        </w:rPr>
        <w:fldChar w:fldCharType="begin"/>
      </w:r>
      <w:r w:rsidR="00FF1BBB">
        <w:rPr>
          <w:noProof/>
          <w:color w:val="00B0F0"/>
          <w:sz w:val="21"/>
          <w:szCs w:val="21"/>
        </w:rPr>
        <w:instrText>HYPERLINK  \l "_Vote_Required_to_1"</w:instrText>
      </w:r>
      <w:r w:rsidR="00CF6F25" w:rsidRPr="003B3DC6">
        <w:rPr>
          <w:noProof/>
          <w:color w:val="00B0F0"/>
          <w:sz w:val="21"/>
          <w:szCs w:val="21"/>
        </w:rPr>
        <w:fldChar w:fldCharType="separate"/>
      </w:r>
      <w:r w:rsidRPr="003B3DC6">
        <w:rPr>
          <w:rStyle w:val="Hyperlink"/>
          <w:noProof/>
          <w:color w:val="00B0F0"/>
          <w:sz w:val="21"/>
          <w:szCs w:val="21"/>
          <w:u w:val="none"/>
        </w:rPr>
        <w:t>Vote Required to Call Special Meeting (%)</w:t>
      </w:r>
    </w:p>
    <w:p w14:paraId="16449648" w14:textId="2D61C584" w:rsidR="005C3CC9" w:rsidRDefault="00CF6F25" w:rsidP="005C3CC9">
      <w:pPr>
        <w:pStyle w:val="NoSpacing"/>
        <w:rPr>
          <w:b/>
          <w:color w:val="808080"/>
          <w:sz w:val="24"/>
        </w:rPr>
      </w:pPr>
      <w:r w:rsidRPr="003B3DC6">
        <w:rPr>
          <w:noProof/>
          <w:color w:val="00B0F0"/>
          <w:sz w:val="21"/>
          <w:szCs w:val="21"/>
        </w:rPr>
        <w:fldChar w:fldCharType="end"/>
      </w:r>
    </w:p>
    <w:p w14:paraId="60460EAA" w14:textId="77777777" w:rsidR="005C3CC9" w:rsidRDefault="005C3CC9" w:rsidP="005C3CC9">
      <w:pPr>
        <w:pStyle w:val="NoSpacing"/>
        <w:rPr>
          <w:b/>
          <w:color w:val="808080"/>
          <w:sz w:val="24"/>
        </w:rPr>
      </w:pPr>
    </w:p>
    <w:p w14:paraId="7AAD66AC" w14:textId="77777777" w:rsidR="005C3CC9" w:rsidRDefault="005C3CC9" w:rsidP="005C3CC9">
      <w:pPr>
        <w:pStyle w:val="NoSpacing"/>
        <w:rPr>
          <w:b/>
          <w:color w:val="808080"/>
          <w:sz w:val="24"/>
        </w:rPr>
      </w:pPr>
      <w:r>
        <w:rPr>
          <w:b/>
          <w:color w:val="808080"/>
          <w:sz w:val="24"/>
        </w:rPr>
        <w:t>OTHER INFORMATION</w:t>
      </w:r>
    </w:p>
    <w:p w14:paraId="6948C94C" w14:textId="77777777" w:rsidR="005C3CC9" w:rsidRDefault="005C3CC9" w:rsidP="005C3CC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DROPDOWN</w:t>
      </w:r>
    </w:p>
    <w:p w14:paraId="285F4958" w14:textId="71422997" w:rsidR="005C3CC9" w:rsidRDefault="005C3CC9" w:rsidP="005C3CC9">
      <w:pPr>
        <w:pStyle w:val="NoSpacing"/>
        <w:rPr>
          <w:sz w:val="20"/>
        </w:rPr>
      </w:pPr>
      <w:r>
        <w:rPr>
          <w:color w:val="0070C0"/>
        </w:rPr>
        <w:t xml:space="preserve">  DB TABLE.FIELDNAME: </w:t>
      </w:r>
      <w:r>
        <w:rPr>
          <w:color w:val="0070C0"/>
        </w:rPr>
        <w:tab/>
      </w:r>
      <w:r w:rsidRPr="00B625DB">
        <w:rPr>
          <w:noProof/>
          <w:sz w:val="20"/>
        </w:rPr>
        <w:t>TakeoverDefense</w:t>
      </w:r>
      <w:r w:rsidR="00B039A3">
        <w:rPr>
          <w:noProof/>
          <w:sz w:val="20"/>
        </w:rPr>
        <w:t>.</w:t>
      </w:r>
      <w:r w:rsidR="00B039A3" w:rsidRPr="00B039A3">
        <w:rPr>
          <w:noProof/>
          <w:sz w:val="20"/>
        </w:rPr>
        <w:t>ShareholderSplMeetID</w:t>
      </w:r>
    </w:p>
    <w:p w14:paraId="6A8D7B8D" w14:textId="32481343" w:rsidR="005C3CC9" w:rsidRDefault="005C3CC9" w:rsidP="005C3CC9">
      <w:pPr>
        <w:pStyle w:val="NoSpacing"/>
        <w:rPr>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Limit_Ability_to_Call_Special_Meeting</w:t>
      </w:r>
    </w:p>
    <w:p w14:paraId="50C9AE1B" w14:textId="77777777" w:rsidR="005C3CC9" w:rsidRDefault="005C3CC9" w:rsidP="005C3CC9">
      <w:pPr>
        <w:pStyle w:val="NoSpacing"/>
        <w:rPr>
          <w:sz w:val="20"/>
        </w:rPr>
      </w:pPr>
    </w:p>
    <w:p w14:paraId="64293280" w14:textId="77777777" w:rsidR="005C3CC9" w:rsidRDefault="005C3CC9" w:rsidP="005C3CC9">
      <w:pPr>
        <w:pStyle w:val="NoSpacing"/>
        <w:rPr>
          <w:sz w:val="20"/>
        </w:rPr>
      </w:pPr>
    </w:p>
    <w:p w14:paraId="1B833989" w14:textId="77777777" w:rsidR="005C3CC9" w:rsidRDefault="000C7622" w:rsidP="005C3CC9">
      <w:pPr>
        <w:pStyle w:val="NoSpacing"/>
        <w:rPr>
          <w:noProof/>
          <w:sz w:val="20"/>
        </w:rPr>
      </w:pPr>
      <w:hyperlink w:anchor="Table_of_Contents" w:history="1">
        <w:r w:rsidR="005C3CC9" w:rsidRPr="002614CF">
          <w:rPr>
            <w:rStyle w:val="Hyperlink"/>
            <w:color w:val="00B0F0"/>
            <w:sz w:val="21"/>
            <w:szCs w:val="21"/>
            <w:u w:val="none"/>
          </w:rPr>
          <w:t>Back to Table of Contents</w:t>
        </w:r>
      </w:hyperlink>
    </w:p>
    <w:p w14:paraId="1442F8DD" w14:textId="77777777" w:rsidR="005C3CC9" w:rsidRDefault="005C3CC9" w:rsidP="005C3CC9"/>
    <w:p w14:paraId="685203AF" w14:textId="77777777" w:rsidR="005C3CC9" w:rsidRDefault="005C3CC9" w:rsidP="005C3CC9"/>
    <w:p w14:paraId="2D6442C4" w14:textId="77777777" w:rsidR="005C3CC9" w:rsidRDefault="005C3CC9" w:rsidP="005C3CC9"/>
    <w:p w14:paraId="2BEBAEFF" w14:textId="0BA542E2" w:rsidR="005C3CC9" w:rsidRDefault="005C3CC9" w:rsidP="005C3CC9"/>
    <w:p w14:paraId="5E038E33" w14:textId="77777777" w:rsidR="005C3CC9" w:rsidRDefault="005C3CC9" w:rsidP="005C3CC9"/>
    <w:p w14:paraId="0BDFF334" w14:textId="4885A137" w:rsidR="005C3CC9" w:rsidRDefault="005C3CC9" w:rsidP="005C3CC9"/>
    <w:p w14:paraId="49868ED3" w14:textId="4A22184F" w:rsidR="005C3CC9" w:rsidRDefault="005C3CC9" w:rsidP="005C3CC9"/>
    <w:p w14:paraId="190B5882" w14:textId="634F237B" w:rsidR="005C3CC9" w:rsidRDefault="005C3CC9" w:rsidP="005C3CC9"/>
    <w:p w14:paraId="6E10FE9F" w14:textId="1D050AE8" w:rsidR="005C3CC9" w:rsidRDefault="005C3CC9" w:rsidP="005C3CC9"/>
    <w:p w14:paraId="6580248B" w14:textId="0006E688" w:rsidR="005C3CC9" w:rsidRDefault="005C3CC9" w:rsidP="005C3CC9"/>
    <w:p w14:paraId="23C69074" w14:textId="13A06998" w:rsidR="005C3CC9" w:rsidRDefault="005C3CC9" w:rsidP="005C3CC9"/>
    <w:p w14:paraId="674B1098" w14:textId="77777777" w:rsidR="005C3CC9" w:rsidRDefault="005C3CC9" w:rsidP="005C3CC9">
      <w:pPr>
        <w:pStyle w:val="Heading2"/>
        <w:rPr>
          <w:rFonts w:ascii="Calibri" w:hAnsi="Calibri"/>
          <w:color w:val="0070C0"/>
          <w:sz w:val="40"/>
        </w:rPr>
      </w:pPr>
      <w:bookmarkStart w:id="50" w:name="_Can_Shareholders_Act"/>
      <w:bookmarkStart w:id="51" w:name="_Toc92813356"/>
      <w:bookmarkEnd w:id="50"/>
      <w:r w:rsidRPr="00FF420B">
        <w:rPr>
          <w:rFonts w:ascii="Calibri" w:hAnsi="Calibri"/>
          <w:noProof/>
          <w:color w:val="0070C0"/>
          <w:sz w:val="40"/>
        </w:rPr>
        <w:lastRenderedPageBreak/>
        <w:t>Can Shareholders Act by Written Consent</w:t>
      </w:r>
      <w:bookmarkEnd w:id="51"/>
    </w:p>
    <w:p w14:paraId="45C88A89" w14:textId="77777777" w:rsidR="005C3CC9" w:rsidRDefault="005C3CC9" w:rsidP="005C3CC9">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Share-Vote Information</w:t>
      </w:r>
      <w:r>
        <w:rPr>
          <w:b/>
          <w:noProof/>
          <w:color w:val="808080"/>
          <w:sz w:val="20"/>
        </w:rPr>
        <w:br/>
      </w:r>
    </w:p>
    <w:p w14:paraId="39777227" w14:textId="77777777" w:rsidR="005C3CC9" w:rsidRDefault="005C3CC9" w:rsidP="005C3CC9">
      <w:pPr>
        <w:pStyle w:val="NoSpacing"/>
        <w:rPr>
          <w:b/>
          <w:color w:val="808080"/>
          <w:sz w:val="24"/>
        </w:rPr>
      </w:pPr>
      <w:r>
        <w:rPr>
          <w:b/>
          <w:color w:val="808080"/>
          <w:sz w:val="24"/>
        </w:rPr>
        <w:t>DESCRIPTION</w:t>
      </w:r>
    </w:p>
    <w:p w14:paraId="3663077A" w14:textId="77777777" w:rsidR="005C3CC9" w:rsidRPr="00320981" w:rsidRDefault="005C3CC9" w:rsidP="005C3CC9">
      <w:pPr>
        <w:pStyle w:val="NoSpacing"/>
        <w:rPr>
          <w:noProof/>
          <w:sz w:val="21"/>
          <w:szCs w:val="21"/>
        </w:rPr>
      </w:pPr>
      <w:r w:rsidRPr="00320981">
        <w:rPr>
          <w:noProof/>
          <w:sz w:val="21"/>
          <w:szCs w:val="21"/>
        </w:rPr>
        <w:t>This data point identifies whether the shareholders have the ability to take action by written consent without a meeting.</w:t>
      </w:r>
    </w:p>
    <w:p w14:paraId="1022ADD6" w14:textId="77777777" w:rsidR="005C3CC9" w:rsidRPr="00320981" w:rsidRDefault="005C3CC9" w:rsidP="005C3CC9">
      <w:pPr>
        <w:pStyle w:val="NoSpacing"/>
        <w:rPr>
          <w:noProof/>
          <w:sz w:val="21"/>
          <w:szCs w:val="21"/>
        </w:rPr>
      </w:pPr>
    </w:p>
    <w:p w14:paraId="1D73AE68" w14:textId="77777777" w:rsidR="005C3CC9" w:rsidRPr="00320981" w:rsidRDefault="005C3CC9" w:rsidP="005C3CC9">
      <w:pPr>
        <w:pStyle w:val="NoSpacing"/>
        <w:rPr>
          <w:noProof/>
          <w:sz w:val="21"/>
          <w:szCs w:val="21"/>
        </w:rPr>
      </w:pPr>
      <w:r w:rsidRPr="00320981">
        <w:rPr>
          <w:noProof/>
          <w:sz w:val="21"/>
          <w:szCs w:val="21"/>
        </w:rPr>
        <w:t xml:space="preserve">ISS currently limits values for this data point to the following options: (1) True, (2) False, (3) Not Disclosed, and (4) Unanimous. </w:t>
      </w:r>
      <w:r>
        <w:rPr>
          <w:noProof/>
          <w:sz w:val="21"/>
          <w:szCs w:val="21"/>
        </w:rPr>
        <w:t>True may be reflected as 'Yes' or "Y" while False as 'No' or "N" in output.</w:t>
      </w:r>
    </w:p>
    <w:p w14:paraId="79F68014" w14:textId="77777777" w:rsidR="005C3CC9" w:rsidRPr="00320981" w:rsidRDefault="005C3CC9" w:rsidP="005C3CC9">
      <w:pPr>
        <w:pStyle w:val="NoSpacing"/>
        <w:rPr>
          <w:noProof/>
          <w:sz w:val="21"/>
          <w:szCs w:val="21"/>
        </w:rPr>
      </w:pPr>
    </w:p>
    <w:p w14:paraId="009C773B" w14:textId="77777777" w:rsidR="005C3CC9" w:rsidRDefault="005C3CC9" w:rsidP="005C3CC9">
      <w:pPr>
        <w:pStyle w:val="NoSpacing"/>
        <w:rPr>
          <w:noProof/>
          <w:sz w:val="21"/>
          <w:szCs w:val="21"/>
        </w:rPr>
      </w:pPr>
      <w:r w:rsidRPr="00320981">
        <w:rPr>
          <w:noProof/>
          <w:sz w:val="21"/>
          <w:szCs w:val="21"/>
        </w:rPr>
        <w:t>For United States companies, a hierarchy of sources is followed, namely: (1) AOI/ charter amendment, (2) by-laws/ code or regulations, (3) If both the AOI and by-laws are silent, state law provisions are used, (4) If AOI and by-laws are not available, alternative sources such as vote requirements in company proposals or Comparison of Rights are used, (5) If either AOI or by-laws are missing or not disclosed in any filings, the company‘s state law provisions cannot be used. Hence, answer for this data point is ‘Not Disclosed.’</w:t>
      </w:r>
    </w:p>
    <w:p w14:paraId="0D96BE92" w14:textId="77777777" w:rsidR="005C3CC9" w:rsidRDefault="005C3CC9" w:rsidP="005C3CC9">
      <w:pPr>
        <w:pStyle w:val="NoSpacing"/>
        <w:rPr>
          <w:noProof/>
          <w:sz w:val="21"/>
          <w:szCs w:val="21"/>
        </w:rPr>
      </w:pPr>
    </w:p>
    <w:p w14:paraId="6B1999FD" w14:textId="58888B80" w:rsidR="005C3CC9" w:rsidRPr="00320981" w:rsidRDefault="005C3CC9" w:rsidP="005C3CC9">
      <w:pPr>
        <w:pStyle w:val="NoSpacing"/>
        <w:rPr>
          <w:noProof/>
          <w:sz w:val="21"/>
          <w:szCs w:val="21"/>
        </w:rPr>
      </w:pPr>
      <w:r>
        <w:rPr>
          <w:noProof/>
          <w:sz w:val="21"/>
          <w:szCs w:val="21"/>
        </w:rPr>
        <w:t xml:space="preserve">See also </w:t>
      </w:r>
      <w:hyperlink w:anchor="_Vote_Required_to" w:history="1">
        <w:r w:rsidRPr="00320981">
          <w:rPr>
            <w:rStyle w:val="Hyperlink"/>
            <w:noProof/>
            <w:color w:val="00B0F0"/>
            <w:sz w:val="21"/>
            <w:szCs w:val="21"/>
            <w:u w:val="none"/>
          </w:rPr>
          <w:t>Vote Required to Act by Written Consent (%)</w:t>
        </w:r>
      </w:hyperlink>
    </w:p>
    <w:p w14:paraId="50357808" w14:textId="77777777" w:rsidR="005C3CC9" w:rsidRDefault="005C3CC9" w:rsidP="005C3CC9">
      <w:pPr>
        <w:pStyle w:val="NoSpacing"/>
        <w:rPr>
          <w:noProof/>
        </w:rPr>
      </w:pPr>
    </w:p>
    <w:p w14:paraId="2E4AA98B" w14:textId="77777777" w:rsidR="005C3CC9" w:rsidRDefault="005C3CC9" w:rsidP="005C3CC9">
      <w:pPr>
        <w:pStyle w:val="NoSpacing"/>
        <w:rPr>
          <w:noProof/>
        </w:rPr>
      </w:pPr>
    </w:p>
    <w:p w14:paraId="0156FCC9" w14:textId="77777777" w:rsidR="005C3CC9" w:rsidRDefault="005C3CC9" w:rsidP="005C3CC9">
      <w:pPr>
        <w:pStyle w:val="NoSpacing"/>
        <w:rPr>
          <w:b/>
          <w:color w:val="808080"/>
          <w:sz w:val="24"/>
        </w:rPr>
      </w:pPr>
      <w:r>
        <w:rPr>
          <w:b/>
          <w:color w:val="808080"/>
          <w:sz w:val="24"/>
        </w:rPr>
        <w:t>OTHER INFORMATION</w:t>
      </w:r>
    </w:p>
    <w:p w14:paraId="012C62D8" w14:textId="77777777" w:rsidR="005C3CC9" w:rsidRDefault="005C3CC9" w:rsidP="005C3CC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CODE</w:t>
      </w:r>
    </w:p>
    <w:p w14:paraId="1ED8B850" w14:textId="06BF3ADF" w:rsidR="005C3CC9" w:rsidRDefault="005C3CC9" w:rsidP="005C3CC9">
      <w:pPr>
        <w:pStyle w:val="NoSpacing"/>
        <w:rPr>
          <w:sz w:val="20"/>
        </w:rPr>
      </w:pPr>
      <w:r>
        <w:rPr>
          <w:color w:val="0070C0"/>
        </w:rPr>
        <w:t xml:space="preserve">  DB TABLE.FIELDNAME: </w:t>
      </w:r>
      <w:r>
        <w:rPr>
          <w:color w:val="0070C0"/>
        </w:rPr>
        <w:tab/>
      </w:r>
      <w:r w:rsidRPr="00B625DB">
        <w:rPr>
          <w:noProof/>
          <w:sz w:val="20"/>
        </w:rPr>
        <w:t>TakeoverDefense</w:t>
      </w:r>
      <w:r w:rsidR="00B039A3">
        <w:rPr>
          <w:noProof/>
          <w:sz w:val="20"/>
        </w:rPr>
        <w:t>.</w:t>
      </w:r>
      <w:r w:rsidR="00B039A3" w:rsidRPr="00B039A3">
        <w:rPr>
          <w:noProof/>
          <w:sz w:val="20"/>
        </w:rPr>
        <w:t>LimitActWrittenConsentID</w:t>
      </w:r>
    </w:p>
    <w:p w14:paraId="7B238ABE" w14:textId="1856113D" w:rsidR="005C3CC9" w:rsidRDefault="005C3CC9" w:rsidP="005C3CC9">
      <w:pPr>
        <w:pStyle w:val="NoSpacing"/>
        <w:rPr>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Limit_Ability_to_Act_by_WrittenConsent</w:t>
      </w:r>
    </w:p>
    <w:p w14:paraId="1D8E9CFD" w14:textId="77777777" w:rsidR="005C3CC9" w:rsidRDefault="005C3CC9" w:rsidP="005C3CC9">
      <w:pPr>
        <w:pStyle w:val="NoSpacing"/>
        <w:rPr>
          <w:sz w:val="20"/>
        </w:rPr>
      </w:pPr>
    </w:p>
    <w:p w14:paraId="03295ED2" w14:textId="77777777" w:rsidR="005C3CC9" w:rsidRDefault="005C3CC9" w:rsidP="005C3CC9">
      <w:pPr>
        <w:pStyle w:val="NoSpacing"/>
        <w:rPr>
          <w:sz w:val="20"/>
        </w:rPr>
      </w:pPr>
    </w:p>
    <w:p w14:paraId="652747A6" w14:textId="77777777" w:rsidR="005C3CC9" w:rsidRDefault="000C7622" w:rsidP="005C3CC9">
      <w:pPr>
        <w:pStyle w:val="NoSpacing"/>
        <w:rPr>
          <w:noProof/>
          <w:sz w:val="20"/>
        </w:rPr>
      </w:pPr>
      <w:hyperlink w:anchor="Table_of_Contents" w:history="1">
        <w:r w:rsidR="005C3CC9" w:rsidRPr="002614CF">
          <w:rPr>
            <w:rStyle w:val="Hyperlink"/>
            <w:color w:val="00B0F0"/>
            <w:sz w:val="21"/>
            <w:szCs w:val="21"/>
            <w:u w:val="none"/>
          </w:rPr>
          <w:t>Back to Table of Contents</w:t>
        </w:r>
      </w:hyperlink>
    </w:p>
    <w:p w14:paraId="2EF48F56" w14:textId="2F88EA06" w:rsidR="005C3CC9" w:rsidRDefault="005C3CC9" w:rsidP="005C3CC9"/>
    <w:p w14:paraId="3286BACF" w14:textId="75B95FF4" w:rsidR="005C3CC9" w:rsidRDefault="005C3CC9" w:rsidP="005C3CC9"/>
    <w:p w14:paraId="63A2FBCA" w14:textId="7EA260CD" w:rsidR="005C3CC9" w:rsidRDefault="005C3CC9" w:rsidP="005C3CC9"/>
    <w:p w14:paraId="3668924F" w14:textId="64C1A1A9" w:rsidR="005C3CC9" w:rsidRDefault="005C3CC9" w:rsidP="005C3CC9"/>
    <w:p w14:paraId="7363BCBD" w14:textId="544C9186" w:rsidR="005C3CC9" w:rsidRDefault="005C3CC9" w:rsidP="005C3CC9"/>
    <w:p w14:paraId="1877AD0E" w14:textId="4236B0BA" w:rsidR="005C3CC9" w:rsidRDefault="005C3CC9" w:rsidP="005C3CC9"/>
    <w:p w14:paraId="4726A3B7" w14:textId="30637CA5" w:rsidR="005C3CC9" w:rsidRDefault="005C3CC9" w:rsidP="005C3CC9"/>
    <w:p w14:paraId="73B1A59F" w14:textId="012BC33F" w:rsidR="005C3CC9" w:rsidRDefault="005C3CC9" w:rsidP="005C3CC9"/>
    <w:p w14:paraId="06EDEC61" w14:textId="70920A52" w:rsidR="005C3CC9" w:rsidRDefault="005C3CC9" w:rsidP="005C3CC9"/>
    <w:p w14:paraId="2DA2E344" w14:textId="5CF5601F" w:rsidR="005C3CC9" w:rsidRDefault="005C3CC9" w:rsidP="005C3CC9"/>
    <w:p w14:paraId="53EE2D98" w14:textId="77777777" w:rsidR="005C3CC9" w:rsidRDefault="005C3CC9" w:rsidP="005C3CC9">
      <w:pPr>
        <w:pStyle w:val="Heading2"/>
        <w:rPr>
          <w:rFonts w:ascii="Calibri" w:hAnsi="Calibri"/>
          <w:color w:val="0070C0"/>
          <w:sz w:val="40"/>
        </w:rPr>
      </w:pPr>
      <w:bookmarkStart w:id="52" w:name="_Toc92813357"/>
      <w:r w:rsidRPr="002D2D68">
        <w:rPr>
          <w:rFonts w:ascii="Calibri" w:hAnsi="Calibri"/>
          <w:noProof/>
          <w:color w:val="0070C0"/>
          <w:sz w:val="40"/>
        </w:rPr>
        <w:lastRenderedPageBreak/>
        <w:t>Company Has Poison Pill Provision</w:t>
      </w:r>
      <w:bookmarkEnd w:id="52"/>
    </w:p>
    <w:p w14:paraId="7357EFA4" w14:textId="77777777" w:rsidR="005C3CC9" w:rsidRDefault="005C3CC9" w:rsidP="005C3CC9">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Special Provisions</w:t>
      </w:r>
      <w:r>
        <w:rPr>
          <w:b/>
          <w:noProof/>
          <w:color w:val="808080"/>
          <w:sz w:val="20"/>
        </w:rPr>
        <w:br/>
      </w:r>
    </w:p>
    <w:p w14:paraId="0F91551A" w14:textId="77777777" w:rsidR="005C3CC9" w:rsidRDefault="005C3CC9" w:rsidP="005C3CC9">
      <w:pPr>
        <w:pStyle w:val="NoSpacing"/>
        <w:rPr>
          <w:b/>
          <w:color w:val="808080"/>
          <w:sz w:val="24"/>
        </w:rPr>
      </w:pPr>
      <w:r>
        <w:rPr>
          <w:b/>
          <w:color w:val="808080"/>
          <w:sz w:val="24"/>
        </w:rPr>
        <w:t>DESCRIPTION</w:t>
      </w:r>
    </w:p>
    <w:p w14:paraId="557A76EC" w14:textId="72EA63C0" w:rsidR="005C3CC9" w:rsidRDefault="005C3CC9" w:rsidP="005C3CC9">
      <w:pPr>
        <w:pStyle w:val="NoSpacing"/>
        <w:rPr>
          <w:noProof/>
          <w:sz w:val="21"/>
          <w:szCs w:val="21"/>
        </w:rPr>
      </w:pPr>
      <w:r w:rsidRPr="00433568">
        <w:rPr>
          <w:noProof/>
          <w:sz w:val="21"/>
          <w:szCs w:val="21"/>
        </w:rPr>
        <w:t>This data point indicates whether the company has a poison pill provision. This is a defensive tactic used by a corporation's board of directors against a takeover. The typical shareholder rights plan involves a scheme whereby shareholders will have the right to buy more shares at a discount if one shareholder buys a certain percentage of the company's shares. Other formal terms for the plan are: Shareholder Rights Plan, Tax Benefit Preservation Plan, Rights Agreement.</w:t>
      </w:r>
    </w:p>
    <w:p w14:paraId="2501BA7B" w14:textId="4E5BD2BB" w:rsidR="000B4E10" w:rsidRDefault="000B4E10" w:rsidP="005C3CC9">
      <w:pPr>
        <w:pStyle w:val="NoSpacing"/>
        <w:rPr>
          <w:noProof/>
          <w:sz w:val="21"/>
          <w:szCs w:val="21"/>
        </w:rPr>
      </w:pPr>
    </w:p>
    <w:p w14:paraId="33B025CD" w14:textId="52AC407A" w:rsidR="000B4E10" w:rsidRPr="00433568" w:rsidRDefault="000B4E10" w:rsidP="005C3CC9">
      <w:pPr>
        <w:pStyle w:val="NoSpacing"/>
        <w:rPr>
          <w:noProof/>
          <w:sz w:val="21"/>
          <w:szCs w:val="21"/>
        </w:rPr>
      </w:pPr>
      <w:r w:rsidRPr="000B4E10">
        <w:rPr>
          <w:noProof/>
          <w:sz w:val="21"/>
          <w:szCs w:val="21"/>
        </w:rPr>
        <w:t>Shareholder rights plans are among the more complicated anti-takeover devices. Although their terms and conditions vary considerably, the purpose of a poison pill is to force potential bidders to negotiate with a target company's board of directors. If the board approves the deal, it may redeem the pill. If the board does not approve a bid and the potential acquirer proceeds anyway, the pill would be "triggered," causing actions that would make the target financially unattractive or dilute the voting power of the potential acquirer.</w:t>
      </w:r>
    </w:p>
    <w:p w14:paraId="56312994" w14:textId="77777777" w:rsidR="005C3CC9" w:rsidRPr="00433568" w:rsidRDefault="005C3CC9" w:rsidP="005C3CC9">
      <w:pPr>
        <w:pStyle w:val="NoSpacing"/>
        <w:rPr>
          <w:noProof/>
          <w:sz w:val="21"/>
          <w:szCs w:val="21"/>
        </w:rPr>
      </w:pPr>
    </w:p>
    <w:p w14:paraId="3714F78C" w14:textId="77777777" w:rsidR="005C3CC9" w:rsidRPr="00433568" w:rsidRDefault="005C3CC9" w:rsidP="005C3CC9">
      <w:pPr>
        <w:pStyle w:val="NoSpacing"/>
        <w:rPr>
          <w:noProof/>
          <w:sz w:val="21"/>
          <w:szCs w:val="21"/>
        </w:rPr>
      </w:pPr>
      <w:r w:rsidRPr="00433568">
        <w:rPr>
          <w:noProof/>
          <w:sz w:val="21"/>
          <w:szCs w:val="21"/>
        </w:rPr>
        <w:t>In United States, poison pills are entered with a Rights Agent and usually attached under Exhibit 4 of 8-K and 8-A12B filings.</w:t>
      </w:r>
    </w:p>
    <w:p w14:paraId="3A697519" w14:textId="77777777" w:rsidR="005C3CC9" w:rsidRPr="00433568" w:rsidRDefault="005C3CC9" w:rsidP="005C3CC9">
      <w:pPr>
        <w:pStyle w:val="NoSpacing"/>
        <w:rPr>
          <w:noProof/>
          <w:sz w:val="21"/>
          <w:szCs w:val="21"/>
        </w:rPr>
      </w:pPr>
    </w:p>
    <w:p w14:paraId="7ABE259B" w14:textId="77777777" w:rsidR="005C3CC9" w:rsidRDefault="005C3CC9" w:rsidP="005C3CC9">
      <w:pPr>
        <w:pStyle w:val="NoSpacing"/>
        <w:rPr>
          <w:noProof/>
          <w:sz w:val="21"/>
          <w:szCs w:val="21"/>
        </w:rPr>
      </w:pPr>
      <w:r w:rsidRPr="00433568">
        <w:rPr>
          <w:noProof/>
          <w:sz w:val="21"/>
          <w:szCs w:val="21"/>
        </w:rPr>
        <w:t>ISS sets this data point as ‘Yes’ if the company has a poison pill provision and sets it to ‘No’ otherwise.</w:t>
      </w:r>
      <w:r>
        <w:rPr>
          <w:noProof/>
          <w:sz w:val="21"/>
          <w:szCs w:val="21"/>
        </w:rPr>
        <w:t xml:space="preserve"> Answers may be reflected as 'Y' or 'N' in output, respectively.</w:t>
      </w:r>
    </w:p>
    <w:p w14:paraId="6BB5B03B" w14:textId="77777777" w:rsidR="005C3CC9" w:rsidRDefault="005C3CC9" w:rsidP="005C3CC9">
      <w:pPr>
        <w:pStyle w:val="NoSpacing"/>
        <w:rPr>
          <w:noProof/>
          <w:sz w:val="21"/>
          <w:szCs w:val="21"/>
        </w:rPr>
      </w:pPr>
    </w:p>
    <w:p w14:paraId="3436AA44" w14:textId="77777777" w:rsidR="005C3CC9" w:rsidRPr="0012481C" w:rsidRDefault="005C3CC9" w:rsidP="005C3CC9">
      <w:pPr>
        <w:pStyle w:val="NoSpacing"/>
        <w:rPr>
          <w:noProof/>
          <w:sz w:val="21"/>
          <w:szCs w:val="21"/>
        </w:rPr>
      </w:pPr>
      <w:r w:rsidRPr="0012481C">
        <w:rPr>
          <w:noProof/>
          <w:sz w:val="21"/>
          <w:szCs w:val="21"/>
        </w:rPr>
        <w:t>Please note that in cases of disclosure, ‘null’ and ‘no’ have the same meaning.</w:t>
      </w:r>
    </w:p>
    <w:p w14:paraId="302EBCA9" w14:textId="77777777" w:rsidR="005C3CC9" w:rsidRPr="0012481C" w:rsidRDefault="005C3CC9" w:rsidP="005C3CC9">
      <w:pPr>
        <w:pStyle w:val="NoSpacing"/>
        <w:rPr>
          <w:noProof/>
          <w:sz w:val="21"/>
          <w:szCs w:val="21"/>
        </w:rPr>
      </w:pPr>
    </w:p>
    <w:p w14:paraId="0C085D97" w14:textId="77777777" w:rsidR="005C3CC9" w:rsidRDefault="005C3CC9" w:rsidP="005C3CC9">
      <w:pPr>
        <w:pStyle w:val="NoSpacing"/>
        <w:rPr>
          <w:noProof/>
          <w:sz w:val="21"/>
          <w:szCs w:val="21"/>
        </w:rPr>
      </w:pPr>
      <w:r w:rsidRPr="0012481C">
        <w:rPr>
          <w:noProof/>
          <w:sz w:val="21"/>
          <w:szCs w:val="21"/>
        </w:rPr>
        <w:t>In practices where ISS has defined ‘Yes’ or ‘No’ – then the ‘Yes’ or ‘No’ output will be displayed.  When disclosure or information is insufficient to answer with ‘Yes’ or ‘No’, this field is left blank and value will show up in report as ‘NULL’.</w:t>
      </w:r>
    </w:p>
    <w:p w14:paraId="37FB1431" w14:textId="77777777" w:rsidR="005C3CC9" w:rsidRDefault="005C3CC9" w:rsidP="005C3CC9">
      <w:pPr>
        <w:pStyle w:val="NoSpacing"/>
        <w:rPr>
          <w:noProof/>
          <w:sz w:val="21"/>
          <w:szCs w:val="21"/>
        </w:rPr>
      </w:pPr>
    </w:p>
    <w:p w14:paraId="36426754" w14:textId="77777777" w:rsidR="005C3CC9" w:rsidRPr="00433568" w:rsidRDefault="005C3CC9" w:rsidP="005C3CC9">
      <w:pPr>
        <w:pStyle w:val="NoSpacing"/>
        <w:rPr>
          <w:noProof/>
          <w:sz w:val="21"/>
          <w:szCs w:val="21"/>
        </w:rPr>
      </w:pPr>
    </w:p>
    <w:p w14:paraId="2C82DEF4" w14:textId="77777777" w:rsidR="005C3CC9" w:rsidRDefault="005C3CC9" w:rsidP="005C3CC9">
      <w:pPr>
        <w:pStyle w:val="NoSpacing"/>
        <w:rPr>
          <w:b/>
          <w:color w:val="808080"/>
          <w:sz w:val="24"/>
        </w:rPr>
      </w:pPr>
      <w:r>
        <w:rPr>
          <w:b/>
          <w:color w:val="808080"/>
          <w:sz w:val="24"/>
        </w:rPr>
        <w:t>OTHER INFORMATION</w:t>
      </w:r>
    </w:p>
    <w:p w14:paraId="33AFFD86" w14:textId="77777777" w:rsidR="005C3CC9" w:rsidRDefault="005C3CC9" w:rsidP="005C3CC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YN</w:t>
      </w:r>
    </w:p>
    <w:p w14:paraId="019DD114" w14:textId="5FD2C432" w:rsidR="005C3CC9" w:rsidRDefault="005C3CC9" w:rsidP="005C3CC9">
      <w:pPr>
        <w:pStyle w:val="NoSpacing"/>
        <w:rPr>
          <w:sz w:val="20"/>
        </w:rPr>
      </w:pPr>
      <w:r>
        <w:rPr>
          <w:color w:val="0070C0"/>
        </w:rPr>
        <w:t xml:space="preserve">  DB TABLE.FIELDNAME: </w:t>
      </w:r>
      <w:r>
        <w:rPr>
          <w:color w:val="0070C0"/>
        </w:rPr>
        <w:tab/>
      </w:r>
      <w:r>
        <w:rPr>
          <w:noProof/>
          <w:sz w:val="20"/>
        </w:rPr>
        <w:t>TakeoverDefense</w:t>
      </w:r>
      <w:r w:rsidR="00CD0793">
        <w:rPr>
          <w:noProof/>
          <w:sz w:val="20"/>
        </w:rPr>
        <w:t>.</w:t>
      </w:r>
      <w:r w:rsidR="00CD0793" w:rsidRPr="00CD0793">
        <w:rPr>
          <w:noProof/>
          <w:sz w:val="20"/>
        </w:rPr>
        <w:t>PoisonPillYN</w:t>
      </w:r>
    </w:p>
    <w:p w14:paraId="1E6AA61D" w14:textId="2C0844AF" w:rsidR="005C3CC9" w:rsidRDefault="005C3CC9" w:rsidP="005C3CC9">
      <w:pPr>
        <w:pStyle w:val="NoSpacing"/>
        <w:rPr>
          <w:sz w:val="20"/>
        </w:rPr>
      </w:pPr>
      <w:r>
        <w:rPr>
          <w:color w:val="0070C0"/>
        </w:rPr>
        <w:t xml:space="preserve">  </w:t>
      </w:r>
      <w:r w:rsidR="00FD54C4">
        <w:rPr>
          <w:color w:val="0070C0"/>
        </w:rPr>
        <w:t>WRD</w:t>
      </w:r>
      <w:r>
        <w:rPr>
          <w:color w:val="0070C0"/>
        </w:rPr>
        <w:t xml:space="preserve">S COLUMN NAME: </w:t>
      </w:r>
      <w:r>
        <w:rPr>
          <w:color w:val="0070C0"/>
        </w:rPr>
        <w:tab/>
      </w:r>
      <w:r>
        <w:rPr>
          <w:noProof/>
          <w:sz w:val="20"/>
        </w:rPr>
        <w:t>Poison_Pill</w:t>
      </w:r>
    </w:p>
    <w:p w14:paraId="7C7362B3" w14:textId="77777777" w:rsidR="005C3CC9" w:rsidRDefault="005C3CC9" w:rsidP="005C3CC9">
      <w:pPr>
        <w:pStyle w:val="NoSpacing"/>
        <w:rPr>
          <w:sz w:val="20"/>
        </w:rPr>
      </w:pPr>
    </w:p>
    <w:p w14:paraId="719E7342" w14:textId="77777777" w:rsidR="005C3CC9" w:rsidRDefault="005C3CC9" w:rsidP="005C3CC9">
      <w:pPr>
        <w:pStyle w:val="NoSpacing"/>
        <w:rPr>
          <w:sz w:val="20"/>
        </w:rPr>
      </w:pPr>
    </w:p>
    <w:p w14:paraId="66B8A7BB" w14:textId="77777777" w:rsidR="005C3CC9" w:rsidRDefault="000C7622" w:rsidP="005C3CC9">
      <w:pPr>
        <w:pStyle w:val="NoSpacing"/>
        <w:rPr>
          <w:noProof/>
          <w:sz w:val="20"/>
        </w:rPr>
      </w:pPr>
      <w:hyperlink w:anchor="Table_of_Contents" w:history="1">
        <w:r w:rsidR="005C3CC9" w:rsidRPr="002614CF">
          <w:rPr>
            <w:rStyle w:val="Hyperlink"/>
            <w:color w:val="00B0F0"/>
            <w:sz w:val="21"/>
            <w:szCs w:val="21"/>
            <w:u w:val="none"/>
          </w:rPr>
          <w:t>Back to Table of Contents</w:t>
        </w:r>
      </w:hyperlink>
    </w:p>
    <w:p w14:paraId="05A988B5" w14:textId="77777777" w:rsidR="005C3CC9" w:rsidRDefault="005C3CC9" w:rsidP="005C3CC9"/>
    <w:p w14:paraId="1B7D434A" w14:textId="77777777" w:rsidR="005C3CC9" w:rsidRDefault="005C3CC9" w:rsidP="005C3CC9"/>
    <w:p w14:paraId="2F8B2FBF" w14:textId="77777777" w:rsidR="005C3CC9" w:rsidRDefault="005C3CC9" w:rsidP="005C3CC9"/>
    <w:p w14:paraId="09B37F44" w14:textId="77777777" w:rsidR="005C3CC9" w:rsidRDefault="005C3CC9" w:rsidP="005C3CC9"/>
    <w:p w14:paraId="39B97C40" w14:textId="1BE06FE7" w:rsidR="005C3CC9" w:rsidRDefault="005C3CC9" w:rsidP="005C3CC9"/>
    <w:p w14:paraId="1CF175FF" w14:textId="77777777" w:rsidR="00FD54C4" w:rsidRDefault="00FD54C4" w:rsidP="00FD54C4">
      <w:pPr>
        <w:pStyle w:val="Heading2"/>
        <w:rPr>
          <w:rFonts w:ascii="Calibri" w:hAnsi="Calibri"/>
          <w:color w:val="0070C0"/>
          <w:sz w:val="40"/>
        </w:rPr>
      </w:pPr>
      <w:bookmarkStart w:id="53" w:name="_Toc92813358"/>
      <w:r w:rsidRPr="00A23125">
        <w:rPr>
          <w:rFonts w:ascii="Calibri" w:hAnsi="Calibri"/>
          <w:noProof/>
          <w:color w:val="0070C0"/>
          <w:sz w:val="40"/>
        </w:rPr>
        <w:lastRenderedPageBreak/>
        <w:t>Company Stock Price as of Fiscal Year-End</w:t>
      </w:r>
      <w:bookmarkEnd w:id="53"/>
    </w:p>
    <w:p w14:paraId="76488B67" w14:textId="77777777" w:rsidR="00FD54C4" w:rsidRDefault="00FD54C4" w:rsidP="00FD54C4">
      <w:pPr>
        <w:rPr>
          <w:b/>
          <w:i/>
          <w:color w:val="808080"/>
          <w:sz w:val="20"/>
        </w:rPr>
      </w:pPr>
      <w:r w:rsidRPr="00172802">
        <w:rPr>
          <w:b/>
          <w:noProof/>
          <w:color w:val="808080"/>
          <w:sz w:val="20"/>
        </w:rPr>
        <w:t>Compensation Data | Executive Compensation | QuickScore</w:t>
      </w:r>
      <w:r>
        <w:rPr>
          <w:b/>
          <w:noProof/>
          <w:color w:val="808080"/>
          <w:sz w:val="20"/>
        </w:rPr>
        <w:br/>
      </w:r>
    </w:p>
    <w:p w14:paraId="5818F177" w14:textId="77777777" w:rsidR="00FD54C4" w:rsidRDefault="00FD54C4" w:rsidP="00FD54C4">
      <w:pPr>
        <w:pStyle w:val="NoSpacing"/>
        <w:rPr>
          <w:b/>
          <w:color w:val="808080"/>
          <w:sz w:val="24"/>
        </w:rPr>
      </w:pPr>
      <w:r>
        <w:rPr>
          <w:b/>
          <w:color w:val="808080"/>
          <w:sz w:val="24"/>
        </w:rPr>
        <w:t>DESCRIPTION</w:t>
      </w:r>
    </w:p>
    <w:p w14:paraId="4FF45698" w14:textId="77777777" w:rsidR="00FD54C4" w:rsidRPr="00F2349B" w:rsidRDefault="00FD54C4" w:rsidP="00FD54C4">
      <w:pPr>
        <w:pStyle w:val="NoSpacing"/>
        <w:rPr>
          <w:noProof/>
          <w:sz w:val="21"/>
          <w:szCs w:val="21"/>
        </w:rPr>
      </w:pPr>
      <w:r w:rsidRPr="00F2349B">
        <w:rPr>
          <w:noProof/>
          <w:sz w:val="21"/>
          <w:szCs w:val="21"/>
        </w:rPr>
        <w:t xml:space="preserve">This data point refers to the company's stock price as of fiscal year-end date. </w:t>
      </w:r>
    </w:p>
    <w:p w14:paraId="1D9541B5" w14:textId="77777777" w:rsidR="005C3CC9" w:rsidRDefault="005C3CC9" w:rsidP="005C3CC9">
      <w:pPr>
        <w:pStyle w:val="NoSpacing"/>
        <w:rPr>
          <w:noProof/>
          <w:sz w:val="21"/>
          <w:szCs w:val="21"/>
        </w:rPr>
      </w:pPr>
    </w:p>
    <w:p w14:paraId="02066D03" w14:textId="77777777" w:rsidR="005C3CC9" w:rsidRPr="00433568" w:rsidRDefault="005C3CC9" w:rsidP="005C3CC9">
      <w:pPr>
        <w:pStyle w:val="NoSpacing"/>
        <w:rPr>
          <w:noProof/>
          <w:sz w:val="21"/>
          <w:szCs w:val="21"/>
        </w:rPr>
      </w:pPr>
    </w:p>
    <w:p w14:paraId="4B90BEAB" w14:textId="77777777" w:rsidR="005C3CC9" w:rsidRDefault="005C3CC9" w:rsidP="005C3CC9">
      <w:pPr>
        <w:pStyle w:val="NoSpacing"/>
        <w:rPr>
          <w:b/>
          <w:color w:val="808080"/>
          <w:sz w:val="24"/>
        </w:rPr>
      </w:pPr>
      <w:r>
        <w:rPr>
          <w:b/>
          <w:color w:val="808080"/>
          <w:sz w:val="24"/>
        </w:rPr>
        <w:t>OTHER INFORMATION</w:t>
      </w:r>
    </w:p>
    <w:p w14:paraId="0AEF70E8" w14:textId="2A0DF0E4" w:rsidR="005C3CC9" w:rsidRDefault="005C3CC9" w:rsidP="005C3CC9">
      <w:pPr>
        <w:pStyle w:val="NoSpacing"/>
        <w:rPr>
          <w:noProof/>
          <w:sz w:val="20"/>
        </w:rPr>
      </w:pPr>
      <w:r>
        <w:rPr>
          <w:color w:val="0070C0"/>
        </w:rPr>
        <w:t xml:space="preserve">  DATA TYPE: </w:t>
      </w:r>
      <w:r>
        <w:rPr>
          <w:color w:val="0070C0"/>
        </w:rPr>
        <w:tab/>
      </w:r>
      <w:r>
        <w:rPr>
          <w:color w:val="0070C0"/>
        </w:rPr>
        <w:tab/>
      </w:r>
      <w:r>
        <w:rPr>
          <w:color w:val="0070C0"/>
        </w:rPr>
        <w:tab/>
      </w:r>
      <w:r>
        <w:rPr>
          <w:noProof/>
          <w:sz w:val="20"/>
        </w:rPr>
        <w:t>DECIMAL</w:t>
      </w:r>
    </w:p>
    <w:p w14:paraId="73DF3231" w14:textId="5AD1313C" w:rsidR="00122208" w:rsidRDefault="00122208" w:rsidP="00122208">
      <w:pPr>
        <w:pStyle w:val="NoSpacing"/>
        <w:rPr>
          <w:noProof/>
          <w:sz w:val="20"/>
        </w:rPr>
      </w:pPr>
      <w:r>
        <w:rPr>
          <w:color w:val="0070C0"/>
        </w:rPr>
        <w:t xml:space="preserve">  DB TABLE.FIELDNAME: </w:t>
      </w:r>
      <w:r>
        <w:rPr>
          <w:color w:val="0070C0"/>
        </w:rPr>
        <w:tab/>
      </w:r>
      <w:r w:rsidR="00F23090">
        <w:rPr>
          <w:noProof/>
          <w:sz w:val="20"/>
        </w:rPr>
        <w:t>ExecCompOwnership.FYE</w:t>
      </w:r>
      <w:r w:rsidR="000B4E10">
        <w:rPr>
          <w:noProof/>
          <w:sz w:val="20"/>
        </w:rPr>
        <w:t>ndStockPrice</w:t>
      </w:r>
    </w:p>
    <w:p w14:paraId="720BF74B" w14:textId="109147E4" w:rsidR="005C3CC9" w:rsidRDefault="005C3CC9" w:rsidP="005C3CC9">
      <w:pPr>
        <w:pStyle w:val="NoSpacing"/>
        <w:rPr>
          <w:sz w:val="20"/>
        </w:rPr>
      </w:pPr>
      <w:r>
        <w:rPr>
          <w:color w:val="0070C0"/>
        </w:rPr>
        <w:t xml:space="preserve">  </w:t>
      </w:r>
      <w:r w:rsidR="00FD54C4">
        <w:rPr>
          <w:color w:val="0070C0"/>
        </w:rPr>
        <w:t>WRD</w:t>
      </w:r>
      <w:r>
        <w:rPr>
          <w:color w:val="0070C0"/>
        </w:rPr>
        <w:t xml:space="preserve">S COLUMN NAME: </w:t>
      </w:r>
      <w:r>
        <w:rPr>
          <w:color w:val="0070C0"/>
        </w:rPr>
        <w:tab/>
      </w:r>
      <w:r>
        <w:rPr>
          <w:noProof/>
          <w:sz w:val="20"/>
        </w:rPr>
        <w:t>FYEND_Stock_Price</w:t>
      </w:r>
    </w:p>
    <w:p w14:paraId="501AEF15" w14:textId="77777777" w:rsidR="005C3CC9" w:rsidRDefault="005C3CC9" w:rsidP="005C3CC9">
      <w:pPr>
        <w:pStyle w:val="NoSpacing"/>
        <w:rPr>
          <w:sz w:val="20"/>
        </w:rPr>
      </w:pPr>
    </w:p>
    <w:p w14:paraId="3452D5C4" w14:textId="77777777" w:rsidR="005C3CC9" w:rsidRDefault="005C3CC9" w:rsidP="005C3CC9">
      <w:pPr>
        <w:pStyle w:val="NoSpacing"/>
        <w:rPr>
          <w:sz w:val="20"/>
        </w:rPr>
      </w:pPr>
    </w:p>
    <w:p w14:paraId="68DF9193" w14:textId="77777777" w:rsidR="005C3CC9" w:rsidRDefault="000C7622" w:rsidP="005C3CC9">
      <w:pPr>
        <w:pStyle w:val="NoSpacing"/>
        <w:rPr>
          <w:noProof/>
          <w:sz w:val="20"/>
        </w:rPr>
      </w:pPr>
      <w:hyperlink w:anchor="Table_of_Contents" w:history="1">
        <w:r w:rsidR="005C3CC9" w:rsidRPr="002614CF">
          <w:rPr>
            <w:rStyle w:val="Hyperlink"/>
            <w:color w:val="00B0F0"/>
            <w:sz w:val="21"/>
            <w:szCs w:val="21"/>
            <w:u w:val="none"/>
          </w:rPr>
          <w:t>Back to Table of Contents</w:t>
        </w:r>
      </w:hyperlink>
    </w:p>
    <w:p w14:paraId="0C31C3CB" w14:textId="77777777" w:rsidR="005C3CC9" w:rsidRDefault="005C3CC9" w:rsidP="005C3CC9"/>
    <w:p w14:paraId="62E39536" w14:textId="77777777" w:rsidR="005C3CC9" w:rsidRDefault="005C3CC9" w:rsidP="005C3CC9"/>
    <w:p w14:paraId="3B58B878" w14:textId="77777777" w:rsidR="005C3CC9" w:rsidRDefault="005C3CC9" w:rsidP="005C3CC9"/>
    <w:p w14:paraId="55A999E0" w14:textId="77777777" w:rsidR="005C3CC9" w:rsidRDefault="005C3CC9" w:rsidP="005C3CC9"/>
    <w:p w14:paraId="66810EC0" w14:textId="261F9AAB" w:rsidR="005C3CC9" w:rsidRDefault="005C3CC9" w:rsidP="005C3CC9"/>
    <w:p w14:paraId="257D4932" w14:textId="526DCA0C" w:rsidR="005C3CC9" w:rsidRDefault="005C3CC9" w:rsidP="005C3CC9"/>
    <w:p w14:paraId="58ED01C1" w14:textId="7155D9E9" w:rsidR="005C3CC9" w:rsidRDefault="005C3CC9" w:rsidP="005C3CC9"/>
    <w:p w14:paraId="0595C552" w14:textId="77777777" w:rsidR="00FD54C4" w:rsidRDefault="00FD54C4" w:rsidP="005C3CC9"/>
    <w:p w14:paraId="38631152" w14:textId="4B9C4B28" w:rsidR="005C3CC9" w:rsidRDefault="005C3CC9" w:rsidP="005C3CC9"/>
    <w:p w14:paraId="45FC2B9A" w14:textId="76218643" w:rsidR="005C3CC9" w:rsidRDefault="005C3CC9" w:rsidP="005C3CC9"/>
    <w:p w14:paraId="7F28B7F0" w14:textId="58257F47" w:rsidR="005C3CC9" w:rsidRDefault="005C3CC9" w:rsidP="005C3CC9"/>
    <w:p w14:paraId="3190A1D5" w14:textId="149D3675" w:rsidR="005C3CC9" w:rsidRDefault="005C3CC9" w:rsidP="005C3CC9"/>
    <w:p w14:paraId="6E3EE451" w14:textId="7DC9F201" w:rsidR="005C3CC9" w:rsidRDefault="005C3CC9" w:rsidP="005C3CC9"/>
    <w:p w14:paraId="475616DC" w14:textId="4CB7D18F" w:rsidR="005C3CC9" w:rsidRDefault="005C3CC9" w:rsidP="005C3CC9"/>
    <w:p w14:paraId="42EF3A68" w14:textId="6EA0915A" w:rsidR="005C3CC9" w:rsidRDefault="005C3CC9" w:rsidP="005C3CC9"/>
    <w:p w14:paraId="77F092C0" w14:textId="77777777" w:rsidR="005C3CC9" w:rsidRDefault="005C3CC9" w:rsidP="005C3CC9">
      <w:pPr>
        <w:pStyle w:val="Heading2"/>
        <w:rPr>
          <w:rFonts w:ascii="Calibri" w:hAnsi="Calibri"/>
          <w:color w:val="0070C0"/>
          <w:sz w:val="40"/>
        </w:rPr>
      </w:pPr>
      <w:bookmarkStart w:id="54" w:name="_Toc92813359"/>
      <w:r w:rsidRPr="00EE6697">
        <w:rPr>
          <w:rFonts w:ascii="Calibri" w:hAnsi="Calibri"/>
          <w:noProof/>
          <w:color w:val="0070C0"/>
          <w:sz w:val="40"/>
        </w:rPr>
        <w:lastRenderedPageBreak/>
        <w:t>Company Has Director Resignation Policy</w:t>
      </w:r>
      <w:bookmarkEnd w:id="54"/>
    </w:p>
    <w:p w14:paraId="633AC649" w14:textId="77777777" w:rsidR="005C3CC9" w:rsidRDefault="005C3CC9" w:rsidP="005C3CC9">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Share-Vote Information</w:t>
      </w:r>
      <w:r>
        <w:rPr>
          <w:b/>
          <w:noProof/>
          <w:color w:val="808080"/>
          <w:sz w:val="20"/>
        </w:rPr>
        <w:br/>
      </w:r>
    </w:p>
    <w:p w14:paraId="60D5C625" w14:textId="77777777" w:rsidR="005C3CC9" w:rsidRDefault="005C3CC9" w:rsidP="005C3CC9">
      <w:pPr>
        <w:pStyle w:val="NoSpacing"/>
        <w:rPr>
          <w:b/>
          <w:color w:val="808080"/>
          <w:sz w:val="24"/>
        </w:rPr>
      </w:pPr>
      <w:r>
        <w:rPr>
          <w:b/>
          <w:color w:val="808080"/>
          <w:sz w:val="24"/>
        </w:rPr>
        <w:t>DESCRIPTION</w:t>
      </w:r>
    </w:p>
    <w:p w14:paraId="041F5B4D" w14:textId="77777777" w:rsidR="005C3CC9" w:rsidRPr="00320981" w:rsidRDefault="005C3CC9" w:rsidP="005C3CC9">
      <w:pPr>
        <w:pStyle w:val="NoSpacing"/>
        <w:rPr>
          <w:noProof/>
          <w:sz w:val="21"/>
          <w:szCs w:val="21"/>
        </w:rPr>
      </w:pPr>
      <w:r w:rsidRPr="00320981">
        <w:rPr>
          <w:noProof/>
          <w:sz w:val="21"/>
          <w:szCs w:val="21"/>
        </w:rPr>
        <w:t>This data point identifies whether the company addresses the issue of director resignations in connection with its majority vote policy/standard, and if yes, is it a director resignation policy in the governance guidelines or is the director resignation requirement part of the company‘s by-laws or charter.</w:t>
      </w:r>
    </w:p>
    <w:p w14:paraId="41FE54FE" w14:textId="77777777" w:rsidR="005C3CC9" w:rsidRPr="00320981" w:rsidRDefault="005C3CC9" w:rsidP="005C3CC9">
      <w:pPr>
        <w:pStyle w:val="NoSpacing"/>
        <w:rPr>
          <w:noProof/>
          <w:sz w:val="21"/>
          <w:szCs w:val="21"/>
        </w:rPr>
      </w:pPr>
    </w:p>
    <w:p w14:paraId="550F5AB4" w14:textId="77777777" w:rsidR="005C3CC9" w:rsidRPr="00320981" w:rsidRDefault="005C3CC9" w:rsidP="005C3CC9">
      <w:pPr>
        <w:pStyle w:val="NoSpacing"/>
        <w:rPr>
          <w:noProof/>
          <w:sz w:val="21"/>
          <w:szCs w:val="21"/>
        </w:rPr>
      </w:pPr>
      <w:r>
        <w:rPr>
          <w:noProof/>
          <w:sz w:val="21"/>
          <w:szCs w:val="21"/>
        </w:rPr>
        <w:t>ISS currently limits values for this data point</w:t>
      </w:r>
      <w:r w:rsidRPr="00320981">
        <w:rPr>
          <w:noProof/>
          <w:sz w:val="21"/>
          <w:szCs w:val="21"/>
        </w:rPr>
        <w:t xml:space="preserve"> to the following options: (1) by-laws/Charter, (2) No and (3) Policy.  ‘By-laws’ or ‘Charter’ is used if the majority vote standard is visible in the company's charter or by-laws. ‘No’ is used if the company did not adopt a majority vote standard and ‘Policy’ is used if the majority vote standard is visible in the company's proxy statement or governance guidelines.</w:t>
      </w:r>
    </w:p>
    <w:p w14:paraId="4917A1B4" w14:textId="77777777" w:rsidR="005C3CC9" w:rsidRDefault="005C3CC9" w:rsidP="005C3CC9">
      <w:pPr>
        <w:pStyle w:val="NoSpacing"/>
        <w:rPr>
          <w:noProof/>
          <w:sz w:val="21"/>
          <w:szCs w:val="21"/>
        </w:rPr>
      </w:pPr>
    </w:p>
    <w:p w14:paraId="2AA348F7" w14:textId="77777777" w:rsidR="005C3CC9" w:rsidRPr="00320981" w:rsidRDefault="005C3CC9" w:rsidP="005C3CC9">
      <w:pPr>
        <w:pStyle w:val="NoSpacing"/>
        <w:rPr>
          <w:noProof/>
          <w:sz w:val="21"/>
          <w:szCs w:val="21"/>
        </w:rPr>
      </w:pPr>
    </w:p>
    <w:p w14:paraId="5532E5A6" w14:textId="77777777" w:rsidR="005C3CC9" w:rsidRDefault="005C3CC9" w:rsidP="005C3CC9">
      <w:pPr>
        <w:pStyle w:val="NoSpacing"/>
        <w:rPr>
          <w:b/>
          <w:color w:val="808080"/>
          <w:sz w:val="24"/>
        </w:rPr>
      </w:pPr>
      <w:r>
        <w:rPr>
          <w:b/>
          <w:color w:val="808080"/>
          <w:sz w:val="24"/>
        </w:rPr>
        <w:t>OTHER INFORMATION</w:t>
      </w:r>
    </w:p>
    <w:p w14:paraId="1CA0FACE" w14:textId="77777777" w:rsidR="005C3CC9" w:rsidRDefault="005C3CC9" w:rsidP="005C3CC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CODE</w:t>
      </w:r>
    </w:p>
    <w:p w14:paraId="66C28115" w14:textId="0438E6D5" w:rsidR="005C3CC9" w:rsidRDefault="005C3CC9" w:rsidP="005C3CC9">
      <w:pPr>
        <w:pStyle w:val="NoSpacing"/>
        <w:rPr>
          <w:sz w:val="20"/>
        </w:rPr>
      </w:pPr>
      <w:r>
        <w:rPr>
          <w:color w:val="0070C0"/>
        </w:rPr>
        <w:t xml:space="preserve">  DB TABLE.FIELDNAME: </w:t>
      </w:r>
      <w:r>
        <w:rPr>
          <w:color w:val="0070C0"/>
        </w:rPr>
        <w:tab/>
      </w:r>
      <w:r>
        <w:rPr>
          <w:noProof/>
          <w:sz w:val="20"/>
        </w:rPr>
        <w:t>TakeoverDefense</w:t>
      </w:r>
      <w:r w:rsidR="00CD0793" w:rsidRPr="00CD0793">
        <w:rPr>
          <w:noProof/>
          <w:sz w:val="20"/>
        </w:rPr>
        <w:t>.ResignationRequirementID</w:t>
      </w:r>
    </w:p>
    <w:p w14:paraId="4EDEF113" w14:textId="69537045" w:rsidR="005C3CC9" w:rsidRDefault="005C3CC9" w:rsidP="005C3CC9">
      <w:pPr>
        <w:pStyle w:val="NoSpacing"/>
        <w:rPr>
          <w:noProof/>
          <w:sz w:val="20"/>
        </w:rPr>
      </w:pPr>
      <w:r>
        <w:rPr>
          <w:color w:val="0070C0"/>
        </w:rPr>
        <w:t xml:space="preserve">  </w:t>
      </w:r>
      <w:r w:rsidR="00FD54C4">
        <w:rPr>
          <w:color w:val="0070C0"/>
        </w:rPr>
        <w:t>WRD</w:t>
      </w:r>
      <w:r>
        <w:rPr>
          <w:color w:val="0070C0"/>
        </w:rPr>
        <w:t xml:space="preserve">S COLUMN NAME: </w:t>
      </w:r>
      <w:r>
        <w:rPr>
          <w:color w:val="0070C0"/>
        </w:rPr>
        <w:tab/>
      </w:r>
      <w:r>
        <w:rPr>
          <w:noProof/>
          <w:sz w:val="20"/>
        </w:rPr>
        <w:t>Resignation_Requirement</w:t>
      </w:r>
    </w:p>
    <w:p w14:paraId="59D335B3" w14:textId="77777777" w:rsidR="005C3CC9" w:rsidRDefault="005C3CC9" w:rsidP="005C3CC9">
      <w:pPr>
        <w:pStyle w:val="NoSpacing"/>
        <w:rPr>
          <w:noProof/>
          <w:sz w:val="20"/>
        </w:rPr>
      </w:pPr>
    </w:p>
    <w:p w14:paraId="16BFFF07" w14:textId="77777777" w:rsidR="005C3CC9" w:rsidRDefault="005C3CC9" w:rsidP="005C3CC9">
      <w:pPr>
        <w:pStyle w:val="NoSpacing"/>
        <w:rPr>
          <w:noProof/>
          <w:sz w:val="20"/>
        </w:rPr>
      </w:pPr>
    </w:p>
    <w:p w14:paraId="5EA771B4" w14:textId="77777777" w:rsidR="005C3CC9" w:rsidRDefault="000C7622" w:rsidP="005C3CC9">
      <w:pPr>
        <w:pStyle w:val="NoSpacing"/>
        <w:rPr>
          <w:noProof/>
          <w:sz w:val="20"/>
        </w:rPr>
      </w:pPr>
      <w:hyperlink w:anchor="Table_of_Contents" w:history="1">
        <w:r w:rsidR="005C3CC9" w:rsidRPr="002614CF">
          <w:rPr>
            <w:rStyle w:val="Hyperlink"/>
            <w:color w:val="00B0F0"/>
            <w:sz w:val="21"/>
            <w:szCs w:val="21"/>
            <w:u w:val="none"/>
          </w:rPr>
          <w:t>Back to Table of Contents</w:t>
        </w:r>
      </w:hyperlink>
    </w:p>
    <w:p w14:paraId="58C1EF24" w14:textId="77777777" w:rsidR="005C3CC9" w:rsidRDefault="005C3CC9" w:rsidP="005C3CC9"/>
    <w:p w14:paraId="20F52747" w14:textId="23000F5F" w:rsidR="005C3CC9" w:rsidRDefault="005C3CC9" w:rsidP="005C3CC9"/>
    <w:p w14:paraId="545A7A70" w14:textId="2E180D1B" w:rsidR="005C3CC9" w:rsidRDefault="005C3CC9" w:rsidP="005C3CC9"/>
    <w:p w14:paraId="6BBB864B" w14:textId="141BE203" w:rsidR="005C3CC9" w:rsidRDefault="005C3CC9" w:rsidP="005C3CC9"/>
    <w:p w14:paraId="0CBA3CD3" w14:textId="559850CC" w:rsidR="005C3CC9" w:rsidRDefault="005C3CC9" w:rsidP="005C3CC9"/>
    <w:p w14:paraId="4F608251" w14:textId="44743FF5" w:rsidR="005C3CC9" w:rsidRDefault="005C3CC9" w:rsidP="005C3CC9"/>
    <w:p w14:paraId="3AC66E60" w14:textId="69852094" w:rsidR="005C3CC9" w:rsidRDefault="005C3CC9" w:rsidP="005C3CC9"/>
    <w:p w14:paraId="333FC773" w14:textId="30D36005" w:rsidR="005C3CC9" w:rsidRDefault="005C3CC9" w:rsidP="005C3CC9"/>
    <w:p w14:paraId="3817601B" w14:textId="73CEBFCD" w:rsidR="005C3CC9" w:rsidRDefault="005C3CC9" w:rsidP="005C3CC9"/>
    <w:p w14:paraId="5DA10D10" w14:textId="067F06BE" w:rsidR="005C3CC9" w:rsidRDefault="005C3CC9" w:rsidP="005C3CC9"/>
    <w:p w14:paraId="52325807" w14:textId="7067D670" w:rsidR="005C3CC9" w:rsidRDefault="005C3CC9" w:rsidP="005C3CC9"/>
    <w:p w14:paraId="5A9A74FB" w14:textId="7286A968" w:rsidR="005C3CC9" w:rsidRDefault="005C3CC9" w:rsidP="005C3CC9"/>
    <w:p w14:paraId="331DEE06" w14:textId="1E411DBF" w:rsidR="005C3CC9" w:rsidRDefault="005C3CC9" w:rsidP="005C3CC9"/>
    <w:p w14:paraId="223E564F" w14:textId="77777777" w:rsidR="005C3CC9" w:rsidRDefault="005C3CC9" w:rsidP="005C3CC9">
      <w:pPr>
        <w:pStyle w:val="Heading2"/>
        <w:rPr>
          <w:rFonts w:ascii="Calibri" w:hAnsi="Calibri"/>
          <w:color w:val="0070C0"/>
          <w:sz w:val="40"/>
        </w:rPr>
      </w:pPr>
      <w:bookmarkStart w:id="55" w:name="_Vote_Required_to_1"/>
      <w:bookmarkStart w:id="56" w:name="_Toc92813360"/>
      <w:bookmarkEnd w:id="55"/>
      <w:r w:rsidRPr="00FF420B">
        <w:rPr>
          <w:rFonts w:ascii="Calibri" w:hAnsi="Calibri"/>
          <w:noProof/>
          <w:color w:val="0070C0"/>
          <w:sz w:val="40"/>
        </w:rPr>
        <w:t>Vote Required to Call Special Meeting</w:t>
      </w:r>
      <w:r>
        <w:rPr>
          <w:rFonts w:ascii="Calibri" w:hAnsi="Calibri"/>
          <w:noProof/>
          <w:color w:val="0070C0"/>
          <w:sz w:val="40"/>
        </w:rPr>
        <w:t xml:space="preserve"> (%)</w:t>
      </w:r>
      <w:bookmarkEnd w:id="56"/>
    </w:p>
    <w:p w14:paraId="4C81C687" w14:textId="77777777" w:rsidR="005C3CC9" w:rsidRDefault="005C3CC9" w:rsidP="005C3CC9">
      <w:pPr>
        <w:rPr>
          <w:b/>
          <w:color w:val="808080"/>
          <w:sz w:val="24"/>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Share-Vote Information</w:t>
      </w:r>
      <w:r>
        <w:rPr>
          <w:b/>
          <w:noProof/>
          <w:color w:val="808080"/>
          <w:sz w:val="20"/>
        </w:rPr>
        <w:br/>
      </w:r>
      <w:r>
        <w:rPr>
          <w:b/>
          <w:noProof/>
          <w:color w:val="808080"/>
          <w:sz w:val="20"/>
        </w:rPr>
        <w:br/>
      </w:r>
      <w:r>
        <w:rPr>
          <w:b/>
          <w:i/>
          <w:color w:val="808080"/>
          <w:sz w:val="20"/>
        </w:rPr>
        <w:br/>
      </w:r>
      <w:r>
        <w:rPr>
          <w:b/>
          <w:color w:val="808080"/>
          <w:sz w:val="24"/>
        </w:rPr>
        <w:t>DESCRIPTION</w:t>
      </w:r>
    </w:p>
    <w:p w14:paraId="29A9FADE" w14:textId="77777777" w:rsidR="005C3CC9" w:rsidRPr="00320981" w:rsidRDefault="005C3CC9" w:rsidP="005C3CC9">
      <w:pPr>
        <w:pStyle w:val="NoSpacing"/>
        <w:rPr>
          <w:noProof/>
          <w:sz w:val="21"/>
          <w:szCs w:val="21"/>
        </w:rPr>
      </w:pPr>
      <w:r w:rsidRPr="00320981">
        <w:rPr>
          <w:noProof/>
          <w:sz w:val="21"/>
          <w:szCs w:val="21"/>
        </w:rPr>
        <w:t>This data point refers to the percent of shareholder support required to call a special meeting. The percentage depends on the state statute, as does the company's ability to limit or deny altogether shareholders' right to call a special meeting.</w:t>
      </w:r>
    </w:p>
    <w:p w14:paraId="7909D79C" w14:textId="77777777" w:rsidR="005C3CC9" w:rsidRPr="00320981" w:rsidRDefault="005C3CC9" w:rsidP="005C3CC9">
      <w:pPr>
        <w:pStyle w:val="NoSpacing"/>
        <w:rPr>
          <w:noProof/>
          <w:sz w:val="21"/>
          <w:szCs w:val="21"/>
        </w:rPr>
      </w:pPr>
    </w:p>
    <w:p w14:paraId="09A16806" w14:textId="77777777" w:rsidR="005C3CC9" w:rsidRDefault="005C3CC9" w:rsidP="005C3CC9">
      <w:pPr>
        <w:pStyle w:val="NoSpacing"/>
        <w:rPr>
          <w:noProof/>
          <w:sz w:val="21"/>
          <w:szCs w:val="21"/>
        </w:rPr>
      </w:pPr>
      <w:r w:rsidRPr="006E1214">
        <w:rPr>
          <w:noProof/>
          <w:sz w:val="21"/>
          <w:szCs w:val="21"/>
        </w:rPr>
        <w:t>Special meeting provisions with the following language is considered by ISS:</w:t>
      </w:r>
      <w:r>
        <w:rPr>
          <w:noProof/>
          <w:sz w:val="21"/>
          <w:szCs w:val="21"/>
        </w:rPr>
        <w:t xml:space="preserve"> </w:t>
      </w:r>
      <w:r w:rsidRPr="00320981">
        <w:rPr>
          <w:noProof/>
          <w:sz w:val="21"/>
          <w:szCs w:val="21"/>
        </w:rPr>
        <w:t xml:space="preserve">"Subject to the rights of the holders of any series of preferred stock, special meetings of the shareholders of the corporation, may be called only by the Secretary at the written request in proper form of one or more record holders having an aggregate of at least twenty-five percent (25%) of the outstanding Common Stock of the corporation.” </w:t>
      </w:r>
    </w:p>
    <w:p w14:paraId="10205479" w14:textId="77777777" w:rsidR="005C3CC9" w:rsidRDefault="005C3CC9" w:rsidP="005C3CC9">
      <w:pPr>
        <w:pStyle w:val="NoSpacing"/>
        <w:rPr>
          <w:noProof/>
          <w:sz w:val="21"/>
          <w:szCs w:val="21"/>
        </w:rPr>
      </w:pPr>
    </w:p>
    <w:p w14:paraId="43555277" w14:textId="77777777" w:rsidR="005C3CC9" w:rsidRPr="00320981" w:rsidRDefault="005C3CC9" w:rsidP="005C3CC9">
      <w:pPr>
        <w:pStyle w:val="NoSpacing"/>
        <w:rPr>
          <w:noProof/>
          <w:sz w:val="21"/>
          <w:szCs w:val="21"/>
        </w:rPr>
      </w:pPr>
      <w:r w:rsidRPr="00320981">
        <w:rPr>
          <w:noProof/>
          <w:sz w:val="21"/>
          <w:szCs w:val="21"/>
        </w:rPr>
        <w:t>If the company's Articles of Incorporation (AOI) or By-Laws (BL) is silent on the ability of shareholders to call special meeting, State laws are used.</w:t>
      </w:r>
    </w:p>
    <w:p w14:paraId="3B497506" w14:textId="77777777" w:rsidR="005C3CC9" w:rsidRPr="00320981" w:rsidRDefault="005C3CC9" w:rsidP="005C3CC9">
      <w:pPr>
        <w:pStyle w:val="NoSpacing"/>
        <w:rPr>
          <w:noProof/>
          <w:sz w:val="21"/>
          <w:szCs w:val="21"/>
        </w:rPr>
      </w:pPr>
    </w:p>
    <w:p w14:paraId="0C1B4033" w14:textId="73B0AEE7" w:rsidR="005C3CC9" w:rsidRPr="00320981" w:rsidRDefault="005C3CC9" w:rsidP="005C3CC9">
      <w:pPr>
        <w:pStyle w:val="NoSpacing"/>
        <w:rPr>
          <w:noProof/>
          <w:sz w:val="21"/>
          <w:szCs w:val="21"/>
        </w:rPr>
      </w:pPr>
      <w:r>
        <w:rPr>
          <w:noProof/>
          <w:sz w:val="21"/>
          <w:szCs w:val="21"/>
        </w:rPr>
        <w:t xml:space="preserve">See also </w:t>
      </w:r>
      <w:hyperlink w:anchor="_Can_Shareholders_Call" w:history="1">
        <w:r w:rsidRPr="00320981">
          <w:rPr>
            <w:rStyle w:val="Hyperlink"/>
            <w:noProof/>
            <w:color w:val="00B0F0"/>
            <w:sz w:val="21"/>
            <w:szCs w:val="21"/>
            <w:u w:val="none"/>
          </w:rPr>
          <w:t>Can Shareholders Call a Special Meeting</w:t>
        </w:r>
      </w:hyperlink>
    </w:p>
    <w:p w14:paraId="0C7A8FEA" w14:textId="77777777" w:rsidR="005C3CC9" w:rsidRDefault="005C3CC9" w:rsidP="005C3CC9">
      <w:pPr>
        <w:pStyle w:val="NoSpacing"/>
        <w:rPr>
          <w:b/>
          <w:color w:val="808080"/>
          <w:sz w:val="24"/>
        </w:rPr>
      </w:pPr>
    </w:p>
    <w:p w14:paraId="54EFBE00" w14:textId="77777777" w:rsidR="005C3CC9" w:rsidRDefault="005C3CC9" w:rsidP="005C3CC9">
      <w:pPr>
        <w:pStyle w:val="NoSpacing"/>
        <w:rPr>
          <w:b/>
          <w:color w:val="808080"/>
          <w:sz w:val="24"/>
        </w:rPr>
      </w:pPr>
    </w:p>
    <w:p w14:paraId="0C58F679" w14:textId="77777777" w:rsidR="005C3CC9" w:rsidRDefault="005C3CC9" w:rsidP="005C3CC9">
      <w:pPr>
        <w:pStyle w:val="NoSpacing"/>
        <w:rPr>
          <w:b/>
          <w:color w:val="808080"/>
          <w:sz w:val="24"/>
        </w:rPr>
      </w:pPr>
      <w:r>
        <w:rPr>
          <w:b/>
          <w:color w:val="808080"/>
          <w:sz w:val="24"/>
        </w:rPr>
        <w:t>OTHER INFORMATION</w:t>
      </w:r>
    </w:p>
    <w:p w14:paraId="4BF425B8" w14:textId="77777777" w:rsidR="005C3CC9" w:rsidRDefault="005C3CC9" w:rsidP="005C3CC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DECIMAL</w:t>
      </w:r>
    </w:p>
    <w:p w14:paraId="7057F2A9" w14:textId="7169E691" w:rsidR="005C3CC9" w:rsidRDefault="005C3CC9" w:rsidP="005C3CC9">
      <w:pPr>
        <w:pStyle w:val="NoSpacing"/>
        <w:rPr>
          <w:sz w:val="20"/>
        </w:rPr>
      </w:pPr>
      <w:r>
        <w:rPr>
          <w:color w:val="0070C0"/>
        </w:rPr>
        <w:t xml:space="preserve">  DB TABLE.FIELDNAME: </w:t>
      </w:r>
      <w:r>
        <w:rPr>
          <w:color w:val="0070C0"/>
        </w:rPr>
        <w:tab/>
      </w:r>
      <w:r>
        <w:rPr>
          <w:noProof/>
          <w:sz w:val="20"/>
        </w:rPr>
        <w:t>TakeoverDefense</w:t>
      </w:r>
      <w:r w:rsidR="00EB6121">
        <w:rPr>
          <w:noProof/>
          <w:sz w:val="20"/>
        </w:rPr>
        <w:t>.</w:t>
      </w:r>
      <w:r w:rsidR="00EB6121" w:rsidRPr="00EB6121">
        <w:rPr>
          <w:noProof/>
          <w:sz w:val="20"/>
        </w:rPr>
        <w:t>SplMeetVotePcnt</w:t>
      </w:r>
    </w:p>
    <w:p w14:paraId="79053008" w14:textId="2EB0FD87" w:rsidR="005C3CC9" w:rsidRDefault="005C3CC9" w:rsidP="005C3CC9">
      <w:pPr>
        <w:pStyle w:val="NoSpacing"/>
        <w:rPr>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Vote_Pcnt_Required_to_Call_Special_Meeting</w:t>
      </w:r>
    </w:p>
    <w:p w14:paraId="57109FD0" w14:textId="77777777" w:rsidR="005C3CC9" w:rsidRDefault="005C3CC9" w:rsidP="005C3CC9">
      <w:pPr>
        <w:pStyle w:val="NoSpacing"/>
        <w:rPr>
          <w:sz w:val="20"/>
        </w:rPr>
      </w:pPr>
    </w:p>
    <w:p w14:paraId="33CFC09C" w14:textId="77777777" w:rsidR="005C3CC9" w:rsidRDefault="005C3CC9" w:rsidP="005C3CC9">
      <w:pPr>
        <w:pStyle w:val="NoSpacing"/>
        <w:rPr>
          <w:sz w:val="20"/>
        </w:rPr>
      </w:pPr>
    </w:p>
    <w:p w14:paraId="441CF68A" w14:textId="77777777" w:rsidR="005C3CC9" w:rsidRDefault="000C7622" w:rsidP="005C3CC9">
      <w:pPr>
        <w:pStyle w:val="NoSpacing"/>
        <w:rPr>
          <w:noProof/>
          <w:sz w:val="20"/>
        </w:rPr>
      </w:pPr>
      <w:hyperlink w:anchor="Table_of_Contents" w:history="1">
        <w:r w:rsidR="005C3CC9" w:rsidRPr="002614CF">
          <w:rPr>
            <w:rStyle w:val="Hyperlink"/>
            <w:color w:val="00B0F0"/>
            <w:sz w:val="21"/>
            <w:szCs w:val="21"/>
            <w:u w:val="none"/>
          </w:rPr>
          <w:t>Back to Table of Contents</w:t>
        </w:r>
      </w:hyperlink>
    </w:p>
    <w:p w14:paraId="262AEC1E" w14:textId="77777777" w:rsidR="005C3CC9" w:rsidRDefault="005C3CC9" w:rsidP="005C3CC9">
      <w:pPr>
        <w:pStyle w:val="NoSpacing"/>
        <w:rPr>
          <w:sz w:val="20"/>
        </w:rPr>
      </w:pPr>
    </w:p>
    <w:p w14:paraId="2787E3C7" w14:textId="77777777" w:rsidR="005C3CC9" w:rsidRDefault="005C3CC9" w:rsidP="005C3CC9"/>
    <w:p w14:paraId="4D2A9D30" w14:textId="76DD1C4A" w:rsidR="005C3CC9" w:rsidRDefault="005C3CC9" w:rsidP="005C3CC9"/>
    <w:p w14:paraId="1B934BA1" w14:textId="2624E00C" w:rsidR="005C3CC9" w:rsidRDefault="005C3CC9" w:rsidP="005C3CC9"/>
    <w:p w14:paraId="6FB3FBB5" w14:textId="66CC364E" w:rsidR="005C3CC9" w:rsidRDefault="005C3CC9" w:rsidP="005C3CC9"/>
    <w:p w14:paraId="434C2960" w14:textId="5BDC15F3" w:rsidR="005C3CC9" w:rsidRDefault="005C3CC9" w:rsidP="005C3CC9"/>
    <w:p w14:paraId="2542EF75" w14:textId="13E92FBA" w:rsidR="005C3CC9" w:rsidRDefault="005C3CC9" w:rsidP="005C3CC9"/>
    <w:p w14:paraId="73D8AC56" w14:textId="5A58612B" w:rsidR="005C3CC9" w:rsidRDefault="005C3CC9" w:rsidP="005C3CC9"/>
    <w:p w14:paraId="0B948744" w14:textId="5C15EA9B" w:rsidR="005C3CC9" w:rsidRDefault="005C3CC9" w:rsidP="005C3CC9"/>
    <w:p w14:paraId="59E4C3BE" w14:textId="77777777" w:rsidR="005C3CC9" w:rsidRDefault="005C3CC9" w:rsidP="005C3CC9">
      <w:pPr>
        <w:pStyle w:val="Heading2"/>
        <w:rPr>
          <w:rFonts w:ascii="Calibri" w:hAnsi="Calibri"/>
          <w:color w:val="0070C0"/>
          <w:sz w:val="40"/>
        </w:rPr>
      </w:pPr>
      <w:bookmarkStart w:id="57" w:name="_Toc92813361"/>
      <w:r w:rsidRPr="00AD09DB">
        <w:rPr>
          <w:rFonts w:ascii="Calibri" w:hAnsi="Calibri"/>
          <w:noProof/>
          <w:color w:val="0070C0"/>
          <w:sz w:val="40"/>
        </w:rPr>
        <w:lastRenderedPageBreak/>
        <w:t>Vote Required to Approve Merger</w:t>
      </w:r>
      <w:r w:rsidRPr="009B41A4">
        <w:rPr>
          <w:rFonts w:ascii="Calibri" w:hAnsi="Calibri"/>
          <w:noProof/>
          <w:color w:val="0070C0"/>
          <w:sz w:val="40"/>
        </w:rPr>
        <w:t xml:space="preserve"> </w:t>
      </w:r>
      <w:r>
        <w:rPr>
          <w:rFonts w:ascii="Calibri" w:hAnsi="Calibri"/>
          <w:noProof/>
          <w:color w:val="0070C0"/>
          <w:sz w:val="40"/>
        </w:rPr>
        <w:t>(%)</w:t>
      </w:r>
      <w:bookmarkEnd w:id="57"/>
    </w:p>
    <w:p w14:paraId="3836394C" w14:textId="77777777" w:rsidR="005C3CC9" w:rsidRDefault="005C3CC9" w:rsidP="005C3CC9">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Pr>
          <w:b/>
          <w:noProof/>
          <w:color w:val="808080"/>
          <w:sz w:val="20"/>
        </w:rPr>
        <w:t>General Information</w:t>
      </w:r>
      <w:r>
        <w:rPr>
          <w:b/>
          <w:noProof/>
          <w:color w:val="808080"/>
          <w:sz w:val="20"/>
        </w:rPr>
        <w:br/>
      </w:r>
    </w:p>
    <w:p w14:paraId="1340FA52" w14:textId="77777777" w:rsidR="005C3CC9" w:rsidRDefault="005C3CC9" w:rsidP="005C3CC9">
      <w:pPr>
        <w:pStyle w:val="NoSpacing"/>
        <w:rPr>
          <w:b/>
          <w:color w:val="808080"/>
          <w:sz w:val="24"/>
        </w:rPr>
      </w:pPr>
      <w:r>
        <w:rPr>
          <w:b/>
          <w:color w:val="808080"/>
          <w:sz w:val="24"/>
        </w:rPr>
        <w:t>DESCRIPTION</w:t>
      </w:r>
    </w:p>
    <w:p w14:paraId="3ECFC9DF" w14:textId="77777777" w:rsidR="005C3CC9" w:rsidRPr="00630222" w:rsidRDefault="005C3CC9" w:rsidP="005C3CC9">
      <w:pPr>
        <w:pStyle w:val="NoSpacing"/>
        <w:rPr>
          <w:noProof/>
          <w:sz w:val="21"/>
          <w:szCs w:val="21"/>
        </w:rPr>
      </w:pPr>
      <w:r w:rsidRPr="00630222">
        <w:rPr>
          <w:noProof/>
          <w:sz w:val="21"/>
          <w:szCs w:val="21"/>
        </w:rPr>
        <w:t>This data point refers to the percent of outstanding shareholder votes required to approve mergers. This provision does not include vote requirements to merge with interested shareholders.</w:t>
      </w:r>
    </w:p>
    <w:p w14:paraId="44803EB0" w14:textId="77777777" w:rsidR="005C3CC9" w:rsidRPr="00630222" w:rsidRDefault="005C3CC9" w:rsidP="005C3CC9">
      <w:pPr>
        <w:pStyle w:val="NoSpacing"/>
        <w:rPr>
          <w:noProof/>
          <w:sz w:val="21"/>
          <w:szCs w:val="21"/>
        </w:rPr>
      </w:pPr>
    </w:p>
    <w:p w14:paraId="06F1B524" w14:textId="77777777" w:rsidR="005C3CC9" w:rsidRPr="00630222" w:rsidRDefault="005C3CC9" w:rsidP="005C3CC9">
      <w:pPr>
        <w:pStyle w:val="NoSpacing"/>
        <w:rPr>
          <w:noProof/>
          <w:sz w:val="21"/>
          <w:szCs w:val="21"/>
        </w:rPr>
      </w:pPr>
      <w:r w:rsidRPr="00630222">
        <w:rPr>
          <w:noProof/>
          <w:sz w:val="21"/>
          <w:szCs w:val="21"/>
        </w:rPr>
        <w:t>ISS believes that shareholders should have a meaningful voice on matters regarding takeover propositions such as mergers or business combination.</w:t>
      </w:r>
    </w:p>
    <w:p w14:paraId="01BED955" w14:textId="77777777" w:rsidR="005C3CC9" w:rsidRPr="00630222" w:rsidRDefault="005C3CC9" w:rsidP="005C3CC9">
      <w:pPr>
        <w:pStyle w:val="NoSpacing"/>
        <w:rPr>
          <w:noProof/>
          <w:sz w:val="21"/>
          <w:szCs w:val="21"/>
        </w:rPr>
      </w:pPr>
    </w:p>
    <w:p w14:paraId="11A44EA6" w14:textId="77777777" w:rsidR="005C3CC9" w:rsidRPr="00630222" w:rsidRDefault="005C3CC9" w:rsidP="005C3CC9">
      <w:pPr>
        <w:pStyle w:val="NoSpacing"/>
        <w:rPr>
          <w:noProof/>
          <w:sz w:val="21"/>
          <w:szCs w:val="21"/>
        </w:rPr>
      </w:pPr>
      <w:r w:rsidRPr="00630222">
        <w:rPr>
          <w:noProof/>
          <w:sz w:val="21"/>
          <w:szCs w:val="21"/>
        </w:rPr>
        <w:t xml:space="preserve">If both AOI and ByLaws are available but no disclosure regarding vote requirement on merger approval can be found, then the provision in the State Law will be used. For companies incorporated in Maryland, if AOI and Bylaws have no explicit disclosure regarding mergers, but has provision for "Extraordinary Actions" or “Any Action”, the percentage needed to approve such action is captured instead of the state law since this provision may include mergers/business combination. </w:t>
      </w:r>
    </w:p>
    <w:p w14:paraId="6769F5B2" w14:textId="77777777" w:rsidR="005C3CC9" w:rsidRPr="00630222" w:rsidRDefault="005C3CC9" w:rsidP="005C3CC9">
      <w:pPr>
        <w:pStyle w:val="NoSpacing"/>
        <w:rPr>
          <w:noProof/>
          <w:sz w:val="21"/>
          <w:szCs w:val="21"/>
        </w:rPr>
      </w:pPr>
    </w:p>
    <w:p w14:paraId="670391C4" w14:textId="77777777" w:rsidR="005C3CC9" w:rsidRDefault="005C3CC9" w:rsidP="005C3CC9">
      <w:pPr>
        <w:pStyle w:val="NoSpacing"/>
        <w:rPr>
          <w:noProof/>
          <w:sz w:val="21"/>
          <w:szCs w:val="21"/>
        </w:rPr>
      </w:pPr>
      <w:r w:rsidRPr="00630222">
        <w:rPr>
          <w:noProof/>
          <w:sz w:val="21"/>
          <w:szCs w:val="21"/>
        </w:rPr>
        <w:t>ISS captures the percentage value. When two percentages are disclosed to approve merger, except for mergers with interested shareholders, ISS always captures the higher vote requirement. Vote requirement to approve business combinations or merger related to interested shareholders is not collected.</w:t>
      </w:r>
    </w:p>
    <w:p w14:paraId="0EFBFFD2" w14:textId="77777777" w:rsidR="005C3CC9" w:rsidRDefault="005C3CC9" w:rsidP="005C3CC9">
      <w:pPr>
        <w:pStyle w:val="NoSpacing"/>
        <w:rPr>
          <w:noProof/>
          <w:sz w:val="21"/>
          <w:szCs w:val="21"/>
        </w:rPr>
      </w:pPr>
    </w:p>
    <w:p w14:paraId="7491D92D" w14:textId="77777777" w:rsidR="005C3CC9" w:rsidRDefault="005C3CC9" w:rsidP="005C3CC9">
      <w:pPr>
        <w:pStyle w:val="NoSpacing"/>
        <w:rPr>
          <w:noProof/>
          <w:sz w:val="21"/>
          <w:szCs w:val="21"/>
        </w:rPr>
      </w:pPr>
      <w:r w:rsidRPr="0080701D">
        <w:rPr>
          <w:noProof/>
          <w:sz w:val="21"/>
          <w:szCs w:val="21"/>
        </w:rPr>
        <w:t xml:space="preserve">If the exact percentage required is not provided, ISS follows </w:t>
      </w:r>
      <w:r>
        <w:rPr>
          <w:noProof/>
          <w:sz w:val="21"/>
          <w:szCs w:val="21"/>
        </w:rPr>
        <w:t xml:space="preserve">this </w:t>
      </w:r>
      <w:r w:rsidRPr="0080701D">
        <w:rPr>
          <w:noProof/>
          <w:sz w:val="21"/>
          <w:szCs w:val="21"/>
        </w:rPr>
        <w:t>guideline:</w:t>
      </w:r>
    </w:p>
    <w:p w14:paraId="1A4594E7" w14:textId="77777777" w:rsidR="005C3CC9" w:rsidRDefault="005C3CC9" w:rsidP="005C3CC9">
      <w:pPr>
        <w:pStyle w:val="NoSpacing"/>
        <w:numPr>
          <w:ilvl w:val="0"/>
          <w:numId w:val="17"/>
        </w:numPr>
        <w:rPr>
          <w:noProof/>
          <w:sz w:val="21"/>
          <w:szCs w:val="21"/>
        </w:rPr>
      </w:pPr>
      <w:r w:rsidRPr="0080701D">
        <w:rPr>
          <w:noProof/>
          <w:sz w:val="21"/>
          <w:szCs w:val="21"/>
        </w:rPr>
        <w:t xml:space="preserve">50.01% - If the disclosure states that the </w:t>
      </w:r>
      <w:r>
        <w:rPr>
          <w:noProof/>
          <w:sz w:val="21"/>
          <w:szCs w:val="21"/>
        </w:rPr>
        <w:t>‘</w:t>
      </w:r>
      <w:r w:rsidRPr="0080701D">
        <w:rPr>
          <w:noProof/>
          <w:sz w:val="21"/>
          <w:szCs w:val="21"/>
        </w:rPr>
        <w:t>majority vote</w:t>
      </w:r>
      <w:r>
        <w:rPr>
          <w:noProof/>
          <w:sz w:val="21"/>
          <w:szCs w:val="21"/>
        </w:rPr>
        <w:t>’</w:t>
      </w:r>
      <w:r w:rsidRPr="0080701D">
        <w:rPr>
          <w:noProof/>
          <w:sz w:val="21"/>
          <w:szCs w:val="21"/>
        </w:rPr>
        <w:t xml:space="preserve"> of shareholders is required </w:t>
      </w:r>
      <w:r>
        <w:rPr>
          <w:noProof/>
          <w:sz w:val="21"/>
          <w:szCs w:val="21"/>
        </w:rPr>
        <w:t>to approve merger</w:t>
      </w:r>
    </w:p>
    <w:p w14:paraId="7A6E17A3" w14:textId="77777777" w:rsidR="005C3CC9" w:rsidRDefault="005C3CC9" w:rsidP="005C3CC9">
      <w:pPr>
        <w:pStyle w:val="NoSpacing"/>
        <w:numPr>
          <w:ilvl w:val="0"/>
          <w:numId w:val="17"/>
        </w:numPr>
        <w:rPr>
          <w:noProof/>
          <w:sz w:val="21"/>
          <w:szCs w:val="21"/>
        </w:rPr>
      </w:pPr>
      <w:r w:rsidRPr="0080701D">
        <w:rPr>
          <w:noProof/>
          <w:sz w:val="21"/>
          <w:szCs w:val="21"/>
        </w:rPr>
        <w:t xml:space="preserve">50.00% - If the disclosure states that </w:t>
      </w:r>
      <w:r>
        <w:rPr>
          <w:noProof/>
          <w:sz w:val="21"/>
          <w:szCs w:val="21"/>
        </w:rPr>
        <w:t>‘</w:t>
      </w:r>
      <w:r w:rsidRPr="0080701D">
        <w:rPr>
          <w:noProof/>
          <w:sz w:val="21"/>
          <w:szCs w:val="21"/>
        </w:rPr>
        <w:t>less than the majority vote</w:t>
      </w:r>
      <w:r>
        <w:rPr>
          <w:noProof/>
          <w:sz w:val="21"/>
          <w:szCs w:val="21"/>
        </w:rPr>
        <w:t>’</w:t>
      </w:r>
      <w:r w:rsidRPr="0080701D">
        <w:rPr>
          <w:noProof/>
          <w:sz w:val="21"/>
          <w:szCs w:val="21"/>
        </w:rPr>
        <w:t xml:space="preserve"> of shareholders is required</w:t>
      </w:r>
      <w:r>
        <w:rPr>
          <w:noProof/>
          <w:sz w:val="21"/>
          <w:szCs w:val="21"/>
        </w:rPr>
        <w:t xml:space="preserve"> to approve merger</w:t>
      </w:r>
    </w:p>
    <w:p w14:paraId="6C8DD17B" w14:textId="77777777" w:rsidR="005C3CC9" w:rsidRPr="00F61AA8" w:rsidRDefault="005C3CC9" w:rsidP="005C3CC9">
      <w:pPr>
        <w:pStyle w:val="NoSpacing"/>
        <w:numPr>
          <w:ilvl w:val="0"/>
          <w:numId w:val="17"/>
        </w:numPr>
        <w:rPr>
          <w:noProof/>
          <w:sz w:val="21"/>
          <w:szCs w:val="21"/>
        </w:rPr>
      </w:pPr>
      <w:r w:rsidRPr="0080701D">
        <w:rPr>
          <w:noProof/>
          <w:sz w:val="21"/>
          <w:szCs w:val="21"/>
        </w:rPr>
        <w:t xml:space="preserve">50.02% - If the disclosure states that a </w:t>
      </w:r>
      <w:r>
        <w:rPr>
          <w:noProof/>
          <w:sz w:val="21"/>
          <w:szCs w:val="21"/>
        </w:rPr>
        <w:t>‘</w:t>
      </w:r>
      <w:r w:rsidRPr="0080701D">
        <w:rPr>
          <w:noProof/>
          <w:sz w:val="21"/>
          <w:szCs w:val="21"/>
        </w:rPr>
        <w:t>supermajority vote</w:t>
      </w:r>
      <w:r>
        <w:rPr>
          <w:noProof/>
          <w:sz w:val="21"/>
          <w:szCs w:val="21"/>
        </w:rPr>
        <w:t>’</w:t>
      </w:r>
      <w:r w:rsidRPr="0080701D">
        <w:rPr>
          <w:noProof/>
          <w:sz w:val="21"/>
          <w:szCs w:val="21"/>
        </w:rPr>
        <w:t xml:space="preserve"> is required</w:t>
      </w:r>
      <w:r>
        <w:rPr>
          <w:noProof/>
          <w:sz w:val="21"/>
          <w:szCs w:val="21"/>
        </w:rPr>
        <w:t xml:space="preserve"> to approve merger</w:t>
      </w:r>
    </w:p>
    <w:p w14:paraId="17AA52E6" w14:textId="77777777" w:rsidR="005C3CC9" w:rsidRPr="00F61AA8" w:rsidRDefault="005C3CC9" w:rsidP="005C3CC9">
      <w:pPr>
        <w:pStyle w:val="NoSpacing"/>
        <w:rPr>
          <w:noProof/>
          <w:sz w:val="21"/>
          <w:szCs w:val="21"/>
        </w:rPr>
      </w:pPr>
    </w:p>
    <w:p w14:paraId="7C3AF4BA" w14:textId="77777777" w:rsidR="005C3CC9" w:rsidRDefault="005C3CC9" w:rsidP="005C3CC9">
      <w:pPr>
        <w:pStyle w:val="NoSpacing"/>
        <w:rPr>
          <w:b/>
          <w:color w:val="808080"/>
          <w:sz w:val="24"/>
        </w:rPr>
      </w:pPr>
      <w:r>
        <w:rPr>
          <w:b/>
          <w:color w:val="808080"/>
          <w:sz w:val="24"/>
        </w:rPr>
        <w:t>OTHER INFORMATION</w:t>
      </w:r>
    </w:p>
    <w:p w14:paraId="7CCB8618" w14:textId="77777777" w:rsidR="005C3CC9" w:rsidRDefault="005C3CC9" w:rsidP="005C3CC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DECIMAL</w:t>
      </w:r>
    </w:p>
    <w:p w14:paraId="26E430BF" w14:textId="149CC689" w:rsidR="005C3CC9" w:rsidRDefault="005C3CC9" w:rsidP="005C3CC9">
      <w:pPr>
        <w:pStyle w:val="NoSpacing"/>
        <w:rPr>
          <w:sz w:val="20"/>
        </w:rPr>
      </w:pPr>
      <w:r>
        <w:rPr>
          <w:color w:val="0070C0"/>
        </w:rPr>
        <w:t xml:space="preserve">  DB TABLE.FIELDNAME: </w:t>
      </w:r>
      <w:r>
        <w:rPr>
          <w:color w:val="0070C0"/>
        </w:rPr>
        <w:tab/>
      </w:r>
      <w:r>
        <w:rPr>
          <w:noProof/>
          <w:sz w:val="20"/>
        </w:rPr>
        <w:t>TakeoverDefense</w:t>
      </w:r>
      <w:r w:rsidR="001F703C">
        <w:rPr>
          <w:noProof/>
          <w:sz w:val="20"/>
        </w:rPr>
        <w:t>.</w:t>
      </w:r>
      <w:r w:rsidR="001F703C" w:rsidRPr="001F703C">
        <w:rPr>
          <w:noProof/>
          <w:sz w:val="20"/>
        </w:rPr>
        <w:t>MergerVotePcnt</w:t>
      </w:r>
    </w:p>
    <w:p w14:paraId="1B2EC3C4" w14:textId="4128541A" w:rsidR="005C3CC9" w:rsidRDefault="005C3CC9" w:rsidP="005C3CC9">
      <w:pPr>
        <w:pStyle w:val="NoSpacing"/>
        <w:rPr>
          <w:noProof/>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Supermajority__mergers_in_percent</w:t>
      </w:r>
    </w:p>
    <w:p w14:paraId="6C18E867" w14:textId="77777777" w:rsidR="005C3CC9" w:rsidRDefault="005C3CC9" w:rsidP="005C3CC9">
      <w:pPr>
        <w:pStyle w:val="NoSpacing"/>
        <w:rPr>
          <w:noProof/>
          <w:sz w:val="20"/>
        </w:rPr>
      </w:pPr>
    </w:p>
    <w:p w14:paraId="1298AC16" w14:textId="77777777" w:rsidR="005C3CC9" w:rsidRDefault="005C3CC9" w:rsidP="005C3CC9">
      <w:pPr>
        <w:pStyle w:val="NoSpacing"/>
        <w:rPr>
          <w:sz w:val="20"/>
        </w:rPr>
      </w:pPr>
    </w:p>
    <w:p w14:paraId="060E746E" w14:textId="77777777" w:rsidR="005C3CC9" w:rsidRDefault="000C7622" w:rsidP="005C3CC9">
      <w:pPr>
        <w:pStyle w:val="NoSpacing"/>
        <w:rPr>
          <w:noProof/>
          <w:sz w:val="20"/>
        </w:rPr>
      </w:pPr>
      <w:hyperlink w:anchor="Table_of_Contents" w:history="1">
        <w:r w:rsidR="005C3CC9" w:rsidRPr="002614CF">
          <w:rPr>
            <w:rStyle w:val="Hyperlink"/>
            <w:color w:val="00B0F0"/>
            <w:sz w:val="21"/>
            <w:szCs w:val="21"/>
            <w:u w:val="none"/>
          </w:rPr>
          <w:t>Back to Table of Contents</w:t>
        </w:r>
      </w:hyperlink>
    </w:p>
    <w:p w14:paraId="7395486B" w14:textId="77777777" w:rsidR="005C3CC9" w:rsidRDefault="005C3CC9" w:rsidP="005C3CC9"/>
    <w:p w14:paraId="4731BB21" w14:textId="1EAFD075" w:rsidR="005C3CC9" w:rsidRDefault="005C3CC9" w:rsidP="005C3CC9"/>
    <w:p w14:paraId="59DCE694" w14:textId="0A869FF3" w:rsidR="005C3CC9" w:rsidRDefault="005C3CC9" w:rsidP="005C3CC9"/>
    <w:p w14:paraId="69B2DB22" w14:textId="0D8D877D" w:rsidR="005C3CC9" w:rsidRDefault="005C3CC9" w:rsidP="005C3CC9"/>
    <w:p w14:paraId="09937B9D" w14:textId="79F9E829" w:rsidR="005C3CC9" w:rsidRDefault="005C3CC9" w:rsidP="005C3CC9"/>
    <w:p w14:paraId="034C5A98" w14:textId="233C29B3" w:rsidR="005C3CC9" w:rsidRDefault="005C3CC9" w:rsidP="005C3CC9"/>
    <w:p w14:paraId="04E09A03" w14:textId="77777777" w:rsidR="005C3CC9" w:rsidRDefault="005C3CC9" w:rsidP="005C3CC9">
      <w:pPr>
        <w:pStyle w:val="Heading2"/>
        <w:rPr>
          <w:rFonts w:ascii="Calibri" w:hAnsi="Calibri"/>
          <w:color w:val="0070C0"/>
          <w:sz w:val="40"/>
        </w:rPr>
      </w:pPr>
      <w:bookmarkStart w:id="58" w:name="_Toc92813362"/>
      <w:r w:rsidRPr="0082419F">
        <w:rPr>
          <w:rFonts w:ascii="Calibri" w:hAnsi="Calibri"/>
          <w:noProof/>
          <w:color w:val="0070C0"/>
          <w:sz w:val="40"/>
        </w:rPr>
        <w:lastRenderedPageBreak/>
        <w:t>Company Has Classes of Stock With Different Voting Rights</w:t>
      </w:r>
      <w:bookmarkEnd w:id="58"/>
    </w:p>
    <w:p w14:paraId="37811B44" w14:textId="77777777" w:rsidR="005C3CC9" w:rsidRDefault="005C3CC9" w:rsidP="005C3CC9">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Share-Vote Information</w:t>
      </w:r>
      <w:r>
        <w:rPr>
          <w:b/>
          <w:noProof/>
          <w:color w:val="808080"/>
          <w:sz w:val="20"/>
        </w:rPr>
        <w:br/>
      </w:r>
    </w:p>
    <w:p w14:paraId="6EFFBFB0" w14:textId="77777777" w:rsidR="005C3CC9" w:rsidRDefault="005C3CC9" w:rsidP="005C3CC9">
      <w:pPr>
        <w:pStyle w:val="NoSpacing"/>
        <w:rPr>
          <w:b/>
          <w:color w:val="808080"/>
          <w:sz w:val="24"/>
        </w:rPr>
      </w:pPr>
      <w:r>
        <w:rPr>
          <w:b/>
          <w:color w:val="808080"/>
          <w:sz w:val="24"/>
        </w:rPr>
        <w:t>DESCRIPTION</w:t>
      </w:r>
    </w:p>
    <w:p w14:paraId="6469C7C9" w14:textId="77777777" w:rsidR="005C3CC9" w:rsidRPr="00760A90" w:rsidRDefault="005C3CC9" w:rsidP="005C3CC9">
      <w:pPr>
        <w:pStyle w:val="NoSpacing"/>
        <w:rPr>
          <w:noProof/>
          <w:sz w:val="21"/>
          <w:szCs w:val="21"/>
        </w:rPr>
      </w:pPr>
      <w:r w:rsidRPr="00760A90">
        <w:rPr>
          <w:noProof/>
          <w:sz w:val="21"/>
          <w:szCs w:val="21"/>
        </w:rPr>
        <w:t>This data point indicates whether the company has two (2) or more classes of stock with different voting rights. The shares must be outstanding or issued shares, not just authorized.</w:t>
      </w:r>
    </w:p>
    <w:p w14:paraId="492245CE" w14:textId="77777777" w:rsidR="005C3CC9" w:rsidRPr="00760A90" w:rsidRDefault="005C3CC9" w:rsidP="005C3CC9">
      <w:pPr>
        <w:pStyle w:val="NoSpacing"/>
        <w:rPr>
          <w:noProof/>
          <w:sz w:val="21"/>
          <w:szCs w:val="21"/>
        </w:rPr>
      </w:pPr>
    </w:p>
    <w:p w14:paraId="42DCDD3B" w14:textId="77777777" w:rsidR="005C3CC9" w:rsidRPr="00760A90" w:rsidRDefault="005C3CC9" w:rsidP="005C3CC9">
      <w:pPr>
        <w:pStyle w:val="NoSpacing"/>
        <w:rPr>
          <w:noProof/>
          <w:sz w:val="21"/>
          <w:szCs w:val="21"/>
        </w:rPr>
      </w:pPr>
      <w:r w:rsidRPr="00760A90">
        <w:rPr>
          <w:noProof/>
          <w:sz w:val="21"/>
          <w:szCs w:val="21"/>
        </w:rPr>
        <w:t>Stock classes include all stock types/classes of common stock and preferred stock and their unequal voting rights on the matters presented in the meeting. This question will identify if the company authorizes “supervoting” shares that violates a one-share one-vote principle, by concentrating these votes in a semi- or fully-controlling shareowner. Convertibility of one stock type to another stock type doesn’t change that there is a class of super voting shares.</w:t>
      </w:r>
    </w:p>
    <w:p w14:paraId="2E2001C4" w14:textId="77777777" w:rsidR="005C3CC9" w:rsidRPr="00760A90" w:rsidRDefault="005C3CC9" w:rsidP="005C3CC9">
      <w:pPr>
        <w:pStyle w:val="NoSpacing"/>
        <w:rPr>
          <w:noProof/>
          <w:sz w:val="21"/>
          <w:szCs w:val="21"/>
        </w:rPr>
      </w:pPr>
    </w:p>
    <w:p w14:paraId="1CF0942C" w14:textId="77777777" w:rsidR="005C3CC9" w:rsidRDefault="005C3CC9" w:rsidP="005C3CC9">
      <w:pPr>
        <w:pStyle w:val="NoSpacing"/>
        <w:rPr>
          <w:noProof/>
          <w:sz w:val="21"/>
          <w:szCs w:val="21"/>
        </w:rPr>
      </w:pPr>
      <w:r w:rsidRPr="00760A90">
        <w:rPr>
          <w:noProof/>
          <w:sz w:val="21"/>
          <w:szCs w:val="21"/>
        </w:rPr>
        <w:t xml:space="preserve">ISS sets this data point as ‘Yes’ if the company has two (2) classes of common stock with one class that is non-voting. </w:t>
      </w:r>
    </w:p>
    <w:p w14:paraId="547118E6" w14:textId="77777777" w:rsidR="005C3CC9" w:rsidRDefault="005C3CC9" w:rsidP="005C3CC9">
      <w:pPr>
        <w:pStyle w:val="NoSpacing"/>
        <w:rPr>
          <w:noProof/>
          <w:sz w:val="21"/>
          <w:szCs w:val="21"/>
        </w:rPr>
      </w:pPr>
    </w:p>
    <w:p w14:paraId="11D5233F" w14:textId="77777777" w:rsidR="005C3CC9" w:rsidRPr="00F17BD4" w:rsidRDefault="005C3CC9" w:rsidP="005C3CC9">
      <w:pPr>
        <w:pStyle w:val="NoSpacing"/>
        <w:rPr>
          <w:noProof/>
          <w:sz w:val="21"/>
          <w:szCs w:val="21"/>
        </w:rPr>
      </w:pPr>
      <w:r w:rsidRPr="00F17BD4">
        <w:rPr>
          <w:noProof/>
          <w:sz w:val="21"/>
          <w:szCs w:val="21"/>
        </w:rPr>
        <w:t>Please note that in cases of disclosure, ‘null’ and ‘no’ have the same meaning.</w:t>
      </w:r>
    </w:p>
    <w:p w14:paraId="38B5ECBF" w14:textId="77777777" w:rsidR="005C3CC9" w:rsidRPr="00F17BD4" w:rsidRDefault="005C3CC9" w:rsidP="005C3CC9">
      <w:pPr>
        <w:pStyle w:val="NoSpacing"/>
        <w:rPr>
          <w:noProof/>
          <w:sz w:val="21"/>
          <w:szCs w:val="21"/>
        </w:rPr>
      </w:pPr>
    </w:p>
    <w:p w14:paraId="36483274" w14:textId="77777777" w:rsidR="005C3CC9" w:rsidRPr="00760A90" w:rsidRDefault="005C3CC9" w:rsidP="005C3CC9">
      <w:pPr>
        <w:pStyle w:val="NoSpacing"/>
        <w:rPr>
          <w:noProof/>
          <w:sz w:val="21"/>
          <w:szCs w:val="21"/>
        </w:rPr>
      </w:pPr>
      <w:r w:rsidRPr="00F17BD4">
        <w:rPr>
          <w:noProof/>
          <w:sz w:val="21"/>
          <w:szCs w:val="21"/>
        </w:rPr>
        <w:t>In practices where ISS has defined ‘Yes’ or ‘No’ – then the ‘Yes’ or ‘No’ output will be displayed.  When disclosure or information is insufficient to answer with ‘Yes’ or ‘No’, this field is left blank and value will show up in report as ‘NULL’.</w:t>
      </w:r>
    </w:p>
    <w:p w14:paraId="0AC46888" w14:textId="77777777" w:rsidR="005C3CC9" w:rsidRPr="00760A90" w:rsidRDefault="005C3CC9" w:rsidP="005C3CC9">
      <w:pPr>
        <w:pStyle w:val="NoSpacing"/>
        <w:rPr>
          <w:noProof/>
          <w:sz w:val="21"/>
          <w:szCs w:val="21"/>
        </w:rPr>
      </w:pPr>
    </w:p>
    <w:p w14:paraId="2BEADB76" w14:textId="77777777" w:rsidR="005C3CC9" w:rsidRPr="00760A90" w:rsidRDefault="005C3CC9" w:rsidP="005C3CC9">
      <w:pPr>
        <w:pStyle w:val="NoSpacing"/>
        <w:rPr>
          <w:noProof/>
          <w:sz w:val="21"/>
          <w:szCs w:val="21"/>
        </w:rPr>
      </w:pPr>
      <w:r w:rsidRPr="00760A90">
        <w:rPr>
          <w:noProof/>
          <w:sz w:val="21"/>
          <w:szCs w:val="21"/>
        </w:rPr>
        <w:t>For United States, only common classes of stock are considered.</w:t>
      </w:r>
    </w:p>
    <w:p w14:paraId="6BF1FE3A" w14:textId="77777777" w:rsidR="005C3CC9" w:rsidRDefault="005C3CC9" w:rsidP="005C3CC9">
      <w:pPr>
        <w:pStyle w:val="NoSpacing"/>
        <w:rPr>
          <w:noProof/>
          <w:sz w:val="21"/>
          <w:szCs w:val="21"/>
        </w:rPr>
      </w:pPr>
    </w:p>
    <w:p w14:paraId="3DB2F866" w14:textId="77777777" w:rsidR="005C3CC9" w:rsidRPr="00760A90" w:rsidRDefault="005C3CC9" w:rsidP="005C3CC9">
      <w:pPr>
        <w:pStyle w:val="NoSpacing"/>
        <w:rPr>
          <w:noProof/>
          <w:sz w:val="21"/>
          <w:szCs w:val="21"/>
        </w:rPr>
      </w:pPr>
    </w:p>
    <w:p w14:paraId="15F02850" w14:textId="77777777" w:rsidR="005C3CC9" w:rsidRDefault="005C3CC9" w:rsidP="005C3CC9">
      <w:pPr>
        <w:pStyle w:val="NoSpacing"/>
        <w:rPr>
          <w:b/>
          <w:color w:val="808080"/>
          <w:sz w:val="24"/>
        </w:rPr>
      </w:pPr>
      <w:r>
        <w:rPr>
          <w:b/>
          <w:color w:val="808080"/>
          <w:sz w:val="24"/>
        </w:rPr>
        <w:t>OTHER INFORMATION</w:t>
      </w:r>
    </w:p>
    <w:p w14:paraId="394754F0" w14:textId="77777777" w:rsidR="005C3CC9" w:rsidRDefault="005C3CC9" w:rsidP="005C3CC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YN</w:t>
      </w:r>
    </w:p>
    <w:p w14:paraId="79C87108" w14:textId="77777777" w:rsidR="00B039A3" w:rsidRDefault="005C3CC9" w:rsidP="005C3CC9">
      <w:pPr>
        <w:pStyle w:val="NoSpacing"/>
        <w:rPr>
          <w:noProof/>
          <w:sz w:val="20"/>
        </w:rPr>
      </w:pPr>
      <w:r>
        <w:rPr>
          <w:color w:val="0070C0"/>
        </w:rPr>
        <w:t xml:space="preserve">  DB TABLE.FIELDNAME: </w:t>
      </w:r>
      <w:r>
        <w:rPr>
          <w:color w:val="0070C0"/>
        </w:rPr>
        <w:tab/>
      </w:r>
      <w:r w:rsidR="00B039A3" w:rsidRPr="00B039A3">
        <w:rPr>
          <w:noProof/>
          <w:sz w:val="20"/>
        </w:rPr>
        <w:t>TakeoverDefense.DiffVoteRightsYN</w:t>
      </w:r>
    </w:p>
    <w:p w14:paraId="06B297CA" w14:textId="29F6BD49" w:rsidR="005C3CC9" w:rsidRDefault="005C3CC9" w:rsidP="005C3CC9">
      <w:pPr>
        <w:pStyle w:val="NoSpacing"/>
        <w:rPr>
          <w:noProof/>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Unequal_Voting_Rights</w:t>
      </w:r>
    </w:p>
    <w:p w14:paraId="0C75E326" w14:textId="77777777" w:rsidR="005C3CC9" w:rsidRDefault="005C3CC9" w:rsidP="005C3CC9">
      <w:pPr>
        <w:pStyle w:val="NoSpacing"/>
        <w:rPr>
          <w:sz w:val="20"/>
        </w:rPr>
      </w:pPr>
    </w:p>
    <w:p w14:paraId="2197E1B7" w14:textId="77777777" w:rsidR="005C3CC9" w:rsidRDefault="005C3CC9" w:rsidP="005C3CC9">
      <w:pPr>
        <w:pStyle w:val="NoSpacing"/>
        <w:rPr>
          <w:sz w:val="20"/>
        </w:rPr>
      </w:pPr>
    </w:p>
    <w:p w14:paraId="5ABAEE73" w14:textId="77777777" w:rsidR="005C3CC9" w:rsidRDefault="000C7622" w:rsidP="005C3CC9">
      <w:pPr>
        <w:pStyle w:val="NoSpacing"/>
        <w:rPr>
          <w:noProof/>
          <w:sz w:val="20"/>
        </w:rPr>
      </w:pPr>
      <w:hyperlink w:anchor="Table_of_Contents" w:history="1">
        <w:r w:rsidR="005C3CC9" w:rsidRPr="002614CF">
          <w:rPr>
            <w:rStyle w:val="Hyperlink"/>
            <w:color w:val="00B0F0"/>
            <w:sz w:val="21"/>
            <w:szCs w:val="21"/>
            <w:u w:val="none"/>
          </w:rPr>
          <w:t>Back to Table of Contents</w:t>
        </w:r>
      </w:hyperlink>
    </w:p>
    <w:p w14:paraId="505AA67A" w14:textId="77777777" w:rsidR="005C3CC9" w:rsidRDefault="005C3CC9" w:rsidP="005C3CC9">
      <w:pPr>
        <w:pStyle w:val="NoSpacing"/>
        <w:rPr>
          <w:sz w:val="20"/>
        </w:rPr>
      </w:pPr>
    </w:p>
    <w:p w14:paraId="40B17FAB" w14:textId="77777777" w:rsidR="005C3CC9" w:rsidRDefault="005C3CC9" w:rsidP="005C3CC9">
      <w:pPr>
        <w:pStyle w:val="NoSpacing"/>
        <w:rPr>
          <w:sz w:val="20"/>
        </w:rPr>
      </w:pPr>
    </w:p>
    <w:p w14:paraId="56187F83" w14:textId="77777777" w:rsidR="005C3CC9" w:rsidRDefault="005C3CC9" w:rsidP="005C3CC9"/>
    <w:p w14:paraId="4BC37E8E" w14:textId="7332636A" w:rsidR="005C3CC9" w:rsidRDefault="005C3CC9" w:rsidP="005C3CC9"/>
    <w:p w14:paraId="6F1CCC72" w14:textId="3EDC23D4" w:rsidR="00616C33" w:rsidRDefault="00616C33" w:rsidP="005C3CC9"/>
    <w:p w14:paraId="1E5763F2" w14:textId="19A1EBEB" w:rsidR="00616C33" w:rsidRDefault="00616C33" w:rsidP="005C3CC9"/>
    <w:p w14:paraId="73E46844" w14:textId="1C80E700" w:rsidR="00616C33" w:rsidRDefault="00616C33" w:rsidP="005C3CC9"/>
    <w:p w14:paraId="6A9BCAE9" w14:textId="77777777" w:rsidR="00616C33" w:rsidRDefault="00616C33" w:rsidP="00616C33">
      <w:pPr>
        <w:pStyle w:val="Heading2"/>
        <w:rPr>
          <w:rFonts w:ascii="Calibri" w:hAnsi="Calibri"/>
          <w:color w:val="0070C0"/>
          <w:sz w:val="40"/>
        </w:rPr>
      </w:pPr>
      <w:bookmarkStart w:id="59" w:name="_Vote_Required_to"/>
      <w:bookmarkStart w:id="60" w:name="_Toc92813363"/>
      <w:bookmarkEnd w:id="59"/>
      <w:r w:rsidRPr="00FF420B">
        <w:rPr>
          <w:rFonts w:ascii="Calibri" w:hAnsi="Calibri"/>
          <w:noProof/>
          <w:color w:val="0070C0"/>
          <w:sz w:val="40"/>
        </w:rPr>
        <w:lastRenderedPageBreak/>
        <w:t>Vote Required to Act by Written Consent</w:t>
      </w:r>
      <w:r>
        <w:rPr>
          <w:rFonts w:ascii="Calibri" w:hAnsi="Calibri"/>
          <w:noProof/>
          <w:color w:val="0070C0"/>
          <w:sz w:val="40"/>
        </w:rPr>
        <w:t xml:space="preserve"> (%)</w:t>
      </w:r>
      <w:bookmarkEnd w:id="60"/>
    </w:p>
    <w:p w14:paraId="75C44D25" w14:textId="77777777" w:rsidR="00616C33" w:rsidRDefault="00616C33" w:rsidP="00616C33">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Share-Vote Information</w:t>
      </w:r>
      <w:r>
        <w:rPr>
          <w:b/>
          <w:noProof/>
          <w:color w:val="808080"/>
          <w:sz w:val="20"/>
        </w:rPr>
        <w:br/>
      </w:r>
    </w:p>
    <w:p w14:paraId="06D071FE" w14:textId="77777777" w:rsidR="00616C33" w:rsidRDefault="00616C33" w:rsidP="00616C33">
      <w:pPr>
        <w:pStyle w:val="NoSpacing"/>
        <w:rPr>
          <w:b/>
          <w:color w:val="808080"/>
          <w:sz w:val="24"/>
        </w:rPr>
      </w:pPr>
      <w:r>
        <w:rPr>
          <w:b/>
          <w:color w:val="808080"/>
          <w:sz w:val="24"/>
        </w:rPr>
        <w:t>DESCRIPTION</w:t>
      </w:r>
    </w:p>
    <w:p w14:paraId="05B1BFF8" w14:textId="77777777" w:rsidR="00616C33" w:rsidRPr="00320981" w:rsidRDefault="00616C33" w:rsidP="00616C33">
      <w:pPr>
        <w:pStyle w:val="NoSpacing"/>
        <w:rPr>
          <w:noProof/>
          <w:sz w:val="21"/>
          <w:szCs w:val="21"/>
        </w:rPr>
      </w:pPr>
      <w:r w:rsidRPr="00320981">
        <w:rPr>
          <w:noProof/>
          <w:sz w:val="21"/>
          <w:szCs w:val="21"/>
        </w:rPr>
        <w:t xml:space="preserve">This data point refers to the percentage of vote required by shareholders to take action by written consent without a meeting. </w:t>
      </w:r>
    </w:p>
    <w:p w14:paraId="0F1E4465" w14:textId="77777777" w:rsidR="00616C33" w:rsidRPr="00320981" w:rsidRDefault="00616C33" w:rsidP="00616C33">
      <w:pPr>
        <w:pStyle w:val="NoSpacing"/>
        <w:rPr>
          <w:noProof/>
          <w:sz w:val="21"/>
          <w:szCs w:val="21"/>
        </w:rPr>
      </w:pPr>
    </w:p>
    <w:p w14:paraId="17328C1E" w14:textId="77777777" w:rsidR="00616C33" w:rsidRPr="00320981" w:rsidRDefault="00616C33" w:rsidP="00616C33">
      <w:pPr>
        <w:pStyle w:val="NoSpacing"/>
        <w:rPr>
          <w:noProof/>
          <w:sz w:val="21"/>
          <w:szCs w:val="21"/>
        </w:rPr>
      </w:pPr>
      <w:r w:rsidRPr="00320981">
        <w:rPr>
          <w:noProof/>
          <w:sz w:val="21"/>
          <w:szCs w:val="21"/>
        </w:rPr>
        <w:t xml:space="preserve">General voting percentage required to approve action at a meeting shall apply in cases wherein company disclosure is silent on the percentage. If the company states that shareholders may act by written consent and if signed by the holders of outstanding stock "having not less than the minimum number of votes", ISS shall use the percentage required to approve action at the meeting.  </w:t>
      </w:r>
    </w:p>
    <w:p w14:paraId="093621EF" w14:textId="77777777" w:rsidR="00616C33" w:rsidRPr="00320981" w:rsidRDefault="00616C33" w:rsidP="00616C33">
      <w:pPr>
        <w:pStyle w:val="NoSpacing"/>
        <w:rPr>
          <w:noProof/>
          <w:sz w:val="21"/>
          <w:szCs w:val="21"/>
        </w:rPr>
      </w:pPr>
    </w:p>
    <w:p w14:paraId="7CC088CA" w14:textId="77777777" w:rsidR="00616C33" w:rsidRPr="00320981" w:rsidRDefault="00616C33" w:rsidP="00616C33">
      <w:pPr>
        <w:pStyle w:val="NoSpacing"/>
        <w:rPr>
          <w:noProof/>
          <w:sz w:val="21"/>
          <w:szCs w:val="21"/>
        </w:rPr>
      </w:pPr>
      <w:r w:rsidRPr="00320981">
        <w:rPr>
          <w:noProof/>
          <w:sz w:val="21"/>
          <w:szCs w:val="21"/>
        </w:rPr>
        <w:t>For United States companies, hierarchy of sources is followed: (1) Articles of Incorporation (AOI)/charter amendment, (2) By-laws/ code or regulations, (3) If both the AOI and by-laws are silent, state law provisions are used, (4) If AOI and by-laws are not available, alternative sources such as vote requirements in company proposals or Comparison of Rights are used, (5) If either AOI or by-laws are missing or not disclosed in any filings, the company‘s state law provisions cannot be used. Hence, it is left blank.</w:t>
      </w:r>
    </w:p>
    <w:p w14:paraId="014CABB7" w14:textId="77777777" w:rsidR="00616C33" w:rsidRPr="00320981" w:rsidRDefault="00616C33" w:rsidP="00616C33">
      <w:pPr>
        <w:pStyle w:val="NoSpacing"/>
        <w:rPr>
          <w:noProof/>
          <w:sz w:val="21"/>
          <w:szCs w:val="21"/>
        </w:rPr>
      </w:pPr>
    </w:p>
    <w:p w14:paraId="7564488B" w14:textId="4B9E005C" w:rsidR="00616C33" w:rsidRDefault="00616C33" w:rsidP="00616C33">
      <w:pPr>
        <w:pStyle w:val="NoSpacing"/>
        <w:rPr>
          <w:rStyle w:val="Hyperlink"/>
          <w:noProof/>
          <w:color w:val="00B0F0"/>
          <w:sz w:val="21"/>
          <w:szCs w:val="21"/>
          <w:u w:val="none"/>
        </w:rPr>
      </w:pPr>
      <w:r>
        <w:rPr>
          <w:noProof/>
          <w:sz w:val="21"/>
          <w:szCs w:val="21"/>
        </w:rPr>
        <w:t xml:space="preserve">See also </w:t>
      </w:r>
      <w:hyperlink w:anchor="_Can_Shareholders_Act" w:history="1">
        <w:r w:rsidRPr="00320981">
          <w:rPr>
            <w:rStyle w:val="Hyperlink"/>
            <w:noProof/>
            <w:color w:val="00B0F0"/>
            <w:sz w:val="21"/>
            <w:szCs w:val="21"/>
            <w:u w:val="none"/>
          </w:rPr>
          <w:t>Can Shareholders Act by Written Consent</w:t>
        </w:r>
      </w:hyperlink>
    </w:p>
    <w:p w14:paraId="233FFE20" w14:textId="77777777" w:rsidR="00616C33" w:rsidRPr="00320981" w:rsidRDefault="00616C33" w:rsidP="00616C33">
      <w:pPr>
        <w:pStyle w:val="NoSpacing"/>
        <w:rPr>
          <w:b/>
          <w:color w:val="808080"/>
          <w:sz w:val="21"/>
          <w:szCs w:val="21"/>
        </w:rPr>
      </w:pPr>
    </w:p>
    <w:p w14:paraId="6904D9C7" w14:textId="77777777" w:rsidR="00616C33" w:rsidRDefault="00616C33" w:rsidP="00616C33">
      <w:pPr>
        <w:pStyle w:val="NoSpacing"/>
        <w:rPr>
          <w:b/>
          <w:color w:val="808080"/>
          <w:sz w:val="24"/>
        </w:rPr>
      </w:pPr>
    </w:p>
    <w:p w14:paraId="7A23A46C" w14:textId="77777777" w:rsidR="00616C33" w:rsidRDefault="00616C33" w:rsidP="00616C33">
      <w:pPr>
        <w:pStyle w:val="NoSpacing"/>
        <w:rPr>
          <w:b/>
          <w:color w:val="808080"/>
          <w:sz w:val="24"/>
        </w:rPr>
      </w:pPr>
      <w:r>
        <w:rPr>
          <w:b/>
          <w:color w:val="808080"/>
          <w:sz w:val="24"/>
        </w:rPr>
        <w:t>OTHER INFORMATION</w:t>
      </w:r>
    </w:p>
    <w:p w14:paraId="4467AA1C" w14:textId="77777777" w:rsidR="00616C33" w:rsidRDefault="00616C33" w:rsidP="00616C33">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DECIMAL</w:t>
      </w:r>
    </w:p>
    <w:p w14:paraId="57F5DD25" w14:textId="528EA186" w:rsidR="00616C33" w:rsidRDefault="00616C33" w:rsidP="00616C33">
      <w:pPr>
        <w:pStyle w:val="NoSpacing"/>
        <w:rPr>
          <w:sz w:val="20"/>
        </w:rPr>
      </w:pPr>
      <w:r>
        <w:rPr>
          <w:color w:val="0070C0"/>
        </w:rPr>
        <w:t xml:space="preserve">  DB TABLE.FIELDNAME: </w:t>
      </w:r>
      <w:r>
        <w:rPr>
          <w:color w:val="0070C0"/>
        </w:rPr>
        <w:tab/>
      </w:r>
      <w:r>
        <w:rPr>
          <w:noProof/>
          <w:sz w:val="20"/>
        </w:rPr>
        <w:t>TakeoverDefense</w:t>
      </w:r>
      <w:r w:rsidR="001F703C">
        <w:rPr>
          <w:noProof/>
          <w:sz w:val="20"/>
        </w:rPr>
        <w:t>.</w:t>
      </w:r>
      <w:r w:rsidR="001F703C" w:rsidRPr="001F703C">
        <w:rPr>
          <w:noProof/>
          <w:sz w:val="20"/>
        </w:rPr>
        <w:t>WrittenConsentVotePcnt</w:t>
      </w:r>
    </w:p>
    <w:p w14:paraId="0E31C0A4" w14:textId="4106FAD5" w:rsidR="00616C33" w:rsidRDefault="00616C33" w:rsidP="00616C33">
      <w:pPr>
        <w:pStyle w:val="NoSpacing"/>
        <w:rPr>
          <w:noProof/>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Vote_Pcnt_Required_</w:t>
      </w:r>
      <w:r>
        <w:rPr>
          <w:noProof/>
          <w:sz w:val="20"/>
        </w:rPr>
        <w:t>for_Written_Consent</w:t>
      </w:r>
    </w:p>
    <w:p w14:paraId="25B81225" w14:textId="77777777" w:rsidR="00616C33" w:rsidRDefault="00616C33" w:rsidP="00616C33">
      <w:pPr>
        <w:pStyle w:val="NoSpacing"/>
        <w:rPr>
          <w:noProof/>
          <w:sz w:val="20"/>
        </w:rPr>
      </w:pPr>
    </w:p>
    <w:p w14:paraId="219CE29F" w14:textId="77777777" w:rsidR="00616C33" w:rsidRDefault="00616C33" w:rsidP="00616C33">
      <w:pPr>
        <w:pStyle w:val="NoSpacing"/>
        <w:rPr>
          <w:noProof/>
          <w:sz w:val="20"/>
        </w:rPr>
      </w:pPr>
    </w:p>
    <w:p w14:paraId="1AAEA4B0" w14:textId="77777777" w:rsidR="00616C33" w:rsidRDefault="000C7622" w:rsidP="00616C33">
      <w:pPr>
        <w:pStyle w:val="NoSpacing"/>
        <w:rPr>
          <w:noProof/>
          <w:sz w:val="20"/>
        </w:rPr>
      </w:pPr>
      <w:hyperlink w:anchor="Table_of_Contents" w:history="1">
        <w:r w:rsidR="00616C33" w:rsidRPr="002614CF">
          <w:rPr>
            <w:rStyle w:val="Hyperlink"/>
            <w:color w:val="00B0F0"/>
            <w:sz w:val="21"/>
            <w:szCs w:val="21"/>
            <w:u w:val="none"/>
          </w:rPr>
          <w:t>Back to Table of Contents</w:t>
        </w:r>
      </w:hyperlink>
    </w:p>
    <w:p w14:paraId="182AACDD" w14:textId="38F0ACE2" w:rsidR="00616C33" w:rsidRDefault="00616C33" w:rsidP="005C3CC9"/>
    <w:p w14:paraId="042535BE" w14:textId="228B731F" w:rsidR="00616C33" w:rsidRDefault="00616C33" w:rsidP="005C3CC9"/>
    <w:p w14:paraId="5ACC2F79" w14:textId="603108AB" w:rsidR="00616C33" w:rsidRDefault="00616C33" w:rsidP="005C3CC9"/>
    <w:p w14:paraId="54266628" w14:textId="6029E4CC" w:rsidR="00616C33" w:rsidRDefault="00616C33" w:rsidP="005C3CC9"/>
    <w:p w14:paraId="423B3EE6" w14:textId="75E8E0C2" w:rsidR="00616C33" w:rsidRDefault="00616C33" w:rsidP="005C3CC9"/>
    <w:p w14:paraId="02035F34" w14:textId="5667F095" w:rsidR="00616C33" w:rsidRDefault="00616C33" w:rsidP="005C3CC9"/>
    <w:p w14:paraId="6C8561CA" w14:textId="5405752C" w:rsidR="00616C33" w:rsidRDefault="00616C33" w:rsidP="005C3CC9"/>
    <w:p w14:paraId="706CFD50" w14:textId="203EC839" w:rsidR="00616C33" w:rsidRDefault="00616C33" w:rsidP="005C3CC9"/>
    <w:p w14:paraId="2393E463" w14:textId="7BAD6DD9" w:rsidR="00616C33" w:rsidRDefault="00616C33" w:rsidP="005C3CC9"/>
    <w:p w14:paraId="317AEDBA" w14:textId="77777777" w:rsidR="00616C33" w:rsidRDefault="00616C33" w:rsidP="00616C33">
      <w:pPr>
        <w:pStyle w:val="Heading2"/>
        <w:rPr>
          <w:rFonts w:ascii="Calibri" w:hAnsi="Calibri"/>
          <w:color w:val="0070C0"/>
          <w:sz w:val="40"/>
        </w:rPr>
      </w:pPr>
      <w:bookmarkStart w:id="61" w:name="_Company_Has_a"/>
      <w:bookmarkStart w:id="62" w:name="_Toc92813364"/>
      <w:bookmarkEnd w:id="61"/>
      <w:r w:rsidRPr="00FF420B">
        <w:rPr>
          <w:rFonts w:ascii="Calibri" w:hAnsi="Calibri"/>
          <w:noProof/>
          <w:color w:val="0070C0"/>
          <w:sz w:val="40"/>
        </w:rPr>
        <w:lastRenderedPageBreak/>
        <w:t>Company Has a Majority Vote Requirement</w:t>
      </w:r>
      <w:bookmarkEnd w:id="62"/>
    </w:p>
    <w:p w14:paraId="53FED315" w14:textId="77777777" w:rsidR="00616C33" w:rsidRDefault="00616C33" w:rsidP="00616C33">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Share-Vote Information</w:t>
      </w:r>
      <w:r>
        <w:rPr>
          <w:b/>
          <w:noProof/>
          <w:color w:val="808080"/>
          <w:sz w:val="20"/>
        </w:rPr>
        <w:br/>
      </w:r>
    </w:p>
    <w:p w14:paraId="71F4B6A6" w14:textId="77777777" w:rsidR="00616C33" w:rsidRDefault="00616C33" w:rsidP="00616C33">
      <w:pPr>
        <w:pStyle w:val="NoSpacing"/>
        <w:rPr>
          <w:b/>
          <w:color w:val="808080"/>
          <w:sz w:val="24"/>
        </w:rPr>
      </w:pPr>
      <w:r>
        <w:rPr>
          <w:b/>
          <w:color w:val="808080"/>
          <w:sz w:val="24"/>
        </w:rPr>
        <w:t>DESCRIPTION</w:t>
      </w:r>
    </w:p>
    <w:p w14:paraId="540FFF55" w14:textId="77777777" w:rsidR="00616C33" w:rsidRPr="00320981" w:rsidRDefault="00616C33" w:rsidP="00616C33">
      <w:pPr>
        <w:pStyle w:val="NoSpacing"/>
        <w:rPr>
          <w:noProof/>
          <w:sz w:val="21"/>
          <w:szCs w:val="21"/>
        </w:rPr>
      </w:pPr>
      <w:r w:rsidRPr="00320981">
        <w:rPr>
          <w:noProof/>
          <w:sz w:val="21"/>
          <w:szCs w:val="21"/>
        </w:rPr>
        <w:t>This data point identifies whether the company has established a majority vote standard for the election of directors and if the policy is part of its by-laws or charter.</w:t>
      </w:r>
    </w:p>
    <w:p w14:paraId="04C331A1" w14:textId="77777777" w:rsidR="00616C33" w:rsidRPr="00320981" w:rsidRDefault="00616C33" w:rsidP="00616C33">
      <w:pPr>
        <w:pStyle w:val="NoSpacing"/>
        <w:rPr>
          <w:noProof/>
          <w:sz w:val="21"/>
          <w:szCs w:val="21"/>
        </w:rPr>
      </w:pPr>
    </w:p>
    <w:p w14:paraId="4F53A77B" w14:textId="77777777" w:rsidR="00616C33" w:rsidRDefault="00616C33" w:rsidP="00616C33">
      <w:pPr>
        <w:pStyle w:val="NoSpacing"/>
        <w:rPr>
          <w:noProof/>
          <w:sz w:val="21"/>
          <w:szCs w:val="21"/>
        </w:rPr>
      </w:pPr>
      <w:r>
        <w:rPr>
          <w:noProof/>
          <w:sz w:val="21"/>
          <w:szCs w:val="21"/>
        </w:rPr>
        <w:t>ISS currently limits values for this data point</w:t>
      </w:r>
      <w:r w:rsidRPr="00320981">
        <w:rPr>
          <w:noProof/>
          <w:sz w:val="21"/>
          <w:szCs w:val="21"/>
        </w:rPr>
        <w:t xml:space="preserve"> to the following options: (1) by-laws, (2) Charter, (3) No, and (4) Policy. ‘By-laws’ or ‘Charter’ is used if the majority vote standard is visible in the company's charter or by-laws. ‘No’ is used if the company did not adopt a majority vote standard and ‘Policy’ is used if the majority vote standard is visible in the company's proxy statement or governance guidelines.</w:t>
      </w:r>
      <w:r>
        <w:rPr>
          <w:noProof/>
          <w:sz w:val="21"/>
          <w:szCs w:val="21"/>
        </w:rPr>
        <w:t xml:space="preserve"> </w:t>
      </w:r>
    </w:p>
    <w:p w14:paraId="574D0A26" w14:textId="77777777" w:rsidR="00616C33" w:rsidRDefault="00616C33" w:rsidP="00616C33">
      <w:pPr>
        <w:pStyle w:val="NoSpacing"/>
        <w:rPr>
          <w:noProof/>
          <w:sz w:val="21"/>
          <w:szCs w:val="21"/>
        </w:rPr>
      </w:pPr>
    </w:p>
    <w:p w14:paraId="418B464C" w14:textId="77777777" w:rsidR="00616C33" w:rsidRDefault="00616C33" w:rsidP="00616C33">
      <w:pPr>
        <w:pStyle w:val="NoSpacing"/>
        <w:rPr>
          <w:noProof/>
          <w:sz w:val="21"/>
          <w:szCs w:val="21"/>
        </w:rPr>
      </w:pPr>
      <w:r w:rsidRPr="006C708A">
        <w:rPr>
          <w:noProof/>
          <w:sz w:val="21"/>
          <w:szCs w:val="21"/>
        </w:rPr>
        <w:t>For United States companies, the '</w:t>
      </w:r>
      <w:r>
        <w:rPr>
          <w:noProof/>
          <w:sz w:val="21"/>
          <w:szCs w:val="21"/>
        </w:rPr>
        <w:t>Policy</w:t>
      </w:r>
      <w:r w:rsidRPr="006C708A">
        <w:rPr>
          <w:noProof/>
          <w:sz w:val="21"/>
          <w:szCs w:val="21"/>
        </w:rPr>
        <w:t>' option is never used.</w:t>
      </w:r>
    </w:p>
    <w:p w14:paraId="17149A11" w14:textId="77777777" w:rsidR="00616C33" w:rsidRDefault="00616C33" w:rsidP="00616C33">
      <w:pPr>
        <w:pStyle w:val="NoSpacing"/>
        <w:rPr>
          <w:noProof/>
          <w:sz w:val="21"/>
          <w:szCs w:val="21"/>
        </w:rPr>
      </w:pPr>
    </w:p>
    <w:p w14:paraId="0C674A75" w14:textId="79C66AC9" w:rsidR="00616C33" w:rsidRPr="00320981" w:rsidRDefault="00616C33" w:rsidP="00616C33">
      <w:pPr>
        <w:pStyle w:val="NoSpacing"/>
        <w:rPr>
          <w:noProof/>
          <w:sz w:val="21"/>
          <w:szCs w:val="21"/>
        </w:rPr>
      </w:pPr>
      <w:r>
        <w:rPr>
          <w:noProof/>
          <w:sz w:val="21"/>
          <w:szCs w:val="21"/>
        </w:rPr>
        <w:t xml:space="preserve">See also </w:t>
      </w:r>
      <w:hyperlink w:anchor="_Basis_for_Majority" w:history="1">
        <w:r w:rsidRPr="004C665D">
          <w:rPr>
            <w:rStyle w:val="Hyperlink"/>
            <w:noProof/>
            <w:color w:val="00B0F0"/>
            <w:sz w:val="21"/>
            <w:szCs w:val="21"/>
            <w:u w:val="none"/>
          </w:rPr>
          <w:t>Basis for Majority Vote Policy</w:t>
        </w:r>
      </w:hyperlink>
      <w:r>
        <w:rPr>
          <w:noProof/>
          <w:sz w:val="21"/>
          <w:szCs w:val="21"/>
        </w:rPr>
        <w:t xml:space="preserve"> and </w:t>
      </w:r>
      <w:hyperlink w:anchor="_Majority_Vote_Summary" w:history="1">
        <w:r w:rsidRPr="004C665D">
          <w:rPr>
            <w:rStyle w:val="Hyperlink"/>
            <w:noProof/>
            <w:color w:val="00B0F0"/>
            <w:sz w:val="21"/>
            <w:szCs w:val="21"/>
            <w:u w:val="none"/>
          </w:rPr>
          <w:t>Majority Vote Summary</w:t>
        </w:r>
      </w:hyperlink>
    </w:p>
    <w:p w14:paraId="71A01A88" w14:textId="77777777" w:rsidR="00616C33" w:rsidRPr="00320981" w:rsidRDefault="00616C33" w:rsidP="00616C33">
      <w:pPr>
        <w:pStyle w:val="NoSpacing"/>
        <w:rPr>
          <w:noProof/>
          <w:sz w:val="21"/>
          <w:szCs w:val="21"/>
        </w:rPr>
      </w:pPr>
    </w:p>
    <w:p w14:paraId="2626BDCE" w14:textId="77777777" w:rsidR="00616C33" w:rsidRDefault="00616C33" w:rsidP="00616C33">
      <w:pPr>
        <w:pStyle w:val="NoSpacing"/>
        <w:rPr>
          <w:b/>
          <w:color w:val="808080"/>
          <w:sz w:val="24"/>
        </w:rPr>
      </w:pPr>
      <w:r>
        <w:rPr>
          <w:b/>
          <w:color w:val="808080"/>
          <w:sz w:val="24"/>
        </w:rPr>
        <w:t>OTHER INFORMATION</w:t>
      </w:r>
    </w:p>
    <w:p w14:paraId="374C5EFA" w14:textId="77777777" w:rsidR="00616C33" w:rsidRDefault="00616C33" w:rsidP="00616C33">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CODE</w:t>
      </w:r>
    </w:p>
    <w:p w14:paraId="07E4802E" w14:textId="3DC0ECAF" w:rsidR="00616C33" w:rsidRDefault="00616C33" w:rsidP="00616C33">
      <w:pPr>
        <w:pStyle w:val="NoSpacing"/>
        <w:rPr>
          <w:sz w:val="20"/>
        </w:rPr>
      </w:pPr>
      <w:r>
        <w:rPr>
          <w:color w:val="0070C0"/>
        </w:rPr>
        <w:t xml:space="preserve">  DB TABLE.FIELDNAME: </w:t>
      </w:r>
      <w:r>
        <w:rPr>
          <w:color w:val="0070C0"/>
        </w:rPr>
        <w:tab/>
      </w:r>
      <w:r>
        <w:rPr>
          <w:noProof/>
          <w:sz w:val="20"/>
        </w:rPr>
        <w:t>TakeoverDefense</w:t>
      </w:r>
      <w:r w:rsidR="001F703C">
        <w:rPr>
          <w:noProof/>
          <w:sz w:val="20"/>
        </w:rPr>
        <w:t>.</w:t>
      </w:r>
      <w:r w:rsidR="001F703C" w:rsidRPr="001F703C">
        <w:rPr>
          <w:noProof/>
          <w:sz w:val="20"/>
        </w:rPr>
        <w:t>MajorityVoteRequirementID</w:t>
      </w:r>
    </w:p>
    <w:p w14:paraId="641612A4" w14:textId="5A4C49FC" w:rsidR="00616C33" w:rsidRDefault="00616C33" w:rsidP="00616C33">
      <w:pPr>
        <w:pStyle w:val="NoSpacing"/>
        <w:rPr>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Majority_Vote_Requirement</w:t>
      </w:r>
    </w:p>
    <w:p w14:paraId="3DD604AE" w14:textId="77777777" w:rsidR="00616C33" w:rsidRDefault="00616C33" w:rsidP="00616C33">
      <w:pPr>
        <w:pStyle w:val="NoSpacing"/>
        <w:rPr>
          <w:sz w:val="20"/>
        </w:rPr>
      </w:pPr>
    </w:p>
    <w:p w14:paraId="567E5EA7" w14:textId="77777777" w:rsidR="00616C33" w:rsidRDefault="00616C33" w:rsidP="00616C33">
      <w:pPr>
        <w:pStyle w:val="NoSpacing"/>
        <w:rPr>
          <w:sz w:val="20"/>
        </w:rPr>
      </w:pPr>
    </w:p>
    <w:p w14:paraId="49020588" w14:textId="77777777" w:rsidR="00616C33" w:rsidRDefault="000C7622" w:rsidP="00616C33">
      <w:pPr>
        <w:pStyle w:val="NoSpacing"/>
        <w:rPr>
          <w:noProof/>
          <w:sz w:val="20"/>
        </w:rPr>
      </w:pPr>
      <w:hyperlink w:anchor="Table_of_Contents" w:history="1">
        <w:r w:rsidR="00616C33" w:rsidRPr="002614CF">
          <w:rPr>
            <w:rStyle w:val="Hyperlink"/>
            <w:color w:val="00B0F0"/>
            <w:sz w:val="21"/>
            <w:szCs w:val="21"/>
            <w:u w:val="none"/>
          </w:rPr>
          <w:t>Back to Table of Contents</w:t>
        </w:r>
      </w:hyperlink>
    </w:p>
    <w:p w14:paraId="6D9B1C94" w14:textId="77777777" w:rsidR="00616C33" w:rsidRDefault="00616C33" w:rsidP="00616C33">
      <w:pPr>
        <w:pStyle w:val="NoSpacing"/>
        <w:rPr>
          <w:sz w:val="20"/>
        </w:rPr>
      </w:pPr>
    </w:p>
    <w:p w14:paraId="475C0D66" w14:textId="77777777" w:rsidR="00616C33" w:rsidRDefault="00616C33" w:rsidP="005C3CC9"/>
    <w:p w14:paraId="284DDE4F" w14:textId="4E564CDF" w:rsidR="00616C33" w:rsidRDefault="00616C33" w:rsidP="005C3CC9"/>
    <w:p w14:paraId="5FCFEE7C" w14:textId="46FD0554" w:rsidR="00616C33" w:rsidRDefault="00616C33" w:rsidP="005C3CC9"/>
    <w:p w14:paraId="73C25223" w14:textId="00D5F4C4" w:rsidR="00616C33" w:rsidRDefault="00616C33" w:rsidP="005C3CC9"/>
    <w:p w14:paraId="2B1BB3FC" w14:textId="60D4878A" w:rsidR="00616C33" w:rsidRDefault="00616C33" w:rsidP="005C3CC9"/>
    <w:p w14:paraId="546098ED" w14:textId="18D7B1E3" w:rsidR="00616C33" w:rsidRDefault="00616C33" w:rsidP="005C3CC9"/>
    <w:p w14:paraId="25D0199F" w14:textId="3B73BF87" w:rsidR="00616C33" w:rsidRDefault="00616C33" w:rsidP="005C3CC9"/>
    <w:p w14:paraId="628784EB" w14:textId="77777777" w:rsidR="00616C33" w:rsidRDefault="00616C33" w:rsidP="005C3CC9"/>
    <w:p w14:paraId="1A2077AC" w14:textId="77777777" w:rsidR="00616C33" w:rsidRDefault="00616C33" w:rsidP="005C3CC9"/>
    <w:p w14:paraId="583825ED" w14:textId="7D13DB12" w:rsidR="005C3CC9" w:rsidRDefault="005C3CC9" w:rsidP="005C3CC9"/>
    <w:p w14:paraId="7DC849E8" w14:textId="4E9519BE" w:rsidR="005C3CC9" w:rsidRDefault="005C3CC9" w:rsidP="005C3CC9"/>
    <w:p w14:paraId="0802250C" w14:textId="77777777" w:rsidR="00616C33" w:rsidRDefault="00616C33" w:rsidP="00616C33">
      <w:pPr>
        <w:pStyle w:val="Heading2"/>
        <w:rPr>
          <w:rFonts w:ascii="Calibri" w:hAnsi="Calibri"/>
          <w:color w:val="0070C0"/>
          <w:sz w:val="40"/>
        </w:rPr>
      </w:pPr>
      <w:bookmarkStart w:id="63" w:name="_Basis_for_Majority"/>
      <w:bookmarkStart w:id="64" w:name="_Toc92813365"/>
      <w:bookmarkEnd w:id="63"/>
      <w:r w:rsidRPr="00FF420B">
        <w:rPr>
          <w:rFonts w:ascii="Calibri" w:hAnsi="Calibri"/>
          <w:noProof/>
          <w:color w:val="0070C0"/>
          <w:sz w:val="40"/>
        </w:rPr>
        <w:lastRenderedPageBreak/>
        <w:t>Basis for Majority Vote Policy</w:t>
      </w:r>
      <w:bookmarkEnd w:id="64"/>
    </w:p>
    <w:p w14:paraId="5553FEEC" w14:textId="77777777" w:rsidR="00616C33" w:rsidRDefault="00616C33" w:rsidP="00616C33">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Share-Vote Information</w:t>
      </w:r>
      <w:r>
        <w:rPr>
          <w:b/>
          <w:noProof/>
          <w:color w:val="808080"/>
          <w:sz w:val="20"/>
        </w:rPr>
        <w:br/>
      </w:r>
    </w:p>
    <w:p w14:paraId="12677B1B" w14:textId="77777777" w:rsidR="00616C33" w:rsidRDefault="00616C33" w:rsidP="00616C33">
      <w:pPr>
        <w:pStyle w:val="NoSpacing"/>
        <w:rPr>
          <w:b/>
          <w:color w:val="808080"/>
          <w:sz w:val="24"/>
        </w:rPr>
      </w:pPr>
      <w:r>
        <w:rPr>
          <w:b/>
          <w:color w:val="808080"/>
          <w:sz w:val="24"/>
        </w:rPr>
        <w:t>DESCRIPTION</w:t>
      </w:r>
    </w:p>
    <w:p w14:paraId="26EA6658" w14:textId="77777777" w:rsidR="00616C33" w:rsidRPr="000B4E10" w:rsidRDefault="00616C33" w:rsidP="00616C33">
      <w:pPr>
        <w:pStyle w:val="NoSpacing"/>
        <w:rPr>
          <w:noProof/>
          <w:sz w:val="21"/>
          <w:szCs w:val="21"/>
        </w:rPr>
      </w:pPr>
      <w:r w:rsidRPr="00320981">
        <w:rPr>
          <w:noProof/>
          <w:sz w:val="21"/>
          <w:szCs w:val="21"/>
        </w:rPr>
        <w:t xml:space="preserve">This data point identifies whether the </w:t>
      </w:r>
      <w:r w:rsidRPr="000B4E10">
        <w:rPr>
          <w:noProof/>
          <w:sz w:val="21"/>
          <w:szCs w:val="21"/>
        </w:rPr>
        <w:t>majority vote policy is based on majority shares outstanding or a majority of votes cast. It determines whether abstentions will affect the outcome of the election - no effect if cast and with effect if outstanding.</w:t>
      </w:r>
    </w:p>
    <w:p w14:paraId="096505E7" w14:textId="77777777" w:rsidR="00616C33" w:rsidRPr="000B4E10" w:rsidRDefault="00616C33" w:rsidP="00616C33">
      <w:pPr>
        <w:pStyle w:val="NoSpacing"/>
        <w:rPr>
          <w:noProof/>
          <w:sz w:val="21"/>
          <w:szCs w:val="21"/>
        </w:rPr>
      </w:pPr>
    </w:p>
    <w:p w14:paraId="03A030C9" w14:textId="77777777" w:rsidR="00616C33" w:rsidRPr="000B4E10" w:rsidRDefault="00616C33" w:rsidP="00616C33">
      <w:pPr>
        <w:pStyle w:val="NoSpacing"/>
        <w:rPr>
          <w:noProof/>
          <w:sz w:val="21"/>
          <w:szCs w:val="21"/>
        </w:rPr>
      </w:pPr>
      <w:r w:rsidRPr="000B4E10">
        <w:rPr>
          <w:noProof/>
          <w:sz w:val="21"/>
          <w:szCs w:val="21"/>
        </w:rPr>
        <w:t>ISS currently limits values for this data point to the following options: (1) Cast and (2) Outstanding.</w:t>
      </w:r>
    </w:p>
    <w:p w14:paraId="337C3589" w14:textId="77777777" w:rsidR="00616C33" w:rsidRPr="000B4E10" w:rsidRDefault="00616C33" w:rsidP="00616C33">
      <w:pPr>
        <w:pStyle w:val="NoSpacing"/>
        <w:rPr>
          <w:noProof/>
          <w:sz w:val="21"/>
          <w:szCs w:val="21"/>
        </w:rPr>
      </w:pPr>
    </w:p>
    <w:p w14:paraId="3F1E8A2F" w14:textId="68FA9399" w:rsidR="00616C33" w:rsidRPr="000B4E10" w:rsidRDefault="00616C33" w:rsidP="00616C33">
      <w:pPr>
        <w:pStyle w:val="NoSpacing"/>
        <w:rPr>
          <w:noProof/>
          <w:sz w:val="21"/>
          <w:szCs w:val="21"/>
        </w:rPr>
      </w:pPr>
      <w:r w:rsidRPr="000B4E10">
        <w:rPr>
          <w:noProof/>
          <w:sz w:val="21"/>
          <w:szCs w:val="21"/>
        </w:rPr>
        <w:t xml:space="preserve">This is left blank if the answer in </w:t>
      </w:r>
      <w:hyperlink w:anchor="_Company_Has_a" w:history="1">
        <w:r w:rsidRPr="000B4E10">
          <w:rPr>
            <w:rStyle w:val="Hyperlink"/>
            <w:noProof/>
            <w:color w:val="00B0F0"/>
            <w:sz w:val="21"/>
            <w:szCs w:val="21"/>
            <w:u w:val="none"/>
          </w:rPr>
          <w:t>Company Has a Majority Vote Requirement</w:t>
        </w:r>
      </w:hyperlink>
      <w:r w:rsidRPr="000B4E10">
        <w:rPr>
          <w:noProof/>
          <w:color w:val="00B0F0"/>
          <w:sz w:val="21"/>
          <w:szCs w:val="21"/>
        </w:rPr>
        <w:t xml:space="preserve"> </w:t>
      </w:r>
      <w:r w:rsidRPr="000B4E10">
        <w:rPr>
          <w:noProof/>
          <w:sz w:val="21"/>
          <w:szCs w:val="21"/>
        </w:rPr>
        <w:t>is ‘No’.</w:t>
      </w:r>
    </w:p>
    <w:p w14:paraId="11A7F682" w14:textId="77777777" w:rsidR="00616C33" w:rsidRPr="000B4E10" w:rsidRDefault="00616C33" w:rsidP="00616C33">
      <w:pPr>
        <w:pStyle w:val="NoSpacing"/>
        <w:rPr>
          <w:noProof/>
          <w:sz w:val="21"/>
          <w:szCs w:val="21"/>
        </w:rPr>
      </w:pPr>
    </w:p>
    <w:p w14:paraId="73A88D00" w14:textId="77777777" w:rsidR="00616C33" w:rsidRPr="000B4E10" w:rsidRDefault="00616C33" w:rsidP="00616C33">
      <w:pPr>
        <w:pStyle w:val="NoSpacing"/>
        <w:rPr>
          <w:noProof/>
          <w:sz w:val="21"/>
          <w:szCs w:val="21"/>
        </w:rPr>
      </w:pPr>
      <w:r w:rsidRPr="000B4E10">
        <w:rPr>
          <w:noProof/>
          <w:sz w:val="21"/>
          <w:szCs w:val="21"/>
        </w:rPr>
        <w:t>Majority vote CAST means that the number of votes cast "FOR" a nominee must exceed the number of ‘withhold’ votes for the director. The number of votes cast represented in person or by proxy shall elect a director.</w:t>
      </w:r>
    </w:p>
    <w:p w14:paraId="2436268C" w14:textId="77777777" w:rsidR="00616C33" w:rsidRPr="000B4E10" w:rsidRDefault="00616C33" w:rsidP="00616C33">
      <w:pPr>
        <w:pStyle w:val="NoSpacing"/>
        <w:rPr>
          <w:noProof/>
          <w:sz w:val="21"/>
          <w:szCs w:val="21"/>
        </w:rPr>
      </w:pPr>
    </w:p>
    <w:p w14:paraId="4C7191EA" w14:textId="77777777" w:rsidR="00616C33" w:rsidRPr="000B4E10" w:rsidRDefault="00616C33" w:rsidP="00616C33">
      <w:pPr>
        <w:pStyle w:val="NoSpacing"/>
        <w:rPr>
          <w:noProof/>
          <w:sz w:val="21"/>
          <w:szCs w:val="21"/>
        </w:rPr>
      </w:pPr>
      <w:r w:rsidRPr="000B4E10">
        <w:rPr>
          <w:noProof/>
          <w:sz w:val="21"/>
          <w:szCs w:val="21"/>
        </w:rPr>
        <w:t>Majority vote OUTSTANDING on the other hand, means all outstanding shares at the record date of the company are eligible to vote in the election of directors.</w:t>
      </w:r>
    </w:p>
    <w:p w14:paraId="3BF79BAB" w14:textId="77777777" w:rsidR="00616C33" w:rsidRPr="000B4E10" w:rsidRDefault="00616C33" w:rsidP="00616C33">
      <w:pPr>
        <w:pStyle w:val="NoSpacing"/>
        <w:rPr>
          <w:noProof/>
          <w:sz w:val="21"/>
          <w:szCs w:val="21"/>
        </w:rPr>
      </w:pPr>
    </w:p>
    <w:p w14:paraId="251BCAE9" w14:textId="75566DBE" w:rsidR="00616C33" w:rsidRPr="000B4E10" w:rsidRDefault="00616C33" w:rsidP="00616C33">
      <w:pPr>
        <w:pStyle w:val="NoSpacing"/>
        <w:rPr>
          <w:b/>
          <w:color w:val="808080"/>
          <w:sz w:val="21"/>
          <w:szCs w:val="21"/>
        </w:rPr>
      </w:pPr>
      <w:r w:rsidRPr="000B4E10">
        <w:rPr>
          <w:noProof/>
          <w:sz w:val="21"/>
          <w:szCs w:val="21"/>
        </w:rPr>
        <w:t xml:space="preserve">See also </w:t>
      </w:r>
      <w:hyperlink w:anchor="_Majority_Vote_Summary" w:history="1">
        <w:r w:rsidRPr="000B4E10">
          <w:rPr>
            <w:rStyle w:val="Hyperlink"/>
            <w:noProof/>
            <w:color w:val="00B0F0"/>
            <w:sz w:val="21"/>
            <w:szCs w:val="21"/>
            <w:u w:val="none"/>
          </w:rPr>
          <w:t>Majority Vote Summary</w:t>
        </w:r>
      </w:hyperlink>
      <w:r w:rsidRPr="000B4E10">
        <w:rPr>
          <w:noProof/>
          <w:color w:val="00B0F0"/>
          <w:sz w:val="21"/>
          <w:szCs w:val="21"/>
        </w:rPr>
        <w:t xml:space="preserve"> </w:t>
      </w:r>
    </w:p>
    <w:p w14:paraId="364413AD" w14:textId="77777777" w:rsidR="00616C33" w:rsidRDefault="00616C33" w:rsidP="00616C33">
      <w:pPr>
        <w:pStyle w:val="NoSpacing"/>
        <w:rPr>
          <w:b/>
          <w:color w:val="808080"/>
          <w:sz w:val="24"/>
        </w:rPr>
      </w:pPr>
    </w:p>
    <w:p w14:paraId="6CB3B52D" w14:textId="77777777" w:rsidR="00616C33" w:rsidRDefault="00616C33" w:rsidP="00616C33">
      <w:pPr>
        <w:pStyle w:val="NoSpacing"/>
        <w:rPr>
          <w:b/>
          <w:color w:val="808080"/>
          <w:sz w:val="24"/>
        </w:rPr>
      </w:pPr>
      <w:r>
        <w:rPr>
          <w:b/>
          <w:color w:val="808080"/>
          <w:sz w:val="24"/>
        </w:rPr>
        <w:t>OTHER INFORMATION</w:t>
      </w:r>
    </w:p>
    <w:p w14:paraId="453A7DAD" w14:textId="77777777" w:rsidR="00616C33" w:rsidRDefault="00616C33" w:rsidP="00616C33">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CODE</w:t>
      </w:r>
    </w:p>
    <w:p w14:paraId="6FF43946" w14:textId="4C7ABD1D" w:rsidR="00616C33" w:rsidRDefault="00616C33" w:rsidP="00616C33">
      <w:pPr>
        <w:pStyle w:val="NoSpacing"/>
        <w:rPr>
          <w:sz w:val="20"/>
        </w:rPr>
      </w:pPr>
      <w:r>
        <w:rPr>
          <w:color w:val="0070C0"/>
        </w:rPr>
        <w:t xml:space="preserve">  DB TABLE.FIELDNAME: </w:t>
      </w:r>
      <w:r>
        <w:rPr>
          <w:color w:val="0070C0"/>
        </w:rPr>
        <w:tab/>
      </w:r>
      <w:r>
        <w:rPr>
          <w:noProof/>
          <w:sz w:val="20"/>
        </w:rPr>
        <w:t>TakeoverDefense</w:t>
      </w:r>
      <w:r w:rsidR="00697B26">
        <w:rPr>
          <w:noProof/>
          <w:sz w:val="20"/>
        </w:rPr>
        <w:t>.</w:t>
      </w:r>
      <w:r w:rsidR="00697B26" w:rsidRPr="00697B26">
        <w:rPr>
          <w:noProof/>
          <w:sz w:val="20"/>
        </w:rPr>
        <w:t>MajorityVoteRequiredId</w:t>
      </w:r>
    </w:p>
    <w:p w14:paraId="0746340F" w14:textId="43F9811A" w:rsidR="00616C33" w:rsidRDefault="00616C33" w:rsidP="00616C33">
      <w:pPr>
        <w:pStyle w:val="NoSpacing"/>
        <w:rPr>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Majority_Vote_Required</w:t>
      </w:r>
    </w:p>
    <w:p w14:paraId="2B47E038" w14:textId="77777777" w:rsidR="00616C33" w:rsidRDefault="00616C33" w:rsidP="00616C33">
      <w:pPr>
        <w:pStyle w:val="NoSpacing"/>
        <w:rPr>
          <w:sz w:val="20"/>
        </w:rPr>
      </w:pPr>
    </w:p>
    <w:p w14:paraId="7F7183BB" w14:textId="77777777" w:rsidR="00616C33" w:rsidRDefault="00616C33" w:rsidP="00616C33">
      <w:pPr>
        <w:pStyle w:val="NoSpacing"/>
        <w:rPr>
          <w:sz w:val="20"/>
        </w:rPr>
      </w:pPr>
    </w:p>
    <w:p w14:paraId="40D79066" w14:textId="77777777" w:rsidR="00616C33" w:rsidRDefault="000C7622" w:rsidP="00616C33">
      <w:pPr>
        <w:pStyle w:val="NoSpacing"/>
        <w:rPr>
          <w:noProof/>
          <w:sz w:val="20"/>
        </w:rPr>
      </w:pPr>
      <w:hyperlink w:anchor="Table_of_Contents" w:history="1">
        <w:r w:rsidR="00616C33" w:rsidRPr="002614CF">
          <w:rPr>
            <w:rStyle w:val="Hyperlink"/>
            <w:color w:val="00B0F0"/>
            <w:sz w:val="21"/>
            <w:szCs w:val="21"/>
            <w:u w:val="none"/>
          </w:rPr>
          <w:t>Back to Table of Contents</w:t>
        </w:r>
      </w:hyperlink>
    </w:p>
    <w:p w14:paraId="28CB6F73" w14:textId="77777777" w:rsidR="00616C33" w:rsidRDefault="00616C33" w:rsidP="00616C33">
      <w:pPr>
        <w:pStyle w:val="NoSpacing"/>
        <w:rPr>
          <w:sz w:val="20"/>
        </w:rPr>
      </w:pPr>
    </w:p>
    <w:p w14:paraId="1F7F52D1" w14:textId="77777777" w:rsidR="00616C33" w:rsidRDefault="00616C33" w:rsidP="00616C33">
      <w:pPr>
        <w:pStyle w:val="NoSpacing"/>
        <w:rPr>
          <w:sz w:val="20"/>
        </w:rPr>
      </w:pPr>
    </w:p>
    <w:p w14:paraId="7298CCB4" w14:textId="77777777" w:rsidR="00616C33" w:rsidRDefault="00616C33" w:rsidP="00616C33">
      <w:pPr>
        <w:pStyle w:val="NoSpacing"/>
        <w:rPr>
          <w:sz w:val="20"/>
        </w:rPr>
      </w:pPr>
    </w:p>
    <w:p w14:paraId="49096205" w14:textId="26F3C4D3" w:rsidR="00616C33" w:rsidRDefault="00616C33" w:rsidP="005C3CC9"/>
    <w:p w14:paraId="70D28D3E" w14:textId="5881855F" w:rsidR="00B17F7E" w:rsidRDefault="00B17F7E" w:rsidP="005C3CC9"/>
    <w:p w14:paraId="7BE68578" w14:textId="559B4561" w:rsidR="00B17F7E" w:rsidRDefault="00B17F7E" w:rsidP="005C3CC9"/>
    <w:p w14:paraId="40C16C96" w14:textId="576F81DE" w:rsidR="00B17F7E" w:rsidRDefault="00B17F7E" w:rsidP="005C3CC9"/>
    <w:p w14:paraId="6BD61782" w14:textId="0F50CBB8" w:rsidR="00B17F7E" w:rsidRDefault="00B17F7E" w:rsidP="005C3CC9"/>
    <w:p w14:paraId="29A3FE21" w14:textId="1358F8E1" w:rsidR="00B17F7E" w:rsidRDefault="00B17F7E" w:rsidP="005C3CC9"/>
    <w:p w14:paraId="57508EC0" w14:textId="488152BC" w:rsidR="00B17F7E" w:rsidRDefault="00B17F7E" w:rsidP="005C3CC9"/>
    <w:p w14:paraId="07281285" w14:textId="77777777" w:rsidR="00B17F7E" w:rsidRDefault="00B17F7E" w:rsidP="00B17F7E">
      <w:pPr>
        <w:pStyle w:val="Heading2"/>
        <w:rPr>
          <w:rFonts w:ascii="Calibri" w:hAnsi="Calibri"/>
          <w:color w:val="0070C0"/>
          <w:sz w:val="40"/>
        </w:rPr>
      </w:pPr>
      <w:bookmarkStart w:id="65" w:name="_Toc92813366"/>
      <w:r w:rsidRPr="00FF420B">
        <w:rPr>
          <w:rFonts w:ascii="Calibri" w:hAnsi="Calibri"/>
          <w:noProof/>
          <w:color w:val="0070C0"/>
          <w:sz w:val="40"/>
        </w:rPr>
        <w:lastRenderedPageBreak/>
        <w:t>Majority Vote Requirement Has a Carve-Out Clause for Contested Elections</w:t>
      </w:r>
      <w:bookmarkEnd w:id="65"/>
    </w:p>
    <w:p w14:paraId="275B2068" w14:textId="77777777" w:rsidR="00B17F7E" w:rsidRDefault="00B17F7E" w:rsidP="00B17F7E">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Share-Vote Information</w:t>
      </w:r>
      <w:r>
        <w:rPr>
          <w:b/>
          <w:noProof/>
          <w:color w:val="808080"/>
          <w:sz w:val="20"/>
        </w:rPr>
        <w:br/>
      </w:r>
    </w:p>
    <w:p w14:paraId="6DF6F013" w14:textId="77777777" w:rsidR="00B17F7E" w:rsidRDefault="00B17F7E" w:rsidP="00B17F7E">
      <w:pPr>
        <w:pStyle w:val="NoSpacing"/>
        <w:rPr>
          <w:b/>
          <w:color w:val="808080"/>
          <w:sz w:val="24"/>
        </w:rPr>
      </w:pPr>
      <w:r>
        <w:rPr>
          <w:b/>
          <w:color w:val="808080"/>
          <w:sz w:val="24"/>
        </w:rPr>
        <w:t>DESCRIPTION</w:t>
      </w:r>
    </w:p>
    <w:p w14:paraId="3564EEE1" w14:textId="77777777" w:rsidR="00B17F7E" w:rsidRPr="000B4E10" w:rsidRDefault="00B17F7E" w:rsidP="00B17F7E">
      <w:pPr>
        <w:pStyle w:val="NoSpacing"/>
        <w:rPr>
          <w:noProof/>
          <w:sz w:val="21"/>
          <w:szCs w:val="21"/>
        </w:rPr>
      </w:pPr>
      <w:r w:rsidRPr="000B4E10">
        <w:rPr>
          <w:noProof/>
          <w:sz w:val="21"/>
          <w:szCs w:val="21"/>
        </w:rPr>
        <w:t>This data point identifies whether the majority vote standard contain a plurality carve-out for contested elections.</w:t>
      </w:r>
    </w:p>
    <w:p w14:paraId="7C2D0FD1" w14:textId="77777777" w:rsidR="00B17F7E" w:rsidRPr="000B4E10" w:rsidRDefault="00B17F7E" w:rsidP="00B17F7E">
      <w:pPr>
        <w:pStyle w:val="NoSpacing"/>
        <w:rPr>
          <w:noProof/>
          <w:sz w:val="21"/>
          <w:szCs w:val="21"/>
        </w:rPr>
      </w:pPr>
    </w:p>
    <w:p w14:paraId="67C4BC36" w14:textId="77777777" w:rsidR="00B17F7E" w:rsidRPr="000B4E10" w:rsidRDefault="00B17F7E" w:rsidP="00B17F7E">
      <w:pPr>
        <w:pStyle w:val="NoSpacing"/>
        <w:rPr>
          <w:noProof/>
          <w:sz w:val="21"/>
          <w:szCs w:val="21"/>
        </w:rPr>
      </w:pPr>
      <w:r w:rsidRPr="000B4E10">
        <w:rPr>
          <w:noProof/>
          <w:sz w:val="21"/>
          <w:szCs w:val="21"/>
        </w:rPr>
        <w:t>‘Contested’ election occurs when the number of nominees exceeds the number of directors to be elected while ‘uncontested’ election happens when the number of nominees equals the number of directors to be elected.</w:t>
      </w:r>
    </w:p>
    <w:p w14:paraId="0175440E" w14:textId="77777777" w:rsidR="00B17F7E" w:rsidRPr="000B4E10" w:rsidRDefault="00B17F7E" w:rsidP="00B17F7E">
      <w:pPr>
        <w:pStyle w:val="NoSpacing"/>
        <w:rPr>
          <w:noProof/>
          <w:sz w:val="21"/>
          <w:szCs w:val="21"/>
        </w:rPr>
      </w:pPr>
    </w:p>
    <w:p w14:paraId="0AC077CC" w14:textId="77777777" w:rsidR="00B17F7E" w:rsidRPr="000B4E10" w:rsidRDefault="00B17F7E" w:rsidP="00B17F7E">
      <w:pPr>
        <w:pStyle w:val="NoSpacing"/>
        <w:rPr>
          <w:noProof/>
          <w:sz w:val="21"/>
          <w:szCs w:val="21"/>
        </w:rPr>
      </w:pPr>
      <w:r w:rsidRPr="000B4E10">
        <w:rPr>
          <w:noProof/>
          <w:sz w:val="21"/>
          <w:szCs w:val="21"/>
        </w:rPr>
        <w:t xml:space="preserve">ISS currently limits values for this data point to the following options: (1) True, (2) False, and (3) NA. For United States, ‘NA’ option is never used. </w:t>
      </w:r>
    </w:p>
    <w:p w14:paraId="14C0951F" w14:textId="77777777" w:rsidR="00B17F7E" w:rsidRPr="000B4E10" w:rsidRDefault="00B17F7E" w:rsidP="00B17F7E">
      <w:pPr>
        <w:pStyle w:val="NoSpacing"/>
        <w:rPr>
          <w:noProof/>
          <w:sz w:val="21"/>
          <w:szCs w:val="21"/>
        </w:rPr>
      </w:pPr>
    </w:p>
    <w:p w14:paraId="3B25743B" w14:textId="3E77D4AD" w:rsidR="00B17F7E" w:rsidRPr="000B4E10" w:rsidRDefault="00B17F7E" w:rsidP="00B17F7E">
      <w:pPr>
        <w:pStyle w:val="NoSpacing"/>
        <w:rPr>
          <w:noProof/>
          <w:sz w:val="21"/>
          <w:szCs w:val="21"/>
        </w:rPr>
      </w:pPr>
      <w:r w:rsidRPr="000B4E10">
        <w:rPr>
          <w:noProof/>
          <w:sz w:val="21"/>
          <w:szCs w:val="21"/>
        </w:rPr>
        <w:t xml:space="preserve">This is left blank if the answer in </w:t>
      </w:r>
      <w:hyperlink w:anchor="_Company_Has_a" w:history="1">
        <w:r w:rsidRPr="000B4E10">
          <w:rPr>
            <w:rStyle w:val="Hyperlink"/>
            <w:noProof/>
            <w:color w:val="00B0F0"/>
            <w:sz w:val="21"/>
            <w:szCs w:val="21"/>
            <w:u w:val="none"/>
          </w:rPr>
          <w:t>Company Has a Majority Vote Requirement</w:t>
        </w:r>
      </w:hyperlink>
      <w:r w:rsidRPr="000B4E10">
        <w:rPr>
          <w:noProof/>
          <w:color w:val="00B0F0"/>
          <w:sz w:val="21"/>
          <w:szCs w:val="21"/>
        </w:rPr>
        <w:t xml:space="preserve"> </w:t>
      </w:r>
      <w:r w:rsidRPr="000B4E10">
        <w:rPr>
          <w:noProof/>
          <w:sz w:val="21"/>
          <w:szCs w:val="21"/>
        </w:rPr>
        <w:t>is ‘No’.</w:t>
      </w:r>
    </w:p>
    <w:p w14:paraId="26E8D2D7" w14:textId="77777777" w:rsidR="00B17F7E" w:rsidRPr="000B4E10" w:rsidRDefault="00B17F7E" w:rsidP="00B17F7E">
      <w:pPr>
        <w:pStyle w:val="NoSpacing"/>
        <w:rPr>
          <w:noProof/>
          <w:sz w:val="21"/>
          <w:szCs w:val="21"/>
        </w:rPr>
      </w:pPr>
      <w:r w:rsidRPr="000B4E10">
        <w:rPr>
          <w:noProof/>
          <w:sz w:val="21"/>
          <w:szCs w:val="21"/>
        </w:rPr>
        <w:t xml:space="preserve"> </w:t>
      </w:r>
    </w:p>
    <w:p w14:paraId="4CED4457" w14:textId="5E985D5D" w:rsidR="00B17F7E" w:rsidRPr="000B4E10" w:rsidRDefault="00B17F7E" w:rsidP="00B17F7E">
      <w:pPr>
        <w:pStyle w:val="NoSpacing"/>
        <w:rPr>
          <w:noProof/>
          <w:sz w:val="21"/>
          <w:szCs w:val="21"/>
        </w:rPr>
      </w:pPr>
      <w:r w:rsidRPr="000B4E10">
        <w:rPr>
          <w:noProof/>
          <w:sz w:val="21"/>
          <w:szCs w:val="21"/>
        </w:rPr>
        <w:t xml:space="preserve">See also </w:t>
      </w:r>
      <w:hyperlink w:anchor="_Basis_for_Majority" w:history="1">
        <w:r w:rsidRPr="000B4E10">
          <w:rPr>
            <w:rStyle w:val="Hyperlink"/>
            <w:noProof/>
            <w:color w:val="00B0F0"/>
            <w:sz w:val="21"/>
            <w:szCs w:val="21"/>
            <w:u w:val="none"/>
          </w:rPr>
          <w:t>Basis for Majority Vote Policy</w:t>
        </w:r>
      </w:hyperlink>
      <w:r w:rsidRPr="000B4E10">
        <w:rPr>
          <w:noProof/>
          <w:sz w:val="21"/>
          <w:szCs w:val="21"/>
        </w:rPr>
        <w:t xml:space="preserve"> and </w:t>
      </w:r>
      <w:hyperlink w:anchor="_Majority_Vote_Summary" w:history="1">
        <w:r w:rsidRPr="000B4E10">
          <w:rPr>
            <w:rStyle w:val="Hyperlink"/>
            <w:noProof/>
            <w:color w:val="00B0F0"/>
            <w:sz w:val="21"/>
            <w:szCs w:val="21"/>
            <w:u w:val="none"/>
          </w:rPr>
          <w:t>Majority Vote Summary</w:t>
        </w:r>
      </w:hyperlink>
    </w:p>
    <w:p w14:paraId="4563AD53" w14:textId="77777777" w:rsidR="00B17F7E" w:rsidRDefault="00B17F7E" w:rsidP="00B17F7E">
      <w:pPr>
        <w:pStyle w:val="NoSpacing"/>
        <w:rPr>
          <w:b/>
          <w:color w:val="808080"/>
          <w:sz w:val="24"/>
        </w:rPr>
      </w:pPr>
    </w:p>
    <w:p w14:paraId="1BFD1C53" w14:textId="77777777" w:rsidR="00B17F7E" w:rsidRDefault="00B17F7E" w:rsidP="00B17F7E">
      <w:pPr>
        <w:pStyle w:val="NoSpacing"/>
        <w:rPr>
          <w:b/>
          <w:color w:val="808080"/>
          <w:sz w:val="24"/>
        </w:rPr>
      </w:pPr>
      <w:r>
        <w:rPr>
          <w:b/>
          <w:color w:val="808080"/>
          <w:sz w:val="24"/>
        </w:rPr>
        <w:t>OTHER INFORMATION</w:t>
      </w:r>
    </w:p>
    <w:p w14:paraId="58346774" w14:textId="77777777" w:rsidR="00B17F7E" w:rsidRDefault="00B17F7E" w:rsidP="00B17F7E">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CODE</w:t>
      </w:r>
    </w:p>
    <w:p w14:paraId="6D71BC08" w14:textId="3634DCCF" w:rsidR="00B17F7E" w:rsidRDefault="00B17F7E" w:rsidP="00B17F7E">
      <w:pPr>
        <w:pStyle w:val="NoSpacing"/>
        <w:rPr>
          <w:sz w:val="20"/>
        </w:rPr>
      </w:pPr>
      <w:r>
        <w:rPr>
          <w:color w:val="0070C0"/>
        </w:rPr>
        <w:t xml:space="preserve">  DB TABLE.FIELDNAME: </w:t>
      </w:r>
      <w:r>
        <w:rPr>
          <w:color w:val="0070C0"/>
        </w:rPr>
        <w:tab/>
      </w:r>
      <w:r>
        <w:rPr>
          <w:noProof/>
          <w:sz w:val="20"/>
        </w:rPr>
        <w:t>TakeoverDefense</w:t>
      </w:r>
      <w:r w:rsidR="00697B26">
        <w:rPr>
          <w:noProof/>
          <w:sz w:val="20"/>
        </w:rPr>
        <w:t>.</w:t>
      </w:r>
      <w:r w:rsidR="00697B26" w:rsidRPr="00697B26">
        <w:rPr>
          <w:noProof/>
          <w:sz w:val="20"/>
        </w:rPr>
        <w:t>CarveOutContestID</w:t>
      </w:r>
    </w:p>
    <w:p w14:paraId="3F477884" w14:textId="2DB2EB4C" w:rsidR="00B17F7E" w:rsidRDefault="00B17F7E" w:rsidP="00B17F7E">
      <w:pPr>
        <w:pStyle w:val="NoSpacing"/>
        <w:rPr>
          <w:sz w:val="20"/>
        </w:rPr>
      </w:pPr>
      <w:r>
        <w:rPr>
          <w:color w:val="0070C0"/>
        </w:rPr>
        <w:t xml:space="preserve">  </w:t>
      </w:r>
      <w:r w:rsidR="00FD54C4">
        <w:rPr>
          <w:color w:val="0070C0"/>
        </w:rPr>
        <w:t>WRD</w:t>
      </w:r>
      <w:r>
        <w:rPr>
          <w:color w:val="0070C0"/>
        </w:rPr>
        <w:t xml:space="preserve">S COLUMN NAME: </w:t>
      </w:r>
      <w:r>
        <w:rPr>
          <w:color w:val="0070C0"/>
        </w:rPr>
        <w:tab/>
      </w:r>
      <w:r w:rsidRPr="00A8736E">
        <w:rPr>
          <w:noProof/>
          <w:sz w:val="20"/>
        </w:rPr>
        <w:t>Carve_Out_Contest</w:t>
      </w:r>
    </w:p>
    <w:p w14:paraId="33E7324D" w14:textId="77777777" w:rsidR="00B17F7E" w:rsidRDefault="00B17F7E" w:rsidP="00B17F7E">
      <w:pPr>
        <w:pStyle w:val="NoSpacing"/>
        <w:rPr>
          <w:sz w:val="20"/>
        </w:rPr>
      </w:pPr>
    </w:p>
    <w:p w14:paraId="47817F5A" w14:textId="77777777" w:rsidR="00B17F7E" w:rsidRDefault="00B17F7E" w:rsidP="00B17F7E">
      <w:pPr>
        <w:pStyle w:val="NoSpacing"/>
        <w:rPr>
          <w:sz w:val="20"/>
        </w:rPr>
      </w:pPr>
    </w:p>
    <w:p w14:paraId="4DFF6F32" w14:textId="77777777" w:rsidR="00B17F7E" w:rsidRDefault="000C7622" w:rsidP="00B17F7E">
      <w:pPr>
        <w:pStyle w:val="NoSpacing"/>
        <w:rPr>
          <w:noProof/>
          <w:sz w:val="20"/>
        </w:rPr>
      </w:pPr>
      <w:hyperlink w:anchor="Table_of_Contents" w:history="1">
        <w:r w:rsidR="00B17F7E" w:rsidRPr="002614CF">
          <w:rPr>
            <w:rStyle w:val="Hyperlink"/>
            <w:color w:val="00B0F0"/>
            <w:sz w:val="21"/>
            <w:szCs w:val="21"/>
            <w:u w:val="none"/>
          </w:rPr>
          <w:t>Back to Table of Contents</w:t>
        </w:r>
      </w:hyperlink>
    </w:p>
    <w:p w14:paraId="5B59A049" w14:textId="77777777" w:rsidR="00B17F7E" w:rsidRDefault="00B17F7E" w:rsidP="00B17F7E">
      <w:pPr>
        <w:pStyle w:val="NoSpacing"/>
        <w:rPr>
          <w:sz w:val="20"/>
        </w:rPr>
      </w:pPr>
    </w:p>
    <w:p w14:paraId="18670988" w14:textId="77777777" w:rsidR="00B17F7E" w:rsidRDefault="00B17F7E" w:rsidP="00B17F7E">
      <w:pPr>
        <w:pStyle w:val="NoSpacing"/>
        <w:rPr>
          <w:sz w:val="20"/>
        </w:rPr>
      </w:pPr>
    </w:p>
    <w:p w14:paraId="43E5674B" w14:textId="77777777" w:rsidR="00B17F7E" w:rsidRDefault="00B17F7E" w:rsidP="00B17F7E">
      <w:pPr>
        <w:pStyle w:val="NoSpacing"/>
        <w:rPr>
          <w:sz w:val="20"/>
        </w:rPr>
      </w:pPr>
    </w:p>
    <w:p w14:paraId="74FC1E6C" w14:textId="77777777" w:rsidR="00B17F7E" w:rsidRDefault="00B17F7E" w:rsidP="005C3CC9"/>
    <w:p w14:paraId="27568736" w14:textId="3D8DFA49" w:rsidR="005C3CC9" w:rsidRDefault="005C3CC9" w:rsidP="005C3CC9"/>
    <w:p w14:paraId="0AC789EE" w14:textId="240326E9" w:rsidR="005C3CC9" w:rsidRDefault="005C3CC9" w:rsidP="005C3CC9"/>
    <w:p w14:paraId="27F87C02" w14:textId="02BA1785" w:rsidR="005C3CC9" w:rsidRDefault="005C3CC9" w:rsidP="005C3CC9"/>
    <w:p w14:paraId="38250509" w14:textId="7F3EFB31" w:rsidR="005C3CC9" w:rsidRDefault="005C3CC9" w:rsidP="005C3CC9"/>
    <w:p w14:paraId="2E377E3D" w14:textId="77777777" w:rsidR="005C3CC9" w:rsidRDefault="005C3CC9" w:rsidP="005C3CC9"/>
    <w:p w14:paraId="001FB691" w14:textId="77777777" w:rsidR="005C3CC9" w:rsidRDefault="005C3CC9" w:rsidP="005C3CC9"/>
    <w:p w14:paraId="5BAB91D8" w14:textId="04F96F99" w:rsidR="005C3CC9" w:rsidRDefault="005C3CC9" w:rsidP="005C3CC9"/>
    <w:p w14:paraId="22F37B21" w14:textId="77777777" w:rsidR="00B17F7E" w:rsidRDefault="00B17F7E" w:rsidP="00B17F7E">
      <w:pPr>
        <w:pStyle w:val="Heading2"/>
        <w:rPr>
          <w:rFonts w:ascii="Calibri" w:hAnsi="Calibri"/>
          <w:color w:val="0070C0"/>
          <w:sz w:val="40"/>
        </w:rPr>
      </w:pPr>
      <w:bookmarkStart w:id="66" w:name="_Majority_Vote_Summary"/>
      <w:bookmarkStart w:id="67" w:name="_Toc92813367"/>
      <w:bookmarkEnd w:id="66"/>
      <w:r w:rsidRPr="00FF420B">
        <w:rPr>
          <w:rFonts w:ascii="Calibri" w:hAnsi="Calibri"/>
          <w:noProof/>
          <w:color w:val="0070C0"/>
          <w:sz w:val="40"/>
        </w:rPr>
        <w:lastRenderedPageBreak/>
        <w:t>Majority Vote Summary</w:t>
      </w:r>
      <w:bookmarkEnd w:id="67"/>
    </w:p>
    <w:p w14:paraId="71C763BF" w14:textId="77777777" w:rsidR="00B17F7E" w:rsidRDefault="00B17F7E" w:rsidP="00B17F7E">
      <w:pPr>
        <w:rPr>
          <w:b/>
          <w:i/>
          <w:color w:val="808080"/>
          <w:sz w:val="20"/>
        </w:rPr>
      </w:pPr>
      <w:r>
        <w:rPr>
          <w:b/>
          <w:noProof/>
          <w:color w:val="808080"/>
          <w:sz w:val="20"/>
        </w:rPr>
        <w:t xml:space="preserve">Governance Data </w:t>
      </w:r>
      <w:r w:rsidRPr="00AA305F">
        <w:rPr>
          <w:b/>
          <w:noProof/>
          <w:color w:val="808080"/>
          <w:sz w:val="20"/>
        </w:rPr>
        <w:t>|</w:t>
      </w:r>
      <w:r>
        <w:rPr>
          <w:b/>
          <w:noProof/>
          <w:color w:val="808080"/>
          <w:sz w:val="20"/>
        </w:rPr>
        <w:t xml:space="preserve"> </w:t>
      </w:r>
      <w:r w:rsidRPr="00AA305F">
        <w:rPr>
          <w:b/>
          <w:noProof/>
          <w:color w:val="808080"/>
          <w:sz w:val="20"/>
        </w:rPr>
        <w:t>S</w:t>
      </w:r>
      <w:r>
        <w:rPr>
          <w:b/>
          <w:noProof/>
          <w:color w:val="808080"/>
          <w:sz w:val="20"/>
        </w:rPr>
        <w:t>hareholder Rights</w:t>
      </w:r>
      <w:r w:rsidRPr="00AA305F">
        <w:rPr>
          <w:b/>
          <w:noProof/>
          <w:color w:val="808080"/>
          <w:sz w:val="20"/>
        </w:rPr>
        <w:t xml:space="preserve"> | </w:t>
      </w:r>
      <w:r w:rsidRPr="00354C3C">
        <w:rPr>
          <w:b/>
          <w:noProof/>
          <w:color w:val="808080"/>
          <w:sz w:val="20"/>
        </w:rPr>
        <w:t>Share-Vote Information</w:t>
      </w:r>
      <w:r>
        <w:rPr>
          <w:b/>
          <w:noProof/>
          <w:color w:val="808080"/>
          <w:sz w:val="20"/>
        </w:rPr>
        <w:br/>
      </w:r>
    </w:p>
    <w:p w14:paraId="094A9086" w14:textId="77777777" w:rsidR="00B17F7E" w:rsidRDefault="00B17F7E" w:rsidP="00B17F7E">
      <w:pPr>
        <w:pStyle w:val="NoSpacing"/>
        <w:rPr>
          <w:b/>
          <w:color w:val="808080"/>
          <w:sz w:val="24"/>
        </w:rPr>
      </w:pPr>
      <w:r>
        <w:rPr>
          <w:b/>
          <w:color w:val="808080"/>
          <w:sz w:val="24"/>
        </w:rPr>
        <w:t>DESCRIPTION</w:t>
      </w:r>
    </w:p>
    <w:p w14:paraId="0C971B28" w14:textId="77777777" w:rsidR="00B17F7E" w:rsidRPr="000B4E10" w:rsidRDefault="00B17F7E" w:rsidP="00B17F7E">
      <w:pPr>
        <w:pStyle w:val="NoSpacing"/>
        <w:rPr>
          <w:noProof/>
          <w:sz w:val="21"/>
          <w:szCs w:val="21"/>
        </w:rPr>
      </w:pPr>
      <w:r w:rsidRPr="00320981">
        <w:rPr>
          <w:noProof/>
          <w:sz w:val="21"/>
          <w:szCs w:val="21"/>
        </w:rPr>
        <w:t xml:space="preserve">This data </w:t>
      </w:r>
      <w:r w:rsidRPr="000B4E10">
        <w:rPr>
          <w:noProof/>
          <w:sz w:val="21"/>
          <w:szCs w:val="21"/>
        </w:rPr>
        <w:t>point reflects the auto-populated text that is derived from the four vote requirements data points:</w:t>
      </w:r>
    </w:p>
    <w:p w14:paraId="1BF98308" w14:textId="77777777" w:rsidR="00B17F7E" w:rsidRPr="000B4E10" w:rsidRDefault="00B17F7E" w:rsidP="00B17F7E">
      <w:pPr>
        <w:pStyle w:val="NoSpacing"/>
        <w:rPr>
          <w:noProof/>
          <w:sz w:val="21"/>
          <w:szCs w:val="21"/>
        </w:rPr>
      </w:pPr>
      <w:r w:rsidRPr="000B4E10">
        <w:rPr>
          <w:noProof/>
          <w:sz w:val="21"/>
          <w:szCs w:val="21"/>
        </w:rPr>
        <w:t xml:space="preserve"> (1) Company Has a Majority Vote Requirement, (2) Basis for Majority Vote Policy, (3) Majority Vote Requirement Has a Carve-Out Clause for Contested Elections, and (4) Company Has Director Resignation Policy.</w:t>
      </w:r>
    </w:p>
    <w:p w14:paraId="4E2497E8" w14:textId="77777777" w:rsidR="00B17F7E" w:rsidRPr="000B4E10" w:rsidRDefault="00B17F7E" w:rsidP="00B17F7E">
      <w:pPr>
        <w:pStyle w:val="NoSpacing"/>
        <w:rPr>
          <w:noProof/>
          <w:sz w:val="21"/>
          <w:szCs w:val="21"/>
        </w:rPr>
      </w:pPr>
    </w:p>
    <w:p w14:paraId="6CE47C7D" w14:textId="77777777" w:rsidR="00B17F7E" w:rsidRPr="000B4E10" w:rsidRDefault="00B17F7E" w:rsidP="00B17F7E">
      <w:pPr>
        <w:pStyle w:val="NoSpacing"/>
        <w:rPr>
          <w:noProof/>
          <w:sz w:val="21"/>
          <w:szCs w:val="21"/>
        </w:rPr>
      </w:pPr>
      <w:r w:rsidRPr="000B4E10">
        <w:rPr>
          <w:noProof/>
          <w:sz w:val="21"/>
          <w:szCs w:val="21"/>
        </w:rPr>
        <w:t>ISS automatically captures the vote requirement summary in this data point.</w:t>
      </w:r>
    </w:p>
    <w:p w14:paraId="1488C61E" w14:textId="77777777" w:rsidR="00B17F7E" w:rsidRPr="000B4E10" w:rsidRDefault="00B17F7E" w:rsidP="00B17F7E">
      <w:pPr>
        <w:pStyle w:val="NoSpacing"/>
        <w:rPr>
          <w:noProof/>
          <w:sz w:val="21"/>
          <w:szCs w:val="21"/>
        </w:rPr>
      </w:pPr>
    </w:p>
    <w:p w14:paraId="5E25265E" w14:textId="634E2CA0" w:rsidR="00B17F7E" w:rsidRPr="000B4E10" w:rsidRDefault="00B17F7E" w:rsidP="00B17F7E">
      <w:pPr>
        <w:pStyle w:val="NoSpacing"/>
        <w:rPr>
          <w:noProof/>
          <w:sz w:val="21"/>
          <w:szCs w:val="21"/>
        </w:rPr>
      </w:pPr>
      <w:r w:rsidRPr="000B4E10">
        <w:rPr>
          <w:noProof/>
          <w:sz w:val="21"/>
          <w:szCs w:val="21"/>
        </w:rPr>
        <w:t xml:space="preserve">See also </w:t>
      </w:r>
      <w:hyperlink w:anchor="_Company_Has_a" w:history="1">
        <w:r w:rsidRPr="000B4E10">
          <w:rPr>
            <w:rStyle w:val="Hyperlink"/>
            <w:noProof/>
            <w:color w:val="00B0F0"/>
            <w:sz w:val="21"/>
            <w:szCs w:val="21"/>
            <w:u w:val="none"/>
          </w:rPr>
          <w:t>Company Has a Majority Vote Requirement</w:t>
        </w:r>
      </w:hyperlink>
      <w:r w:rsidRPr="000B4E10">
        <w:rPr>
          <w:noProof/>
          <w:sz w:val="21"/>
          <w:szCs w:val="21"/>
        </w:rPr>
        <w:t xml:space="preserve"> and</w:t>
      </w:r>
      <w:r w:rsidRPr="000B4E10">
        <w:rPr>
          <w:noProof/>
          <w:color w:val="00B0F0"/>
          <w:sz w:val="21"/>
          <w:szCs w:val="21"/>
        </w:rPr>
        <w:t xml:space="preserve"> </w:t>
      </w:r>
      <w:hyperlink w:anchor="_Basis_for_Majority" w:history="1">
        <w:r w:rsidRPr="000B4E10">
          <w:rPr>
            <w:rStyle w:val="Hyperlink"/>
            <w:noProof/>
            <w:color w:val="00B0F0"/>
            <w:sz w:val="21"/>
            <w:szCs w:val="21"/>
            <w:u w:val="none"/>
          </w:rPr>
          <w:t>Basis for Majority Vote Policy</w:t>
        </w:r>
      </w:hyperlink>
    </w:p>
    <w:p w14:paraId="523DCA33" w14:textId="77777777" w:rsidR="00B17F7E" w:rsidRDefault="00B17F7E" w:rsidP="00B17F7E">
      <w:pPr>
        <w:pStyle w:val="NoSpacing"/>
        <w:rPr>
          <w:b/>
          <w:color w:val="808080"/>
          <w:sz w:val="24"/>
        </w:rPr>
      </w:pPr>
    </w:p>
    <w:p w14:paraId="2782EF81" w14:textId="77777777" w:rsidR="00B17F7E" w:rsidRDefault="00B17F7E" w:rsidP="00B17F7E">
      <w:pPr>
        <w:pStyle w:val="NoSpacing"/>
        <w:rPr>
          <w:b/>
          <w:color w:val="808080"/>
          <w:sz w:val="24"/>
        </w:rPr>
      </w:pPr>
      <w:r>
        <w:rPr>
          <w:b/>
          <w:color w:val="808080"/>
          <w:sz w:val="24"/>
        </w:rPr>
        <w:t>OTHER INFORMATION</w:t>
      </w:r>
    </w:p>
    <w:p w14:paraId="652AEDB2" w14:textId="77777777" w:rsidR="00B17F7E" w:rsidRDefault="00B17F7E" w:rsidP="00B17F7E">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TEXT</w:t>
      </w:r>
    </w:p>
    <w:p w14:paraId="3AEDAA98" w14:textId="322C1FA6" w:rsidR="00B17F7E" w:rsidRDefault="00B17F7E" w:rsidP="00B17F7E">
      <w:pPr>
        <w:pStyle w:val="NoSpacing"/>
        <w:rPr>
          <w:sz w:val="20"/>
        </w:rPr>
      </w:pPr>
      <w:r>
        <w:rPr>
          <w:color w:val="0070C0"/>
        </w:rPr>
        <w:t xml:space="preserve">  DB TABLE.FIELDNAME: </w:t>
      </w:r>
      <w:r>
        <w:rPr>
          <w:color w:val="0070C0"/>
        </w:rPr>
        <w:tab/>
      </w:r>
      <w:r>
        <w:rPr>
          <w:noProof/>
          <w:sz w:val="20"/>
        </w:rPr>
        <w:t>TakeoverDefense</w:t>
      </w:r>
      <w:r w:rsidR="00150424">
        <w:rPr>
          <w:noProof/>
          <w:sz w:val="20"/>
        </w:rPr>
        <w:t>.</w:t>
      </w:r>
      <w:r w:rsidR="00150424" w:rsidRPr="00150424">
        <w:rPr>
          <w:noProof/>
          <w:sz w:val="20"/>
        </w:rPr>
        <w:t>MajorityVoteComment</w:t>
      </w:r>
    </w:p>
    <w:p w14:paraId="4AB65665" w14:textId="69B2DA9E" w:rsidR="00B17F7E" w:rsidRDefault="00B17F7E" w:rsidP="00B17F7E">
      <w:pPr>
        <w:pStyle w:val="NoSpacing"/>
        <w:rPr>
          <w:sz w:val="20"/>
        </w:rPr>
      </w:pPr>
      <w:r>
        <w:rPr>
          <w:color w:val="0070C0"/>
        </w:rPr>
        <w:t xml:space="preserve">  </w:t>
      </w:r>
      <w:r w:rsidR="00FD54C4">
        <w:rPr>
          <w:color w:val="0070C0"/>
        </w:rPr>
        <w:t>WRD</w:t>
      </w:r>
      <w:r>
        <w:rPr>
          <w:color w:val="0070C0"/>
        </w:rPr>
        <w:t xml:space="preserve">S COLUMN NAME: </w:t>
      </w:r>
      <w:r>
        <w:rPr>
          <w:color w:val="0070C0"/>
        </w:rPr>
        <w:tab/>
      </w:r>
      <w:r w:rsidRPr="000543E1">
        <w:rPr>
          <w:noProof/>
          <w:sz w:val="20"/>
        </w:rPr>
        <w:t>Majority_Vote_Comment</w:t>
      </w:r>
    </w:p>
    <w:p w14:paraId="501D3DFA" w14:textId="77777777" w:rsidR="00B17F7E" w:rsidRDefault="00B17F7E" w:rsidP="00B17F7E">
      <w:pPr>
        <w:pStyle w:val="NoSpacing"/>
        <w:rPr>
          <w:sz w:val="20"/>
        </w:rPr>
      </w:pPr>
    </w:p>
    <w:p w14:paraId="0CDF7F22" w14:textId="77777777" w:rsidR="00B17F7E" w:rsidRDefault="00B17F7E" w:rsidP="00B17F7E">
      <w:pPr>
        <w:pStyle w:val="NoSpacing"/>
        <w:rPr>
          <w:sz w:val="20"/>
        </w:rPr>
      </w:pPr>
    </w:p>
    <w:p w14:paraId="751CF09F" w14:textId="77777777" w:rsidR="00B17F7E" w:rsidRDefault="000C7622" w:rsidP="00B17F7E">
      <w:pPr>
        <w:pStyle w:val="NoSpacing"/>
        <w:rPr>
          <w:noProof/>
          <w:sz w:val="20"/>
        </w:rPr>
      </w:pPr>
      <w:hyperlink w:anchor="Table_of_Contents" w:history="1">
        <w:r w:rsidR="00B17F7E" w:rsidRPr="002614CF">
          <w:rPr>
            <w:rStyle w:val="Hyperlink"/>
            <w:color w:val="00B0F0"/>
            <w:sz w:val="21"/>
            <w:szCs w:val="21"/>
            <w:u w:val="none"/>
          </w:rPr>
          <w:t>Back to Table of Contents</w:t>
        </w:r>
      </w:hyperlink>
    </w:p>
    <w:p w14:paraId="72480995" w14:textId="77777777" w:rsidR="00B17F7E" w:rsidRDefault="00B17F7E" w:rsidP="00B17F7E">
      <w:pPr>
        <w:pStyle w:val="NoSpacing"/>
        <w:rPr>
          <w:sz w:val="20"/>
        </w:rPr>
      </w:pPr>
    </w:p>
    <w:p w14:paraId="50A482DA" w14:textId="77777777" w:rsidR="00B17F7E" w:rsidRDefault="00B17F7E" w:rsidP="00B17F7E">
      <w:pPr>
        <w:pStyle w:val="NoSpacing"/>
        <w:rPr>
          <w:sz w:val="20"/>
        </w:rPr>
      </w:pPr>
    </w:p>
    <w:p w14:paraId="523CCA6C" w14:textId="77777777" w:rsidR="00B17F7E" w:rsidRDefault="00B17F7E" w:rsidP="00B17F7E">
      <w:pPr>
        <w:pStyle w:val="NoSpacing"/>
        <w:rPr>
          <w:sz w:val="20"/>
        </w:rPr>
      </w:pPr>
    </w:p>
    <w:p w14:paraId="012E7A4A" w14:textId="280D7B47" w:rsidR="00B17F7E" w:rsidRDefault="00B17F7E" w:rsidP="00B17F7E">
      <w:pPr>
        <w:pStyle w:val="NoSpacing"/>
        <w:rPr>
          <w:sz w:val="20"/>
        </w:rPr>
      </w:pPr>
    </w:p>
    <w:p w14:paraId="283F273D" w14:textId="7F8A0E13" w:rsidR="00E4359D" w:rsidRDefault="00E4359D" w:rsidP="00B17F7E">
      <w:pPr>
        <w:pStyle w:val="NoSpacing"/>
        <w:rPr>
          <w:sz w:val="20"/>
        </w:rPr>
      </w:pPr>
    </w:p>
    <w:p w14:paraId="6E4AD900" w14:textId="7B0CE280" w:rsidR="00E4359D" w:rsidRDefault="00E4359D" w:rsidP="00B17F7E">
      <w:pPr>
        <w:pStyle w:val="NoSpacing"/>
        <w:rPr>
          <w:sz w:val="20"/>
        </w:rPr>
      </w:pPr>
    </w:p>
    <w:p w14:paraId="385A4269" w14:textId="34529AF8" w:rsidR="00E4359D" w:rsidRDefault="00E4359D" w:rsidP="00B17F7E">
      <w:pPr>
        <w:pStyle w:val="NoSpacing"/>
        <w:rPr>
          <w:sz w:val="20"/>
        </w:rPr>
      </w:pPr>
    </w:p>
    <w:p w14:paraId="600FFDE0" w14:textId="3AAC17AE" w:rsidR="00E4359D" w:rsidRDefault="00E4359D" w:rsidP="00B17F7E">
      <w:pPr>
        <w:pStyle w:val="NoSpacing"/>
        <w:rPr>
          <w:sz w:val="20"/>
        </w:rPr>
      </w:pPr>
    </w:p>
    <w:p w14:paraId="77153CE2" w14:textId="53569C6E" w:rsidR="00E4359D" w:rsidRDefault="00E4359D" w:rsidP="00B17F7E">
      <w:pPr>
        <w:pStyle w:val="NoSpacing"/>
        <w:rPr>
          <w:sz w:val="20"/>
        </w:rPr>
      </w:pPr>
    </w:p>
    <w:p w14:paraId="3CBC1894" w14:textId="30530D6E" w:rsidR="00E4359D" w:rsidRDefault="00E4359D" w:rsidP="00B17F7E">
      <w:pPr>
        <w:pStyle w:val="NoSpacing"/>
        <w:rPr>
          <w:sz w:val="20"/>
        </w:rPr>
      </w:pPr>
    </w:p>
    <w:p w14:paraId="7D3709B4" w14:textId="4149C73F" w:rsidR="00E4359D" w:rsidRDefault="00E4359D" w:rsidP="00B17F7E">
      <w:pPr>
        <w:pStyle w:val="NoSpacing"/>
        <w:rPr>
          <w:sz w:val="20"/>
        </w:rPr>
      </w:pPr>
    </w:p>
    <w:p w14:paraId="466D9CD8" w14:textId="002C6629" w:rsidR="00E4359D" w:rsidRDefault="00E4359D" w:rsidP="00B17F7E">
      <w:pPr>
        <w:pStyle w:val="NoSpacing"/>
        <w:rPr>
          <w:sz w:val="20"/>
        </w:rPr>
      </w:pPr>
    </w:p>
    <w:p w14:paraId="4257DD27" w14:textId="6C54C555" w:rsidR="00E4359D" w:rsidRDefault="00E4359D" w:rsidP="00B17F7E">
      <w:pPr>
        <w:pStyle w:val="NoSpacing"/>
        <w:rPr>
          <w:sz w:val="20"/>
        </w:rPr>
      </w:pPr>
    </w:p>
    <w:p w14:paraId="0B234E29" w14:textId="0AF703B6" w:rsidR="00E4359D" w:rsidRDefault="00E4359D" w:rsidP="00B17F7E">
      <w:pPr>
        <w:pStyle w:val="NoSpacing"/>
        <w:rPr>
          <w:sz w:val="20"/>
        </w:rPr>
      </w:pPr>
    </w:p>
    <w:p w14:paraId="4156074D" w14:textId="079B5570" w:rsidR="00E4359D" w:rsidRDefault="00E4359D" w:rsidP="00B17F7E">
      <w:pPr>
        <w:pStyle w:val="NoSpacing"/>
        <w:rPr>
          <w:sz w:val="20"/>
        </w:rPr>
      </w:pPr>
    </w:p>
    <w:p w14:paraId="6D2965ED" w14:textId="492668E8" w:rsidR="00E4359D" w:rsidRDefault="00E4359D" w:rsidP="00B17F7E">
      <w:pPr>
        <w:pStyle w:val="NoSpacing"/>
        <w:rPr>
          <w:sz w:val="20"/>
        </w:rPr>
      </w:pPr>
    </w:p>
    <w:p w14:paraId="61937208" w14:textId="13D5C0F3" w:rsidR="00E4359D" w:rsidRDefault="00E4359D" w:rsidP="00B17F7E">
      <w:pPr>
        <w:pStyle w:val="NoSpacing"/>
        <w:rPr>
          <w:sz w:val="20"/>
        </w:rPr>
      </w:pPr>
    </w:p>
    <w:p w14:paraId="0A57EDCB" w14:textId="43C93D8C" w:rsidR="00E4359D" w:rsidRDefault="00E4359D" w:rsidP="00B17F7E">
      <w:pPr>
        <w:pStyle w:val="NoSpacing"/>
        <w:rPr>
          <w:sz w:val="20"/>
        </w:rPr>
      </w:pPr>
    </w:p>
    <w:p w14:paraId="1A4AF6CF" w14:textId="06205E09" w:rsidR="00E4359D" w:rsidRDefault="00E4359D" w:rsidP="00B17F7E">
      <w:pPr>
        <w:pStyle w:val="NoSpacing"/>
        <w:rPr>
          <w:sz w:val="20"/>
        </w:rPr>
      </w:pPr>
    </w:p>
    <w:p w14:paraId="22C444BB" w14:textId="4EE1C9BF" w:rsidR="00E4359D" w:rsidRDefault="00E4359D" w:rsidP="00B17F7E">
      <w:pPr>
        <w:pStyle w:val="NoSpacing"/>
        <w:rPr>
          <w:sz w:val="20"/>
        </w:rPr>
      </w:pPr>
    </w:p>
    <w:p w14:paraId="4705898A" w14:textId="1B464635" w:rsidR="00E4359D" w:rsidRDefault="00E4359D" w:rsidP="00B17F7E">
      <w:pPr>
        <w:pStyle w:val="NoSpacing"/>
        <w:rPr>
          <w:sz w:val="20"/>
        </w:rPr>
      </w:pPr>
    </w:p>
    <w:p w14:paraId="7200314C" w14:textId="4A92EBC6" w:rsidR="00E4359D" w:rsidRDefault="00E4359D" w:rsidP="00B17F7E">
      <w:pPr>
        <w:pStyle w:val="NoSpacing"/>
        <w:rPr>
          <w:sz w:val="20"/>
        </w:rPr>
      </w:pPr>
    </w:p>
    <w:p w14:paraId="016BED9D" w14:textId="42BF48F0" w:rsidR="00E4359D" w:rsidRDefault="00E4359D" w:rsidP="00B17F7E">
      <w:pPr>
        <w:pStyle w:val="NoSpacing"/>
        <w:rPr>
          <w:sz w:val="20"/>
        </w:rPr>
      </w:pPr>
    </w:p>
    <w:p w14:paraId="3F5DF581" w14:textId="7D111363" w:rsidR="00E4359D" w:rsidRDefault="00E4359D" w:rsidP="00B17F7E">
      <w:pPr>
        <w:pStyle w:val="NoSpacing"/>
        <w:rPr>
          <w:sz w:val="20"/>
        </w:rPr>
      </w:pPr>
    </w:p>
    <w:p w14:paraId="1321AEAC" w14:textId="1313EDCC" w:rsidR="00096D29" w:rsidRDefault="00096D29" w:rsidP="00B17F7E">
      <w:pPr>
        <w:pStyle w:val="NoSpacing"/>
        <w:rPr>
          <w:sz w:val="20"/>
        </w:rPr>
      </w:pPr>
    </w:p>
    <w:p w14:paraId="7E966DB8" w14:textId="2F675FD5" w:rsidR="00096D29" w:rsidRDefault="00096D29" w:rsidP="00B17F7E">
      <w:pPr>
        <w:pStyle w:val="NoSpacing"/>
        <w:rPr>
          <w:sz w:val="20"/>
        </w:rPr>
      </w:pPr>
    </w:p>
    <w:p w14:paraId="6ABD3AE6" w14:textId="69C4A9B7" w:rsidR="00096D29" w:rsidRPr="002E4F9A" w:rsidRDefault="00096D29" w:rsidP="00096D29">
      <w:pPr>
        <w:pStyle w:val="Heading1"/>
        <w:rPr>
          <w:noProof/>
        </w:rPr>
      </w:pPr>
      <w:bookmarkStart w:id="68" w:name="_Toc92813368"/>
      <w:r>
        <w:rPr>
          <w:noProof/>
        </w:rPr>
        <w:lastRenderedPageBreak/>
        <w:t>Director Data</w:t>
      </w:r>
      <w:bookmarkEnd w:id="68"/>
    </w:p>
    <w:p w14:paraId="5EA56810" w14:textId="77777777" w:rsidR="00096D29" w:rsidRDefault="00096D29" w:rsidP="00096D29">
      <w:pPr>
        <w:pStyle w:val="Heading2"/>
        <w:rPr>
          <w:rFonts w:ascii="Calibri" w:hAnsi="Calibri"/>
          <w:color w:val="0070C0"/>
          <w:sz w:val="40"/>
        </w:rPr>
      </w:pPr>
      <w:bookmarkStart w:id="69" w:name="_Toc453161621"/>
      <w:bookmarkStart w:id="70" w:name="_Toc92813369"/>
      <w:r w:rsidRPr="008832CB">
        <w:rPr>
          <w:rFonts w:ascii="Calibri" w:hAnsi="Calibri"/>
          <w:noProof/>
          <w:color w:val="0070C0"/>
          <w:sz w:val="40"/>
        </w:rPr>
        <w:t>ISS Director ID</w:t>
      </w:r>
      <w:bookmarkEnd w:id="69"/>
      <w:bookmarkEnd w:id="70"/>
    </w:p>
    <w:p w14:paraId="0A9603C2" w14:textId="77777777" w:rsidR="00096D29" w:rsidRDefault="00096D29" w:rsidP="00096D29">
      <w:pPr>
        <w:rPr>
          <w:b/>
          <w:i/>
          <w:color w:val="808080"/>
          <w:sz w:val="20"/>
        </w:rPr>
      </w:pPr>
      <w:r>
        <w:rPr>
          <w:b/>
          <w:noProof/>
          <w:color w:val="808080"/>
          <w:sz w:val="20"/>
        </w:rPr>
        <w:t>Governance Data | Board | Director Details</w:t>
      </w:r>
    </w:p>
    <w:p w14:paraId="381AEA11" w14:textId="77777777" w:rsidR="00096D29" w:rsidRDefault="00096D29" w:rsidP="00096D29">
      <w:pPr>
        <w:pStyle w:val="NoSpacing"/>
        <w:rPr>
          <w:b/>
          <w:color w:val="808080"/>
          <w:sz w:val="24"/>
        </w:rPr>
      </w:pPr>
      <w:r>
        <w:rPr>
          <w:b/>
          <w:color w:val="808080"/>
          <w:sz w:val="24"/>
        </w:rPr>
        <w:br/>
        <w:t>DESCRIPTION</w:t>
      </w:r>
    </w:p>
    <w:p w14:paraId="7B9257AD" w14:textId="77777777" w:rsidR="00096D29" w:rsidRPr="00141070" w:rsidRDefault="00096D29" w:rsidP="00096D29">
      <w:pPr>
        <w:pStyle w:val="NoSpacing"/>
        <w:rPr>
          <w:noProof/>
          <w:sz w:val="21"/>
          <w:szCs w:val="21"/>
        </w:rPr>
      </w:pPr>
      <w:r w:rsidRPr="00141070">
        <w:rPr>
          <w:noProof/>
          <w:sz w:val="21"/>
          <w:szCs w:val="21"/>
        </w:rPr>
        <w:t xml:space="preserve">This data point reflects the auto-generated, unique identification assigned to each individual created in the ISS database. </w:t>
      </w:r>
    </w:p>
    <w:p w14:paraId="383A8F52" w14:textId="77777777" w:rsidR="00096D29" w:rsidRPr="00141070" w:rsidRDefault="00096D29" w:rsidP="00096D29">
      <w:pPr>
        <w:pStyle w:val="NoSpacing"/>
        <w:rPr>
          <w:noProof/>
          <w:sz w:val="21"/>
          <w:szCs w:val="21"/>
        </w:rPr>
      </w:pPr>
    </w:p>
    <w:p w14:paraId="3998FFDA" w14:textId="77777777" w:rsidR="00096D29" w:rsidRPr="00141070" w:rsidRDefault="00096D29" w:rsidP="00096D29">
      <w:pPr>
        <w:pStyle w:val="NoSpacing"/>
        <w:rPr>
          <w:b/>
          <w:color w:val="808080"/>
          <w:sz w:val="21"/>
          <w:szCs w:val="21"/>
        </w:rPr>
      </w:pPr>
      <w:r w:rsidRPr="00141070">
        <w:rPr>
          <w:noProof/>
          <w:sz w:val="21"/>
          <w:szCs w:val="21"/>
        </w:rPr>
        <w:t>This is a read-only data point and shown only for reference.</w:t>
      </w:r>
    </w:p>
    <w:p w14:paraId="3D9C177A" w14:textId="77777777" w:rsidR="00096D29" w:rsidRDefault="00096D29" w:rsidP="00096D29">
      <w:pPr>
        <w:pStyle w:val="NoSpacing"/>
        <w:rPr>
          <w:b/>
          <w:color w:val="808080"/>
          <w:sz w:val="24"/>
        </w:rPr>
      </w:pPr>
    </w:p>
    <w:p w14:paraId="283D6F86" w14:textId="77777777" w:rsidR="00096D29" w:rsidRDefault="00096D29" w:rsidP="00096D29">
      <w:pPr>
        <w:pStyle w:val="NoSpacing"/>
        <w:rPr>
          <w:b/>
          <w:color w:val="808080"/>
          <w:sz w:val="24"/>
        </w:rPr>
      </w:pPr>
      <w:r>
        <w:rPr>
          <w:b/>
          <w:color w:val="808080"/>
          <w:sz w:val="24"/>
        </w:rPr>
        <w:t>OTHER INFORMATION</w:t>
      </w:r>
    </w:p>
    <w:p w14:paraId="57EC371A" w14:textId="77777777" w:rsidR="00096D29" w:rsidRDefault="00096D29" w:rsidP="00096D29">
      <w:pPr>
        <w:pStyle w:val="NoSpacing"/>
        <w:rPr>
          <w:sz w:val="20"/>
        </w:rPr>
      </w:pPr>
      <w:r>
        <w:rPr>
          <w:color w:val="0070C0"/>
        </w:rPr>
        <w:t xml:space="preserve">  DATA TYPE: </w:t>
      </w:r>
      <w:r>
        <w:rPr>
          <w:color w:val="0070C0"/>
        </w:rPr>
        <w:tab/>
      </w:r>
      <w:r>
        <w:rPr>
          <w:color w:val="0070C0"/>
        </w:rPr>
        <w:tab/>
      </w:r>
      <w:r>
        <w:rPr>
          <w:color w:val="0070C0"/>
        </w:rPr>
        <w:tab/>
      </w:r>
      <w:r w:rsidRPr="005C1B42">
        <w:rPr>
          <w:noProof/>
          <w:sz w:val="20"/>
        </w:rPr>
        <w:t>VARCHAR</w:t>
      </w:r>
    </w:p>
    <w:p w14:paraId="1C0ACEF8" w14:textId="6850D2F8" w:rsidR="00096D29" w:rsidRDefault="00096D29" w:rsidP="00096D29">
      <w:pPr>
        <w:pStyle w:val="NoSpacing"/>
        <w:rPr>
          <w:noProof/>
          <w:sz w:val="20"/>
        </w:rPr>
      </w:pPr>
      <w:r>
        <w:rPr>
          <w:color w:val="0070C0"/>
        </w:rPr>
        <w:t xml:space="preserve">  </w:t>
      </w:r>
      <w:r w:rsidR="00016C11">
        <w:rPr>
          <w:color w:val="0070C0"/>
        </w:rPr>
        <w:t>DB TABLE.</w:t>
      </w:r>
      <w:r>
        <w:rPr>
          <w:color w:val="0070C0"/>
        </w:rPr>
        <w:t xml:space="preserve">FIELD NAME: </w:t>
      </w:r>
      <w:r>
        <w:rPr>
          <w:color w:val="0070C0"/>
        </w:rPr>
        <w:tab/>
      </w:r>
      <w:r w:rsidRPr="005C1B42">
        <w:rPr>
          <w:noProof/>
          <w:sz w:val="20"/>
        </w:rPr>
        <w:t>DirectorDetail</w:t>
      </w:r>
      <w:r w:rsidR="00016C11">
        <w:rPr>
          <w:noProof/>
          <w:sz w:val="20"/>
        </w:rPr>
        <w:t>.DirectorDetail</w:t>
      </w:r>
      <w:r w:rsidRPr="005C1B42">
        <w:rPr>
          <w:noProof/>
          <w:sz w:val="20"/>
        </w:rPr>
        <w:t>ID</w:t>
      </w:r>
    </w:p>
    <w:p w14:paraId="65B2B07F" w14:textId="77777777" w:rsidR="00096D29" w:rsidRDefault="00096D29" w:rsidP="00096D29">
      <w:pPr>
        <w:pStyle w:val="NoSpacing"/>
        <w:rPr>
          <w:noProof/>
          <w:sz w:val="20"/>
        </w:rPr>
      </w:pPr>
      <w:r>
        <w:rPr>
          <w:color w:val="0070C0"/>
        </w:rPr>
        <w:t xml:space="preserve">  WRDS COLUMN NAME</w:t>
      </w:r>
      <w:r w:rsidRPr="00F53836">
        <w:rPr>
          <w:color w:val="0070C0"/>
        </w:rPr>
        <w:t xml:space="preserve">: </w:t>
      </w:r>
      <w:r w:rsidRPr="00F53836">
        <w:rPr>
          <w:color w:val="0070C0"/>
        </w:rPr>
        <w:tab/>
      </w:r>
      <w:r>
        <w:rPr>
          <w:noProof/>
          <w:sz w:val="20"/>
        </w:rPr>
        <w:t>IRRC_Director_ID</w:t>
      </w:r>
    </w:p>
    <w:p w14:paraId="1329DF04" w14:textId="77777777" w:rsidR="00096D29" w:rsidRDefault="00096D29" w:rsidP="00096D29">
      <w:pPr>
        <w:pStyle w:val="NoSpacing"/>
        <w:rPr>
          <w:sz w:val="20"/>
        </w:rPr>
      </w:pPr>
    </w:p>
    <w:p w14:paraId="485D5EFD" w14:textId="77777777" w:rsidR="00096D29" w:rsidRDefault="00096D29" w:rsidP="00096D29">
      <w:pPr>
        <w:pStyle w:val="NoSpacing"/>
        <w:rPr>
          <w:sz w:val="20"/>
        </w:rPr>
      </w:pPr>
    </w:p>
    <w:p w14:paraId="4111F523" w14:textId="07BF1F68" w:rsidR="00096D29" w:rsidRDefault="000C7622" w:rsidP="00096D29">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68F628C3" w14:textId="77777777" w:rsidR="00096D29" w:rsidRDefault="00096D29" w:rsidP="00096D29">
      <w:pPr>
        <w:pStyle w:val="NoSpacing"/>
        <w:rPr>
          <w:sz w:val="20"/>
        </w:rPr>
      </w:pPr>
    </w:p>
    <w:p w14:paraId="4686B401" w14:textId="77777777" w:rsidR="00096D29" w:rsidRDefault="00096D29" w:rsidP="00096D29">
      <w:pPr>
        <w:pStyle w:val="NoSpacing"/>
        <w:rPr>
          <w:sz w:val="20"/>
        </w:rPr>
      </w:pPr>
    </w:p>
    <w:p w14:paraId="38B46B2C" w14:textId="77777777" w:rsidR="00096D29" w:rsidRDefault="00096D29" w:rsidP="00096D29">
      <w:pPr>
        <w:pStyle w:val="NoSpacing"/>
        <w:rPr>
          <w:sz w:val="20"/>
        </w:rPr>
      </w:pPr>
    </w:p>
    <w:p w14:paraId="7C804488" w14:textId="77777777" w:rsidR="00096D29" w:rsidRDefault="00096D29" w:rsidP="00096D29">
      <w:pPr>
        <w:pStyle w:val="NoSpacing"/>
        <w:rPr>
          <w:sz w:val="20"/>
        </w:rPr>
      </w:pPr>
    </w:p>
    <w:p w14:paraId="5FD21588" w14:textId="77777777" w:rsidR="00096D29" w:rsidRDefault="00096D29" w:rsidP="00096D29">
      <w:pPr>
        <w:pStyle w:val="NoSpacing"/>
        <w:rPr>
          <w:sz w:val="20"/>
        </w:rPr>
      </w:pPr>
    </w:p>
    <w:p w14:paraId="1990F3A0" w14:textId="77777777" w:rsidR="00096D29" w:rsidRDefault="00096D29" w:rsidP="00096D29">
      <w:pPr>
        <w:pStyle w:val="NoSpacing"/>
        <w:rPr>
          <w:sz w:val="20"/>
        </w:rPr>
      </w:pPr>
    </w:p>
    <w:p w14:paraId="68DF0635" w14:textId="77777777" w:rsidR="00096D29" w:rsidRDefault="00096D29" w:rsidP="00096D29">
      <w:pPr>
        <w:pStyle w:val="NoSpacing"/>
        <w:rPr>
          <w:sz w:val="20"/>
        </w:rPr>
      </w:pPr>
    </w:p>
    <w:p w14:paraId="4EFE0B3A" w14:textId="77777777" w:rsidR="00096D29" w:rsidRDefault="00096D29" w:rsidP="00096D29">
      <w:pPr>
        <w:pStyle w:val="NoSpacing"/>
        <w:rPr>
          <w:sz w:val="20"/>
        </w:rPr>
      </w:pPr>
    </w:p>
    <w:p w14:paraId="03018019" w14:textId="77777777" w:rsidR="00096D29" w:rsidRDefault="00096D29" w:rsidP="00096D29">
      <w:pPr>
        <w:pStyle w:val="NoSpacing"/>
        <w:rPr>
          <w:sz w:val="20"/>
        </w:rPr>
      </w:pPr>
    </w:p>
    <w:p w14:paraId="6B9BF241" w14:textId="77777777" w:rsidR="00096D29" w:rsidRDefault="00096D29" w:rsidP="00096D29">
      <w:pPr>
        <w:pStyle w:val="NoSpacing"/>
        <w:rPr>
          <w:sz w:val="20"/>
        </w:rPr>
      </w:pPr>
    </w:p>
    <w:p w14:paraId="58A9AA24" w14:textId="77777777" w:rsidR="00096D29" w:rsidRDefault="00096D29" w:rsidP="00096D29">
      <w:pPr>
        <w:pStyle w:val="NoSpacing"/>
        <w:rPr>
          <w:sz w:val="20"/>
        </w:rPr>
      </w:pPr>
    </w:p>
    <w:p w14:paraId="7FF101AA" w14:textId="77777777" w:rsidR="00096D29" w:rsidRDefault="00096D29" w:rsidP="00096D29">
      <w:pPr>
        <w:pStyle w:val="NoSpacing"/>
        <w:rPr>
          <w:sz w:val="20"/>
        </w:rPr>
      </w:pPr>
    </w:p>
    <w:p w14:paraId="5BD9C7C0" w14:textId="77777777" w:rsidR="00096D29" w:rsidRDefault="00096D29" w:rsidP="00096D29">
      <w:pPr>
        <w:pStyle w:val="NoSpacing"/>
        <w:rPr>
          <w:sz w:val="20"/>
        </w:rPr>
      </w:pPr>
    </w:p>
    <w:p w14:paraId="4CD0E74B" w14:textId="77777777" w:rsidR="00096D29" w:rsidRDefault="00096D29" w:rsidP="00096D29">
      <w:pPr>
        <w:pStyle w:val="NoSpacing"/>
        <w:rPr>
          <w:sz w:val="20"/>
        </w:rPr>
      </w:pPr>
    </w:p>
    <w:p w14:paraId="0545FA39" w14:textId="77777777" w:rsidR="00096D29" w:rsidRDefault="00096D29" w:rsidP="00096D29">
      <w:pPr>
        <w:pStyle w:val="NoSpacing"/>
        <w:rPr>
          <w:sz w:val="20"/>
        </w:rPr>
      </w:pPr>
    </w:p>
    <w:p w14:paraId="689D053E" w14:textId="77777777" w:rsidR="00096D29" w:rsidRDefault="00096D29" w:rsidP="00096D29">
      <w:pPr>
        <w:pStyle w:val="NoSpacing"/>
        <w:rPr>
          <w:sz w:val="20"/>
        </w:rPr>
      </w:pPr>
    </w:p>
    <w:p w14:paraId="6ADEFFA0" w14:textId="77777777" w:rsidR="00096D29" w:rsidRDefault="00096D29" w:rsidP="00096D29">
      <w:pPr>
        <w:pStyle w:val="NoSpacing"/>
        <w:rPr>
          <w:sz w:val="20"/>
        </w:rPr>
      </w:pPr>
    </w:p>
    <w:p w14:paraId="080190BE" w14:textId="77777777" w:rsidR="00096D29" w:rsidRDefault="00096D29" w:rsidP="00096D29">
      <w:pPr>
        <w:pStyle w:val="NoSpacing"/>
        <w:rPr>
          <w:sz w:val="20"/>
        </w:rPr>
      </w:pPr>
    </w:p>
    <w:p w14:paraId="3F1A86FD" w14:textId="77777777" w:rsidR="00096D29" w:rsidRDefault="00096D29" w:rsidP="00096D29">
      <w:pPr>
        <w:pStyle w:val="NoSpacing"/>
        <w:rPr>
          <w:sz w:val="20"/>
        </w:rPr>
      </w:pPr>
    </w:p>
    <w:p w14:paraId="77B97A10" w14:textId="77777777" w:rsidR="00096D29" w:rsidRDefault="00096D29" w:rsidP="00096D29">
      <w:pPr>
        <w:pStyle w:val="NoSpacing"/>
        <w:rPr>
          <w:sz w:val="20"/>
        </w:rPr>
      </w:pPr>
    </w:p>
    <w:p w14:paraId="218CB612" w14:textId="77777777" w:rsidR="00096D29" w:rsidRDefault="00096D29" w:rsidP="00096D29">
      <w:pPr>
        <w:pStyle w:val="NoSpacing"/>
        <w:rPr>
          <w:sz w:val="20"/>
        </w:rPr>
      </w:pPr>
    </w:p>
    <w:p w14:paraId="2E318690" w14:textId="77777777" w:rsidR="00096D29" w:rsidRDefault="00096D29" w:rsidP="00096D29">
      <w:pPr>
        <w:pStyle w:val="NoSpacing"/>
        <w:rPr>
          <w:sz w:val="20"/>
        </w:rPr>
      </w:pPr>
    </w:p>
    <w:p w14:paraId="3D041ABA" w14:textId="77777777" w:rsidR="00096D29" w:rsidRDefault="00096D29" w:rsidP="00096D29">
      <w:pPr>
        <w:pStyle w:val="NoSpacing"/>
        <w:rPr>
          <w:sz w:val="20"/>
        </w:rPr>
      </w:pPr>
    </w:p>
    <w:p w14:paraId="6182384C" w14:textId="77777777" w:rsidR="00096D29" w:rsidRDefault="00096D29" w:rsidP="00096D29">
      <w:pPr>
        <w:pStyle w:val="NoSpacing"/>
        <w:rPr>
          <w:sz w:val="20"/>
        </w:rPr>
      </w:pPr>
    </w:p>
    <w:p w14:paraId="5BB69692" w14:textId="77777777" w:rsidR="00096D29" w:rsidRDefault="00096D29" w:rsidP="00096D29">
      <w:pPr>
        <w:pStyle w:val="NoSpacing"/>
        <w:rPr>
          <w:sz w:val="20"/>
        </w:rPr>
      </w:pPr>
    </w:p>
    <w:p w14:paraId="06BB4C83" w14:textId="77777777" w:rsidR="00096D29" w:rsidRDefault="00096D29" w:rsidP="00096D29">
      <w:pPr>
        <w:pStyle w:val="NoSpacing"/>
        <w:rPr>
          <w:sz w:val="20"/>
        </w:rPr>
      </w:pPr>
    </w:p>
    <w:p w14:paraId="5A72FF87" w14:textId="77777777" w:rsidR="00096D29" w:rsidRDefault="00096D29" w:rsidP="00096D29">
      <w:pPr>
        <w:pStyle w:val="NoSpacing"/>
        <w:rPr>
          <w:sz w:val="20"/>
        </w:rPr>
      </w:pPr>
    </w:p>
    <w:p w14:paraId="5CD87BFE" w14:textId="77777777" w:rsidR="00096D29" w:rsidRDefault="00096D29" w:rsidP="00096D29">
      <w:pPr>
        <w:pStyle w:val="Heading2"/>
        <w:rPr>
          <w:rFonts w:ascii="Calibri" w:hAnsi="Calibri"/>
          <w:color w:val="0070C0"/>
          <w:sz w:val="40"/>
        </w:rPr>
      </w:pPr>
      <w:bookmarkStart w:id="71" w:name="_First_Name"/>
      <w:bookmarkStart w:id="72" w:name="_Toc92813370"/>
      <w:bookmarkEnd w:id="71"/>
      <w:r>
        <w:rPr>
          <w:rFonts w:ascii="Calibri" w:hAnsi="Calibri"/>
          <w:noProof/>
          <w:color w:val="0070C0"/>
          <w:sz w:val="40"/>
        </w:rPr>
        <w:lastRenderedPageBreak/>
        <w:t xml:space="preserve">First </w:t>
      </w:r>
      <w:r w:rsidRPr="008832CB">
        <w:rPr>
          <w:rFonts w:ascii="Calibri" w:hAnsi="Calibri"/>
          <w:noProof/>
          <w:color w:val="0070C0"/>
          <w:sz w:val="40"/>
        </w:rPr>
        <w:t>Name</w:t>
      </w:r>
      <w:bookmarkEnd w:id="72"/>
    </w:p>
    <w:p w14:paraId="7819B7C1" w14:textId="77777777" w:rsidR="00096D29" w:rsidRDefault="00096D29" w:rsidP="00096D29">
      <w:pPr>
        <w:rPr>
          <w:b/>
          <w:i/>
          <w:color w:val="808080"/>
          <w:sz w:val="20"/>
        </w:rPr>
      </w:pPr>
      <w:r>
        <w:rPr>
          <w:b/>
          <w:noProof/>
          <w:color w:val="808080"/>
          <w:sz w:val="20"/>
        </w:rPr>
        <w:t>Governance Data | Board | Director Details</w:t>
      </w:r>
      <w:r>
        <w:rPr>
          <w:b/>
          <w:noProof/>
          <w:color w:val="808080"/>
          <w:sz w:val="20"/>
        </w:rPr>
        <w:br/>
      </w:r>
    </w:p>
    <w:p w14:paraId="0DAB6A51" w14:textId="77777777" w:rsidR="00096D29" w:rsidRDefault="00096D29" w:rsidP="00096D29">
      <w:pPr>
        <w:pStyle w:val="NoSpacing"/>
        <w:rPr>
          <w:b/>
          <w:color w:val="808080"/>
          <w:sz w:val="24"/>
        </w:rPr>
      </w:pPr>
      <w:r>
        <w:rPr>
          <w:b/>
          <w:color w:val="808080"/>
          <w:sz w:val="24"/>
        </w:rPr>
        <w:t>DESCRIPTION</w:t>
      </w:r>
    </w:p>
    <w:p w14:paraId="041A5B01" w14:textId="77777777" w:rsidR="00096D29" w:rsidRPr="00141070" w:rsidRDefault="00096D29" w:rsidP="00096D29">
      <w:pPr>
        <w:pStyle w:val="NoSpacing"/>
        <w:rPr>
          <w:noProof/>
          <w:sz w:val="21"/>
          <w:szCs w:val="21"/>
        </w:rPr>
      </w:pPr>
      <w:r w:rsidRPr="00141070">
        <w:rPr>
          <w:noProof/>
          <w:sz w:val="21"/>
          <w:szCs w:val="21"/>
        </w:rPr>
        <w:t xml:space="preserve">This data point reflects the </w:t>
      </w:r>
      <w:r>
        <w:rPr>
          <w:noProof/>
          <w:sz w:val="21"/>
          <w:szCs w:val="21"/>
        </w:rPr>
        <w:t xml:space="preserve">first </w:t>
      </w:r>
      <w:r w:rsidRPr="00141070">
        <w:rPr>
          <w:noProof/>
          <w:sz w:val="21"/>
          <w:szCs w:val="21"/>
        </w:rPr>
        <w:t xml:space="preserve">name of the company director according to his or her biography. </w:t>
      </w:r>
    </w:p>
    <w:p w14:paraId="0221E3F9" w14:textId="77777777" w:rsidR="00096D29" w:rsidRPr="00141070" w:rsidRDefault="00096D29" w:rsidP="00096D29">
      <w:pPr>
        <w:pStyle w:val="NoSpacing"/>
        <w:rPr>
          <w:noProof/>
          <w:sz w:val="21"/>
          <w:szCs w:val="21"/>
        </w:rPr>
      </w:pPr>
    </w:p>
    <w:p w14:paraId="69337A2E" w14:textId="77777777" w:rsidR="00096D29" w:rsidRPr="000A6ECB" w:rsidRDefault="00096D29" w:rsidP="00096D29">
      <w:pPr>
        <w:pStyle w:val="Default"/>
        <w:rPr>
          <w:rFonts w:eastAsia="Calibri" w:cs="Times New Roman"/>
          <w:noProof/>
          <w:color w:val="auto"/>
          <w:sz w:val="21"/>
          <w:szCs w:val="21"/>
        </w:rPr>
      </w:pPr>
      <w:r w:rsidRPr="000A6ECB">
        <w:rPr>
          <w:rFonts w:eastAsia="Calibri" w:cs="Times New Roman"/>
          <w:noProof/>
          <w:color w:val="auto"/>
          <w:sz w:val="21"/>
          <w:szCs w:val="21"/>
        </w:rPr>
        <w:t xml:space="preserve">ISS follows these guidelines in </w:t>
      </w:r>
      <w:r>
        <w:rPr>
          <w:rFonts w:eastAsia="Calibri" w:cs="Times New Roman"/>
          <w:noProof/>
          <w:color w:val="auto"/>
          <w:sz w:val="21"/>
          <w:szCs w:val="21"/>
        </w:rPr>
        <w:t xml:space="preserve">collecting the </w:t>
      </w:r>
      <w:r w:rsidRPr="001B7346">
        <w:rPr>
          <w:rFonts w:eastAsia="Calibri" w:cs="Times New Roman"/>
          <w:b/>
          <w:noProof/>
          <w:color w:val="auto"/>
          <w:sz w:val="21"/>
          <w:szCs w:val="21"/>
        </w:rPr>
        <w:t>first name</w:t>
      </w:r>
      <w:r>
        <w:rPr>
          <w:rFonts w:eastAsia="Calibri" w:cs="Times New Roman"/>
          <w:noProof/>
          <w:color w:val="auto"/>
          <w:sz w:val="21"/>
          <w:szCs w:val="21"/>
        </w:rPr>
        <w:t>:</w:t>
      </w:r>
    </w:p>
    <w:p w14:paraId="76E335CA" w14:textId="77777777" w:rsidR="00096D29" w:rsidRPr="000A6ECB" w:rsidRDefault="00096D29" w:rsidP="00096D29">
      <w:pPr>
        <w:pStyle w:val="ListParagraph"/>
        <w:numPr>
          <w:ilvl w:val="0"/>
          <w:numId w:val="1"/>
        </w:numPr>
        <w:jc w:val="both"/>
        <w:rPr>
          <w:noProof/>
          <w:sz w:val="21"/>
          <w:szCs w:val="21"/>
        </w:rPr>
      </w:pPr>
      <w:r w:rsidRPr="000A6ECB">
        <w:rPr>
          <w:noProof/>
          <w:sz w:val="21"/>
          <w:szCs w:val="21"/>
        </w:rPr>
        <w:t>ISS follows the company disclosure for the First Names that uses hyphen (Korean names) (e.g. Company A: Won Shin-Bo; Company B: Won Shin Bo First Name should be: Shin-Bo)</w:t>
      </w:r>
    </w:p>
    <w:p w14:paraId="059379A0" w14:textId="77777777" w:rsidR="00096D29" w:rsidRDefault="00096D29" w:rsidP="00096D29">
      <w:pPr>
        <w:pStyle w:val="ListParagraph"/>
        <w:numPr>
          <w:ilvl w:val="0"/>
          <w:numId w:val="1"/>
        </w:numPr>
        <w:jc w:val="both"/>
        <w:rPr>
          <w:noProof/>
          <w:sz w:val="21"/>
          <w:szCs w:val="21"/>
        </w:rPr>
      </w:pPr>
      <w:r w:rsidRPr="000929BB">
        <w:rPr>
          <w:noProof/>
          <w:sz w:val="21"/>
          <w:szCs w:val="21"/>
        </w:rPr>
        <w:t>If only initials of the First Name are available, ISS finds what the initials stand for by checking valid sources. If the full First Name cannot be verified, the initials are retained as First Name. (e.g. J. K. Rowling)</w:t>
      </w:r>
    </w:p>
    <w:p w14:paraId="05ADB0B1" w14:textId="77777777" w:rsidR="00096D29" w:rsidRDefault="00096D29" w:rsidP="00096D29">
      <w:pPr>
        <w:pStyle w:val="ListParagraph"/>
        <w:numPr>
          <w:ilvl w:val="0"/>
          <w:numId w:val="1"/>
        </w:numPr>
        <w:jc w:val="both"/>
        <w:rPr>
          <w:noProof/>
          <w:sz w:val="21"/>
          <w:szCs w:val="21"/>
        </w:rPr>
      </w:pPr>
      <w:r w:rsidRPr="000929BB">
        <w:rPr>
          <w:noProof/>
          <w:sz w:val="21"/>
          <w:szCs w:val="21"/>
        </w:rPr>
        <w:t xml:space="preserve"> If non-English names (i.e. Asian names) are disclosed, ISS refers to the disclosure in biography to determine the Last Name from the First Name. Last Name usually comes first for individuals from most Asian countries. (see example </w:t>
      </w:r>
      <w:r>
        <w:rPr>
          <w:noProof/>
          <w:sz w:val="21"/>
          <w:szCs w:val="21"/>
        </w:rPr>
        <w:t>above</w:t>
      </w:r>
      <w:r w:rsidRPr="000929BB">
        <w:rPr>
          <w:noProof/>
          <w:sz w:val="21"/>
          <w:szCs w:val="21"/>
        </w:rPr>
        <w:t>)</w:t>
      </w:r>
    </w:p>
    <w:p w14:paraId="7360274D" w14:textId="77777777" w:rsidR="00096D29" w:rsidRDefault="00096D29" w:rsidP="00096D29">
      <w:pPr>
        <w:pStyle w:val="ListParagraph"/>
        <w:numPr>
          <w:ilvl w:val="0"/>
          <w:numId w:val="1"/>
        </w:numPr>
        <w:jc w:val="both"/>
        <w:rPr>
          <w:noProof/>
          <w:sz w:val="21"/>
          <w:szCs w:val="21"/>
        </w:rPr>
      </w:pPr>
      <w:r w:rsidRPr="000929BB">
        <w:rPr>
          <w:noProof/>
          <w:sz w:val="21"/>
          <w:szCs w:val="21"/>
        </w:rPr>
        <w:t xml:space="preserve">ISS profiles the </w:t>
      </w:r>
      <w:r>
        <w:rPr>
          <w:noProof/>
          <w:sz w:val="21"/>
          <w:szCs w:val="21"/>
        </w:rPr>
        <w:t>t</w:t>
      </w:r>
      <w:r w:rsidRPr="000929BB">
        <w:rPr>
          <w:noProof/>
          <w:sz w:val="21"/>
          <w:szCs w:val="21"/>
        </w:rPr>
        <w:t>raditional First Name (non-English First Name) in the First Name field. The English name will be profiled under the ‘Nickname’ field</w:t>
      </w:r>
      <w:r>
        <w:rPr>
          <w:noProof/>
          <w:sz w:val="21"/>
          <w:szCs w:val="21"/>
        </w:rPr>
        <w:t>.</w:t>
      </w:r>
    </w:p>
    <w:p w14:paraId="4AD0AD3B" w14:textId="77777777" w:rsidR="00096D29" w:rsidRPr="000929BB" w:rsidRDefault="00096D29" w:rsidP="00096D29">
      <w:pPr>
        <w:pStyle w:val="ListParagraph"/>
        <w:numPr>
          <w:ilvl w:val="0"/>
          <w:numId w:val="1"/>
        </w:numPr>
        <w:jc w:val="both"/>
        <w:rPr>
          <w:noProof/>
          <w:sz w:val="21"/>
          <w:szCs w:val="21"/>
        </w:rPr>
      </w:pPr>
      <w:r w:rsidRPr="000929BB">
        <w:rPr>
          <w:noProof/>
          <w:sz w:val="21"/>
          <w:szCs w:val="21"/>
        </w:rPr>
        <w:t xml:space="preserve">For common Malaysian names with titles such as Tan Sri, Dato, Datuk, Encik, Ir, among others, </w:t>
      </w:r>
      <w:r>
        <w:rPr>
          <w:noProof/>
          <w:sz w:val="21"/>
          <w:szCs w:val="21"/>
        </w:rPr>
        <w:t xml:space="preserve">ISS </w:t>
      </w:r>
      <w:r w:rsidRPr="000929BB">
        <w:rPr>
          <w:noProof/>
          <w:sz w:val="21"/>
          <w:szCs w:val="21"/>
        </w:rPr>
        <w:t>profile</w:t>
      </w:r>
      <w:r>
        <w:rPr>
          <w:noProof/>
          <w:sz w:val="21"/>
          <w:szCs w:val="21"/>
        </w:rPr>
        <w:t>s</w:t>
      </w:r>
      <w:r w:rsidRPr="000929BB">
        <w:rPr>
          <w:noProof/>
          <w:sz w:val="21"/>
          <w:szCs w:val="21"/>
        </w:rPr>
        <w:t xml:space="preserve"> the First Name only in the First Name field. </w:t>
      </w:r>
    </w:p>
    <w:p w14:paraId="42929ECE" w14:textId="77777777" w:rsidR="00096D29" w:rsidRDefault="00096D29" w:rsidP="00096D29">
      <w:pPr>
        <w:pStyle w:val="ListParagraph"/>
        <w:numPr>
          <w:ilvl w:val="0"/>
          <w:numId w:val="1"/>
        </w:numPr>
        <w:jc w:val="both"/>
        <w:rPr>
          <w:noProof/>
          <w:sz w:val="21"/>
          <w:szCs w:val="21"/>
        </w:rPr>
      </w:pPr>
      <w:r w:rsidRPr="000929BB">
        <w:rPr>
          <w:noProof/>
          <w:sz w:val="21"/>
          <w:szCs w:val="21"/>
        </w:rPr>
        <w:t xml:space="preserve">For Malaysian name with alias (identified by the sign "@"), </w:t>
      </w:r>
      <w:r>
        <w:rPr>
          <w:noProof/>
          <w:sz w:val="21"/>
          <w:szCs w:val="21"/>
        </w:rPr>
        <w:t xml:space="preserve">ISS </w:t>
      </w:r>
      <w:r w:rsidRPr="000929BB">
        <w:rPr>
          <w:noProof/>
          <w:sz w:val="21"/>
          <w:szCs w:val="21"/>
        </w:rPr>
        <w:t>profile</w:t>
      </w:r>
      <w:r>
        <w:rPr>
          <w:noProof/>
          <w:sz w:val="21"/>
          <w:szCs w:val="21"/>
        </w:rPr>
        <w:t>s</w:t>
      </w:r>
      <w:r w:rsidRPr="000929BB">
        <w:rPr>
          <w:noProof/>
          <w:sz w:val="21"/>
          <w:szCs w:val="21"/>
        </w:rPr>
        <w:t xml:space="preserve"> the name that appears before the “@” sign</w:t>
      </w:r>
      <w:r>
        <w:rPr>
          <w:noProof/>
          <w:sz w:val="21"/>
          <w:szCs w:val="21"/>
        </w:rPr>
        <w:t>.</w:t>
      </w:r>
    </w:p>
    <w:p w14:paraId="0DE30DAB" w14:textId="77777777" w:rsidR="00096D29" w:rsidRPr="00141070" w:rsidRDefault="00096D29" w:rsidP="00096D29">
      <w:pPr>
        <w:pStyle w:val="ListParagraph"/>
        <w:numPr>
          <w:ilvl w:val="0"/>
          <w:numId w:val="1"/>
        </w:numPr>
        <w:jc w:val="both"/>
        <w:rPr>
          <w:noProof/>
          <w:sz w:val="21"/>
          <w:szCs w:val="21"/>
        </w:rPr>
      </w:pPr>
      <w:r w:rsidRPr="00141070">
        <w:rPr>
          <w:noProof/>
          <w:sz w:val="21"/>
          <w:szCs w:val="21"/>
        </w:rPr>
        <w:t>This data point cannot be NULL</w:t>
      </w:r>
    </w:p>
    <w:p w14:paraId="5A9021E0" w14:textId="77777777" w:rsidR="00096D29" w:rsidRDefault="00096D29" w:rsidP="00096D29">
      <w:pPr>
        <w:pStyle w:val="NoSpacing"/>
        <w:rPr>
          <w:noProof/>
          <w:sz w:val="21"/>
          <w:szCs w:val="21"/>
        </w:rPr>
      </w:pPr>
    </w:p>
    <w:p w14:paraId="66707686" w14:textId="77777777" w:rsidR="00096D29" w:rsidRDefault="00096D29" w:rsidP="00096D29">
      <w:pPr>
        <w:pStyle w:val="NoSpacing"/>
        <w:rPr>
          <w:b/>
          <w:color w:val="808080"/>
          <w:sz w:val="24"/>
        </w:rPr>
      </w:pPr>
      <w:r>
        <w:rPr>
          <w:b/>
          <w:color w:val="808080"/>
          <w:sz w:val="24"/>
        </w:rPr>
        <w:t>OTHER INFORMATION</w:t>
      </w:r>
    </w:p>
    <w:p w14:paraId="037FDEF5"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VARCHAR</w:t>
      </w:r>
    </w:p>
    <w:p w14:paraId="5B98FC2C" w14:textId="77777777" w:rsidR="00096D29" w:rsidRDefault="00096D29" w:rsidP="00096D29">
      <w:pPr>
        <w:pStyle w:val="NoSpacing"/>
        <w:rPr>
          <w:sz w:val="20"/>
        </w:rPr>
      </w:pPr>
      <w:r>
        <w:rPr>
          <w:color w:val="0070C0"/>
        </w:rPr>
        <w:t xml:space="preserve">  DB TABLE.FIELDNAME: </w:t>
      </w:r>
      <w:r>
        <w:rPr>
          <w:color w:val="0070C0"/>
        </w:rPr>
        <w:tab/>
      </w:r>
      <w:r w:rsidRPr="005C1B42">
        <w:rPr>
          <w:noProof/>
          <w:sz w:val="20"/>
        </w:rPr>
        <w:t>DirectorDetai</w:t>
      </w:r>
      <w:r>
        <w:rPr>
          <w:noProof/>
          <w:sz w:val="20"/>
        </w:rPr>
        <w:t>l.FirstName</w:t>
      </w:r>
    </w:p>
    <w:p w14:paraId="170F1368" w14:textId="77777777" w:rsidR="00096D29" w:rsidRDefault="00096D29" w:rsidP="00096D29">
      <w:pPr>
        <w:pStyle w:val="NoSpacing"/>
        <w:rPr>
          <w:noProof/>
          <w:sz w:val="20"/>
        </w:rPr>
      </w:pPr>
      <w:r>
        <w:rPr>
          <w:color w:val="0070C0"/>
        </w:rPr>
        <w:t xml:space="preserve">  WRDS COLUMN NAME: </w:t>
      </w:r>
      <w:r>
        <w:rPr>
          <w:color w:val="0070C0"/>
        </w:rPr>
        <w:tab/>
      </w:r>
      <w:r>
        <w:rPr>
          <w:noProof/>
          <w:sz w:val="20"/>
        </w:rPr>
        <w:t>Director_FirstName</w:t>
      </w:r>
    </w:p>
    <w:p w14:paraId="38683414" w14:textId="77777777" w:rsidR="00096D29" w:rsidRDefault="00096D29" w:rsidP="00096D29">
      <w:pPr>
        <w:pStyle w:val="NoSpacing"/>
        <w:rPr>
          <w:sz w:val="20"/>
        </w:rPr>
      </w:pPr>
    </w:p>
    <w:p w14:paraId="10A2BF0E" w14:textId="77777777" w:rsidR="00096D29" w:rsidRDefault="00096D29" w:rsidP="00096D29">
      <w:pPr>
        <w:pStyle w:val="NoSpacing"/>
        <w:rPr>
          <w:sz w:val="20"/>
        </w:rPr>
      </w:pPr>
    </w:p>
    <w:p w14:paraId="4E88431E" w14:textId="45CF90A5" w:rsidR="00096D29" w:rsidRDefault="000C7622" w:rsidP="00096D29">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5C83B73B" w14:textId="77777777" w:rsidR="00096D29" w:rsidRDefault="00096D29" w:rsidP="00096D29">
      <w:pPr>
        <w:pStyle w:val="NoSpacing"/>
        <w:rPr>
          <w:sz w:val="20"/>
        </w:rPr>
      </w:pPr>
    </w:p>
    <w:p w14:paraId="44192A66" w14:textId="77777777" w:rsidR="00096D29" w:rsidRDefault="00096D29" w:rsidP="00096D29">
      <w:pPr>
        <w:pStyle w:val="NoSpacing"/>
        <w:rPr>
          <w:sz w:val="20"/>
        </w:rPr>
      </w:pPr>
    </w:p>
    <w:p w14:paraId="147C6E56" w14:textId="77777777" w:rsidR="00096D29" w:rsidRDefault="00096D29" w:rsidP="00096D29">
      <w:pPr>
        <w:pStyle w:val="NoSpacing"/>
        <w:rPr>
          <w:sz w:val="20"/>
        </w:rPr>
      </w:pPr>
    </w:p>
    <w:p w14:paraId="04A1A692" w14:textId="77777777" w:rsidR="00096D29" w:rsidRDefault="00096D29" w:rsidP="00096D29">
      <w:pPr>
        <w:pStyle w:val="NoSpacing"/>
        <w:rPr>
          <w:sz w:val="20"/>
        </w:rPr>
      </w:pPr>
    </w:p>
    <w:p w14:paraId="487FF3E6" w14:textId="77777777" w:rsidR="00096D29" w:rsidRDefault="00096D29" w:rsidP="00096D29">
      <w:pPr>
        <w:pStyle w:val="NoSpacing"/>
        <w:rPr>
          <w:sz w:val="20"/>
        </w:rPr>
      </w:pPr>
    </w:p>
    <w:p w14:paraId="6FBC959E" w14:textId="77777777" w:rsidR="00096D29" w:rsidRDefault="00096D29" w:rsidP="00096D29">
      <w:pPr>
        <w:pStyle w:val="NoSpacing"/>
        <w:rPr>
          <w:sz w:val="20"/>
        </w:rPr>
      </w:pPr>
    </w:p>
    <w:p w14:paraId="30C4D126" w14:textId="77777777" w:rsidR="00096D29" w:rsidRDefault="00096D29" w:rsidP="00096D29">
      <w:pPr>
        <w:pStyle w:val="NoSpacing"/>
        <w:rPr>
          <w:sz w:val="20"/>
        </w:rPr>
      </w:pPr>
    </w:p>
    <w:p w14:paraId="0998774C" w14:textId="77777777" w:rsidR="00096D29" w:rsidRDefault="00096D29" w:rsidP="00096D29">
      <w:pPr>
        <w:pStyle w:val="NoSpacing"/>
        <w:rPr>
          <w:sz w:val="20"/>
        </w:rPr>
      </w:pPr>
    </w:p>
    <w:p w14:paraId="392565F1" w14:textId="77777777" w:rsidR="00096D29" w:rsidRDefault="00096D29" w:rsidP="00096D29">
      <w:pPr>
        <w:pStyle w:val="NoSpacing"/>
        <w:rPr>
          <w:sz w:val="20"/>
        </w:rPr>
      </w:pPr>
    </w:p>
    <w:p w14:paraId="6AC4A564" w14:textId="77777777" w:rsidR="00096D29" w:rsidRDefault="00096D29" w:rsidP="00096D29">
      <w:pPr>
        <w:pStyle w:val="NoSpacing"/>
        <w:rPr>
          <w:sz w:val="20"/>
        </w:rPr>
      </w:pPr>
    </w:p>
    <w:p w14:paraId="1509DB2D" w14:textId="77777777" w:rsidR="00096D29" w:rsidRDefault="00096D29" w:rsidP="00096D29">
      <w:pPr>
        <w:pStyle w:val="NoSpacing"/>
        <w:rPr>
          <w:sz w:val="20"/>
        </w:rPr>
      </w:pPr>
    </w:p>
    <w:p w14:paraId="362A0BC4" w14:textId="77777777" w:rsidR="00096D29" w:rsidRDefault="00096D29" w:rsidP="00096D29">
      <w:pPr>
        <w:pStyle w:val="NoSpacing"/>
        <w:rPr>
          <w:sz w:val="20"/>
        </w:rPr>
      </w:pPr>
    </w:p>
    <w:p w14:paraId="00005D95" w14:textId="77777777" w:rsidR="00096D29" w:rsidRDefault="00096D29" w:rsidP="00096D29">
      <w:pPr>
        <w:pStyle w:val="Heading2"/>
        <w:rPr>
          <w:rFonts w:ascii="Calibri" w:hAnsi="Calibri"/>
          <w:color w:val="0070C0"/>
          <w:sz w:val="40"/>
        </w:rPr>
      </w:pPr>
      <w:bookmarkStart w:id="73" w:name="_Last_Name"/>
      <w:bookmarkStart w:id="74" w:name="_Toc92813371"/>
      <w:bookmarkEnd w:id="73"/>
      <w:r>
        <w:rPr>
          <w:rFonts w:ascii="Calibri" w:hAnsi="Calibri"/>
          <w:noProof/>
          <w:color w:val="0070C0"/>
          <w:sz w:val="40"/>
        </w:rPr>
        <w:lastRenderedPageBreak/>
        <w:t xml:space="preserve">Last </w:t>
      </w:r>
      <w:r w:rsidRPr="008832CB">
        <w:rPr>
          <w:rFonts w:ascii="Calibri" w:hAnsi="Calibri"/>
          <w:noProof/>
          <w:color w:val="0070C0"/>
          <w:sz w:val="40"/>
        </w:rPr>
        <w:t>Name</w:t>
      </w:r>
      <w:bookmarkEnd w:id="74"/>
    </w:p>
    <w:p w14:paraId="2912D554" w14:textId="77777777" w:rsidR="00096D29" w:rsidRDefault="00096D29" w:rsidP="00096D29">
      <w:pPr>
        <w:rPr>
          <w:b/>
          <w:i/>
          <w:color w:val="808080"/>
          <w:sz w:val="20"/>
        </w:rPr>
      </w:pPr>
      <w:r>
        <w:rPr>
          <w:b/>
          <w:noProof/>
          <w:color w:val="808080"/>
          <w:sz w:val="20"/>
        </w:rPr>
        <w:t>Governance Data | Board | Director Details</w:t>
      </w:r>
      <w:r>
        <w:rPr>
          <w:b/>
          <w:noProof/>
          <w:color w:val="808080"/>
          <w:sz w:val="20"/>
        </w:rPr>
        <w:br/>
      </w:r>
    </w:p>
    <w:p w14:paraId="528EB3D5" w14:textId="77777777" w:rsidR="00096D29" w:rsidRDefault="00096D29" w:rsidP="00096D29">
      <w:pPr>
        <w:pStyle w:val="NoSpacing"/>
        <w:rPr>
          <w:b/>
          <w:color w:val="808080"/>
          <w:sz w:val="24"/>
        </w:rPr>
      </w:pPr>
      <w:r>
        <w:rPr>
          <w:b/>
          <w:color w:val="808080"/>
          <w:sz w:val="24"/>
        </w:rPr>
        <w:t>DESCRIPTION</w:t>
      </w:r>
    </w:p>
    <w:p w14:paraId="4795E279" w14:textId="77777777" w:rsidR="00096D29" w:rsidRPr="00141070" w:rsidRDefault="00096D29" w:rsidP="00096D29">
      <w:pPr>
        <w:pStyle w:val="NoSpacing"/>
        <w:rPr>
          <w:noProof/>
          <w:sz w:val="21"/>
          <w:szCs w:val="21"/>
        </w:rPr>
      </w:pPr>
      <w:r w:rsidRPr="00141070">
        <w:rPr>
          <w:noProof/>
          <w:sz w:val="21"/>
          <w:szCs w:val="21"/>
        </w:rPr>
        <w:t xml:space="preserve">This data point reflects the </w:t>
      </w:r>
      <w:r>
        <w:rPr>
          <w:noProof/>
          <w:sz w:val="21"/>
          <w:szCs w:val="21"/>
        </w:rPr>
        <w:t xml:space="preserve">last </w:t>
      </w:r>
      <w:r w:rsidRPr="00141070">
        <w:rPr>
          <w:noProof/>
          <w:sz w:val="21"/>
          <w:szCs w:val="21"/>
        </w:rPr>
        <w:t xml:space="preserve">name of the company director according to his or her biography. </w:t>
      </w:r>
    </w:p>
    <w:p w14:paraId="5C1E0B9B" w14:textId="77777777" w:rsidR="00096D29" w:rsidRPr="00141070" w:rsidRDefault="00096D29" w:rsidP="00096D29">
      <w:pPr>
        <w:pStyle w:val="NoSpacing"/>
        <w:rPr>
          <w:noProof/>
          <w:sz w:val="21"/>
          <w:szCs w:val="21"/>
        </w:rPr>
      </w:pPr>
    </w:p>
    <w:p w14:paraId="07B01660" w14:textId="77777777" w:rsidR="00096D29" w:rsidRPr="000A6ECB" w:rsidRDefault="00096D29" w:rsidP="00096D29">
      <w:pPr>
        <w:pStyle w:val="Default"/>
        <w:rPr>
          <w:rFonts w:eastAsia="Calibri" w:cs="Times New Roman"/>
          <w:noProof/>
          <w:color w:val="auto"/>
          <w:sz w:val="21"/>
          <w:szCs w:val="21"/>
        </w:rPr>
      </w:pPr>
      <w:r w:rsidRPr="000A6ECB">
        <w:rPr>
          <w:rFonts w:eastAsia="Calibri" w:cs="Times New Roman"/>
          <w:noProof/>
          <w:color w:val="auto"/>
          <w:sz w:val="21"/>
          <w:szCs w:val="21"/>
        </w:rPr>
        <w:t xml:space="preserve">ISS follows these </w:t>
      </w:r>
      <w:r>
        <w:rPr>
          <w:rFonts w:eastAsia="Calibri" w:cs="Times New Roman"/>
          <w:noProof/>
          <w:color w:val="auto"/>
          <w:sz w:val="21"/>
          <w:szCs w:val="21"/>
        </w:rPr>
        <w:t xml:space="preserve">additional </w:t>
      </w:r>
      <w:r w:rsidRPr="000A6ECB">
        <w:rPr>
          <w:rFonts w:eastAsia="Calibri" w:cs="Times New Roman"/>
          <w:noProof/>
          <w:color w:val="auto"/>
          <w:sz w:val="21"/>
          <w:szCs w:val="21"/>
        </w:rPr>
        <w:t xml:space="preserve">guidelines in </w:t>
      </w:r>
      <w:r>
        <w:rPr>
          <w:rFonts w:eastAsia="Calibri" w:cs="Times New Roman"/>
          <w:noProof/>
          <w:color w:val="auto"/>
          <w:sz w:val="21"/>
          <w:szCs w:val="21"/>
        </w:rPr>
        <w:t xml:space="preserve">capturing the </w:t>
      </w:r>
      <w:r w:rsidRPr="001B7346">
        <w:rPr>
          <w:rFonts w:eastAsia="Calibri" w:cs="Times New Roman"/>
          <w:b/>
          <w:noProof/>
          <w:color w:val="auto"/>
          <w:sz w:val="21"/>
          <w:szCs w:val="21"/>
        </w:rPr>
        <w:t>last name</w:t>
      </w:r>
      <w:r>
        <w:rPr>
          <w:rFonts w:eastAsia="Calibri" w:cs="Times New Roman"/>
          <w:noProof/>
          <w:color w:val="auto"/>
          <w:sz w:val="21"/>
          <w:szCs w:val="21"/>
        </w:rPr>
        <w:t>:</w:t>
      </w:r>
    </w:p>
    <w:p w14:paraId="095704EB" w14:textId="77777777" w:rsidR="00096D29" w:rsidRPr="000929BB" w:rsidRDefault="00096D29" w:rsidP="00096D29">
      <w:pPr>
        <w:pStyle w:val="NoSpacing"/>
        <w:numPr>
          <w:ilvl w:val="0"/>
          <w:numId w:val="2"/>
        </w:numPr>
        <w:rPr>
          <w:noProof/>
          <w:sz w:val="21"/>
          <w:szCs w:val="21"/>
        </w:rPr>
      </w:pPr>
      <w:r w:rsidRPr="000929BB">
        <w:rPr>
          <w:noProof/>
          <w:sz w:val="21"/>
          <w:szCs w:val="21"/>
        </w:rPr>
        <w:t xml:space="preserve">ISS includes suffixes (eg. Sr., Jr., III) but excludes professional accreditation in the last name (eg. MD, PhD, CPA, Esq.). </w:t>
      </w:r>
    </w:p>
    <w:p w14:paraId="6A646D02" w14:textId="77777777" w:rsidR="00096D29" w:rsidRPr="000929BB" w:rsidRDefault="00096D29" w:rsidP="00096D29">
      <w:pPr>
        <w:pStyle w:val="NoSpacing"/>
        <w:numPr>
          <w:ilvl w:val="0"/>
          <w:numId w:val="2"/>
        </w:numPr>
        <w:rPr>
          <w:noProof/>
          <w:sz w:val="21"/>
          <w:szCs w:val="21"/>
        </w:rPr>
      </w:pPr>
      <w:r w:rsidRPr="000A6ECB">
        <w:rPr>
          <w:noProof/>
          <w:sz w:val="21"/>
          <w:szCs w:val="21"/>
        </w:rPr>
        <w:t xml:space="preserve">If the last name of the individual is a double-barreled last name (e.g. Peñalosa-Aquino), </w:t>
      </w:r>
      <w:r>
        <w:rPr>
          <w:noProof/>
          <w:sz w:val="21"/>
          <w:szCs w:val="21"/>
        </w:rPr>
        <w:t xml:space="preserve">ISS </w:t>
      </w:r>
      <w:r w:rsidRPr="000A6ECB">
        <w:rPr>
          <w:noProof/>
          <w:sz w:val="21"/>
          <w:szCs w:val="21"/>
        </w:rPr>
        <w:t>follow</w:t>
      </w:r>
      <w:r>
        <w:rPr>
          <w:noProof/>
          <w:sz w:val="21"/>
          <w:szCs w:val="21"/>
        </w:rPr>
        <w:t>s</w:t>
      </w:r>
      <w:r w:rsidRPr="000A6ECB">
        <w:rPr>
          <w:noProof/>
          <w:sz w:val="21"/>
          <w:szCs w:val="21"/>
        </w:rPr>
        <w:t xml:space="preserve"> the disclosure in proxy statement/annual report. Most disclosures acknowledge the Last Name after titles such as Ms. and Mr.</w:t>
      </w:r>
    </w:p>
    <w:p w14:paraId="29B6C410" w14:textId="77777777" w:rsidR="00096D29" w:rsidRPr="000929BB" w:rsidRDefault="00096D29" w:rsidP="00096D29">
      <w:pPr>
        <w:pStyle w:val="NoSpacing"/>
        <w:numPr>
          <w:ilvl w:val="0"/>
          <w:numId w:val="2"/>
        </w:numPr>
        <w:rPr>
          <w:noProof/>
          <w:sz w:val="21"/>
          <w:szCs w:val="21"/>
        </w:rPr>
      </w:pPr>
      <w:r>
        <w:rPr>
          <w:noProof/>
          <w:sz w:val="21"/>
          <w:szCs w:val="21"/>
        </w:rPr>
        <w:t xml:space="preserve">ISS does </w:t>
      </w:r>
      <w:r w:rsidRPr="000A6ECB">
        <w:rPr>
          <w:noProof/>
          <w:sz w:val="21"/>
          <w:szCs w:val="21"/>
        </w:rPr>
        <w:t>not include "do" and "dos" in the Last Name of individuals in the Latin American market.</w:t>
      </w:r>
    </w:p>
    <w:p w14:paraId="638C6796" w14:textId="77777777" w:rsidR="00096D29" w:rsidRPr="000929BB" w:rsidRDefault="00096D29" w:rsidP="00096D29">
      <w:pPr>
        <w:pStyle w:val="NoSpacing"/>
        <w:numPr>
          <w:ilvl w:val="0"/>
          <w:numId w:val="2"/>
        </w:numPr>
        <w:rPr>
          <w:noProof/>
          <w:sz w:val="21"/>
          <w:szCs w:val="21"/>
        </w:rPr>
      </w:pPr>
      <w:r w:rsidRPr="000929BB">
        <w:rPr>
          <w:noProof/>
          <w:sz w:val="21"/>
          <w:szCs w:val="21"/>
        </w:rPr>
        <w:t xml:space="preserve">For names with "@" signs or aliases </w:t>
      </w:r>
      <w:r>
        <w:rPr>
          <w:noProof/>
          <w:sz w:val="21"/>
          <w:szCs w:val="21"/>
        </w:rPr>
        <w:t>–</w:t>
      </w:r>
      <w:r w:rsidRPr="000929BB">
        <w:rPr>
          <w:noProof/>
          <w:sz w:val="21"/>
          <w:szCs w:val="21"/>
        </w:rPr>
        <w:t xml:space="preserve"> </w:t>
      </w:r>
      <w:r>
        <w:rPr>
          <w:noProof/>
          <w:sz w:val="21"/>
          <w:szCs w:val="21"/>
        </w:rPr>
        <w:t>ISS captures</w:t>
      </w:r>
      <w:r w:rsidRPr="000929BB">
        <w:rPr>
          <w:noProof/>
          <w:sz w:val="21"/>
          <w:szCs w:val="21"/>
        </w:rPr>
        <w:t xml:space="preserve"> the names after the “@” sign as the surname or Last Name</w:t>
      </w:r>
    </w:p>
    <w:p w14:paraId="1C6ED42A" w14:textId="77777777" w:rsidR="00096D29" w:rsidRPr="000929BB" w:rsidRDefault="00096D29" w:rsidP="00096D29">
      <w:pPr>
        <w:pStyle w:val="ListParagraph"/>
        <w:numPr>
          <w:ilvl w:val="0"/>
          <w:numId w:val="2"/>
        </w:numPr>
        <w:jc w:val="both"/>
        <w:rPr>
          <w:noProof/>
          <w:sz w:val="21"/>
          <w:szCs w:val="21"/>
        </w:rPr>
      </w:pPr>
      <w:r w:rsidRPr="000929BB">
        <w:rPr>
          <w:noProof/>
          <w:sz w:val="21"/>
          <w:szCs w:val="21"/>
        </w:rPr>
        <w:t>This data point cannot be NULL</w:t>
      </w:r>
    </w:p>
    <w:p w14:paraId="62CE0D99" w14:textId="77777777" w:rsidR="00096D29" w:rsidRDefault="00096D29" w:rsidP="00096D29">
      <w:pPr>
        <w:pStyle w:val="NoSpacing"/>
        <w:rPr>
          <w:b/>
          <w:color w:val="808080"/>
          <w:sz w:val="24"/>
        </w:rPr>
      </w:pPr>
      <w:r w:rsidRPr="00141070">
        <w:rPr>
          <w:noProof/>
          <w:color w:val="00B0F0"/>
          <w:sz w:val="21"/>
          <w:szCs w:val="21"/>
        </w:rPr>
        <w:t xml:space="preserve"> </w:t>
      </w:r>
      <w:r>
        <w:rPr>
          <w:b/>
          <w:color w:val="808080"/>
          <w:sz w:val="24"/>
        </w:rPr>
        <w:t>OTHER INFORMATION</w:t>
      </w:r>
    </w:p>
    <w:p w14:paraId="15EC8538"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VARCHAR</w:t>
      </w:r>
    </w:p>
    <w:p w14:paraId="2DBF78A1" w14:textId="77777777" w:rsidR="00096D29" w:rsidRDefault="00096D29" w:rsidP="00096D29">
      <w:pPr>
        <w:pStyle w:val="NoSpacing"/>
        <w:rPr>
          <w:sz w:val="20"/>
        </w:rPr>
      </w:pPr>
      <w:r>
        <w:rPr>
          <w:color w:val="0070C0"/>
        </w:rPr>
        <w:t xml:space="preserve">  DB TABLE.FIELDNAME: </w:t>
      </w:r>
      <w:r>
        <w:rPr>
          <w:color w:val="0070C0"/>
        </w:rPr>
        <w:tab/>
      </w:r>
      <w:r w:rsidRPr="005C1B42">
        <w:rPr>
          <w:noProof/>
          <w:sz w:val="20"/>
        </w:rPr>
        <w:t>DirectorDetai</w:t>
      </w:r>
      <w:r>
        <w:rPr>
          <w:noProof/>
          <w:sz w:val="20"/>
        </w:rPr>
        <w:t>l.LastName</w:t>
      </w:r>
    </w:p>
    <w:p w14:paraId="258396AD" w14:textId="77777777" w:rsidR="00096D29" w:rsidRDefault="00096D29" w:rsidP="00096D29">
      <w:pPr>
        <w:pStyle w:val="NoSpacing"/>
        <w:rPr>
          <w:sz w:val="20"/>
        </w:rPr>
      </w:pPr>
      <w:r>
        <w:rPr>
          <w:color w:val="0070C0"/>
        </w:rPr>
        <w:t xml:space="preserve">  WRDS COLUMN NAME: </w:t>
      </w:r>
      <w:r>
        <w:rPr>
          <w:color w:val="0070C0"/>
        </w:rPr>
        <w:tab/>
      </w:r>
      <w:r>
        <w:rPr>
          <w:noProof/>
          <w:sz w:val="20"/>
        </w:rPr>
        <w:t>Director_LastName</w:t>
      </w:r>
    </w:p>
    <w:p w14:paraId="44382AB0" w14:textId="77777777" w:rsidR="00096D29" w:rsidRDefault="00096D29" w:rsidP="00096D29">
      <w:pPr>
        <w:pStyle w:val="NoSpacing"/>
        <w:rPr>
          <w:sz w:val="20"/>
        </w:rPr>
      </w:pPr>
    </w:p>
    <w:p w14:paraId="39CA727C" w14:textId="77777777" w:rsidR="00096D29" w:rsidRDefault="00096D29" w:rsidP="00096D29">
      <w:pPr>
        <w:pStyle w:val="NoSpacing"/>
        <w:rPr>
          <w:sz w:val="20"/>
        </w:rPr>
      </w:pPr>
    </w:p>
    <w:p w14:paraId="2696E301" w14:textId="582D90E5" w:rsidR="00096D29" w:rsidRDefault="000C7622" w:rsidP="00096D29">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058F5CAE" w14:textId="77777777" w:rsidR="00096D29" w:rsidRDefault="00096D29" w:rsidP="00096D29">
      <w:pPr>
        <w:pStyle w:val="NoSpacing"/>
        <w:rPr>
          <w:sz w:val="20"/>
        </w:rPr>
      </w:pPr>
    </w:p>
    <w:p w14:paraId="67E34557" w14:textId="77777777" w:rsidR="00096D29" w:rsidRDefault="00096D29" w:rsidP="00096D29">
      <w:pPr>
        <w:pStyle w:val="NoSpacing"/>
        <w:rPr>
          <w:sz w:val="20"/>
        </w:rPr>
      </w:pPr>
    </w:p>
    <w:p w14:paraId="14E81B69" w14:textId="77777777" w:rsidR="00096D29" w:rsidRDefault="00096D29" w:rsidP="00096D29">
      <w:pPr>
        <w:pStyle w:val="NoSpacing"/>
        <w:rPr>
          <w:sz w:val="20"/>
        </w:rPr>
      </w:pPr>
    </w:p>
    <w:p w14:paraId="277047D7" w14:textId="77777777" w:rsidR="00096D29" w:rsidRDefault="00096D29" w:rsidP="00096D29">
      <w:pPr>
        <w:pStyle w:val="NoSpacing"/>
        <w:rPr>
          <w:sz w:val="20"/>
        </w:rPr>
      </w:pPr>
    </w:p>
    <w:p w14:paraId="1980BB87" w14:textId="77777777" w:rsidR="00096D29" w:rsidRDefault="00096D29" w:rsidP="00096D29">
      <w:pPr>
        <w:pStyle w:val="NoSpacing"/>
        <w:rPr>
          <w:sz w:val="20"/>
        </w:rPr>
      </w:pPr>
    </w:p>
    <w:p w14:paraId="7AA6FB43" w14:textId="77777777" w:rsidR="00096D29" w:rsidRDefault="00096D29" w:rsidP="00096D29">
      <w:pPr>
        <w:pStyle w:val="NoSpacing"/>
        <w:rPr>
          <w:sz w:val="20"/>
        </w:rPr>
      </w:pPr>
    </w:p>
    <w:p w14:paraId="730235A5" w14:textId="77777777" w:rsidR="00096D29" w:rsidRDefault="00096D29" w:rsidP="00096D29">
      <w:pPr>
        <w:pStyle w:val="NoSpacing"/>
        <w:rPr>
          <w:sz w:val="20"/>
        </w:rPr>
      </w:pPr>
    </w:p>
    <w:p w14:paraId="36D0E1F8" w14:textId="77777777" w:rsidR="00096D29" w:rsidRDefault="00096D29" w:rsidP="00096D29">
      <w:pPr>
        <w:pStyle w:val="NoSpacing"/>
        <w:rPr>
          <w:sz w:val="20"/>
        </w:rPr>
      </w:pPr>
    </w:p>
    <w:p w14:paraId="0679B7A5" w14:textId="77777777" w:rsidR="00096D29" w:rsidRDefault="00096D29" w:rsidP="00096D29">
      <w:pPr>
        <w:pStyle w:val="NoSpacing"/>
        <w:rPr>
          <w:sz w:val="20"/>
        </w:rPr>
      </w:pPr>
    </w:p>
    <w:p w14:paraId="0686F289" w14:textId="77777777" w:rsidR="00096D29" w:rsidRDefault="00096D29" w:rsidP="00096D29">
      <w:pPr>
        <w:pStyle w:val="NoSpacing"/>
        <w:rPr>
          <w:sz w:val="20"/>
        </w:rPr>
      </w:pPr>
    </w:p>
    <w:p w14:paraId="02133117" w14:textId="77777777" w:rsidR="00096D29" w:rsidRDefault="00096D29" w:rsidP="00096D29">
      <w:pPr>
        <w:pStyle w:val="NoSpacing"/>
        <w:rPr>
          <w:sz w:val="20"/>
        </w:rPr>
      </w:pPr>
    </w:p>
    <w:p w14:paraId="354EDF20" w14:textId="77777777" w:rsidR="00096D29" w:rsidRDefault="00096D29" w:rsidP="00096D29">
      <w:pPr>
        <w:pStyle w:val="NoSpacing"/>
        <w:rPr>
          <w:sz w:val="20"/>
        </w:rPr>
      </w:pPr>
    </w:p>
    <w:p w14:paraId="2DD2A911" w14:textId="77777777" w:rsidR="00096D29" w:rsidRDefault="00096D29" w:rsidP="00096D29">
      <w:pPr>
        <w:pStyle w:val="NoSpacing"/>
        <w:rPr>
          <w:sz w:val="20"/>
        </w:rPr>
      </w:pPr>
    </w:p>
    <w:p w14:paraId="05ACC4E0" w14:textId="77777777" w:rsidR="00096D29" w:rsidRDefault="00096D29" w:rsidP="00096D29">
      <w:pPr>
        <w:pStyle w:val="NoSpacing"/>
        <w:rPr>
          <w:sz w:val="20"/>
        </w:rPr>
      </w:pPr>
    </w:p>
    <w:p w14:paraId="500974BB" w14:textId="77777777" w:rsidR="00096D29" w:rsidRDefault="00096D29" w:rsidP="00096D29">
      <w:pPr>
        <w:pStyle w:val="NoSpacing"/>
        <w:rPr>
          <w:sz w:val="20"/>
        </w:rPr>
      </w:pPr>
    </w:p>
    <w:p w14:paraId="15CFFBFC" w14:textId="77777777" w:rsidR="00096D29" w:rsidRDefault="00096D29" w:rsidP="00096D29">
      <w:pPr>
        <w:pStyle w:val="NoSpacing"/>
        <w:rPr>
          <w:sz w:val="20"/>
        </w:rPr>
      </w:pPr>
    </w:p>
    <w:p w14:paraId="6702A20D" w14:textId="77777777" w:rsidR="00096D29" w:rsidRDefault="00096D29" w:rsidP="00096D29">
      <w:pPr>
        <w:pStyle w:val="NoSpacing"/>
        <w:rPr>
          <w:sz w:val="20"/>
        </w:rPr>
      </w:pPr>
    </w:p>
    <w:p w14:paraId="6B0FACB4" w14:textId="77777777" w:rsidR="00096D29" w:rsidRDefault="00096D29" w:rsidP="00096D29">
      <w:pPr>
        <w:pStyle w:val="NoSpacing"/>
        <w:rPr>
          <w:sz w:val="20"/>
        </w:rPr>
      </w:pPr>
    </w:p>
    <w:p w14:paraId="53616961" w14:textId="77777777" w:rsidR="00096D29" w:rsidRDefault="00096D29" w:rsidP="00096D29">
      <w:pPr>
        <w:pStyle w:val="NoSpacing"/>
        <w:rPr>
          <w:sz w:val="20"/>
        </w:rPr>
      </w:pPr>
    </w:p>
    <w:p w14:paraId="5B148EF8" w14:textId="77777777" w:rsidR="00096D29" w:rsidRDefault="00096D29" w:rsidP="00096D29">
      <w:pPr>
        <w:pStyle w:val="NoSpacing"/>
        <w:rPr>
          <w:sz w:val="20"/>
        </w:rPr>
      </w:pPr>
    </w:p>
    <w:p w14:paraId="3EBDAD0A" w14:textId="66C414DE" w:rsidR="00096D29" w:rsidRDefault="00096D29" w:rsidP="00096D29">
      <w:pPr>
        <w:pStyle w:val="NoSpacing"/>
        <w:rPr>
          <w:sz w:val="20"/>
        </w:rPr>
      </w:pPr>
    </w:p>
    <w:p w14:paraId="0B617167" w14:textId="2BE05474" w:rsidR="00047C5E" w:rsidRDefault="00047C5E" w:rsidP="00096D29">
      <w:pPr>
        <w:pStyle w:val="NoSpacing"/>
        <w:rPr>
          <w:sz w:val="20"/>
        </w:rPr>
      </w:pPr>
    </w:p>
    <w:p w14:paraId="3BAC170D" w14:textId="77777777" w:rsidR="00047C5E" w:rsidRDefault="00047C5E" w:rsidP="00047C5E">
      <w:pPr>
        <w:pStyle w:val="Heading2"/>
        <w:rPr>
          <w:rFonts w:ascii="Calibri" w:hAnsi="Calibri"/>
          <w:color w:val="0070C0"/>
          <w:sz w:val="40"/>
        </w:rPr>
      </w:pPr>
      <w:bookmarkStart w:id="75" w:name="_Toc499127934"/>
      <w:bookmarkStart w:id="76" w:name="_Toc92813372"/>
      <w:r>
        <w:rPr>
          <w:rFonts w:ascii="Calibri" w:hAnsi="Calibri"/>
          <w:noProof/>
          <w:color w:val="0070C0"/>
          <w:sz w:val="40"/>
        </w:rPr>
        <w:lastRenderedPageBreak/>
        <w:t xml:space="preserve">Director </w:t>
      </w:r>
      <w:r w:rsidRPr="008832CB">
        <w:rPr>
          <w:rFonts w:ascii="Calibri" w:hAnsi="Calibri"/>
          <w:noProof/>
          <w:color w:val="0070C0"/>
          <w:sz w:val="40"/>
        </w:rPr>
        <w:t>Name</w:t>
      </w:r>
      <w:bookmarkEnd w:id="75"/>
      <w:bookmarkEnd w:id="76"/>
    </w:p>
    <w:p w14:paraId="53FD246A" w14:textId="77777777" w:rsidR="00047C5E" w:rsidRDefault="00047C5E" w:rsidP="00047C5E">
      <w:pPr>
        <w:rPr>
          <w:b/>
          <w:i/>
          <w:color w:val="808080"/>
          <w:sz w:val="20"/>
        </w:rPr>
      </w:pPr>
      <w:r>
        <w:rPr>
          <w:b/>
          <w:noProof/>
          <w:color w:val="808080"/>
          <w:sz w:val="20"/>
        </w:rPr>
        <w:t>Governance Data | Board | Director Details</w:t>
      </w:r>
      <w:r>
        <w:rPr>
          <w:b/>
          <w:noProof/>
          <w:color w:val="808080"/>
          <w:sz w:val="20"/>
        </w:rPr>
        <w:br/>
      </w:r>
    </w:p>
    <w:p w14:paraId="316AD66B" w14:textId="77777777" w:rsidR="00047C5E" w:rsidRDefault="00047C5E" w:rsidP="00047C5E">
      <w:pPr>
        <w:pStyle w:val="NoSpacing"/>
        <w:rPr>
          <w:b/>
          <w:color w:val="808080"/>
          <w:sz w:val="24"/>
        </w:rPr>
      </w:pPr>
      <w:r>
        <w:rPr>
          <w:b/>
          <w:color w:val="808080"/>
          <w:sz w:val="24"/>
        </w:rPr>
        <w:t>DESCRIPTION</w:t>
      </w:r>
    </w:p>
    <w:p w14:paraId="6AB08D87" w14:textId="68E687C2" w:rsidR="00047C5E" w:rsidRDefault="00047C5E" w:rsidP="00047C5E">
      <w:pPr>
        <w:pStyle w:val="NoSpacing"/>
        <w:rPr>
          <w:noProof/>
          <w:sz w:val="21"/>
          <w:szCs w:val="21"/>
        </w:rPr>
      </w:pPr>
      <w:r w:rsidRPr="00141070">
        <w:rPr>
          <w:noProof/>
          <w:sz w:val="21"/>
          <w:szCs w:val="21"/>
        </w:rPr>
        <w:t xml:space="preserve">This data point reflects the </w:t>
      </w:r>
      <w:r>
        <w:rPr>
          <w:noProof/>
          <w:sz w:val="21"/>
          <w:szCs w:val="21"/>
        </w:rPr>
        <w:t xml:space="preserve">full </w:t>
      </w:r>
      <w:r w:rsidRPr="00141070">
        <w:rPr>
          <w:noProof/>
          <w:sz w:val="21"/>
          <w:szCs w:val="21"/>
        </w:rPr>
        <w:t>name of the company director according to his or her biography.</w:t>
      </w:r>
    </w:p>
    <w:p w14:paraId="6EF2FA76" w14:textId="19B7479F" w:rsidR="001A0ED9" w:rsidRDefault="001A0ED9" w:rsidP="00047C5E">
      <w:pPr>
        <w:pStyle w:val="NoSpacing"/>
        <w:rPr>
          <w:noProof/>
          <w:sz w:val="21"/>
          <w:szCs w:val="21"/>
        </w:rPr>
      </w:pPr>
    </w:p>
    <w:p w14:paraId="155F4162" w14:textId="7C554653" w:rsidR="00FB5D40" w:rsidRPr="00141070" w:rsidRDefault="001A0ED9" w:rsidP="00047C5E">
      <w:pPr>
        <w:pStyle w:val="NoSpacing"/>
        <w:rPr>
          <w:noProof/>
          <w:sz w:val="21"/>
          <w:szCs w:val="21"/>
        </w:rPr>
      </w:pPr>
      <w:r>
        <w:rPr>
          <w:noProof/>
          <w:sz w:val="21"/>
          <w:szCs w:val="21"/>
        </w:rPr>
        <w:t xml:space="preserve">This is created by combining the director’s </w:t>
      </w:r>
      <w:hyperlink w:anchor="_First_Name" w:history="1">
        <w:r w:rsidR="00FB5D40" w:rsidRPr="00FB5D40">
          <w:rPr>
            <w:rStyle w:val="Hyperlink"/>
            <w:noProof/>
            <w:color w:val="00B0F0"/>
            <w:sz w:val="21"/>
            <w:szCs w:val="21"/>
            <w:u w:val="none"/>
          </w:rPr>
          <w:t>First Name</w:t>
        </w:r>
      </w:hyperlink>
      <w:r w:rsidR="00FB5D40">
        <w:rPr>
          <w:noProof/>
          <w:sz w:val="21"/>
          <w:szCs w:val="21"/>
        </w:rPr>
        <w:t xml:space="preserve"> and </w:t>
      </w:r>
      <w:hyperlink w:anchor="_Last_Name" w:history="1">
        <w:r w:rsidR="00FB5D40" w:rsidRPr="00FB5D40">
          <w:rPr>
            <w:rStyle w:val="Hyperlink"/>
            <w:noProof/>
            <w:color w:val="00B0F0"/>
            <w:sz w:val="21"/>
            <w:szCs w:val="21"/>
            <w:u w:val="none"/>
          </w:rPr>
          <w:t>Last Name</w:t>
        </w:r>
      </w:hyperlink>
      <w:r>
        <w:rPr>
          <w:noProof/>
          <w:color w:val="00B0F0"/>
          <w:sz w:val="21"/>
          <w:szCs w:val="21"/>
        </w:rPr>
        <w:t>.</w:t>
      </w:r>
    </w:p>
    <w:p w14:paraId="123258E6" w14:textId="77777777" w:rsidR="00047C5E" w:rsidRPr="00141070" w:rsidRDefault="00047C5E" w:rsidP="00047C5E">
      <w:pPr>
        <w:pStyle w:val="NoSpacing"/>
        <w:rPr>
          <w:noProof/>
          <w:sz w:val="21"/>
          <w:szCs w:val="21"/>
        </w:rPr>
      </w:pPr>
    </w:p>
    <w:p w14:paraId="7FCF7C1F" w14:textId="77777777" w:rsidR="00FB5D40" w:rsidRDefault="00FB5D40" w:rsidP="00047C5E">
      <w:pPr>
        <w:pStyle w:val="NoSpacing"/>
        <w:rPr>
          <w:b/>
          <w:color w:val="808080"/>
          <w:sz w:val="24"/>
        </w:rPr>
      </w:pPr>
    </w:p>
    <w:p w14:paraId="3E7304CA" w14:textId="05253784" w:rsidR="00047C5E" w:rsidRDefault="00047C5E" w:rsidP="00047C5E">
      <w:pPr>
        <w:pStyle w:val="NoSpacing"/>
        <w:rPr>
          <w:b/>
          <w:color w:val="808080"/>
          <w:sz w:val="24"/>
        </w:rPr>
      </w:pPr>
      <w:r>
        <w:rPr>
          <w:b/>
          <w:color w:val="808080"/>
          <w:sz w:val="24"/>
        </w:rPr>
        <w:t>OTHER INFORMATION</w:t>
      </w:r>
    </w:p>
    <w:p w14:paraId="5D8B941F" w14:textId="77777777" w:rsidR="00047C5E" w:rsidRDefault="00047C5E" w:rsidP="00047C5E">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VARCHAR</w:t>
      </w:r>
    </w:p>
    <w:p w14:paraId="4EBE41D4" w14:textId="77777777" w:rsidR="00047C5E" w:rsidRDefault="00047C5E" w:rsidP="00047C5E">
      <w:pPr>
        <w:pStyle w:val="NoSpacing"/>
        <w:rPr>
          <w:sz w:val="20"/>
        </w:rPr>
      </w:pPr>
      <w:r>
        <w:rPr>
          <w:color w:val="0070C0"/>
        </w:rPr>
        <w:t xml:space="preserve">  DB TABLE.FIELDNAME: </w:t>
      </w:r>
      <w:r>
        <w:rPr>
          <w:color w:val="0070C0"/>
        </w:rPr>
        <w:tab/>
      </w:r>
      <w:r w:rsidRPr="005C1B42">
        <w:rPr>
          <w:noProof/>
          <w:sz w:val="20"/>
        </w:rPr>
        <w:t>DirectorDetai</w:t>
      </w:r>
      <w:r>
        <w:rPr>
          <w:noProof/>
          <w:sz w:val="20"/>
        </w:rPr>
        <w:t>l.FirstName + LastName</w:t>
      </w:r>
    </w:p>
    <w:p w14:paraId="73F03050" w14:textId="77777777" w:rsidR="00047C5E" w:rsidRDefault="00047C5E" w:rsidP="00047C5E">
      <w:pPr>
        <w:pStyle w:val="NoSpacing"/>
        <w:rPr>
          <w:noProof/>
          <w:sz w:val="20"/>
        </w:rPr>
      </w:pPr>
      <w:r>
        <w:rPr>
          <w:color w:val="0070C0"/>
        </w:rPr>
        <w:t xml:space="preserve">  WRDS COLUMN NAME: </w:t>
      </w:r>
      <w:r>
        <w:rPr>
          <w:color w:val="0070C0"/>
        </w:rPr>
        <w:tab/>
      </w:r>
      <w:r>
        <w:rPr>
          <w:noProof/>
          <w:sz w:val="20"/>
        </w:rPr>
        <w:t>Director_FullName</w:t>
      </w:r>
    </w:p>
    <w:p w14:paraId="1E8245CC" w14:textId="77777777" w:rsidR="00047C5E" w:rsidRDefault="00047C5E" w:rsidP="00096D29">
      <w:pPr>
        <w:pStyle w:val="NoSpacing"/>
        <w:rPr>
          <w:sz w:val="20"/>
        </w:rPr>
      </w:pPr>
    </w:p>
    <w:p w14:paraId="724FF247" w14:textId="77777777" w:rsidR="001A0ED9" w:rsidRDefault="001A0ED9" w:rsidP="00096D29">
      <w:pPr>
        <w:pStyle w:val="NoSpacing"/>
      </w:pPr>
    </w:p>
    <w:p w14:paraId="0DA43685" w14:textId="1E8869CF" w:rsidR="00096D29" w:rsidRDefault="000C7622" w:rsidP="00096D29">
      <w:pPr>
        <w:pStyle w:val="NoSpacing"/>
        <w:rPr>
          <w:rStyle w:val="Hyperlink"/>
          <w:color w:val="00B0F0"/>
          <w:sz w:val="21"/>
          <w:szCs w:val="21"/>
          <w:u w:val="none"/>
        </w:rPr>
      </w:pPr>
      <w:hyperlink w:anchor="Table_of_Contents" w:history="1">
        <w:r w:rsidR="00AF06E5" w:rsidRPr="002614CF">
          <w:rPr>
            <w:rStyle w:val="Hyperlink"/>
            <w:color w:val="00B0F0"/>
            <w:sz w:val="21"/>
            <w:szCs w:val="21"/>
            <w:u w:val="none"/>
          </w:rPr>
          <w:t>Back to Table of Contents</w:t>
        </w:r>
      </w:hyperlink>
    </w:p>
    <w:p w14:paraId="164A40C3" w14:textId="77F3B2A2" w:rsidR="00FB5D40" w:rsidRDefault="00FB5D40" w:rsidP="00096D29">
      <w:pPr>
        <w:pStyle w:val="NoSpacing"/>
        <w:rPr>
          <w:sz w:val="20"/>
        </w:rPr>
      </w:pPr>
    </w:p>
    <w:p w14:paraId="5B18EEBB" w14:textId="484956D5" w:rsidR="00FB5D40" w:rsidRDefault="00FB5D40" w:rsidP="00096D29">
      <w:pPr>
        <w:pStyle w:val="NoSpacing"/>
        <w:rPr>
          <w:sz w:val="20"/>
        </w:rPr>
      </w:pPr>
    </w:p>
    <w:p w14:paraId="4095088A" w14:textId="0F0C4003" w:rsidR="001A0ED9" w:rsidRDefault="001A0ED9" w:rsidP="00096D29">
      <w:pPr>
        <w:pStyle w:val="NoSpacing"/>
        <w:rPr>
          <w:sz w:val="20"/>
        </w:rPr>
      </w:pPr>
    </w:p>
    <w:p w14:paraId="64006092" w14:textId="7326ACE8" w:rsidR="001A0ED9" w:rsidRDefault="001A0ED9" w:rsidP="00096D29">
      <w:pPr>
        <w:pStyle w:val="NoSpacing"/>
        <w:rPr>
          <w:sz w:val="20"/>
        </w:rPr>
      </w:pPr>
    </w:p>
    <w:p w14:paraId="2DC42DC1" w14:textId="177A21FE" w:rsidR="001A0ED9" w:rsidRDefault="001A0ED9" w:rsidP="00096D29">
      <w:pPr>
        <w:pStyle w:val="NoSpacing"/>
        <w:rPr>
          <w:sz w:val="20"/>
        </w:rPr>
      </w:pPr>
    </w:p>
    <w:p w14:paraId="4376BFED" w14:textId="194B18DA" w:rsidR="001A0ED9" w:rsidRDefault="001A0ED9" w:rsidP="00096D29">
      <w:pPr>
        <w:pStyle w:val="NoSpacing"/>
        <w:rPr>
          <w:sz w:val="20"/>
        </w:rPr>
      </w:pPr>
    </w:p>
    <w:p w14:paraId="71051BB0" w14:textId="25AF4173" w:rsidR="001A0ED9" w:rsidRDefault="001A0ED9" w:rsidP="00096D29">
      <w:pPr>
        <w:pStyle w:val="NoSpacing"/>
        <w:rPr>
          <w:sz w:val="20"/>
        </w:rPr>
      </w:pPr>
    </w:p>
    <w:p w14:paraId="4F6EB11E" w14:textId="7CF81664" w:rsidR="001A0ED9" w:rsidRDefault="001A0ED9" w:rsidP="00096D29">
      <w:pPr>
        <w:pStyle w:val="NoSpacing"/>
        <w:rPr>
          <w:sz w:val="20"/>
        </w:rPr>
      </w:pPr>
    </w:p>
    <w:p w14:paraId="54800159" w14:textId="5973B79D" w:rsidR="001A0ED9" w:rsidRDefault="001A0ED9" w:rsidP="00096D29">
      <w:pPr>
        <w:pStyle w:val="NoSpacing"/>
        <w:rPr>
          <w:sz w:val="20"/>
        </w:rPr>
      </w:pPr>
    </w:p>
    <w:p w14:paraId="4757D7D4" w14:textId="00C37556" w:rsidR="001A0ED9" w:rsidRDefault="001A0ED9" w:rsidP="00096D29">
      <w:pPr>
        <w:pStyle w:val="NoSpacing"/>
        <w:rPr>
          <w:sz w:val="20"/>
        </w:rPr>
      </w:pPr>
    </w:p>
    <w:p w14:paraId="65791877" w14:textId="77777777" w:rsidR="001A0ED9" w:rsidRDefault="001A0ED9" w:rsidP="00096D29">
      <w:pPr>
        <w:pStyle w:val="NoSpacing"/>
        <w:rPr>
          <w:sz w:val="20"/>
        </w:rPr>
      </w:pPr>
    </w:p>
    <w:p w14:paraId="679CC1D9" w14:textId="3F754B13" w:rsidR="00FB5D40" w:rsidRDefault="00FB5D40" w:rsidP="00096D29">
      <w:pPr>
        <w:pStyle w:val="NoSpacing"/>
        <w:rPr>
          <w:sz w:val="20"/>
        </w:rPr>
      </w:pPr>
    </w:p>
    <w:p w14:paraId="11CDF976" w14:textId="07EE353C" w:rsidR="00FB5D40" w:rsidRDefault="00FB5D40" w:rsidP="00096D29">
      <w:pPr>
        <w:pStyle w:val="NoSpacing"/>
        <w:rPr>
          <w:sz w:val="20"/>
        </w:rPr>
      </w:pPr>
    </w:p>
    <w:p w14:paraId="587CF485" w14:textId="1D90D0E1" w:rsidR="00FB5D40" w:rsidRDefault="00FB5D40" w:rsidP="00096D29">
      <w:pPr>
        <w:pStyle w:val="NoSpacing"/>
        <w:rPr>
          <w:sz w:val="20"/>
        </w:rPr>
      </w:pPr>
    </w:p>
    <w:p w14:paraId="57A9FBBD" w14:textId="5F09F9F4" w:rsidR="00FB5D40" w:rsidRDefault="00FB5D40" w:rsidP="00096D29">
      <w:pPr>
        <w:pStyle w:val="NoSpacing"/>
        <w:rPr>
          <w:sz w:val="20"/>
        </w:rPr>
      </w:pPr>
    </w:p>
    <w:p w14:paraId="1CC6FA28" w14:textId="5C1F2032" w:rsidR="00FB5D40" w:rsidRDefault="00FB5D40" w:rsidP="00096D29">
      <w:pPr>
        <w:pStyle w:val="NoSpacing"/>
        <w:rPr>
          <w:sz w:val="20"/>
        </w:rPr>
      </w:pPr>
    </w:p>
    <w:p w14:paraId="31230DBC" w14:textId="4249D8CA" w:rsidR="00FB5D40" w:rsidRDefault="00FB5D40" w:rsidP="00096D29">
      <w:pPr>
        <w:pStyle w:val="NoSpacing"/>
        <w:rPr>
          <w:sz w:val="20"/>
        </w:rPr>
      </w:pPr>
    </w:p>
    <w:p w14:paraId="260E8DC8" w14:textId="580F87B9" w:rsidR="00FB5D40" w:rsidRDefault="00FB5D40" w:rsidP="00096D29">
      <w:pPr>
        <w:pStyle w:val="NoSpacing"/>
        <w:rPr>
          <w:sz w:val="20"/>
        </w:rPr>
      </w:pPr>
    </w:p>
    <w:p w14:paraId="66D6B499" w14:textId="694ED694" w:rsidR="00FB5D40" w:rsidRDefault="00FB5D40" w:rsidP="00096D29">
      <w:pPr>
        <w:pStyle w:val="NoSpacing"/>
        <w:rPr>
          <w:sz w:val="20"/>
        </w:rPr>
      </w:pPr>
    </w:p>
    <w:p w14:paraId="108ADDCF" w14:textId="1B95F913" w:rsidR="00FB5D40" w:rsidRDefault="00FB5D40" w:rsidP="00096D29">
      <w:pPr>
        <w:pStyle w:val="NoSpacing"/>
        <w:rPr>
          <w:sz w:val="20"/>
        </w:rPr>
      </w:pPr>
    </w:p>
    <w:p w14:paraId="63810D71" w14:textId="0DEF342D" w:rsidR="00FB5D40" w:rsidRDefault="00FB5D40" w:rsidP="00096D29">
      <w:pPr>
        <w:pStyle w:val="NoSpacing"/>
        <w:rPr>
          <w:sz w:val="20"/>
        </w:rPr>
      </w:pPr>
    </w:p>
    <w:p w14:paraId="2CB15201" w14:textId="692DF606" w:rsidR="00FB5D40" w:rsidRDefault="00FB5D40" w:rsidP="00096D29">
      <w:pPr>
        <w:pStyle w:val="NoSpacing"/>
        <w:rPr>
          <w:sz w:val="20"/>
        </w:rPr>
      </w:pPr>
    </w:p>
    <w:p w14:paraId="23443254" w14:textId="7C642456" w:rsidR="00FB5D40" w:rsidRDefault="00FB5D40" w:rsidP="00096D29">
      <w:pPr>
        <w:pStyle w:val="NoSpacing"/>
        <w:rPr>
          <w:sz w:val="20"/>
        </w:rPr>
      </w:pPr>
    </w:p>
    <w:p w14:paraId="28D2E025" w14:textId="454F149C" w:rsidR="00FB5D40" w:rsidRDefault="00FB5D40" w:rsidP="00096D29">
      <w:pPr>
        <w:pStyle w:val="NoSpacing"/>
        <w:rPr>
          <w:sz w:val="20"/>
        </w:rPr>
      </w:pPr>
    </w:p>
    <w:p w14:paraId="05D6912C" w14:textId="1B55A851" w:rsidR="00FB5D40" w:rsidRDefault="00FB5D40" w:rsidP="00096D29">
      <w:pPr>
        <w:pStyle w:val="NoSpacing"/>
        <w:rPr>
          <w:sz w:val="20"/>
        </w:rPr>
      </w:pPr>
    </w:p>
    <w:p w14:paraId="4026DB9B" w14:textId="23EFA319" w:rsidR="00FB5D40" w:rsidRDefault="00FB5D40" w:rsidP="00096D29">
      <w:pPr>
        <w:pStyle w:val="NoSpacing"/>
        <w:rPr>
          <w:sz w:val="20"/>
        </w:rPr>
      </w:pPr>
    </w:p>
    <w:p w14:paraId="3B50B64C" w14:textId="786C61F3" w:rsidR="00FB5D40" w:rsidRDefault="00FB5D40" w:rsidP="00096D29">
      <w:pPr>
        <w:pStyle w:val="NoSpacing"/>
        <w:rPr>
          <w:sz w:val="20"/>
        </w:rPr>
      </w:pPr>
    </w:p>
    <w:p w14:paraId="70F695DE" w14:textId="77777777" w:rsidR="00FB5D40" w:rsidRDefault="00FB5D40" w:rsidP="00096D29">
      <w:pPr>
        <w:pStyle w:val="NoSpacing"/>
        <w:rPr>
          <w:sz w:val="20"/>
        </w:rPr>
      </w:pPr>
    </w:p>
    <w:p w14:paraId="6FCC56A5" w14:textId="77777777" w:rsidR="00096D29" w:rsidRDefault="00096D29" w:rsidP="00096D29">
      <w:pPr>
        <w:pStyle w:val="Heading2"/>
        <w:rPr>
          <w:rFonts w:ascii="Calibri" w:hAnsi="Calibri"/>
          <w:color w:val="0070C0"/>
          <w:sz w:val="40"/>
        </w:rPr>
      </w:pPr>
      <w:bookmarkStart w:id="77" w:name="_Toc499127936"/>
      <w:bookmarkStart w:id="78" w:name="_Toc92813373"/>
      <w:r w:rsidRPr="008832CB">
        <w:rPr>
          <w:rFonts w:ascii="Calibri" w:hAnsi="Calibri"/>
          <w:noProof/>
          <w:color w:val="0070C0"/>
          <w:sz w:val="40"/>
        </w:rPr>
        <w:lastRenderedPageBreak/>
        <w:t>Age of Director</w:t>
      </w:r>
      <w:bookmarkEnd w:id="77"/>
      <w:bookmarkEnd w:id="78"/>
      <w:r w:rsidRPr="008832CB">
        <w:rPr>
          <w:rFonts w:ascii="Calibri" w:hAnsi="Calibri"/>
          <w:noProof/>
          <w:color w:val="0070C0"/>
          <w:sz w:val="40"/>
        </w:rPr>
        <w:t xml:space="preserve"> </w:t>
      </w:r>
    </w:p>
    <w:p w14:paraId="0D24D8FA" w14:textId="77777777" w:rsidR="00096D29" w:rsidRDefault="00096D29" w:rsidP="00096D29">
      <w:pPr>
        <w:rPr>
          <w:b/>
          <w:i/>
          <w:color w:val="808080"/>
          <w:sz w:val="20"/>
        </w:rPr>
      </w:pPr>
      <w:r>
        <w:rPr>
          <w:b/>
          <w:noProof/>
          <w:color w:val="808080"/>
          <w:sz w:val="20"/>
        </w:rPr>
        <w:t>Governance Data | Board | Director Details</w:t>
      </w:r>
    </w:p>
    <w:p w14:paraId="59A4AAFD" w14:textId="77777777" w:rsidR="00096D29" w:rsidRDefault="00096D29" w:rsidP="00096D29">
      <w:pPr>
        <w:pStyle w:val="NoSpacing"/>
        <w:rPr>
          <w:b/>
          <w:color w:val="808080"/>
          <w:sz w:val="24"/>
        </w:rPr>
      </w:pPr>
      <w:r>
        <w:rPr>
          <w:b/>
          <w:color w:val="808080"/>
          <w:sz w:val="24"/>
        </w:rPr>
        <w:br/>
        <w:t>DESCRIPTION</w:t>
      </w:r>
    </w:p>
    <w:p w14:paraId="1D408048" w14:textId="77777777" w:rsidR="00096D29" w:rsidRPr="00BC054F" w:rsidRDefault="00096D29" w:rsidP="00096D29">
      <w:pPr>
        <w:pStyle w:val="NoSpacing"/>
        <w:rPr>
          <w:noProof/>
          <w:sz w:val="21"/>
          <w:szCs w:val="21"/>
        </w:rPr>
      </w:pPr>
      <w:r w:rsidRPr="00BC054F">
        <w:rPr>
          <w:noProof/>
          <w:sz w:val="21"/>
          <w:szCs w:val="21"/>
        </w:rPr>
        <w:t xml:space="preserve">This data point reflects the age of the director according to his or her biography. </w:t>
      </w:r>
    </w:p>
    <w:p w14:paraId="4E8611DD" w14:textId="77777777" w:rsidR="00096D29" w:rsidRPr="00BC054F" w:rsidRDefault="00096D29" w:rsidP="00096D29">
      <w:pPr>
        <w:pStyle w:val="NoSpacing"/>
        <w:rPr>
          <w:noProof/>
          <w:sz w:val="21"/>
          <w:szCs w:val="21"/>
        </w:rPr>
      </w:pPr>
    </w:p>
    <w:p w14:paraId="08681E9C" w14:textId="77777777" w:rsidR="00096D29" w:rsidRPr="00BC054F" w:rsidRDefault="00096D29" w:rsidP="00096D29">
      <w:pPr>
        <w:pStyle w:val="Default"/>
        <w:rPr>
          <w:noProof/>
          <w:sz w:val="21"/>
          <w:szCs w:val="21"/>
        </w:rPr>
      </w:pPr>
      <w:r w:rsidRPr="00BC054F">
        <w:rPr>
          <w:noProof/>
          <w:sz w:val="21"/>
          <w:szCs w:val="21"/>
        </w:rPr>
        <w:t xml:space="preserve">Director age is captured whenever available or derived by looking at meeting year and the director’s birth </w:t>
      </w:r>
      <w:r w:rsidRPr="00421A39">
        <w:rPr>
          <w:noProof/>
          <w:sz w:val="21"/>
          <w:szCs w:val="21"/>
        </w:rPr>
        <w:t>year. If month and day are provided, the age is estimated based on birth year.</w:t>
      </w:r>
      <w:r w:rsidRPr="00421A39">
        <w:rPr>
          <w:noProof/>
          <w:color w:val="FF0000"/>
          <w:sz w:val="21"/>
          <w:szCs w:val="21"/>
        </w:rPr>
        <w:t xml:space="preserve"> </w:t>
      </w:r>
      <w:r w:rsidRPr="00421A39">
        <w:rPr>
          <w:rFonts w:eastAsia="Times New Roman" w:cs="Tahoma"/>
          <w:sz w:val="21"/>
          <w:szCs w:val="21"/>
        </w:rPr>
        <w:t>If the company does not disclose the age or birth year of the director, ISS will retain the information from previous profile (if any) and will add 1 year after checking previous report.</w:t>
      </w:r>
    </w:p>
    <w:p w14:paraId="1D6AF98D" w14:textId="77777777" w:rsidR="00096D29" w:rsidRPr="00BC054F" w:rsidRDefault="00096D29" w:rsidP="00096D29">
      <w:pPr>
        <w:pStyle w:val="NoSpacing"/>
        <w:rPr>
          <w:noProof/>
          <w:sz w:val="21"/>
          <w:szCs w:val="21"/>
        </w:rPr>
      </w:pPr>
    </w:p>
    <w:p w14:paraId="2BF45683" w14:textId="77777777" w:rsidR="00096D29" w:rsidRPr="00BC054F" w:rsidRDefault="00096D29" w:rsidP="00096D29">
      <w:pPr>
        <w:pStyle w:val="NoSpacing"/>
        <w:rPr>
          <w:noProof/>
          <w:sz w:val="21"/>
          <w:szCs w:val="21"/>
        </w:rPr>
      </w:pPr>
      <w:r w:rsidRPr="00BC054F">
        <w:rPr>
          <w:noProof/>
          <w:sz w:val="21"/>
          <w:szCs w:val="21"/>
        </w:rPr>
        <w:t>This data point is answered for all markets whenever information is provided or can be estimated.</w:t>
      </w:r>
    </w:p>
    <w:p w14:paraId="57A7B395" w14:textId="77777777" w:rsidR="00096D29" w:rsidRDefault="00096D29" w:rsidP="00096D29">
      <w:pPr>
        <w:pStyle w:val="NoSpacing"/>
        <w:rPr>
          <w:b/>
          <w:color w:val="808080"/>
          <w:sz w:val="24"/>
        </w:rPr>
      </w:pPr>
    </w:p>
    <w:p w14:paraId="57A14CB8" w14:textId="77777777" w:rsidR="00096D29" w:rsidRDefault="00096D29" w:rsidP="00096D29">
      <w:pPr>
        <w:pStyle w:val="NoSpacing"/>
        <w:rPr>
          <w:b/>
          <w:color w:val="808080"/>
          <w:sz w:val="24"/>
        </w:rPr>
      </w:pPr>
    </w:p>
    <w:p w14:paraId="620916C4" w14:textId="77777777" w:rsidR="00096D29" w:rsidRDefault="00096D29" w:rsidP="00096D29">
      <w:pPr>
        <w:pStyle w:val="NoSpacing"/>
        <w:rPr>
          <w:b/>
          <w:color w:val="808080"/>
          <w:sz w:val="24"/>
        </w:rPr>
      </w:pPr>
      <w:r>
        <w:rPr>
          <w:b/>
          <w:color w:val="808080"/>
          <w:sz w:val="24"/>
        </w:rPr>
        <w:t>OTHER INFORMATION</w:t>
      </w:r>
    </w:p>
    <w:p w14:paraId="11BB5AF0"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DISPLAY</w:t>
      </w:r>
    </w:p>
    <w:p w14:paraId="5B9C54B8" w14:textId="77777777" w:rsidR="00096D29" w:rsidRDefault="00096D29" w:rsidP="00096D29">
      <w:pPr>
        <w:pStyle w:val="NoSpacing"/>
        <w:rPr>
          <w:sz w:val="20"/>
        </w:rPr>
      </w:pPr>
      <w:r>
        <w:rPr>
          <w:color w:val="0070C0"/>
        </w:rPr>
        <w:t xml:space="preserve">  DB TABLE.FIELDNAME: </w:t>
      </w:r>
      <w:r>
        <w:rPr>
          <w:color w:val="0070C0"/>
        </w:rPr>
        <w:tab/>
      </w:r>
      <w:r w:rsidRPr="005C1B42">
        <w:rPr>
          <w:noProof/>
          <w:sz w:val="20"/>
        </w:rPr>
        <w:t>DirectorDetai</w:t>
      </w:r>
      <w:r>
        <w:rPr>
          <w:noProof/>
          <w:sz w:val="20"/>
        </w:rPr>
        <w:t>l.DirectorAge</w:t>
      </w:r>
    </w:p>
    <w:p w14:paraId="176B0524" w14:textId="77777777" w:rsidR="00096D29" w:rsidRDefault="00096D29" w:rsidP="00096D29">
      <w:pPr>
        <w:pStyle w:val="NoSpacing"/>
        <w:rPr>
          <w:sz w:val="20"/>
        </w:rPr>
      </w:pPr>
      <w:r>
        <w:rPr>
          <w:color w:val="0070C0"/>
        </w:rPr>
        <w:t xml:space="preserve">  WRDS COLUMN NAME: </w:t>
      </w:r>
      <w:r>
        <w:rPr>
          <w:color w:val="0070C0"/>
        </w:rPr>
        <w:tab/>
      </w:r>
      <w:r w:rsidRPr="005C1B42">
        <w:rPr>
          <w:noProof/>
          <w:sz w:val="20"/>
        </w:rPr>
        <w:t>Director</w:t>
      </w:r>
      <w:r>
        <w:rPr>
          <w:noProof/>
          <w:sz w:val="20"/>
        </w:rPr>
        <w:t>_</w:t>
      </w:r>
      <w:r w:rsidRPr="005C1B42">
        <w:rPr>
          <w:noProof/>
          <w:sz w:val="20"/>
        </w:rPr>
        <w:t>Age</w:t>
      </w:r>
    </w:p>
    <w:p w14:paraId="7FB0F7F0" w14:textId="77777777" w:rsidR="00096D29" w:rsidRDefault="00096D29" w:rsidP="00096D29">
      <w:pPr>
        <w:pStyle w:val="NoSpacing"/>
        <w:rPr>
          <w:sz w:val="20"/>
        </w:rPr>
      </w:pPr>
    </w:p>
    <w:p w14:paraId="2C64A20C" w14:textId="77777777" w:rsidR="00096D29" w:rsidRDefault="00096D29" w:rsidP="00096D29">
      <w:pPr>
        <w:pStyle w:val="NoSpacing"/>
        <w:rPr>
          <w:sz w:val="20"/>
        </w:rPr>
      </w:pPr>
    </w:p>
    <w:p w14:paraId="2BA97868" w14:textId="0DC3A27B" w:rsidR="00096D29" w:rsidRDefault="000C7622" w:rsidP="00096D29">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1F7D03A7" w14:textId="77777777" w:rsidR="00096D29" w:rsidRDefault="00096D29" w:rsidP="00096D29">
      <w:pPr>
        <w:pStyle w:val="NoSpacing"/>
        <w:rPr>
          <w:sz w:val="20"/>
        </w:rPr>
      </w:pPr>
    </w:p>
    <w:p w14:paraId="1A01D74A" w14:textId="77777777" w:rsidR="00096D29" w:rsidRDefault="00096D29" w:rsidP="00096D29">
      <w:pPr>
        <w:pStyle w:val="NoSpacing"/>
        <w:rPr>
          <w:sz w:val="20"/>
        </w:rPr>
      </w:pPr>
    </w:p>
    <w:p w14:paraId="53ACFF82" w14:textId="77777777" w:rsidR="00096D29" w:rsidRDefault="00096D29" w:rsidP="00096D29">
      <w:pPr>
        <w:pStyle w:val="NoSpacing"/>
        <w:rPr>
          <w:sz w:val="20"/>
        </w:rPr>
      </w:pPr>
    </w:p>
    <w:p w14:paraId="2ED2FEF6" w14:textId="77777777" w:rsidR="00096D29" w:rsidRDefault="00096D29" w:rsidP="00096D29">
      <w:pPr>
        <w:pStyle w:val="NoSpacing"/>
        <w:rPr>
          <w:sz w:val="20"/>
        </w:rPr>
      </w:pPr>
    </w:p>
    <w:p w14:paraId="6F8BE9F2" w14:textId="77777777" w:rsidR="00096D29" w:rsidRDefault="00096D29" w:rsidP="00096D29">
      <w:pPr>
        <w:pStyle w:val="NoSpacing"/>
        <w:rPr>
          <w:sz w:val="20"/>
        </w:rPr>
      </w:pPr>
    </w:p>
    <w:p w14:paraId="659AED29" w14:textId="77777777" w:rsidR="00096D29" w:rsidRDefault="00096D29" w:rsidP="00096D29">
      <w:pPr>
        <w:pStyle w:val="NoSpacing"/>
        <w:rPr>
          <w:sz w:val="20"/>
        </w:rPr>
      </w:pPr>
    </w:p>
    <w:p w14:paraId="03892EAA" w14:textId="77777777" w:rsidR="00096D29" w:rsidRDefault="00096D29" w:rsidP="00096D29">
      <w:pPr>
        <w:pStyle w:val="NoSpacing"/>
        <w:rPr>
          <w:sz w:val="20"/>
        </w:rPr>
      </w:pPr>
    </w:p>
    <w:p w14:paraId="40CFF165" w14:textId="77777777" w:rsidR="00096D29" w:rsidRDefault="00096D29" w:rsidP="00096D29">
      <w:pPr>
        <w:pStyle w:val="NoSpacing"/>
        <w:rPr>
          <w:sz w:val="20"/>
        </w:rPr>
      </w:pPr>
    </w:p>
    <w:p w14:paraId="046C8E08" w14:textId="77777777" w:rsidR="00096D29" w:rsidRDefault="00096D29" w:rsidP="00096D29">
      <w:pPr>
        <w:pStyle w:val="NoSpacing"/>
        <w:rPr>
          <w:sz w:val="20"/>
        </w:rPr>
      </w:pPr>
    </w:p>
    <w:p w14:paraId="53917051" w14:textId="77777777" w:rsidR="00096D29" w:rsidRDefault="00096D29" w:rsidP="00096D29">
      <w:pPr>
        <w:pStyle w:val="NoSpacing"/>
        <w:rPr>
          <w:sz w:val="20"/>
        </w:rPr>
      </w:pPr>
    </w:p>
    <w:p w14:paraId="0D8EC219" w14:textId="77777777" w:rsidR="00096D29" w:rsidRDefault="00096D29" w:rsidP="00096D29">
      <w:pPr>
        <w:pStyle w:val="NoSpacing"/>
        <w:rPr>
          <w:sz w:val="20"/>
        </w:rPr>
      </w:pPr>
    </w:p>
    <w:p w14:paraId="38B8F76C" w14:textId="77777777" w:rsidR="00096D29" w:rsidRDefault="00096D29" w:rsidP="00096D29">
      <w:pPr>
        <w:pStyle w:val="NoSpacing"/>
        <w:rPr>
          <w:sz w:val="20"/>
        </w:rPr>
      </w:pPr>
    </w:p>
    <w:p w14:paraId="2AF8C8DF" w14:textId="77777777" w:rsidR="00096D29" w:rsidRDefault="00096D29" w:rsidP="00096D29">
      <w:pPr>
        <w:pStyle w:val="NoSpacing"/>
        <w:rPr>
          <w:sz w:val="20"/>
        </w:rPr>
      </w:pPr>
    </w:p>
    <w:p w14:paraId="253ED64D" w14:textId="77777777" w:rsidR="00096D29" w:rsidRDefault="00096D29" w:rsidP="00096D29">
      <w:pPr>
        <w:pStyle w:val="NoSpacing"/>
        <w:rPr>
          <w:sz w:val="20"/>
        </w:rPr>
      </w:pPr>
    </w:p>
    <w:p w14:paraId="76AFFFCB" w14:textId="77777777" w:rsidR="00096D29" w:rsidRDefault="00096D29" w:rsidP="00096D29">
      <w:pPr>
        <w:pStyle w:val="NoSpacing"/>
        <w:rPr>
          <w:sz w:val="20"/>
        </w:rPr>
      </w:pPr>
    </w:p>
    <w:p w14:paraId="58F4F4F2" w14:textId="77777777" w:rsidR="00096D29" w:rsidRDefault="00096D29" w:rsidP="00096D29">
      <w:pPr>
        <w:pStyle w:val="NoSpacing"/>
        <w:rPr>
          <w:sz w:val="20"/>
        </w:rPr>
      </w:pPr>
    </w:p>
    <w:p w14:paraId="4865DED3" w14:textId="77777777" w:rsidR="00096D29" w:rsidRDefault="00096D29" w:rsidP="00096D29">
      <w:pPr>
        <w:pStyle w:val="NoSpacing"/>
        <w:rPr>
          <w:sz w:val="20"/>
        </w:rPr>
      </w:pPr>
    </w:p>
    <w:p w14:paraId="0722289C" w14:textId="77777777" w:rsidR="00096D29" w:rsidRDefault="00096D29" w:rsidP="00096D29">
      <w:pPr>
        <w:pStyle w:val="NoSpacing"/>
        <w:rPr>
          <w:sz w:val="20"/>
        </w:rPr>
      </w:pPr>
    </w:p>
    <w:p w14:paraId="447CA7FD" w14:textId="77777777" w:rsidR="00096D29" w:rsidRDefault="00096D29" w:rsidP="00096D29">
      <w:pPr>
        <w:pStyle w:val="NoSpacing"/>
        <w:rPr>
          <w:sz w:val="20"/>
        </w:rPr>
      </w:pPr>
    </w:p>
    <w:p w14:paraId="7D455B0A" w14:textId="77777777" w:rsidR="00096D29" w:rsidRDefault="00096D29" w:rsidP="00096D29">
      <w:pPr>
        <w:pStyle w:val="NoSpacing"/>
        <w:rPr>
          <w:sz w:val="20"/>
        </w:rPr>
      </w:pPr>
    </w:p>
    <w:p w14:paraId="68C28F6F" w14:textId="77777777" w:rsidR="00096D29" w:rsidRDefault="00096D29" w:rsidP="00096D29">
      <w:pPr>
        <w:pStyle w:val="NoSpacing"/>
        <w:rPr>
          <w:sz w:val="20"/>
        </w:rPr>
      </w:pPr>
    </w:p>
    <w:p w14:paraId="0B057875" w14:textId="77777777" w:rsidR="00096D29" w:rsidRDefault="00096D29" w:rsidP="00096D29">
      <w:pPr>
        <w:pStyle w:val="NoSpacing"/>
        <w:rPr>
          <w:sz w:val="20"/>
        </w:rPr>
      </w:pPr>
    </w:p>
    <w:p w14:paraId="6BEADFE4" w14:textId="77777777" w:rsidR="00096D29" w:rsidRDefault="00096D29" w:rsidP="00096D29">
      <w:pPr>
        <w:pStyle w:val="NoSpacing"/>
        <w:rPr>
          <w:sz w:val="20"/>
        </w:rPr>
      </w:pPr>
    </w:p>
    <w:p w14:paraId="2C9C214B" w14:textId="77777777" w:rsidR="00096D29" w:rsidRDefault="00096D29" w:rsidP="00096D29">
      <w:pPr>
        <w:pStyle w:val="NoSpacing"/>
        <w:rPr>
          <w:sz w:val="20"/>
        </w:rPr>
      </w:pPr>
    </w:p>
    <w:p w14:paraId="7CB610A3" w14:textId="77777777" w:rsidR="00096D29" w:rsidRDefault="00096D29" w:rsidP="00096D29">
      <w:pPr>
        <w:pStyle w:val="Heading2"/>
        <w:rPr>
          <w:rFonts w:ascii="Calibri" w:hAnsi="Calibri"/>
          <w:color w:val="0070C0"/>
          <w:sz w:val="40"/>
        </w:rPr>
      </w:pPr>
      <w:bookmarkStart w:id="79" w:name="_Toc453161628"/>
      <w:bookmarkStart w:id="80" w:name="_Toc92813374"/>
      <w:r w:rsidRPr="008832CB">
        <w:rPr>
          <w:rFonts w:ascii="Calibri" w:hAnsi="Calibri"/>
          <w:noProof/>
          <w:color w:val="0070C0"/>
          <w:sz w:val="40"/>
        </w:rPr>
        <w:lastRenderedPageBreak/>
        <w:t>Ethnicity of Director</w:t>
      </w:r>
      <w:bookmarkEnd w:id="79"/>
      <w:bookmarkEnd w:id="80"/>
    </w:p>
    <w:p w14:paraId="4761892D" w14:textId="11277477" w:rsidR="00096D29" w:rsidRPr="00D05878" w:rsidRDefault="00096D29" w:rsidP="00D05878">
      <w:pPr>
        <w:rPr>
          <w:b/>
          <w:noProof/>
          <w:color w:val="808080"/>
          <w:sz w:val="20"/>
        </w:rPr>
      </w:pPr>
      <w:r>
        <w:rPr>
          <w:b/>
          <w:noProof/>
          <w:color w:val="808080"/>
          <w:sz w:val="20"/>
        </w:rPr>
        <w:t>Governance Data | Board | Director Details</w:t>
      </w:r>
      <w:r>
        <w:rPr>
          <w:b/>
          <w:color w:val="808080"/>
          <w:sz w:val="24"/>
        </w:rPr>
        <w:br/>
      </w:r>
      <w:r w:rsidRPr="00D05878">
        <w:rPr>
          <w:b/>
          <w:color w:val="808080"/>
          <w:sz w:val="21"/>
          <w:szCs w:val="21"/>
        </w:rPr>
        <w:t>DESCRIPTION</w:t>
      </w:r>
    </w:p>
    <w:p w14:paraId="3926AE47" w14:textId="77777777" w:rsidR="00D05878" w:rsidRPr="00D05878" w:rsidRDefault="00D05878" w:rsidP="00D05878">
      <w:pPr>
        <w:spacing w:before="100" w:beforeAutospacing="1" w:after="100" w:afterAutospacing="1" w:line="240" w:lineRule="auto"/>
        <w:rPr>
          <w:rFonts w:asciiTheme="minorHAnsi" w:eastAsia="Times New Roman" w:hAnsiTheme="minorHAnsi" w:cstheme="minorHAnsi"/>
          <w:sz w:val="21"/>
          <w:szCs w:val="21"/>
        </w:rPr>
      </w:pPr>
      <w:r w:rsidRPr="00D05878">
        <w:rPr>
          <w:rFonts w:asciiTheme="minorHAnsi" w:eastAsia="Times New Roman" w:hAnsiTheme="minorHAnsi" w:cstheme="minorHAnsi"/>
          <w:sz w:val="21"/>
          <w:szCs w:val="21"/>
        </w:rPr>
        <w:t>This data point specifies the ethnicity of the director according to different sources.</w:t>
      </w:r>
    </w:p>
    <w:p w14:paraId="1BF8A40D" w14:textId="25AACE11" w:rsidR="00D05878" w:rsidRPr="00D05878" w:rsidRDefault="00D05878" w:rsidP="00D05878">
      <w:pPr>
        <w:spacing w:before="100" w:beforeAutospacing="1" w:after="100" w:afterAutospacing="1" w:line="240" w:lineRule="auto"/>
        <w:rPr>
          <w:rFonts w:asciiTheme="minorHAnsi" w:eastAsia="Times New Roman" w:hAnsiTheme="minorHAnsi" w:cstheme="minorHAnsi"/>
          <w:sz w:val="21"/>
          <w:szCs w:val="21"/>
        </w:rPr>
      </w:pPr>
      <w:r w:rsidRPr="00D05878">
        <w:rPr>
          <w:rFonts w:asciiTheme="minorHAnsi" w:eastAsia="Times New Roman" w:hAnsiTheme="minorHAnsi" w:cstheme="minorHAnsi"/>
          <w:sz w:val="21"/>
          <w:szCs w:val="21"/>
        </w:rPr>
        <w:t xml:space="preserve">For capturing the ethnicity, ISS follows this hierarchy for the ethnicity assessment: </w:t>
      </w:r>
    </w:p>
    <w:p w14:paraId="2CBA3A6D" w14:textId="77777777" w:rsidR="00D05878" w:rsidRPr="00F82F79" w:rsidRDefault="00D05878" w:rsidP="00D05878">
      <w:pPr>
        <w:numPr>
          <w:ilvl w:val="0"/>
          <w:numId w:val="26"/>
        </w:numPr>
        <w:spacing w:before="100" w:beforeAutospacing="1" w:after="100" w:afterAutospacing="1" w:line="240" w:lineRule="auto"/>
        <w:rPr>
          <w:rFonts w:asciiTheme="minorHAnsi" w:eastAsia="Times New Roman" w:hAnsiTheme="minorHAnsi" w:cstheme="minorHAnsi"/>
          <w:sz w:val="20"/>
          <w:szCs w:val="20"/>
        </w:rPr>
      </w:pPr>
      <w:r w:rsidRPr="00F82F79">
        <w:rPr>
          <w:rFonts w:asciiTheme="minorHAnsi" w:eastAsia="Times New Roman" w:hAnsiTheme="minorHAnsi" w:cstheme="minorHAnsi"/>
          <w:sz w:val="20"/>
          <w:szCs w:val="20"/>
        </w:rPr>
        <w:t xml:space="preserve">Issuer feedback and public explicit disclosure </w:t>
      </w:r>
    </w:p>
    <w:p w14:paraId="7F6027CF" w14:textId="626C3A5D" w:rsidR="00D05878" w:rsidRPr="00F82F79" w:rsidRDefault="00D05878" w:rsidP="00D05878">
      <w:pPr>
        <w:numPr>
          <w:ilvl w:val="0"/>
          <w:numId w:val="26"/>
        </w:numPr>
        <w:spacing w:before="100" w:beforeAutospacing="1" w:after="100" w:afterAutospacing="1" w:line="240" w:lineRule="auto"/>
        <w:rPr>
          <w:rFonts w:asciiTheme="minorHAnsi" w:eastAsia="Times New Roman" w:hAnsiTheme="minorHAnsi" w:cstheme="minorHAnsi"/>
          <w:sz w:val="20"/>
          <w:szCs w:val="20"/>
        </w:rPr>
      </w:pPr>
      <w:r w:rsidRPr="00F82F79">
        <w:rPr>
          <w:rFonts w:asciiTheme="minorHAnsi" w:eastAsia="Times New Roman" w:hAnsiTheme="minorHAnsi" w:cstheme="minorHAnsi"/>
          <w:sz w:val="20"/>
          <w:szCs w:val="20"/>
        </w:rPr>
        <w:t xml:space="preserve">In the absence of disclosure, other sources like company website biography, documents and websites of other companies where an individual also serves as director or </w:t>
      </w:r>
      <w:r w:rsidR="00F82F79" w:rsidRPr="00F82F79">
        <w:rPr>
          <w:rFonts w:asciiTheme="minorHAnsi" w:eastAsia="Times New Roman" w:hAnsiTheme="minorHAnsi" w:cstheme="minorHAnsi"/>
          <w:sz w:val="20"/>
          <w:szCs w:val="20"/>
        </w:rPr>
        <w:t xml:space="preserve">as </w:t>
      </w:r>
      <w:r w:rsidRPr="00F82F79">
        <w:rPr>
          <w:rFonts w:asciiTheme="minorHAnsi" w:eastAsia="Times New Roman" w:hAnsiTheme="minorHAnsi" w:cstheme="minorHAnsi"/>
          <w:sz w:val="20"/>
          <w:szCs w:val="20"/>
        </w:rPr>
        <w:t xml:space="preserve">an employee will be used. </w:t>
      </w:r>
    </w:p>
    <w:p w14:paraId="7B02E28C" w14:textId="73259DC5" w:rsidR="00B2205F" w:rsidRPr="00F82F79" w:rsidRDefault="00D05878" w:rsidP="00096D29">
      <w:pPr>
        <w:numPr>
          <w:ilvl w:val="0"/>
          <w:numId w:val="26"/>
        </w:numPr>
        <w:spacing w:before="100" w:beforeAutospacing="1" w:after="100" w:afterAutospacing="1" w:line="240" w:lineRule="auto"/>
        <w:rPr>
          <w:rFonts w:asciiTheme="minorHAnsi" w:eastAsia="Times New Roman" w:hAnsiTheme="minorHAnsi" w:cstheme="minorHAnsi"/>
          <w:sz w:val="20"/>
          <w:szCs w:val="20"/>
        </w:rPr>
      </w:pPr>
      <w:r w:rsidRPr="00F82F79">
        <w:rPr>
          <w:rFonts w:asciiTheme="minorHAnsi" w:eastAsia="Times New Roman" w:hAnsiTheme="minorHAnsi" w:cstheme="minorHAnsi"/>
          <w:sz w:val="20"/>
          <w:szCs w:val="20"/>
        </w:rPr>
        <w:t>If all other sources are in lack of transparency, his or her photo in the pertinent filing (DEF 14A, 10-K) will be the final option for validation.</w:t>
      </w:r>
    </w:p>
    <w:p w14:paraId="76FE6296" w14:textId="77777777" w:rsidR="00BB4BEE" w:rsidRPr="00D05878" w:rsidRDefault="00096D29" w:rsidP="00096D29">
      <w:pPr>
        <w:pStyle w:val="NoSpacing"/>
        <w:rPr>
          <w:noProof/>
          <w:sz w:val="21"/>
          <w:szCs w:val="21"/>
        </w:rPr>
      </w:pPr>
      <w:r w:rsidRPr="00D05878">
        <w:rPr>
          <w:noProof/>
          <w:sz w:val="21"/>
          <w:szCs w:val="21"/>
        </w:rPr>
        <w:t xml:space="preserve">The ISS database currently has the following possible values for this data point: </w:t>
      </w:r>
    </w:p>
    <w:p w14:paraId="7372DBE3" w14:textId="7A942AA4" w:rsidR="00BB4BEE" w:rsidRPr="00D05878" w:rsidRDefault="00096D29" w:rsidP="00096D29">
      <w:pPr>
        <w:pStyle w:val="NoSpacing"/>
        <w:rPr>
          <w:noProof/>
          <w:sz w:val="21"/>
          <w:szCs w:val="21"/>
        </w:rPr>
      </w:pPr>
      <w:r w:rsidRPr="00D05878">
        <w:rPr>
          <w:noProof/>
          <w:sz w:val="21"/>
          <w:szCs w:val="21"/>
        </w:rPr>
        <w:t>(1) Asian</w:t>
      </w:r>
      <w:r w:rsidR="003D1FE9" w:rsidRPr="00D05878">
        <w:rPr>
          <w:noProof/>
          <w:sz w:val="21"/>
          <w:szCs w:val="21"/>
        </w:rPr>
        <w:t xml:space="preserve"> (exclude Indian/South Asian) - A person with origins in any of the original peoples of Central Asia or the Far East, including Afghanistan, Cambodia, China, Japan, Korea, Malaysia, Myanmar, the Philippine Islands, Thailand, and Vietnam</w:t>
      </w:r>
    </w:p>
    <w:p w14:paraId="6366778B" w14:textId="1CECDC7E" w:rsidR="00BB4BEE" w:rsidRPr="00D05878" w:rsidRDefault="00096D29" w:rsidP="00096D29">
      <w:pPr>
        <w:pStyle w:val="NoSpacing"/>
        <w:rPr>
          <w:noProof/>
          <w:sz w:val="21"/>
          <w:szCs w:val="21"/>
        </w:rPr>
      </w:pPr>
      <w:r w:rsidRPr="00D05878">
        <w:rPr>
          <w:noProof/>
          <w:sz w:val="21"/>
          <w:szCs w:val="21"/>
        </w:rPr>
        <w:t>(2) Black/African American</w:t>
      </w:r>
      <w:r w:rsidR="0051046F" w:rsidRPr="00D05878">
        <w:rPr>
          <w:noProof/>
          <w:sz w:val="21"/>
          <w:szCs w:val="21"/>
        </w:rPr>
        <w:t xml:space="preserve"> - A person with origins in any of the Black racial groups of Africa</w:t>
      </w:r>
    </w:p>
    <w:p w14:paraId="2569F9D7" w14:textId="5B6507EC" w:rsidR="00BB4BEE" w:rsidRPr="00D05878" w:rsidRDefault="00096D29" w:rsidP="00096D29">
      <w:pPr>
        <w:pStyle w:val="NoSpacing"/>
        <w:rPr>
          <w:noProof/>
          <w:sz w:val="21"/>
          <w:szCs w:val="21"/>
        </w:rPr>
      </w:pPr>
      <w:r w:rsidRPr="00D05878">
        <w:rPr>
          <w:noProof/>
          <w:sz w:val="21"/>
          <w:szCs w:val="21"/>
        </w:rPr>
        <w:t>(3) Caucasian</w:t>
      </w:r>
      <w:r w:rsidR="003D1FE9" w:rsidRPr="00D05878">
        <w:rPr>
          <w:noProof/>
          <w:sz w:val="21"/>
          <w:szCs w:val="21"/>
        </w:rPr>
        <w:t>/White</w:t>
      </w:r>
      <w:r w:rsidR="009809D9" w:rsidRPr="00D05878">
        <w:rPr>
          <w:noProof/>
          <w:sz w:val="21"/>
          <w:szCs w:val="21"/>
        </w:rPr>
        <w:t xml:space="preserve"> - A person that does not fit any of the other categories</w:t>
      </w:r>
    </w:p>
    <w:p w14:paraId="266908C3" w14:textId="38C4D5B5" w:rsidR="00BB4BEE" w:rsidRPr="00D05878" w:rsidRDefault="00096D29" w:rsidP="00096D29">
      <w:pPr>
        <w:pStyle w:val="NoSpacing"/>
        <w:rPr>
          <w:noProof/>
          <w:sz w:val="21"/>
          <w:szCs w:val="21"/>
        </w:rPr>
      </w:pPr>
      <w:r w:rsidRPr="00D05878">
        <w:rPr>
          <w:noProof/>
          <w:sz w:val="21"/>
          <w:szCs w:val="21"/>
        </w:rPr>
        <w:t>(4) Hispanic/Latin American</w:t>
      </w:r>
      <w:r w:rsidR="00194AB8" w:rsidRPr="00D05878">
        <w:rPr>
          <w:noProof/>
          <w:sz w:val="21"/>
          <w:szCs w:val="21"/>
        </w:rPr>
        <w:t xml:space="preserve"> - A person of Cuban, Mexican, Puerto Rican, South or Central American, or other Spanish culture or origin, regardless of race</w:t>
      </w:r>
    </w:p>
    <w:p w14:paraId="58722938" w14:textId="1EBFFA3D" w:rsidR="00BB4BEE" w:rsidRPr="00D05878" w:rsidRDefault="00096D29" w:rsidP="00096D29">
      <w:pPr>
        <w:pStyle w:val="NoSpacing"/>
        <w:rPr>
          <w:noProof/>
          <w:sz w:val="21"/>
          <w:szCs w:val="21"/>
        </w:rPr>
      </w:pPr>
      <w:r w:rsidRPr="00D05878">
        <w:rPr>
          <w:noProof/>
          <w:sz w:val="21"/>
          <w:szCs w:val="21"/>
        </w:rPr>
        <w:t>(5) Indian</w:t>
      </w:r>
      <w:r w:rsidR="00FD6C72" w:rsidRPr="00D05878">
        <w:rPr>
          <w:noProof/>
          <w:sz w:val="21"/>
          <w:szCs w:val="21"/>
        </w:rPr>
        <w:t>/South Asian</w:t>
      </w:r>
      <w:r w:rsidR="003D1FE9" w:rsidRPr="00D05878">
        <w:rPr>
          <w:noProof/>
          <w:sz w:val="21"/>
          <w:szCs w:val="21"/>
        </w:rPr>
        <w:t xml:space="preserve"> - A person with origins in India or other South Asian country, including Bangladesh, Bhutan, the Maldives, Nepal, Pakistan, and Sri Lanka</w:t>
      </w:r>
    </w:p>
    <w:p w14:paraId="0EE0F14F" w14:textId="62530885" w:rsidR="00BB4BEE" w:rsidRPr="00D05878" w:rsidRDefault="00096D29" w:rsidP="00096D29">
      <w:pPr>
        <w:pStyle w:val="NoSpacing"/>
        <w:rPr>
          <w:noProof/>
          <w:sz w:val="21"/>
          <w:szCs w:val="21"/>
        </w:rPr>
      </w:pPr>
      <w:r w:rsidRPr="00D05878">
        <w:rPr>
          <w:noProof/>
          <w:sz w:val="21"/>
          <w:szCs w:val="21"/>
        </w:rPr>
        <w:t>(6) Middle-Eastern</w:t>
      </w:r>
      <w:r w:rsidR="00FD6C72" w:rsidRPr="00D05878">
        <w:rPr>
          <w:noProof/>
          <w:sz w:val="21"/>
          <w:szCs w:val="21"/>
        </w:rPr>
        <w:t>/North African</w:t>
      </w:r>
      <w:r w:rsidR="009809D9" w:rsidRPr="00D05878">
        <w:rPr>
          <w:noProof/>
          <w:sz w:val="21"/>
          <w:szCs w:val="21"/>
        </w:rPr>
        <w:t xml:space="preserve"> - A person with origins in any of the Persian or Arab countries in the Middle East or North Africa</w:t>
      </w:r>
    </w:p>
    <w:p w14:paraId="62EC8008" w14:textId="17949A85" w:rsidR="00BB4BEE" w:rsidRPr="00D05878" w:rsidRDefault="00096D29" w:rsidP="00096D29">
      <w:pPr>
        <w:pStyle w:val="NoSpacing"/>
        <w:rPr>
          <w:noProof/>
          <w:sz w:val="21"/>
          <w:szCs w:val="21"/>
        </w:rPr>
      </w:pPr>
      <w:r w:rsidRPr="00D05878">
        <w:rPr>
          <w:noProof/>
          <w:sz w:val="21"/>
          <w:szCs w:val="21"/>
        </w:rPr>
        <w:t>(7) Native American/Alaskan Native</w:t>
      </w:r>
      <w:r w:rsidR="0051046F" w:rsidRPr="00D05878">
        <w:rPr>
          <w:noProof/>
          <w:sz w:val="21"/>
          <w:szCs w:val="21"/>
        </w:rPr>
        <w:t xml:space="preserve"> - A person with origins in any of the original peoples of North, Central and South America or who is a member of aboriginal or indigenous communities</w:t>
      </w:r>
    </w:p>
    <w:p w14:paraId="05260FB9" w14:textId="0EA62AE6" w:rsidR="00BB4BEE" w:rsidRDefault="00096D29" w:rsidP="00096D29">
      <w:pPr>
        <w:pStyle w:val="NoSpacing"/>
        <w:rPr>
          <w:noProof/>
          <w:sz w:val="21"/>
          <w:szCs w:val="21"/>
        </w:rPr>
      </w:pPr>
      <w:r w:rsidRPr="00D05878">
        <w:rPr>
          <w:noProof/>
          <w:sz w:val="21"/>
          <w:szCs w:val="21"/>
        </w:rPr>
        <w:t xml:space="preserve">(8) </w:t>
      </w:r>
      <w:r w:rsidR="00EF2C8D" w:rsidRPr="00D05878">
        <w:rPr>
          <w:noProof/>
          <w:sz w:val="21"/>
          <w:szCs w:val="21"/>
        </w:rPr>
        <w:t>Native Hawaiian / Other Pacific Islander</w:t>
      </w:r>
      <w:r w:rsidR="00194AB8" w:rsidRPr="00D05878">
        <w:rPr>
          <w:noProof/>
          <w:sz w:val="21"/>
          <w:szCs w:val="21"/>
        </w:rPr>
        <w:t xml:space="preserve"> - A person with origins in any of the original peoples of Guam, Hawaii, Samoa, or other Pacific Islands</w:t>
      </w:r>
    </w:p>
    <w:p w14:paraId="17C85FB2" w14:textId="189D3552" w:rsidR="00B45936" w:rsidRPr="00D05878" w:rsidRDefault="00B45936" w:rsidP="00096D29">
      <w:pPr>
        <w:pStyle w:val="NoSpacing"/>
        <w:rPr>
          <w:noProof/>
          <w:sz w:val="21"/>
          <w:szCs w:val="21"/>
        </w:rPr>
      </w:pPr>
      <w:r>
        <w:rPr>
          <w:noProof/>
          <w:sz w:val="21"/>
          <w:szCs w:val="21"/>
        </w:rPr>
        <w:t>(9) Other</w:t>
      </w:r>
    </w:p>
    <w:p w14:paraId="2DD53B4F" w14:textId="44742E8D" w:rsidR="00BB4BEE" w:rsidRPr="00D05878" w:rsidRDefault="00EF2C8D" w:rsidP="00096D29">
      <w:pPr>
        <w:pStyle w:val="NoSpacing"/>
        <w:rPr>
          <w:noProof/>
          <w:sz w:val="21"/>
          <w:szCs w:val="21"/>
        </w:rPr>
      </w:pPr>
      <w:r w:rsidRPr="00D05878">
        <w:rPr>
          <w:noProof/>
          <w:sz w:val="21"/>
          <w:szCs w:val="21"/>
        </w:rPr>
        <w:t>(</w:t>
      </w:r>
      <w:r w:rsidR="00B45936">
        <w:rPr>
          <w:noProof/>
          <w:sz w:val="21"/>
          <w:szCs w:val="21"/>
        </w:rPr>
        <w:t>10</w:t>
      </w:r>
      <w:r w:rsidRPr="00D05878">
        <w:rPr>
          <w:noProof/>
          <w:sz w:val="21"/>
          <w:szCs w:val="21"/>
        </w:rPr>
        <w:t xml:space="preserve">) </w:t>
      </w:r>
      <w:r w:rsidR="00096D29" w:rsidRPr="00D05878">
        <w:rPr>
          <w:noProof/>
          <w:sz w:val="21"/>
          <w:szCs w:val="21"/>
        </w:rPr>
        <w:t xml:space="preserve">Not </w:t>
      </w:r>
      <w:r w:rsidR="00571DF5">
        <w:rPr>
          <w:noProof/>
          <w:sz w:val="21"/>
          <w:szCs w:val="21"/>
        </w:rPr>
        <w:t>Applicable</w:t>
      </w:r>
    </w:p>
    <w:p w14:paraId="4142EC10" w14:textId="3E8018BA" w:rsidR="00C47A5A" w:rsidRPr="00D05878" w:rsidRDefault="00C47A5A" w:rsidP="00096D29">
      <w:pPr>
        <w:pStyle w:val="NoSpacing"/>
        <w:rPr>
          <w:noProof/>
          <w:sz w:val="21"/>
          <w:szCs w:val="21"/>
        </w:rPr>
      </w:pPr>
      <w:r w:rsidRPr="00D05878">
        <w:rPr>
          <w:noProof/>
          <w:sz w:val="21"/>
          <w:szCs w:val="21"/>
        </w:rPr>
        <w:t>(1</w:t>
      </w:r>
      <w:r w:rsidR="00C41E17">
        <w:rPr>
          <w:noProof/>
          <w:sz w:val="21"/>
          <w:szCs w:val="21"/>
        </w:rPr>
        <w:t>1</w:t>
      </w:r>
      <w:r w:rsidRPr="00D05878">
        <w:rPr>
          <w:noProof/>
          <w:sz w:val="21"/>
          <w:szCs w:val="21"/>
        </w:rPr>
        <w:t>) Not Disclosed</w:t>
      </w:r>
    </w:p>
    <w:p w14:paraId="75C8AA9E" w14:textId="0FC864E8" w:rsidR="00C47A5A" w:rsidRPr="00D05878" w:rsidRDefault="00C47A5A" w:rsidP="00096D29">
      <w:pPr>
        <w:pStyle w:val="NoSpacing"/>
        <w:rPr>
          <w:noProof/>
          <w:sz w:val="21"/>
          <w:szCs w:val="21"/>
        </w:rPr>
      </w:pPr>
      <w:r w:rsidRPr="00D05878">
        <w:rPr>
          <w:noProof/>
          <w:sz w:val="21"/>
          <w:szCs w:val="21"/>
        </w:rPr>
        <w:t>(1</w:t>
      </w:r>
      <w:r w:rsidR="00C41E17">
        <w:rPr>
          <w:noProof/>
          <w:sz w:val="21"/>
          <w:szCs w:val="21"/>
        </w:rPr>
        <w:t>2</w:t>
      </w:r>
      <w:r w:rsidRPr="00D05878">
        <w:rPr>
          <w:noProof/>
          <w:sz w:val="21"/>
          <w:szCs w:val="21"/>
        </w:rPr>
        <w:t xml:space="preserve">) </w:t>
      </w:r>
      <w:r w:rsidR="00571DF5">
        <w:rPr>
          <w:noProof/>
          <w:sz w:val="21"/>
          <w:szCs w:val="21"/>
        </w:rPr>
        <w:t xml:space="preserve">N/C - </w:t>
      </w:r>
      <w:r w:rsidRPr="00D05878">
        <w:rPr>
          <w:noProof/>
          <w:sz w:val="21"/>
          <w:szCs w:val="21"/>
        </w:rPr>
        <w:t>Not Collected</w:t>
      </w:r>
    </w:p>
    <w:p w14:paraId="69A760D9" w14:textId="7B590AD5" w:rsidR="00BB4BEE" w:rsidRPr="00D05878" w:rsidRDefault="00964D7D" w:rsidP="00096D29">
      <w:pPr>
        <w:pStyle w:val="NoSpacing"/>
        <w:rPr>
          <w:noProof/>
          <w:sz w:val="21"/>
          <w:szCs w:val="21"/>
        </w:rPr>
      </w:pPr>
      <w:r w:rsidRPr="00D05878">
        <w:rPr>
          <w:noProof/>
          <w:sz w:val="21"/>
          <w:szCs w:val="21"/>
        </w:rPr>
        <w:t>(1</w:t>
      </w:r>
      <w:r w:rsidR="00C41E17">
        <w:rPr>
          <w:noProof/>
          <w:sz w:val="21"/>
          <w:szCs w:val="21"/>
        </w:rPr>
        <w:t>3</w:t>
      </w:r>
      <w:r w:rsidRPr="00D05878">
        <w:rPr>
          <w:noProof/>
          <w:sz w:val="21"/>
          <w:szCs w:val="21"/>
        </w:rPr>
        <w:t>) Prefer not to disclose</w:t>
      </w:r>
    </w:p>
    <w:p w14:paraId="31871991" w14:textId="2F70AC96" w:rsidR="00096D29" w:rsidRPr="00D05878" w:rsidRDefault="00096D29" w:rsidP="00096D29">
      <w:pPr>
        <w:pStyle w:val="NoSpacing"/>
        <w:rPr>
          <w:noProof/>
          <w:sz w:val="21"/>
          <w:szCs w:val="21"/>
        </w:rPr>
      </w:pPr>
      <w:r w:rsidRPr="00D05878">
        <w:rPr>
          <w:noProof/>
          <w:sz w:val="21"/>
          <w:szCs w:val="21"/>
        </w:rPr>
        <w:t>(</w:t>
      </w:r>
      <w:r w:rsidR="00EF2C8D" w:rsidRPr="00D05878">
        <w:rPr>
          <w:noProof/>
          <w:sz w:val="21"/>
          <w:szCs w:val="21"/>
        </w:rPr>
        <w:t>1</w:t>
      </w:r>
      <w:r w:rsidR="00C41E17">
        <w:rPr>
          <w:noProof/>
          <w:sz w:val="21"/>
          <w:szCs w:val="21"/>
        </w:rPr>
        <w:t>4</w:t>
      </w:r>
      <w:r w:rsidRPr="00D05878">
        <w:rPr>
          <w:noProof/>
          <w:sz w:val="21"/>
          <w:szCs w:val="21"/>
        </w:rPr>
        <w:t>) Unknown</w:t>
      </w:r>
    </w:p>
    <w:p w14:paraId="26ECA77E" w14:textId="77777777" w:rsidR="00096D29" w:rsidRPr="00D05878" w:rsidRDefault="00096D29" w:rsidP="00096D29">
      <w:pPr>
        <w:pStyle w:val="NoSpacing"/>
        <w:rPr>
          <w:noProof/>
          <w:sz w:val="21"/>
          <w:szCs w:val="21"/>
        </w:rPr>
      </w:pPr>
    </w:p>
    <w:p w14:paraId="5FE2621D" w14:textId="27F93F49" w:rsidR="00096D29" w:rsidRPr="00D05878" w:rsidRDefault="00096D29" w:rsidP="00096D29">
      <w:pPr>
        <w:pStyle w:val="NoSpacing"/>
        <w:rPr>
          <w:sz w:val="21"/>
          <w:szCs w:val="21"/>
        </w:rPr>
      </w:pPr>
      <w:r w:rsidRPr="00D05878">
        <w:rPr>
          <w:noProof/>
          <w:sz w:val="21"/>
          <w:szCs w:val="21"/>
        </w:rPr>
        <w:t xml:space="preserve">If no photo is shown </w:t>
      </w:r>
      <w:r w:rsidR="00F82F79">
        <w:rPr>
          <w:noProof/>
          <w:sz w:val="21"/>
          <w:szCs w:val="21"/>
        </w:rPr>
        <w:t>&amp;</w:t>
      </w:r>
      <w:r w:rsidRPr="00D05878">
        <w:rPr>
          <w:noProof/>
          <w:sz w:val="21"/>
          <w:szCs w:val="21"/>
        </w:rPr>
        <w:t xml:space="preserve"> information cannot be verified, ‘Unknown’ option is used. </w:t>
      </w:r>
    </w:p>
    <w:p w14:paraId="0ADAEE78" w14:textId="77777777" w:rsidR="00096D29" w:rsidRDefault="00096D29" w:rsidP="00096D29">
      <w:pPr>
        <w:pStyle w:val="NoSpacing"/>
        <w:rPr>
          <w:b/>
          <w:color w:val="808080"/>
          <w:sz w:val="24"/>
        </w:rPr>
      </w:pPr>
    </w:p>
    <w:p w14:paraId="0BFB35B5" w14:textId="77777777" w:rsidR="00096D29" w:rsidRDefault="00096D29" w:rsidP="00096D29">
      <w:pPr>
        <w:pStyle w:val="NoSpacing"/>
        <w:rPr>
          <w:b/>
          <w:color w:val="808080"/>
          <w:sz w:val="24"/>
        </w:rPr>
      </w:pPr>
      <w:r>
        <w:rPr>
          <w:b/>
          <w:color w:val="808080"/>
          <w:sz w:val="24"/>
        </w:rPr>
        <w:t>OTHER INFORMATION</w:t>
      </w:r>
    </w:p>
    <w:p w14:paraId="3F481880" w14:textId="77777777" w:rsidR="00096D29" w:rsidRDefault="00096D29" w:rsidP="00096D29">
      <w:pPr>
        <w:pStyle w:val="NoSpacing"/>
        <w:rPr>
          <w:sz w:val="20"/>
        </w:rPr>
      </w:pPr>
      <w:r>
        <w:rPr>
          <w:color w:val="0070C0"/>
        </w:rPr>
        <w:t xml:space="preserve">  DATA TYPE: </w:t>
      </w:r>
      <w:r>
        <w:rPr>
          <w:color w:val="0070C0"/>
        </w:rPr>
        <w:tab/>
      </w:r>
      <w:r>
        <w:rPr>
          <w:color w:val="0070C0"/>
        </w:rPr>
        <w:tab/>
      </w:r>
      <w:r>
        <w:rPr>
          <w:color w:val="0070C0"/>
        </w:rPr>
        <w:tab/>
      </w:r>
      <w:r w:rsidRPr="005C1B42">
        <w:rPr>
          <w:noProof/>
          <w:sz w:val="20"/>
        </w:rPr>
        <w:t>CODE</w:t>
      </w:r>
    </w:p>
    <w:p w14:paraId="5892BAE3" w14:textId="1FFD9097" w:rsidR="00096D29" w:rsidRDefault="00096D29" w:rsidP="00F82F79">
      <w:pPr>
        <w:rPr>
          <w:noProof/>
          <w:sz w:val="20"/>
        </w:rPr>
      </w:pPr>
      <w:r>
        <w:rPr>
          <w:color w:val="0070C0"/>
        </w:rPr>
        <w:t xml:space="preserve">  DB TABLE.FIELD NAME: </w:t>
      </w:r>
      <w:r>
        <w:rPr>
          <w:color w:val="0070C0"/>
        </w:rPr>
        <w:tab/>
      </w:r>
      <w:r>
        <w:rPr>
          <w:noProof/>
          <w:sz w:val="20"/>
        </w:rPr>
        <w:t>DirectorDetail.E</w:t>
      </w:r>
      <w:r w:rsidRPr="005C1B42">
        <w:rPr>
          <w:noProof/>
          <w:sz w:val="20"/>
        </w:rPr>
        <w:t>thnicityID</w:t>
      </w:r>
      <w:r w:rsidR="0099517C">
        <w:rPr>
          <w:noProof/>
          <w:sz w:val="20"/>
        </w:rPr>
        <w:t xml:space="preserve">, </w:t>
      </w:r>
      <w:r w:rsidR="0099517C" w:rsidRPr="0099517C">
        <w:rPr>
          <w:rFonts w:eastAsia="Times New Roman" w:cs="Calibri"/>
          <w:sz w:val="20"/>
          <w:szCs w:val="20"/>
        </w:rPr>
        <w:t>DirectorDetail.EthnicityOverrideID</w:t>
      </w:r>
      <w:r w:rsidR="00C41E17">
        <w:rPr>
          <w:rFonts w:eastAsia="Times New Roman" w:cs="Calibri"/>
          <w:sz w:val="20"/>
          <w:szCs w:val="20"/>
        </w:rPr>
        <w:br/>
        <w:t xml:space="preserve">  </w:t>
      </w:r>
      <w:r>
        <w:rPr>
          <w:color w:val="0070C0"/>
        </w:rPr>
        <w:t xml:space="preserve">WRDS COLUMN NAME: </w:t>
      </w:r>
      <w:r>
        <w:rPr>
          <w:color w:val="0070C0"/>
        </w:rPr>
        <w:tab/>
      </w:r>
      <w:r>
        <w:rPr>
          <w:noProof/>
          <w:sz w:val="20"/>
        </w:rPr>
        <w:t>Ethnicity</w:t>
      </w:r>
      <w:r w:rsidR="006D4AF4">
        <w:rPr>
          <w:noProof/>
          <w:sz w:val="20"/>
        </w:rPr>
        <w:br/>
      </w:r>
      <w:r w:rsidR="00F82F79">
        <w:rPr>
          <w:noProof/>
          <w:sz w:val="20"/>
        </w:rPr>
        <w:br/>
      </w:r>
      <w:hyperlink w:anchor="Table_of_Contents" w:history="1">
        <w:r w:rsidR="00AF06E5" w:rsidRPr="002614CF">
          <w:rPr>
            <w:rStyle w:val="Hyperlink"/>
            <w:color w:val="00B0F0"/>
            <w:sz w:val="21"/>
            <w:szCs w:val="21"/>
            <w:u w:val="none"/>
          </w:rPr>
          <w:t>Back to Table of Contents</w:t>
        </w:r>
      </w:hyperlink>
    </w:p>
    <w:p w14:paraId="737CC1B7" w14:textId="77777777" w:rsidR="00096D29" w:rsidRDefault="00096D29" w:rsidP="00096D29">
      <w:pPr>
        <w:pStyle w:val="Heading2"/>
        <w:rPr>
          <w:rFonts w:ascii="Calibri" w:hAnsi="Calibri"/>
          <w:color w:val="0070C0"/>
          <w:sz w:val="40"/>
        </w:rPr>
      </w:pPr>
      <w:bookmarkStart w:id="81" w:name="_Primary_Employer_of"/>
      <w:bookmarkStart w:id="82" w:name="_Toc499127937"/>
      <w:bookmarkStart w:id="83" w:name="_Toc92813375"/>
      <w:bookmarkEnd w:id="81"/>
      <w:r w:rsidRPr="00692BBD">
        <w:rPr>
          <w:rFonts w:ascii="Calibri" w:hAnsi="Calibri"/>
          <w:noProof/>
          <w:color w:val="0070C0"/>
          <w:sz w:val="40"/>
        </w:rPr>
        <w:lastRenderedPageBreak/>
        <w:t>Primary Employer of Director</w:t>
      </w:r>
      <w:bookmarkEnd w:id="82"/>
      <w:bookmarkEnd w:id="83"/>
      <w:r w:rsidRPr="00692BBD">
        <w:rPr>
          <w:rFonts w:ascii="Calibri" w:hAnsi="Calibri"/>
          <w:noProof/>
          <w:color w:val="0070C0"/>
          <w:sz w:val="40"/>
        </w:rPr>
        <w:t xml:space="preserve"> </w:t>
      </w:r>
    </w:p>
    <w:p w14:paraId="142072D5" w14:textId="77777777" w:rsidR="00096D29" w:rsidRDefault="00096D29" w:rsidP="00096D29">
      <w:pPr>
        <w:rPr>
          <w:b/>
          <w:i/>
          <w:color w:val="808080"/>
          <w:sz w:val="20"/>
        </w:rPr>
      </w:pPr>
      <w:r>
        <w:rPr>
          <w:b/>
          <w:noProof/>
          <w:color w:val="808080"/>
          <w:sz w:val="20"/>
        </w:rPr>
        <w:t>Governance Data | Board | Director Details</w:t>
      </w:r>
    </w:p>
    <w:p w14:paraId="3BE217D7" w14:textId="77777777" w:rsidR="00096D29" w:rsidRDefault="00096D29" w:rsidP="00096D29">
      <w:pPr>
        <w:pStyle w:val="NoSpacing"/>
        <w:rPr>
          <w:b/>
          <w:color w:val="808080"/>
          <w:sz w:val="24"/>
        </w:rPr>
      </w:pPr>
      <w:r>
        <w:rPr>
          <w:b/>
          <w:color w:val="808080"/>
          <w:sz w:val="24"/>
        </w:rPr>
        <w:t>DESCRIPTION</w:t>
      </w:r>
    </w:p>
    <w:p w14:paraId="6BB9715D" w14:textId="77777777" w:rsidR="00096D29" w:rsidRPr="00B71308" w:rsidRDefault="00096D29" w:rsidP="00096D29">
      <w:pPr>
        <w:pStyle w:val="NoSpacing"/>
        <w:rPr>
          <w:noProof/>
          <w:sz w:val="21"/>
          <w:szCs w:val="21"/>
        </w:rPr>
      </w:pPr>
      <w:r w:rsidRPr="00B71308">
        <w:rPr>
          <w:noProof/>
          <w:sz w:val="21"/>
          <w:szCs w:val="21"/>
        </w:rPr>
        <w:t>This data point specifies the primary employer of the director according to his or her biography as disclosed in the company's Proxy Statement. It is linked to company names. Employer name is selected by choosing relevant company from the dropdown list of existing companies in the ISS database.</w:t>
      </w:r>
    </w:p>
    <w:p w14:paraId="443EE9F5" w14:textId="77777777" w:rsidR="00096D29" w:rsidRPr="00B71308" w:rsidRDefault="00096D29" w:rsidP="00096D29">
      <w:pPr>
        <w:pStyle w:val="NoSpacing"/>
        <w:rPr>
          <w:noProof/>
          <w:sz w:val="21"/>
          <w:szCs w:val="21"/>
        </w:rPr>
      </w:pPr>
    </w:p>
    <w:p w14:paraId="3CA22882" w14:textId="77777777" w:rsidR="00096D29" w:rsidRPr="00B71308" w:rsidRDefault="00096D29" w:rsidP="00096D29">
      <w:pPr>
        <w:pStyle w:val="NoSpacing"/>
        <w:rPr>
          <w:noProof/>
          <w:sz w:val="21"/>
          <w:szCs w:val="21"/>
        </w:rPr>
      </w:pPr>
      <w:r w:rsidRPr="00B71308">
        <w:rPr>
          <w:noProof/>
          <w:sz w:val="21"/>
          <w:szCs w:val="21"/>
        </w:rPr>
        <w:t xml:space="preserve">If a director is employed in multiple companies, including the company being profiled, Primary Employer Name must match the subject company. </w:t>
      </w:r>
    </w:p>
    <w:p w14:paraId="33F8C829" w14:textId="77777777" w:rsidR="00096D29" w:rsidRPr="00B71308" w:rsidRDefault="00096D29" w:rsidP="00096D29">
      <w:pPr>
        <w:pStyle w:val="NoSpacing"/>
        <w:rPr>
          <w:noProof/>
          <w:sz w:val="21"/>
          <w:szCs w:val="21"/>
        </w:rPr>
      </w:pPr>
    </w:p>
    <w:p w14:paraId="6A23AAED" w14:textId="77777777" w:rsidR="00096D29" w:rsidRPr="00B71308" w:rsidRDefault="00096D29" w:rsidP="00096D29">
      <w:pPr>
        <w:pStyle w:val="NoSpacing"/>
        <w:rPr>
          <w:noProof/>
          <w:sz w:val="21"/>
          <w:szCs w:val="21"/>
        </w:rPr>
      </w:pPr>
      <w:r w:rsidRPr="00B71308">
        <w:rPr>
          <w:noProof/>
          <w:sz w:val="21"/>
          <w:szCs w:val="21"/>
        </w:rPr>
        <w:t>The “Notice of the Annual Meetings of Shareholders” section in the first few pages of the proxy statement is consulted to know the exact name of the company being profiled. Capitalization, punctuations and abbreviations in the company’s name are noted. Internal process is in place in case of any change in company name that calls for amendments in ISS company database.</w:t>
      </w:r>
    </w:p>
    <w:p w14:paraId="756144B9" w14:textId="77777777" w:rsidR="00096D29" w:rsidRPr="00B71308" w:rsidRDefault="00096D29" w:rsidP="00096D29">
      <w:pPr>
        <w:pStyle w:val="NoSpacing"/>
        <w:rPr>
          <w:noProof/>
          <w:sz w:val="21"/>
          <w:szCs w:val="21"/>
        </w:rPr>
      </w:pPr>
    </w:p>
    <w:p w14:paraId="2F966C5D" w14:textId="40FA345A" w:rsidR="00096D29" w:rsidRPr="00B71308" w:rsidRDefault="00096D29" w:rsidP="00096D29">
      <w:pPr>
        <w:pStyle w:val="NoSpacing"/>
        <w:rPr>
          <w:noProof/>
          <w:sz w:val="21"/>
          <w:szCs w:val="21"/>
        </w:rPr>
      </w:pPr>
      <w:r w:rsidRPr="00B71308">
        <w:rPr>
          <w:noProof/>
          <w:sz w:val="21"/>
          <w:szCs w:val="21"/>
        </w:rPr>
        <w:t xml:space="preserve">This data point is related to </w:t>
      </w:r>
      <w:hyperlink w:anchor="_Primary_Employment_Category" w:history="1">
        <w:r w:rsidRPr="00B71308">
          <w:rPr>
            <w:rStyle w:val="Hyperlink"/>
            <w:noProof/>
            <w:color w:val="00B0F0"/>
            <w:sz w:val="21"/>
            <w:szCs w:val="21"/>
            <w:u w:val="none"/>
          </w:rPr>
          <w:t>Primary Employment Category of Director in a Publicly-Listed Company</w:t>
        </w:r>
      </w:hyperlink>
      <w:r w:rsidRPr="00B71308">
        <w:rPr>
          <w:noProof/>
          <w:sz w:val="21"/>
          <w:szCs w:val="21"/>
        </w:rPr>
        <w:t xml:space="preserve"> data point. If the individual is employed in a public corporation, ‘Executive’ option is chosen as the Employment Category, a related field. If director is in private practice (also applies to private investors), ‘Self-employed’ option is chosen as Employment Category. This data point is left blank if the director’s Employment Category is ‘Retired.’ </w:t>
      </w:r>
    </w:p>
    <w:p w14:paraId="38C7E8B4" w14:textId="77777777" w:rsidR="00096D29" w:rsidRPr="00B71308" w:rsidRDefault="00096D29" w:rsidP="00096D29">
      <w:pPr>
        <w:pStyle w:val="NoSpacing"/>
        <w:rPr>
          <w:noProof/>
          <w:sz w:val="21"/>
          <w:szCs w:val="21"/>
        </w:rPr>
      </w:pPr>
    </w:p>
    <w:p w14:paraId="68370EB7" w14:textId="77777777" w:rsidR="00096D29" w:rsidRPr="00B71308" w:rsidRDefault="00096D29" w:rsidP="00096D29">
      <w:pPr>
        <w:pStyle w:val="NoSpacing"/>
        <w:rPr>
          <w:noProof/>
          <w:sz w:val="21"/>
          <w:szCs w:val="21"/>
        </w:rPr>
      </w:pPr>
    </w:p>
    <w:p w14:paraId="233C6DB4" w14:textId="77777777" w:rsidR="00096D29" w:rsidRDefault="00096D29" w:rsidP="00096D29">
      <w:pPr>
        <w:pStyle w:val="NoSpacing"/>
        <w:rPr>
          <w:b/>
          <w:color w:val="808080"/>
          <w:sz w:val="24"/>
        </w:rPr>
      </w:pPr>
      <w:r>
        <w:rPr>
          <w:b/>
          <w:color w:val="808080"/>
          <w:sz w:val="24"/>
        </w:rPr>
        <w:t>OTHER INFORMATION</w:t>
      </w:r>
    </w:p>
    <w:p w14:paraId="60496975"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DROPDOWN</w:t>
      </w:r>
    </w:p>
    <w:p w14:paraId="7B5F89E3" w14:textId="77777777" w:rsidR="00096D29" w:rsidRDefault="00096D29" w:rsidP="00096D29">
      <w:pPr>
        <w:pStyle w:val="NoSpacing"/>
        <w:rPr>
          <w:sz w:val="20"/>
        </w:rPr>
      </w:pPr>
      <w:r>
        <w:rPr>
          <w:color w:val="0070C0"/>
        </w:rPr>
        <w:t xml:space="preserve">  DB TABLE.FIELDNAME: </w:t>
      </w:r>
      <w:r>
        <w:rPr>
          <w:color w:val="0070C0"/>
        </w:rPr>
        <w:tab/>
      </w:r>
      <w:r w:rsidRPr="005C1B42">
        <w:rPr>
          <w:noProof/>
          <w:sz w:val="20"/>
        </w:rPr>
        <w:t>DirectorDetai</w:t>
      </w:r>
      <w:r>
        <w:rPr>
          <w:noProof/>
          <w:sz w:val="20"/>
        </w:rPr>
        <w:t>l.</w:t>
      </w:r>
      <w:r w:rsidRPr="005C1B42">
        <w:rPr>
          <w:noProof/>
          <w:sz w:val="20"/>
        </w:rPr>
        <w:t>PrimEmpName</w:t>
      </w:r>
    </w:p>
    <w:p w14:paraId="1B39C83F" w14:textId="77777777" w:rsidR="00096D29" w:rsidRDefault="00096D29" w:rsidP="00096D29">
      <w:pPr>
        <w:pStyle w:val="NoSpacing"/>
        <w:rPr>
          <w:sz w:val="20"/>
        </w:rPr>
      </w:pPr>
      <w:r>
        <w:rPr>
          <w:color w:val="0070C0"/>
        </w:rPr>
        <w:t xml:space="preserve">  WRDS COLUMN NAME: </w:t>
      </w:r>
      <w:r>
        <w:rPr>
          <w:color w:val="0070C0"/>
        </w:rPr>
        <w:tab/>
      </w:r>
      <w:r w:rsidRPr="00130A18">
        <w:rPr>
          <w:noProof/>
          <w:sz w:val="20"/>
        </w:rPr>
        <w:t>Primary_Company_Name</w:t>
      </w:r>
    </w:p>
    <w:p w14:paraId="12C3D941" w14:textId="77777777" w:rsidR="00096D29" w:rsidRDefault="00096D29" w:rsidP="00096D29">
      <w:pPr>
        <w:pStyle w:val="NoSpacing"/>
        <w:rPr>
          <w:sz w:val="20"/>
        </w:rPr>
      </w:pPr>
    </w:p>
    <w:p w14:paraId="0122D017" w14:textId="77777777" w:rsidR="00096D29" w:rsidRDefault="00096D29" w:rsidP="00096D29">
      <w:pPr>
        <w:pStyle w:val="NoSpacing"/>
        <w:rPr>
          <w:sz w:val="20"/>
        </w:rPr>
      </w:pPr>
    </w:p>
    <w:p w14:paraId="2F95C45E" w14:textId="5231551F" w:rsidR="00096D29" w:rsidRDefault="000C7622" w:rsidP="00096D29">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1F9B24F7" w14:textId="77777777" w:rsidR="00096D29" w:rsidRDefault="00096D29" w:rsidP="00096D29">
      <w:pPr>
        <w:pStyle w:val="NoSpacing"/>
        <w:rPr>
          <w:sz w:val="20"/>
        </w:rPr>
      </w:pPr>
    </w:p>
    <w:p w14:paraId="1DE5DC68" w14:textId="77777777" w:rsidR="00096D29" w:rsidRDefault="00096D29" w:rsidP="00096D29">
      <w:pPr>
        <w:pStyle w:val="NoSpacing"/>
        <w:rPr>
          <w:sz w:val="20"/>
        </w:rPr>
      </w:pPr>
    </w:p>
    <w:p w14:paraId="16453440" w14:textId="77777777" w:rsidR="00096D29" w:rsidRDefault="00096D29" w:rsidP="00096D29">
      <w:pPr>
        <w:pStyle w:val="NoSpacing"/>
        <w:rPr>
          <w:sz w:val="20"/>
        </w:rPr>
      </w:pPr>
    </w:p>
    <w:p w14:paraId="77F22864" w14:textId="77777777" w:rsidR="00096D29" w:rsidRDefault="00096D29" w:rsidP="00096D29">
      <w:pPr>
        <w:pStyle w:val="NoSpacing"/>
        <w:rPr>
          <w:sz w:val="20"/>
        </w:rPr>
      </w:pPr>
    </w:p>
    <w:p w14:paraId="2004822C" w14:textId="77777777" w:rsidR="00096D29" w:rsidRDefault="00096D29" w:rsidP="00096D29">
      <w:pPr>
        <w:pStyle w:val="NoSpacing"/>
        <w:rPr>
          <w:sz w:val="20"/>
        </w:rPr>
      </w:pPr>
    </w:p>
    <w:p w14:paraId="68029B30" w14:textId="77777777" w:rsidR="00096D29" w:rsidRDefault="00096D29" w:rsidP="00096D29">
      <w:pPr>
        <w:pStyle w:val="NoSpacing"/>
        <w:rPr>
          <w:sz w:val="20"/>
        </w:rPr>
      </w:pPr>
    </w:p>
    <w:p w14:paraId="47086C09" w14:textId="77777777" w:rsidR="00096D29" w:rsidRDefault="00096D29" w:rsidP="00096D29">
      <w:pPr>
        <w:pStyle w:val="NoSpacing"/>
        <w:rPr>
          <w:sz w:val="20"/>
        </w:rPr>
      </w:pPr>
    </w:p>
    <w:p w14:paraId="292568D1" w14:textId="77777777" w:rsidR="00096D29" w:rsidRDefault="00096D29" w:rsidP="00096D29">
      <w:pPr>
        <w:pStyle w:val="NoSpacing"/>
        <w:rPr>
          <w:sz w:val="20"/>
        </w:rPr>
      </w:pPr>
    </w:p>
    <w:p w14:paraId="1B32E1B6" w14:textId="77777777" w:rsidR="00096D29" w:rsidRDefault="00096D29" w:rsidP="00096D29">
      <w:pPr>
        <w:pStyle w:val="NoSpacing"/>
        <w:rPr>
          <w:sz w:val="20"/>
        </w:rPr>
      </w:pPr>
    </w:p>
    <w:p w14:paraId="0A09B70C" w14:textId="77777777" w:rsidR="00096D29" w:rsidRDefault="00096D29" w:rsidP="00096D29">
      <w:pPr>
        <w:pStyle w:val="NoSpacing"/>
        <w:rPr>
          <w:sz w:val="20"/>
        </w:rPr>
      </w:pPr>
    </w:p>
    <w:p w14:paraId="31BFF61E" w14:textId="77777777" w:rsidR="00096D29" w:rsidRDefault="00096D29" w:rsidP="00096D29">
      <w:pPr>
        <w:pStyle w:val="NoSpacing"/>
        <w:rPr>
          <w:sz w:val="20"/>
        </w:rPr>
      </w:pPr>
    </w:p>
    <w:p w14:paraId="2C519D90" w14:textId="77777777" w:rsidR="00096D29" w:rsidRDefault="00096D29" w:rsidP="00096D29">
      <w:pPr>
        <w:pStyle w:val="NoSpacing"/>
        <w:rPr>
          <w:sz w:val="20"/>
        </w:rPr>
      </w:pPr>
    </w:p>
    <w:p w14:paraId="52166DC9" w14:textId="77777777" w:rsidR="00096D29" w:rsidRDefault="00096D29" w:rsidP="00096D29">
      <w:pPr>
        <w:pStyle w:val="NoSpacing"/>
        <w:rPr>
          <w:sz w:val="20"/>
        </w:rPr>
      </w:pPr>
    </w:p>
    <w:p w14:paraId="417E9501" w14:textId="77777777" w:rsidR="00096D29" w:rsidRDefault="00096D29" w:rsidP="00096D29">
      <w:pPr>
        <w:pStyle w:val="NoSpacing"/>
        <w:rPr>
          <w:sz w:val="20"/>
        </w:rPr>
      </w:pPr>
    </w:p>
    <w:p w14:paraId="3027312A" w14:textId="77777777" w:rsidR="00096D29" w:rsidRDefault="00096D29" w:rsidP="00096D29">
      <w:pPr>
        <w:pStyle w:val="NoSpacing"/>
        <w:rPr>
          <w:sz w:val="20"/>
        </w:rPr>
      </w:pPr>
    </w:p>
    <w:p w14:paraId="6A95DE04" w14:textId="77777777" w:rsidR="00096D29" w:rsidRDefault="00096D29" w:rsidP="00096D29">
      <w:pPr>
        <w:pStyle w:val="NoSpacing"/>
        <w:rPr>
          <w:sz w:val="20"/>
        </w:rPr>
      </w:pPr>
    </w:p>
    <w:p w14:paraId="12731D6B" w14:textId="77777777" w:rsidR="00096D29" w:rsidRDefault="00096D29" w:rsidP="00096D29">
      <w:pPr>
        <w:pStyle w:val="NoSpacing"/>
        <w:rPr>
          <w:sz w:val="20"/>
        </w:rPr>
      </w:pPr>
    </w:p>
    <w:p w14:paraId="653C3CCE" w14:textId="77777777" w:rsidR="00096D29" w:rsidRDefault="00096D29" w:rsidP="00096D29">
      <w:pPr>
        <w:pStyle w:val="Heading2"/>
        <w:rPr>
          <w:rFonts w:ascii="Calibri" w:hAnsi="Calibri"/>
          <w:color w:val="0070C0"/>
          <w:sz w:val="40"/>
        </w:rPr>
      </w:pPr>
      <w:bookmarkStart w:id="84" w:name="_Primary_Employment_Category"/>
      <w:bookmarkStart w:id="85" w:name="_Toc499127938"/>
      <w:bookmarkStart w:id="86" w:name="_Toc92813376"/>
      <w:bookmarkEnd w:id="84"/>
      <w:r w:rsidRPr="00692BBD">
        <w:rPr>
          <w:rFonts w:ascii="Calibri" w:hAnsi="Calibri"/>
          <w:noProof/>
          <w:color w:val="0070C0"/>
          <w:sz w:val="40"/>
        </w:rPr>
        <w:lastRenderedPageBreak/>
        <w:t>Primary Employment Category of Director in a Publicly-Listed Company</w:t>
      </w:r>
      <w:bookmarkEnd w:id="85"/>
      <w:bookmarkEnd w:id="86"/>
      <w:r w:rsidRPr="00692BBD">
        <w:rPr>
          <w:rFonts w:ascii="Calibri" w:hAnsi="Calibri"/>
          <w:noProof/>
          <w:color w:val="0070C0"/>
          <w:sz w:val="40"/>
        </w:rPr>
        <w:t xml:space="preserve"> </w:t>
      </w:r>
    </w:p>
    <w:p w14:paraId="52F587BF" w14:textId="77777777" w:rsidR="00096D29" w:rsidRDefault="00096D29" w:rsidP="00096D29">
      <w:pPr>
        <w:rPr>
          <w:b/>
          <w:i/>
          <w:color w:val="808080"/>
          <w:sz w:val="20"/>
        </w:rPr>
      </w:pPr>
      <w:r>
        <w:rPr>
          <w:b/>
          <w:noProof/>
          <w:color w:val="808080"/>
          <w:sz w:val="20"/>
        </w:rPr>
        <w:t>Governance Data | Board | Director Details</w:t>
      </w:r>
    </w:p>
    <w:p w14:paraId="30658D38" w14:textId="77777777" w:rsidR="00096D29" w:rsidRDefault="00096D29" w:rsidP="00096D29">
      <w:pPr>
        <w:pStyle w:val="NoSpacing"/>
        <w:rPr>
          <w:b/>
          <w:color w:val="808080"/>
          <w:sz w:val="24"/>
        </w:rPr>
      </w:pPr>
      <w:r>
        <w:rPr>
          <w:b/>
          <w:color w:val="808080"/>
          <w:sz w:val="24"/>
        </w:rPr>
        <w:br/>
        <w:t>DESCRIPTION</w:t>
      </w:r>
    </w:p>
    <w:p w14:paraId="42E76739" w14:textId="77777777" w:rsidR="00096D29" w:rsidRPr="00B71308" w:rsidRDefault="00096D29" w:rsidP="00096D29">
      <w:pPr>
        <w:pStyle w:val="NoSpacing"/>
        <w:rPr>
          <w:noProof/>
          <w:sz w:val="21"/>
          <w:szCs w:val="21"/>
        </w:rPr>
      </w:pPr>
      <w:r w:rsidRPr="00B71308">
        <w:rPr>
          <w:noProof/>
          <w:sz w:val="21"/>
          <w:szCs w:val="21"/>
        </w:rPr>
        <w:t>This data point identifies the director's employment or nature of business of the director’s employer in a publicly listed company.</w:t>
      </w:r>
    </w:p>
    <w:p w14:paraId="426FD34B" w14:textId="77777777" w:rsidR="00096D29" w:rsidRPr="00B71308" w:rsidRDefault="00096D29" w:rsidP="00096D29">
      <w:pPr>
        <w:pStyle w:val="NoSpacing"/>
        <w:rPr>
          <w:noProof/>
          <w:sz w:val="21"/>
          <w:szCs w:val="21"/>
        </w:rPr>
      </w:pPr>
    </w:p>
    <w:p w14:paraId="5709B910" w14:textId="77777777" w:rsidR="00096D29" w:rsidRPr="00B71308" w:rsidRDefault="00096D29" w:rsidP="00096D29">
      <w:pPr>
        <w:pStyle w:val="NoSpacing"/>
        <w:rPr>
          <w:noProof/>
          <w:sz w:val="21"/>
          <w:szCs w:val="21"/>
        </w:rPr>
      </w:pPr>
      <w:r w:rsidRPr="00B71308">
        <w:rPr>
          <w:noProof/>
          <w:sz w:val="21"/>
          <w:szCs w:val="21"/>
        </w:rPr>
        <w:t>Possible values for this data point in ISS database are: (1) Academic, (2) Accountant, (3) Attorney/Counsel, (4) Consultant, (5) Executive, (6) Financial Services, (7) Medical, (8) Real Estate Services, (9) Other, (10) Retired, (11) Prof Director. The ‘Prof Director’ option applies when a director is unemployed and is serving on another publicly-listed board. Also applies when a director serves as chairman, vice-chairman or lead director of the board of at least one publicly-listed company.</w:t>
      </w:r>
    </w:p>
    <w:p w14:paraId="2B0D8C55" w14:textId="77777777" w:rsidR="00096D29" w:rsidRPr="00B71308" w:rsidRDefault="00096D29" w:rsidP="00096D29">
      <w:pPr>
        <w:pStyle w:val="NoSpacing"/>
        <w:rPr>
          <w:noProof/>
          <w:sz w:val="21"/>
          <w:szCs w:val="21"/>
        </w:rPr>
      </w:pPr>
    </w:p>
    <w:p w14:paraId="41CD5379" w14:textId="77777777" w:rsidR="00096D29" w:rsidRPr="00B71308" w:rsidRDefault="00096D29" w:rsidP="00096D29">
      <w:pPr>
        <w:pStyle w:val="NoSpacing"/>
        <w:rPr>
          <w:noProof/>
          <w:sz w:val="21"/>
          <w:szCs w:val="21"/>
        </w:rPr>
      </w:pPr>
      <w:r w:rsidRPr="00B71308">
        <w:rPr>
          <w:noProof/>
          <w:sz w:val="21"/>
          <w:szCs w:val="21"/>
        </w:rPr>
        <w:t>Generally, if primary employer is a public company, only the ‘Executive’ option is used. The director will also be tagged as an Executive as long as his/her primary employer is a public company, regardless of position. If the employment category is ‘Executive’, Employer Name, Employment Title, and Actual Employment Category data points should be answered.</w:t>
      </w:r>
    </w:p>
    <w:p w14:paraId="7D082471" w14:textId="77777777" w:rsidR="00096D29" w:rsidRPr="00B71308" w:rsidRDefault="00096D29" w:rsidP="00096D29">
      <w:pPr>
        <w:pStyle w:val="NoSpacing"/>
        <w:rPr>
          <w:noProof/>
          <w:sz w:val="21"/>
          <w:szCs w:val="21"/>
        </w:rPr>
      </w:pPr>
    </w:p>
    <w:p w14:paraId="3C6AFAF0" w14:textId="77777777" w:rsidR="00096D29" w:rsidRPr="00B71308" w:rsidRDefault="00096D29" w:rsidP="00096D29">
      <w:pPr>
        <w:pStyle w:val="NoSpacing"/>
        <w:rPr>
          <w:noProof/>
          <w:sz w:val="21"/>
          <w:szCs w:val="21"/>
        </w:rPr>
      </w:pPr>
      <w:r w:rsidRPr="00B71308">
        <w:rPr>
          <w:noProof/>
          <w:sz w:val="21"/>
          <w:szCs w:val="21"/>
        </w:rPr>
        <w:t>Most of the time, "Emeritus" is an honorary title and not an employment.</w:t>
      </w:r>
    </w:p>
    <w:p w14:paraId="6F2994A3" w14:textId="77777777" w:rsidR="00096D29" w:rsidRPr="00B71308" w:rsidRDefault="00096D29" w:rsidP="00096D29">
      <w:pPr>
        <w:pStyle w:val="NoSpacing"/>
        <w:rPr>
          <w:noProof/>
          <w:sz w:val="21"/>
          <w:szCs w:val="21"/>
        </w:rPr>
      </w:pPr>
    </w:p>
    <w:p w14:paraId="29382E0C" w14:textId="03B45C7C" w:rsidR="00096D29" w:rsidRPr="00B71308" w:rsidRDefault="00096D29" w:rsidP="00096D29">
      <w:pPr>
        <w:pStyle w:val="NoSpacing"/>
        <w:rPr>
          <w:noProof/>
          <w:sz w:val="21"/>
          <w:szCs w:val="21"/>
        </w:rPr>
      </w:pPr>
      <w:r>
        <w:rPr>
          <w:noProof/>
          <w:sz w:val="21"/>
          <w:szCs w:val="21"/>
        </w:rPr>
        <w:t xml:space="preserve">See also </w:t>
      </w:r>
      <w:hyperlink w:anchor="_Primary_Employer_of" w:history="1">
        <w:r w:rsidRPr="00B71308">
          <w:rPr>
            <w:rStyle w:val="Hyperlink"/>
            <w:noProof/>
            <w:color w:val="00B0F0"/>
            <w:sz w:val="21"/>
            <w:szCs w:val="21"/>
            <w:u w:val="none"/>
          </w:rPr>
          <w:t>Primary Employer of Director</w:t>
        </w:r>
      </w:hyperlink>
    </w:p>
    <w:p w14:paraId="6B4B4D83" w14:textId="77777777" w:rsidR="00096D29" w:rsidRDefault="00096D29" w:rsidP="00096D29">
      <w:pPr>
        <w:pStyle w:val="NoSpacing"/>
        <w:rPr>
          <w:b/>
          <w:color w:val="808080"/>
          <w:sz w:val="24"/>
        </w:rPr>
      </w:pPr>
    </w:p>
    <w:p w14:paraId="42E97B8C" w14:textId="77777777" w:rsidR="00096D29" w:rsidRDefault="00096D29" w:rsidP="00096D29">
      <w:pPr>
        <w:pStyle w:val="NoSpacing"/>
        <w:rPr>
          <w:b/>
          <w:color w:val="808080"/>
          <w:sz w:val="24"/>
        </w:rPr>
      </w:pPr>
      <w:r>
        <w:rPr>
          <w:b/>
          <w:color w:val="808080"/>
          <w:sz w:val="24"/>
        </w:rPr>
        <w:t>OTHER INFORMATION</w:t>
      </w:r>
    </w:p>
    <w:p w14:paraId="12358580"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DROPDOWN</w:t>
      </w:r>
    </w:p>
    <w:p w14:paraId="2A4F3899" w14:textId="77777777" w:rsidR="00096D29" w:rsidRPr="0046297F" w:rsidRDefault="00096D29" w:rsidP="00096D29">
      <w:pPr>
        <w:autoSpaceDE w:val="0"/>
        <w:autoSpaceDN w:val="0"/>
        <w:adjustRightInd w:val="0"/>
        <w:spacing w:after="0" w:line="240" w:lineRule="auto"/>
        <w:rPr>
          <w:rFonts w:ascii="Consolas" w:eastAsiaTheme="minorHAnsi" w:hAnsi="Consolas" w:cs="Consolas"/>
          <w:sz w:val="19"/>
          <w:szCs w:val="19"/>
        </w:rPr>
      </w:pPr>
      <w:r>
        <w:rPr>
          <w:color w:val="0070C0"/>
        </w:rPr>
        <w:t xml:space="preserve">  DB TABLE.FIELDNAME: </w:t>
      </w:r>
      <w:r>
        <w:rPr>
          <w:color w:val="0070C0"/>
        </w:rPr>
        <w:tab/>
      </w:r>
      <w:r w:rsidRPr="0046297F">
        <w:rPr>
          <w:noProof/>
          <w:sz w:val="20"/>
        </w:rPr>
        <w:t>DirectorEmploymentTitleXref.EmploymentCategoryType</w:t>
      </w:r>
    </w:p>
    <w:p w14:paraId="3C3B08CB" w14:textId="77777777" w:rsidR="00096D29" w:rsidRDefault="00096D29" w:rsidP="00096D29">
      <w:pPr>
        <w:pStyle w:val="NoSpacing"/>
        <w:rPr>
          <w:sz w:val="20"/>
        </w:rPr>
      </w:pPr>
      <w:r>
        <w:rPr>
          <w:color w:val="0070C0"/>
        </w:rPr>
        <w:t xml:space="preserve">  WRDS COLUMN NAME: </w:t>
      </w:r>
      <w:r>
        <w:rPr>
          <w:color w:val="0070C0"/>
        </w:rPr>
        <w:tab/>
      </w:r>
      <w:r w:rsidRPr="00014933">
        <w:rPr>
          <w:noProof/>
          <w:sz w:val="20"/>
        </w:rPr>
        <w:t>Employment_Category</w:t>
      </w:r>
    </w:p>
    <w:p w14:paraId="3FCD2AF7" w14:textId="77777777" w:rsidR="00096D29" w:rsidRDefault="00096D29" w:rsidP="00096D29">
      <w:pPr>
        <w:pStyle w:val="NoSpacing"/>
        <w:rPr>
          <w:sz w:val="20"/>
        </w:rPr>
      </w:pPr>
    </w:p>
    <w:p w14:paraId="3CF609B1" w14:textId="77777777" w:rsidR="00096D29" w:rsidRDefault="00096D29" w:rsidP="00096D29">
      <w:pPr>
        <w:pStyle w:val="NoSpacing"/>
        <w:rPr>
          <w:sz w:val="20"/>
        </w:rPr>
      </w:pPr>
    </w:p>
    <w:p w14:paraId="45DE9B79" w14:textId="77777777" w:rsidR="00096D29" w:rsidRDefault="00096D29" w:rsidP="00096D29">
      <w:pPr>
        <w:pStyle w:val="NoSpacing"/>
        <w:rPr>
          <w:sz w:val="20"/>
        </w:rPr>
      </w:pPr>
    </w:p>
    <w:p w14:paraId="07FF5870" w14:textId="074DE00A" w:rsidR="00096D29" w:rsidRDefault="000C7622" w:rsidP="00096D29">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69F06E3E" w14:textId="77777777" w:rsidR="00096D29" w:rsidRDefault="00096D29" w:rsidP="00096D29">
      <w:pPr>
        <w:pStyle w:val="NoSpacing"/>
        <w:rPr>
          <w:sz w:val="20"/>
        </w:rPr>
      </w:pPr>
    </w:p>
    <w:p w14:paraId="47C22B25" w14:textId="77777777" w:rsidR="00096D29" w:rsidRDefault="00096D29" w:rsidP="00096D29">
      <w:pPr>
        <w:pStyle w:val="NoSpacing"/>
        <w:rPr>
          <w:sz w:val="20"/>
        </w:rPr>
      </w:pPr>
    </w:p>
    <w:p w14:paraId="7EFE167C" w14:textId="77777777" w:rsidR="00096D29" w:rsidRDefault="00096D29" w:rsidP="00096D29">
      <w:pPr>
        <w:pStyle w:val="NoSpacing"/>
        <w:rPr>
          <w:sz w:val="20"/>
        </w:rPr>
      </w:pPr>
    </w:p>
    <w:p w14:paraId="74B19066" w14:textId="77777777" w:rsidR="00096D29" w:rsidRDefault="00096D29" w:rsidP="00096D29">
      <w:pPr>
        <w:pStyle w:val="NoSpacing"/>
        <w:rPr>
          <w:sz w:val="20"/>
        </w:rPr>
      </w:pPr>
    </w:p>
    <w:p w14:paraId="5AFD94E9" w14:textId="32458936" w:rsidR="00096D29" w:rsidRDefault="00096D29" w:rsidP="00096D29">
      <w:pPr>
        <w:pStyle w:val="NoSpacing"/>
        <w:rPr>
          <w:sz w:val="20"/>
        </w:rPr>
      </w:pPr>
    </w:p>
    <w:p w14:paraId="30ADA779" w14:textId="28F3C45C" w:rsidR="006542F9" w:rsidRDefault="006542F9" w:rsidP="00096D29">
      <w:pPr>
        <w:pStyle w:val="NoSpacing"/>
        <w:rPr>
          <w:sz w:val="20"/>
        </w:rPr>
      </w:pPr>
    </w:p>
    <w:p w14:paraId="2AC0CDAC" w14:textId="3FDC4F2A" w:rsidR="006542F9" w:rsidRDefault="006542F9" w:rsidP="00096D29">
      <w:pPr>
        <w:pStyle w:val="NoSpacing"/>
        <w:rPr>
          <w:sz w:val="20"/>
        </w:rPr>
      </w:pPr>
    </w:p>
    <w:p w14:paraId="01D5C9CA" w14:textId="48B56699" w:rsidR="006542F9" w:rsidRDefault="006542F9" w:rsidP="00096D29">
      <w:pPr>
        <w:pStyle w:val="NoSpacing"/>
        <w:rPr>
          <w:sz w:val="20"/>
        </w:rPr>
      </w:pPr>
    </w:p>
    <w:p w14:paraId="722DE587" w14:textId="215F2B97" w:rsidR="006542F9" w:rsidRDefault="006542F9" w:rsidP="00096D29">
      <w:pPr>
        <w:pStyle w:val="NoSpacing"/>
        <w:rPr>
          <w:sz w:val="20"/>
        </w:rPr>
      </w:pPr>
    </w:p>
    <w:p w14:paraId="5B17FFEB" w14:textId="0E44E2C6" w:rsidR="006542F9" w:rsidRDefault="006542F9" w:rsidP="00096D29">
      <w:pPr>
        <w:pStyle w:val="NoSpacing"/>
        <w:rPr>
          <w:sz w:val="20"/>
        </w:rPr>
      </w:pPr>
    </w:p>
    <w:p w14:paraId="03BC7211" w14:textId="7E019AD6" w:rsidR="006542F9" w:rsidRDefault="006542F9" w:rsidP="00096D29">
      <w:pPr>
        <w:pStyle w:val="NoSpacing"/>
        <w:rPr>
          <w:sz w:val="20"/>
        </w:rPr>
      </w:pPr>
    </w:p>
    <w:p w14:paraId="1E9DF94F" w14:textId="5ABB4C1E" w:rsidR="006542F9" w:rsidRDefault="006542F9" w:rsidP="00096D29">
      <w:pPr>
        <w:pStyle w:val="NoSpacing"/>
        <w:rPr>
          <w:sz w:val="20"/>
        </w:rPr>
      </w:pPr>
    </w:p>
    <w:p w14:paraId="5E640E36" w14:textId="5556BC2A" w:rsidR="006542F9" w:rsidRDefault="006542F9" w:rsidP="00096D29">
      <w:pPr>
        <w:pStyle w:val="NoSpacing"/>
        <w:rPr>
          <w:sz w:val="20"/>
        </w:rPr>
      </w:pPr>
    </w:p>
    <w:p w14:paraId="7B7D79A3" w14:textId="0DBEAA8D" w:rsidR="006542F9" w:rsidRDefault="006542F9" w:rsidP="00096D29">
      <w:pPr>
        <w:pStyle w:val="NoSpacing"/>
        <w:rPr>
          <w:sz w:val="20"/>
        </w:rPr>
      </w:pPr>
    </w:p>
    <w:p w14:paraId="318D4DEF" w14:textId="77777777" w:rsidR="006542F9" w:rsidRDefault="006542F9" w:rsidP="006542F9">
      <w:pPr>
        <w:pStyle w:val="Heading2"/>
        <w:rPr>
          <w:rFonts w:ascii="Calibri" w:hAnsi="Calibri"/>
          <w:color w:val="0070C0"/>
          <w:sz w:val="40"/>
        </w:rPr>
      </w:pPr>
      <w:bookmarkStart w:id="87" w:name="_Toc453161637"/>
      <w:bookmarkStart w:id="88" w:name="_Toc92813377"/>
      <w:r w:rsidRPr="00692BBD">
        <w:rPr>
          <w:rFonts w:ascii="Calibri" w:hAnsi="Calibri"/>
          <w:noProof/>
          <w:color w:val="0070C0"/>
          <w:sz w:val="40"/>
        </w:rPr>
        <w:lastRenderedPageBreak/>
        <w:t>Other Employment Title of Director</w:t>
      </w:r>
      <w:bookmarkEnd w:id="87"/>
      <w:bookmarkEnd w:id="88"/>
    </w:p>
    <w:p w14:paraId="14F38685" w14:textId="77777777" w:rsidR="006542F9" w:rsidRDefault="006542F9" w:rsidP="006542F9">
      <w:pPr>
        <w:rPr>
          <w:b/>
          <w:i/>
          <w:color w:val="808080"/>
          <w:sz w:val="20"/>
        </w:rPr>
      </w:pPr>
      <w:r>
        <w:rPr>
          <w:b/>
          <w:noProof/>
          <w:color w:val="808080"/>
          <w:sz w:val="20"/>
        </w:rPr>
        <w:t>Governance Data | Board | Director Details</w:t>
      </w:r>
    </w:p>
    <w:p w14:paraId="5D7C54BC" w14:textId="77777777" w:rsidR="006542F9" w:rsidRDefault="006542F9" w:rsidP="006542F9">
      <w:pPr>
        <w:pStyle w:val="NoSpacing"/>
        <w:rPr>
          <w:b/>
          <w:color w:val="808080"/>
          <w:sz w:val="24"/>
        </w:rPr>
      </w:pPr>
      <w:r>
        <w:rPr>
          <w:b/>
          <w:color w:val="808080"/>
          <w:sz w:val="24"/>
        </w:rPr>
        <w:br/>
        <w:t>DESCRIPTION</w:t>
      </w:r>
    </w:p>
    <w:p w14:paraId="05CBA7E3" w14:textId="77777777" w:rsidR="006542F9" w:rsidRPr="00B71308" w:rsidRDefault="006542F9" w:rsidP="006542F9">
      <w:pPr>
        <w:pStyle w:val="NoSpacing"/>
        <w:rPr>
          <w:noProof/>
          <w:sz w:val="21"/>
          <w:szCs w:val="21"/>
        </w:rPr>
      </w:pPr>
      <w:r w:rsidRPr="00B71308">
        <w:rPr>
          <w:noProof/>
          <w:sz w:val="21"/>
          <w:szCs w:val="21"/>
        </w:rPr>
        <w:t>This data point specifies other employment title(s) of a director according to his or her biography which is not on the Employment Title of Director data point options. This is applicable only if the director is employed by a public company.</w:t>
      </w:r>
    </w:p>
    <w:p w14:paraId="70F45F0B" w14:textId="77777777" w:rsidR="006542F9" w:rsidRPr="00B71308" w:rsidRDefault="006542F9" w:rsidP="006542F9">
      <w:pPr>
        <w:pStyle w:val="NoSpacing"/>
        <w:rPr>
          <w:noProof/>
          <w:sz w:val="21"/>
          <w:szCs w:val="21"/>
        </w:rPr>
      </w:pPr>
    </w:p>
    <w:p w14:paraId="69EF0FF2" w14:textId="77777777" w:rsidR="006542F9" w:rsidRPr="00B71308" w:rsidRDefault="006542F9" w:rsidP="006542F9">
      <w:pPr>
        <w:pStyle w:val="NoSpacing"/>
        <w:rPr>
          <w:noProof/>
          <w:sz w:val="21"/>
          <w:szCs w:val="21"/>
        </w:rPr>
      </w:pPr>
      <w:r w:rsidRPr="00B71308">
        <w:rPr>
          <w:noProof/>
          <w:sz w:val="21"/>
          <w:szCs w:val="21"/>
        </w:rPr>
        <w:t>For United States companies, this data point is also used to indicate the subsidiary title(s) of a director according to his or her biography, granted that the director is solely employed in the subsidiary of a public company. Interim or 'acting' positions are not considered.</w:t>
      </w:r>
    </w:p>
    <w:p w14:paraId="1343A6EF" w14:textId="77777777" w:rsidR="006542F9" w:rsidRPr="00B71308" w:rsidRDefault="006542F9" w:rsidP="006542F9">
      <w:pPr>
        <w:pStyle w:val="NoSpacing"/>
        <w:rPr>
          <w:noProof/>
          <w:sz w:val="21"/>
          <w:szCs w:val="21"/>
        </w:rPr>
      </w:pPr>
    </w:p>
    <w:p w14:paraId="2567E782" w14:textId="77777777" w:rsidR="006542F9" w:rsidRPr="00B71308" w:rsidRDefault="006542F9" w:rsidP="006542F9">
      <w:pPr>
        <w:pStyle w:val="NoSpacing"/>
        <w:rPr>
          <w:noProof/>
          <w:sz w:val="21"/>
          <w:szCs w:val="21"/>
        </w:rPr>
      </w:pPr>
      <w:r w:rsidRPr="00B71308">
        <w:rPr>
          <w:noProof/>
          <w:sz w:val="21"/>
          <w:szCs w:val="21"/>
        </w:rPr>
        <w:t>For Hong Kong and Singapore companies, this data point is also utilized for the position(s) of directors if the ‘Primary Employment Category…’ data point is left blank or when the company is classified as private.</w:t>
      </w:r>
    </w:p>
    <w:p w14:paraId="1E29210C" w14:textId="77777777" w:rsidR="006542F9" w:rsidRPr="00B71308" w:rsidRDefault="006542F9" w:rsidP="006542F9">
      <w:pPr>
        <w:pStyle w:val="NoSpacing"/>
        <w:rPr>
          <w:noProof/>
          <w:sz w:val="21"/>
          <w:szCs w:val="21"/>
        </w:rPr>
      </w:pPr>
    </w:p>
    <w:p w14:paraId="2AE59364" w14:textId="78794CF6" w:rsidR="006542F9" w:rsidRPr="00B71308" w:rsidRDefault="006542F9" w:rsidP="006542F9">
      <w:pPr>
        <w:pStyle w:val="NoSpacing"/>
        <w:rPr>
          <w:noProof/>
          <w:sz w:val="21"/>
          <w:szCs w:val="21"/>
        </w:rPr>
      </w:pPr>
      <w:r w:rsidRPr="00B71308">
        <w:rPr>
          <w:noProof/>
          <w:sz w:val="21"/>
          <w:szCs w:val="21"/>
        </w:rPr>
        <w:t>For Australia and New Zealand, this includes interim executive titles.</w:t>
      </w:r>
    </w:p>
    <w:p w14:paraId="4454287D" w14:textId="77777777" w:rsidR="006542F9" w:rsidRPr="00B71308" w:rsidRDefault="006542F9" w:rsidP="006542F9">
      <w:pPr>
        <w:pStyle w:val="NoSpacing"/>
        <w:rPr>
          <w:noProof/>
          <w:sz w:val="21"/>
          <w:szCs w:val="21"/>
        </w:rPr>
      </w:pPr>
    </w:p>
    <w:p w14:paraId="6BA20FFC" w14:textId="77777777" w:rsidR="006542F9" w:rsidRDefault="006542F9" w:rsidP="006542F9">
      <w:pPr>
        <w:pStyle w:val="NoSpacing"/>
        <w:rPr>
          <w:b/>
          <w:color w:val="808080"/>
          <w:sz w:val="24"/>
        </w:rPr>
      </w:pPr>
      <w:r>
        <w:rPr>
          <w:b/>
          <w:color w:val="808080"/>
          <w:sz w:val="24"/>
        </w:rPr>
        <w:t>OTHER INFORMATION</w:t>
      </w:r>
    </w:p>
    <w:p w14:paraId="434C28D0" w14:textId="7C9948E4" w:rsidR="006542F9" w:rsidRDefault="006542F9" w:rsidP="006542F9">
      <w:pPr>
        <w:pStyle w:val="NoSpacing"/>
        <w:rPr>
          <w:sz w:val="20"/>
        </w:rPr>
      </w:pPr>
      <w:r>
        <w:rPr>
          <w:color w:val="0070C0"/>
        </w:rPr>
        <w:t xml:space="preserve">  DATA TYPE: </w:t>
      </w:r>
      <w:r>
        <w:rPr>
          <w:color w:val="0070C0"/>
        </w:rPr>
        <w:tab/>
      </w:r>
      <w:r>
        <w:rPr>
          <w:color w:val="0070C0"/>
        </w:rPr>
        <w:tab/>
      </w:r>
      <w:r>
        <w:rPr>
          <w:color w:val="0070C0"/>
        </w:rPr>
        <w:tab/>
      </w:r>
      <w:r w:rsidRPr="005C1B42">
        <w:rPr>
          <w:noProof/>
          <w:sz w:val="20"/>
        </w:rPr>
        <w:t>VARCHAR</w:t>
      </w:r>
    </w:p>
    <w:p w14:paraId="5BC68D8D" w14:textId="06F7240E" w:rsidR="006542F9" w:rsidRDefault="006542F9" w:rsidP="006542F9">
      <w:pPr>
        <w:pStyle w:val="NoSpacing"/>
        <w:rPr>
          <w:noProof/>
          <w:sz w:val="20"/>
        </w:rPr>
      </w:pPr>
      <w:r>
        <w:rPr>
          <w:color w:val="0070C0"/>
        </w:rPr>
        <w:t xml:space="preserve">  </w:t>
      </w:r>
      <w:r w:rsidR="00C837B4">
        <w:rPr>
          <w:color w:val="0070C0"/>
        </w:rPr>
        <w:t>DB TABLE.</w:t>
      </w:r>
      <w:r>
        <w:rPr>
          <w:color w:val="0070C0"/>
        </w:rPr>
        <w:t xml:space="preserve">FIELD NAME: </w:t>
      </w:r>
      <w:r>
        <w:rPr>
          <w:color w:val="0070C0"/>
        </w:rPr>
        <w:tab/>
      </w:r>
      <w:r w:rsidR="00C837B4">
        <w:rPr>
          <w:noProof/>
          <w:sz w:val="20"/>
        </w:rPr>
        <w:t>DirectorDetail.O</w:t>
      </w:r>
      <w:r w:rsidRPr="005C1B42">
        <w:rPr>
          <w:noProof/>
          <w:sz w:val="20"/>
        </w:rPr>
        <w:t>therTitle</w:t>
      </w:r>
    </w:p>
    <w:p w14:paraId="66A1AAC7" w14:textId="62EC4179" w:rsidR="006542F9" w:rsidRDefault="006542F9" w:rsidP="00096D29">
      <w:pPr>
        <w:pStyle w:val="NoSpacing"/>
        <w:rPr>
          <w:sz w:val="20"/>
        </w:rPr>
      </w:pPr>
      <w:r>
        <w:rPr>
          <w:color w:val="0070C0"/>
        </w:rPr>
        <w:t xml:space="preserve">  WRDS COLUMN NAME: </w:t>
      </w:r>
      <w:r>
        <w:rPr>
          <w:color w:val="0070C0"/>
        </w:rPr>
        <w:tab/>
      </w:r>
      <w:r w:rsidR="00D265FD">
        <w:rPr>
          <w:noProof/>
          <w:sz w:val="20"/>
        </w:rPr>
        <w:t>Other_Employment_Title</w:t>
      </w:r>
    </w:p>
    <w:p w14:paraId="4D469239" w14:textId="77777777" w:rsidR="00096D29" w:rsidRDefault="00096D29" w:rsidP="00096D29">
      <w:pPr>
        <w:pStyle w:val="NoSpacing"/>
        <w:rPr>
          <w:sz w:val="20"/>
        </w:rPr>
      </w:pPr>
    </w:p>
    <w:p w14:paraId="6E238061" w14:textId="77777777" w:rsidR="00096D29" w:rsidRDefault="00096D29" w:rsidP="00096D29">
      <w:pPr>
        <w:pStyle w:val="NoSpacing"/>
        <w:rPr>
          <w:sz w:val="20"/>
        </w:rPr>
      </w:pPr>
    </w:p>
    <w:p w14:paraId="6300FDE6" w14:textId="6041A4DC" w:rsidR="00096D29" w:rsidRDefault="000C7622" w:rsidP="00096D29">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381959B7" w14:textId="154841AE" w:rsidR="00096D29" w:rsidRDefault="00096D29" w:rsidP="00096D29">
      <w:pPr>
        <w:pStyle w:val="NoSpacing"/>
        <w:rPr>
          <w:sz w:val="20"/>
        </w:rPr>
      </w:pPr>
    </w:p>
    <w:p w14:paraId="100C66D6" w14:textId="5CE2AA05" w:rsidR="006542F9" w:rsidRDefault="006542F9" w:rsidP="00096D29">
      <w:pPr>
        <w:pStyle w:val="NoSpacing"/>
        <w:rPr>
          <w:sz w:val="20"/>
        </w:rPr>
      </w:pPr>
    </w:p>
    <w:p w14:paraId="7EA1585B" w14:textId="3B4AADA3" w:rsidR="006542F9" w:rsidRDefault="006542F9" w:rsidP="00096D29">
      <w:pPr>
        <w:pStyle w:val="NoSpacing"/>
        <w:rPr>
          <w:sz w:val="20"/>
        </w:rPr>
      </w:pPr>
    </w:p>
    <w:p w14:paraId="3AF42B4B" w14:textId="2BFC62BA" w:rsidR="006542F9" w:rsidRDefault="006542F9" w:rsidP="00096D29">
      <w:pPr>
        <w:pStyle w:val="NoSpacing"/>
        <w:rPr>
          <w:sz w:val="20"/>
        </w:rPr>
      </w:pPr>
    </w:p>
    <w:p w14:paraId="0C6441E1" w14:textId="07912E7B" w:rsidR="006542F9" w:rsidRDefault="006542F9" w:rsidP="00096D29">
      <w:pPr>
        <w:pStyle w:val="NoSpacing"/>
        <w:rPr>
          <w:sz w:val="20"/>
        </w:rPr>
      </w:pPr>
    </w:p>
    <w:p w14:paraId="67B0E4BF" w14:textId="256A1977" w:rsidR="006542F9" w:rsidRDefault="006542F9" w:rsidP="00096D29">
      <w:pPr>
        <w:pStyle w:val="NoSpacing"/>
        <w:rPr>
          <w:sz w:val="20"/>
        </w:rPr>
      </w:pPr>
    </w:p>
    <w:p w14:paraId="725FAA97" w14:textId="66AFB2AA" w:rsidR="006542F9" w:rsidRDefault="006542F9" w:rsidP="00096D29">
      <w:pPr>
        <w:pStyle w:val="NoSpacing"/>
        <w:rPr>
          <w:sz w:val="20"/>
        </w:rPr>
      </w:pPr>
    </w:p>
    <w:p w14:paraId="7D66133F" w14:textId="7207EC20" w:rsidR="006542F9" w:rsidRDefault="006542F9" w:rsidP="00096D29">
      <w:pPr>
        <w:pStyle w:val="NoSpacing"/>
        <w:rPr>
          <w:sz w:val="20"/>
        </w:rPr>
      </w:pPr>
    </w:p>
    <w:p w14:paraId="34FA7971" w14:textId="153D0BC2" w:rsidR="006542F9" w:rsidRDefault="006542F9" w:rsidP="00096D29">
      <w:pPr>
        <w:pStyle w:val="NoSpacing"/>
        <w:rPr>
          <w:sz w:val="20"/>
        </w:rPr>
      </w:pPr>
    </w:p>
    <w:p w14:paraId="61F8D5A9" w14:textId="05CD55C6" w:rsidR="00007FCF" w:rsidRDefault="00007FCF" w:rsidP="00096D29">
      <w:pPr>
        <w:pStyle w:val="NoSpacing"/>
        <w:rPr>
          <w:sz w:val="20"/>
        </w:rPr>
      </w:pPr>
    </w:p>
    <w:p w14:paraId="316049EC" w14:textId="77777777" w:rsidR="00007FCF" w:rsidRDefault="00007FCF" w:rsidP="00096D29">
      <w:pPr>
        <w:pStyle w:val="NoSpacing"/>
        <w:rPr>
          <w:sz w:val="20"/>
        </w:rPr>
      </w:pPr>
    </w:p>
    <w:p w14:paraId="43EC0F8A" w14:textId="17426F4C" w:rsidR="006542F9" w:rsidRDefault="006542F9" w:rsidP="00096D29">
      <w:pPr>
        <w:pStyle w:val="NoSpacing"/>
        <w:rPr>
          <w:sz w:val="20"/>
        </w:rPr>
      </w:pPr>
    </w:p>
    <w:p w14:paraId="6AB46849" w14:textId="145B3B13" w:rsidR="006542F9" w:rsidRDefault="006542F9" w:rsidP="00096D29">
      <w:pPr>
        <w:pStyle w:val="NoSpacing"/>
        <w:rPr>
          <w:sz w:val="20"/>
        </w:rPr>
      </w:pPr>
    </w:p>
    <w:p w14:paraId="0AF5FF21" w14:textId="0B408186" w:rsidR="006542F9" w:rsidRDefault="006542F9" w:rsidP="00096D29">
      <w:pPr>
        <w:pStyle w:val="NoSpacing"/>
        <w:rPr>
          <w:sz w:val="20"/>
        </w:rPr>
      </w:pPr>
    </w:p>
    <w:p w14:paraId="44B59652" w14:textId="78AE52E9" w:rsidR="006542F9" w:rsidRDefault="006542F9" w:rsidP="00096D29">
      <w:pPr>
        <w:pStyle w:val="NoSpacing"/>
        <w:rPr>
          <w:sz w:val="20"/>
        </w:rPr>
      </w:pPr>
    </w:p>
    <w:p w14:paraId="52AFA6C2" w14:textId="643ABCD1" w:rsidR="006542F9" w:rsidRDefault="006542F9" w:rsidP="00096D29">
      <w:pPr>
        <w:pStyle w:val="NoSpacing"/>
        <w:rPr>
          <w:sz w:val="20"/>
        </w:rPr>
      </w:pPr>
    </w:p>
    <w:p w14:paraId="3C6A83D4" w14:textId="77777777" w:rsidR="006542F9" w:rsidRDefault="006542F9" w:rsidP="00096D29">
      <w:pPr>
        <w:pStyle w:val="NoSpacing"/>
        <w:rPr>
          <w:sz w:val="20"/>
        </w:rPr>
      </w:pPr>
    </w:p>
    <w:p w14:paraId="3F93904E" w14:textId="77777777" w:rsidR="00096D29" w:rsidRDefault="00096D29" w:rsidP="00096D29">
      <w:pPr>
        <w:pStyle w:val="NoSpacing"/>
        <w:rPr>
          <w:sz w:val="20"/>
        </w:rPr>
      </w:pPr>
    </w:p>
    <w:p w14:paraId="1B13DD79" w14:textId="77777777" w:rsidR="00096D29" w:rsidRDefault="00096D29" w:rsidP="00096D29">
      <w:pPr>
        <w:pStyle w:val="NoSpacing"/>
        <w:rPr>
          <w:sz w:val="20"/>
        </w:rPr>
      </w:pPr>
    </w:p>
    <w:p w14:paraId="64243C54" w14:textId="77777777" w:rsidR="00096D29" w:rsidRDefault="00096D29" w:rsidP="00096D29">
      <w:pPr>
        <w:pStyle w:val="NoSpacing"/>
        <w:rPr>
          <w:sz w:val="20"/>
        </w:rPr>
      </w:pPr>
    </w:p>
    <w:p w14:paraId="5D2B4665" w14:textId="77777777" w:rsidR="00096D29" w:rsidRDefault="00096D29" w:rsidP="00096D29">
      <w:pPr>
        <w:pStyle w:val="Heading2"/>
        <w:rPr>
          <w:rFonts w:ascii="Calibri" w:hAnsi="Calibri"/>
          <w:color w:val="0070C0"/>
          <w:sz w:val="40"/>
        </w:rPr>
      </w:pPr>
      <w:bookmarkStart w:id="89" w:name="_Toc453161631"/>
      <w:bookmarkStart w:id="90" w:name="_Toc92813378"/>
      <w:r w:rsidRPr="008832CB">
        <w:rPr>
          <w:rFonts w:ascii="Calibri" w:hAnsi="Calibri"/>
          <w:noProof/>
          <w:color w:val="0070C0"/>
          <w:sz w:val="40"/>
        </w:rPr>
        <w:lastRenderedPageBreak/>
        <w:t>Country of Employment of Director</w:t>
      </w:r>
      <w:bookmarkEnd w:id="89"/>
      <w:bookmarkEnd w:id="90"/>
    </w:p>
    <w:p w14:paraId="60386F66" w14:textId="77777777" w:rsidR="00096D29" w:rsidRDefault="00096D29" w:rsidP="00096D29">
      <w:pPr>
        <w:rPr>
          <w:b/>
          <w:i/>
          <w:color w:val="808080"/>
          <w:sz w:val="20"/>
        </w:rPr>
      </w:pPr>
      <w:r>
        <w:rPr>
          <w:b/>
          <w:noProof/>
          <w:color w:val="808080"/>
          <w:sz w:val="20"/>
        </w:rPr>
        <w:t>Governance Data | Board | Director Details</w:t>
      </w:r>
    </w:p>
    <w:p w14:paraId="70168CAB" w14:textId="77777777" w:rsidR="00096D29" w:rsidRDefault="00096D29" w:rsidP="00096D29">
      <w:pPr>
        <w:pStyle w:val="NoSpacing"/>
        <w:rPr>
          <w:b/>
          <w:color w:val="808080"/>
          <w:sz w:val="24"/>
        </w:rPr>
      </w:pPr>
      <w:r>
        <w:rPr>
          <w:b/>
          <w:color w:val="808080"/>
          <w:sz w:val="24"/>
        </w:rPr>
        <w:br/>
        <w:t>DESCRIPTION</w:t>
      </w:r>
    </w:p>
    <w:p w14:paraId="2C1F7C8D" w14:textId="77777777" w:rsidR="00096D29" w:rsidRPr="00141070" w:rsidRDefault="00096D29" w:rsidP="00096D29">
      <w:pPr>
        <w:pStyle w:val="NoSpacing"/>
        <w:rPr>
          <w:noProof/>
          <w:sz w:val="21"/>
          <w:szCs w:val="21"/>
        </w:rPr>
      </w:pPr>
      <w:r w:rsidRPr="00141070">
        <w:rPr>
          <w:noProof/>
          <w:sz w:val="21"/>
          <w:szCs w:val="21"/>
        </w:rPr>
        <w:t>This data point specifies the nation of employment of the director. This is tied to the country of incorporation of the employer.</w:t>
      </w:r>
    </w:p>
    <w:p w14:paraId="4EF9ED96" w14:textId="77777777" w:rsidR="00096D29" w:rsidRPr="00141070" w:rsidRDefault="00096D29" w:rsidP="00096D29">
      <w:pPr>
        <w:pStyle w:val="NoSpacing"/>
        <w:rPr>
          <w:noProof/>
          <w:sz w:val="21"/>
          <w:szCs w:val="21"/>
        </w:rPr>
      </w:pPr>
    </w:p>
    <w:p w14:paraId="651C6E74" w14:textId="77777777" w:rsidR="00096D29" w:rsidRPr="00141070" w:rsidRDefault="00096D29" w:rsidP="00096D29">
      <w:pPr>
        <w:pStyle w:val="NoSpacing"/>
        <w:rPr>
          <w:noProof/>
          <w:sz w:val="21"/>
          <w:szCs w:val="21"/>
        </w:rPr>
      </w:pPr>
      <w:r w:rsidRPr="00141070">
        <w:rPr>
          <w:noProof/>
          <w:sz w:val="21"/>
          <w:szCs w:val="21"/>
        </w:rPr>
        <w:t>This data point is populated in ISS database by choosing from the drop down menu of country names.</w:t>
      </w:r>
    </w:p>
    <w:p w14:paraId="0EC6459D" w14:textId="77777777" w:rsidR="00096D29" w:rsidRPr="00141070" w:rsidRDefault="00096D29" w:rsidP="00096D29">
      <w:pPr>
        <w:pStyle w:val="NoSpacing"/>
        <w:rPr>
          <w:noProof/>
          <w:sz w:val="21"/>
          <w:szCs w:val="21"/>
        </w:rPr>
      </w:pPr>
    </w:p>
    <w:p w14:paraId="676959F8" w14:textId="77777777" w:rsidR="00096D29" w:rsidRDefault="00096D29" w:rsidP="00096D29">
      <w:pPr>
        <w:pStyle w:val="NoSpacing"/>
        <w:rPr>
          <w:b/>
          <w:color w:val="808080"/>
          <w:sz w:val="24"/>
        </w:rPr>
      </w:pPr>
      <w:r>
        <w:rPr>
          <w:b/>
          <w:color w:val="808080"/>
          <w:sz w:val="24"/>
        </w:rPr>
        <w:t>OTHER INFORMATION</w:t>
      </w:r>
    </w:p>
    <w:p w14:paraId="4FAD794D" w14:textId="77777777" w:rsidR="00096D29" w:rsidRDefault="00096D29" w:rsidP="00096D29">
      <w:pPr>
        <w:pStyle w:val="NoSpacing"/>
        <w:rPr>
          <w:sz w:val="20"/>
        </w:rPr>
      </w:pPr>
      <w:r>
        <w:rPr>
          <w:color w:val="0070C0"/>
        </w:rPr>
        <w:t xml:space="preserve">  DATA TYPE: </w:t>
      </w:r>
      <w:r>
        <w:rPr>
          <w:color w:val="0070C0"/>
        </w:rPr>
        <w:tab/>
      </w:r>
      <w:r>
        <w:rPr>
          <w:color w:val="0070C0"/>
        </w:rPr>
        <w:tab/>
      </w:r>
      <w:r>
        <w:rPr>
          <w:color w:val="0070C0"/>
        </w:rPr>
        <w:tab/>
      </w:r>
      <w:r w:rsidRPr="005C1B42">
        <w:rPr>
          <w:noProof/>
          <w:sz w:val="20"/>
        </w:rPr>
        <w:t>CODE</w:t>
      </w:r>
    </w:p>
    <w:p w14:paraId="4D1362A0" w14:textId="77777777" w:rsidR="00096D29" w:rsidRDefault="00096D29" w:rsidP="00096D29">
      <w:pPr>
        <w:pStyle w:val="NoSpacing"/>
        <w:rPr>
          <w:noProof/>
          <w:sz w:val="20"/>
        </w:rPr>
      </w:pPr>
      <w:r>
        <w:rPr>
          <w:color w:val="0070C0"/>
        </w:rPr>
        <w:t xml:space="preserve">  DB TABLE.FIELD NAME: </w:t>
      </w:r>
      <w:r>
        <w:rPr>
          <w:color w:val="0070C0"/>
        </w:rPr>
        <w:tab/>
      </w:r>
      <w:r>
        <w:rPr>
          <w:noProof/>
          <w:sz w:val="20"/>
        </w:rPr>
        <w:t>DirectorDetail.C</w:t>
      </w:r>
      <w:r w:rsidRPr="005C1B42">
        <w:rPr>
          <w:noProof/>
          <w:sz w:val="20"/>
        </w:rPr>
        <w:t>ountryEmpId</w:t>
      </w:r>
    </w:p>
    <w:p w14:paraId="7BBB844A" w14:textId="77777777" w:rsidR="00096D29" w:rsidRDefault="00096D29" w:rsidP="00096D29">
      <w:pPr>
        <w:pStyle w:val="NoSpacing"/>
        <w:rPr>
          <w:sz w:val="20"/>
        </w:rPr>
      </w:pPr>
      <w:r>
        <w:rPr>
          <w:color w:val="0070C0"/>
        </w:rPr>
        <w:t xml:space="preserve">  WRDS COLUMN NAME: </w:t>
      </w:r>
      <w:r>
        <w:rPr>
          <w:color w:val="0070C0"/>
        </w:rPr>
        <w:tab/>
      </w:r>
      <w:r w:rsidRPr="00014933">
        <w:rPr>
          <w:noProof/>
          <w:sz w:val="20"/>
        </w:rPr>
        <w:t>Country_of_Employment</w:t>
      </w:r>
    </w:p>
    <w:p w14:paraId="186D823A" w14:textId="77777777" w:rsidR="00096D29" w:rsidRDefault="00096D29" w:rsidP="00096D29">
      <w:pPr>
        <w:pStyle w:val="NoSpacing"/>
        <w:rPr>
          <w:sz w:val="20"/>
        </w:rPr>
      </w:pPr>
    </w:p>
    <w:p w14:paraId="27322A50" w14:textId="77777777" w:rsidR="00096D29" w:rsidRDefault="00096D29" w:rsidP="00096D29">
      <w:pPr>
        <w:pStyle w:val="NoSpacing"/>
        <w:rPr>
          <w:sz w:val="20"/>
        </w:rPr>
      </w:pPr>
    </w:p>
    <w:p w14:paraId="4A8E08CB" w14:textId="73F7B2BC" w:rsidR="00096D29" w:rsidRDefault="000C7622" w:rsidP="00096D29">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45F42365" w14:textId="77777777" w:rsidR="00096D29" w:rsidRDefault="00096D29" w:rsidP="00096D29">
      <w:pPr>
        <w:pStyle w:val="NoSpacing"/>
        <w:rPr>
          <w:sz w:val="20"/>
        </w:rPr>
      </w:pPr>
    </w:p>
    <w:p w14:paraId="41FEB6C1" w14:textId="77777777" w:rsidR="00096D29" w:rsidRDefault="00096D29" w:rsidP="00096D29">
      <w:pPr>
        <w:pStyle w:val="NoSpacing"/>
        <w:rPr>
          <w:sz w:val="20"/>
        </w:rPr>
      </w:pPr>
    </w:p>
    <w:p w14:paraId="63B5D484" w14:textId="77777777" w:rsidR="00096D29" w:rsidRDefault="00096D29" w:rsidP="00096D29">
      <w:pPr>
        <w:pStyle w:val="NoSpacing"/>
        <w:rPr>
          <w:sz w:val="20"/>
        </w:rPr>
      </w:pPr>
    </w:p>
    <w:p w14:paraId="51A6B3F4" w14:textId="77777777" w:rsidR="00096D29" w:rsidRDefault="00096D29" w:rsidP="00096D29">
      <w:pPr>
        <w:pStyle w:val="NoSpacing"/>
        <w:rPr>
          <w:sz w:val="20"/>
        </w:rPr>
      </w:pPr>
    </w:p>
    <w:p w14:paraId="035275FB" w14:textId="77777777" w:rsidR="00096D29" w:rsidRDefault="00096D29" w:rsidP="00096D29">
      <w:pPr>
        <w:pStyle w:val="NoSpacing"/>
        <w:rPr>
          <w:sz w:val="20"/>
        </w:rPr>
      </w:pPr>
    </w:p>
    <w:p w14:paraId="0D84C599" w14:textId="77777777" w:rsidR="00096D29" w:rsidRDefault="00096D29" w:rsidP="00096D29">
      <w:pPr>
        <w:pStyle w:val="NoSpacing"/>
        <w:rPr>
          <w:sz w:val="20"/>
        </w:rPr>
      </w:pPr>
    </w:p>
    <w:p w14:paraId="399D46E4" w14:textId="77777777" w:rsidR="00096D29" w:rsidRDefault="00096D29" w:rsidP="00096D29">
      <w:pPr>
        <w:pStyle w:val="NoSpacing"/>
        <w:rPr>
          <w:sz w:val="20"/>
        </w:rPr>
      </w:pPr>
    </w:p>
    <w:p w14:paraId="61B56E2B" w14:textId="77777777" w:rsidR="00096D29" w:rsidRDefault="00096D29" w:rsidP="00096D29">
      <w:pPr>
        <w:pStyle w:val="NoSpacing"/>
        <w:rPr>
          <w:sz w:val="20"/>
        </w:rPr>
      </w:pPr>
    </w:p>
    <w:p w14:paraId="0850638E" w14:textId="77777777" w:rsidR="00096D29" w:rsidRDefault="00096D29" w:rsidP="00096D29">
      <w:pPr>
        <w:pStyle w:val="NoSpacing"/>
        <w:rPr>
          <w:sz w:val="20"/>
        </w:rPr>
      </w:pPr>
    </w:p>
    <w:p w14:paraId="0F0802B3" w14:textId="77777777" w:rsidR="00096D29" w:rsidRDefault="00096D29" w:rsidP="00096D29">
      <w:pPr>
        <w:pStyle w:val="NoSpacing"/>
        <w:rPr>
          <w:sz w:val="20"/>
        </w:rPr>
      </w:pPr>
    </w:p>
    <w:p w14:paraId="415C44C6" w14:textId="77777777" w:rsidR="00096D29" w:rsidRDefault="00096D29" w:rsidP="00096D29">
      <w:pPr>
        <w:pStyle w:val="NoSpacing"/>
        <w:rPr>
          <w:sz w:val="20"/>
        </w:rPr>
      </w:pPr>
    </w:p>
    <w:p w14:paraId="0BC73F2B" w14:textId="77777777" w:rsidR="00096D29" w:rsidRDefault="00096D29" w:rsidP="00096D29">
      <w:pPr>
        <w:pStyle w:val="NoSpacing"/>
        <w:rPr>
          <w:sz w:val="20"/>
        </w:rPr>
      </w:pPr>
    </w:p>
    <w:p w14:paraId="75CF02EC" w14:textId="77777777" w:rsidR="00096D29" w:rsidRDefault="00096D29" w:rsidP="00096D29">
      <w:pPr>
        <w:pStyle w:val="NoSpacing"/>
        <w:rPr>
          <w:sz w:val="20"/>
        </w:rPr>
      </w:pPr>
    </w:p>
    <w:p w14:paraId="21B021AE" w14:textId="77777777" w:rsidR="00096D29" w:rsidRDefault="00096D29" w:rsidP="00096D29">
      <w:pPr>
        <w:pStyle w:val="NoSpacing"/>
        <w:rPr>
          <w:sz w:val="20"/>
        </w:rPr>
      </w:pPr>
    </w:p>
    <w:p w14:paraId="7D08D31E" w14:textId="77777777" w:rsidR="00096D29" w:rsidRDefault="00096D29" w:rsidP="00096D29">
      <w:pPr>
        <w:pStyle w:val="NoSpacing"/>
        <w:rPr>
          <w:sz w:val="20"/>
        </w:rPr>
      </w:pPr>
    </w:p>
    <w:p w14:paraId="56982DF8" w14:textId="77777777" w:rsidR="00096D29" w:rsidRDefault="00096D29" w:rsidP="00096D29">
      <w:pPr>
        <w:pStyle w:val="NoSpacing"/>
        <w:rPr>
          <w:sz w:val="20"/>
        </w:rPr>
      </w:pPr>
    </w:p>
    <w:p w14:paraId="2728578A" w14:textId="77777777" w:rsidR="00096D29" w:rsidRDefault="00096D29" w:rsidP="00096D29">
      <w:pPr>
        <w:pStyle w:val="NoSpacing"/>
        <w:rPr>
          <w:sz w:val="20"/>
        </w:rPr>
      </w:pPr>
    </w:p>
    <w:p w14:paraId="51B317CF" w14:textId="77777777" w:rsidR="00096D29" w:rsidRDefault="00096D29" w:rsidP="00096D29">
      <w:pPr>
        <w:pStyle w:val="NoSpacing"/>
        <w:rPr>
          <w:sz w:val="20"/>
        </w:rPr>
      </w:pPr>
    </w:p>
    <w:p w14:paraId="5EA52F66" w14:textId="77777777" w:rsidR="00096D29" w:rsidRDefault="00096D29" w:rsidP="00096D29">
      <w:pPr>
        <w:pStyle w:val="NoSpacing"/>
        <w:rPr>
          <w:sz w:val="20"/>
        </w:rPr>
      </w:pPr>
    </w:p>
    <w:p w14:paraId="021835AC" w14:textId="77777777" w:rsidR="00096D29" w:rsidRDefault="00096D29" w:rsidP="00096D29">
      <w:pPr>
        <w:pStyle w:val="NoSpacing"/>
        <w:rPr>
          <w:sz w:val="20"/>
        </w:rPr>
      </w:pPr>
    </w:p>
    <w:p w14:paraId="75CFC440" w14:textId="77777777" w:rsidR="00096D29" w:rsidRDefault="00096D29" w:rsidP="00096D29">
      <w:pPr>
        <w:pStyle w:val="NoSpacing"/>
        <w:rPr>
          <w:sz w:val="20"/>
        </w:rPr>
      </w:pPr>
    </w:p>
    <w:p w14:paraId="3EA8B101" w14:textId="77777777" w:rsidR="00096D29" w:rsidRDefault="00096D29" w:rsidP="00096D29">
      <w:pPr>
        <w:pStyle w:val="NoSpacing"/>
        <w:rPr>
          <w:sz w:val="20"/>
        </w:rPr>
      </w:pPr>
    </w:p>
    <w:p w14:paraId="689B578A" w14:textId="77777777" w:rsidR="00096D29" w:rsidRDefault="00096D29" w:rsidP="00096D29">
      <w:pPr>
        <w:pStyle w:val="NoSpacing"/>
        <w:rPr>
          <w:sz w:val="20"/>
        </w:rPr>
      </w:pPr>
    </w:p>
    <w:p w14:paraId="2A7A43B8" w14:textId="77777777" w:rsidR="00096D29" w:rsidRDefault="00096D29" w:rsidP="00096D29">
      <w:pPr>
        <w:pStyle w:val="NoSpacing"/>
        <w:rPr>
          <w:sz w:val="20"/>
        </w:rPr>
      </w:pPr>
    </w:p>
    <w:p w14:paraId="2F84A39D" w14:textId="77777777" w:rsidR="00096D29" w:rsidRDefault="00096D29" w:rsidP="00096D29">
      <w:pPr>
        <w:pStyle w:val="NoSpacing"/>
        <w:rPr>
          <w:sz w:val="20"/>
        </w:rPr>
      </w:pPr>
    </w:p>
    <w:p w14:paraId="0E85999A" w14:textId="77777777" w:rsidR="00096D29" w:rsidRDefault="00096D29" w:rsidP="00096D29">
      <w:pPr>
        <w:pStyle w:val="NoSpacing"/>
        <w:rPr>
          <w:sz w:val="20"/>
        </w:rPr>
      </w:pPr>
    </w:p>
    <w:p w14:paraId="36625B13" w14:textId="77777777" w:rsidR="00096D29" w:rsidRDefault="00096D29" w:rsidP="00096D29">
      <w:pPr>
        <w:pStyle w:val="NoSpacing"/>
        <w:rPr>
          <w:sz w:val="20"/>
        </w:rPr>
      </w:pPr>
    </w:p>
    <w:p w14:paraId="764CAF3B" w14:textId="77777777" w:rsidR="00096D29" w:rsidRDefault="00096D29" w:rsidP="00096D29">
      <w:pPr>
        <w:pStyle w:val="NoSpacing"/>
        <w:rPr>
          <w:sz w:val="20"/>
        </w:rPr>
      </w:pPr>
    </w:p>
    <w:p w14:paraId="76EB67A3" w14:textId="77777777" w:rsidR="00096D29" w:rsidRDefault="00096D29" w:rsidP="00096D29">
      <w:pPr>
        <w:pStyle w:val="NoSpacing"/>
        <w:rPr>
          <w:sz w:val="20"/>
        </w:rPr>
      </w:pPr>
    </w:p>
    <w:p w14:paraId="3FF3C623" w14:textId="77777777" w:rsidR="00096D29" w:rsidRDefault="00096D29" w:rsidP="00096D29">
      <w:pPr>
        <w:pStyle w:val="NoSpacing"/>
        <w:rPr>
          <w:sz w:val="20"/>
        </w:rPr>
      </w:pPr>
    </w:p>
    <w:p w14:paraId="0604F22D" w14:textId="77777777" w:rsidR="00096D29" w:rsidRDefault="00096D29" w:rsidP="00096D29">
      <w:pPr>
        <w:pStyle w:val="Heading2"/>
        <w:rPr>
          <w:rFonts w:ascii="Calibri" w:hAnsi="Calibri"/>
          <w:color w:val="0070C0"/>
          <w:sz w:val="40"/>
        </w:rPr>
      </w:pPr>
      <w:bookmarkStart w:id="91" w:name="_Toc499127969"/>
      <w:bookmarkStart w:id="92" w:name="_Toc92813379"/>
      <w:r w:rsidRPr="002069CC">
        <w:rPr>
          <w:rFonts w:ascii="Calibri" w:hAnsi="Calibri"/>
          <w:noProof/>
          <w:color w:val="0070C0"/>
          <w:sz w:val="40"/>
        </w:rPr>
        <w:lastRenderedPageBreak/>
        <w:t>Year When Director Began Serving on Board</w:t>
      </w:r>
      <w:bookmarkEnd w:id="91"/>
      <w:bookmarkEnd w:id="92"/>
    </w:p>
    <w:p w14:paraId="06CB6A70" w14:textId="77777777" w:rsidR="00096D29" w:rsidRDefault="00096D29" w:rsidP="00096D29">
      <w:pPr>
        <w:rPr>
          <w:b/>
          <w:i/>
          <w:color w:val="808080"/>
          <w:sz w:val="20"/>
        </w:rPr>
      </w:pPr>
      <w:r>
        <w:rPr>
          <w:b/>
          <w:noProof/>
          <w:color w:val="808080"/>
          <w:sz w:val="20"/>
        </w:rPr>
        <w:t>Governance Data | Board | Director Detail – Company Specific</w:t>
      </w:r>
      <w:r>
        <w:rPr>
          <w:b/>
          <w:noProof/>
          <w:color w:val="808080"/>
          <w:sz w:val="20"/>
        </w:rPr>
        <w:br/>
      </w:r>
    </w:p>
    <w:p w14:paraId="44BF061B" w14:textId="77777777" w:rsidR="00096D29" w:rsidRDefault="00096D29" w:rsidP="00096D29">
      <w:pPr>
        <w:pStyle w:val="NoSpacing"/>
        <w:rPr>
          <w:b/>
          <w:color w:val="808080"/>
          <w:sz w:val="24"/>
        </w:rPr>
      </w:pPr>
      <w:r>
        <w:rPr>
          <w:b/>
          <w:color w:val="808080"/>
          <w:sz w:val="24"/>
        </w:rPr>
        <w:t>DESCRIPTION</w:t>
      </w:r>
    </w:p>
    <w:p w14:paraId="6F5A1538" w14:textId="44B6545C" w:rsidR="00096D29" w:rsidRPr="00BC054F" w:rsidRDefault="00096D29" w:rsidP="00096D29">
      <w:pPr>
        <w:pStyle w:val="NoSpacing"/>
        <w:rPr>
          <w:noProof/>
          <w:sz w:val="21"/>
          <w:szCs w:val="21"/>
        </w:rPr>
      </w:pPr>
      <w:r w:rsidRPr="00BC054F">
        <w:rPr>
          <w:noProof/>
          <w:sz w:val="21"/>
          <w:szCs w:val="21"/>
        </w:rPr>
        <w:t xml:space="preserve">This data point pertains to the year when the director first began serving on the board. It also refers to the month when the director returnee is reappointed to the board. This data point is answered together with the related </w:t>
      </w:r>
      <w:r w:rsidRPr="009D6DC1">
        <w:rPr>
          <w:noProof/>
          <w:sz w:val="21"/>
          <w:szCs w:val="21"/>
        </w:rPr>
        <w:t xml:space="preserve">Month When Director Began Serving on Board </w:t>
      </w:r>
      <w:r w:rsidRPr="00BC054F">
        <w:rPr>
          <w:noProof/>
          <w:sz w:val="21"/>
          <w:szCs w:val="21"/>
        </w:rPr>
        <w:t xml:space="preserve"> </w:t>
      </w:r>
      <w:r>
        <w:rPr>
          <w:noProof/>
          <w:sz w:val="21"/>
          <w:szCs w:val="21"/>
        </w:rPr>
        <w:t xml:space="preserve">data point </w:t>
      </w:r>
      <w:r w:rsidRPr="00BC054F">
        <w:rPr>
          <w:noProof/>
          <w:sz w:val="21"/>
          <w:szCs w:val="21"/>
        </w:rPr>
        <w:t>and value is captured only if disclosed on the most recent proxy statement.</w:t>
      </w:r>
    </w:p>
    <w:p w14:paraId="6DECF642" w14:textId="77777777" w:rsidR="00096D29" w:rsidRPr="00BC054F" w:rsidRDefault="00096D29" w:rsidP="00096D29">
      <w:pPr>
        <w:pStyle w:val="NoSpacing"/>
        <w:rPr>
          <w:noProof/>
          <w:sz w:val="21"/>
          <w:szCs w:val="21"/>
        </w:rPr>
      </w:pPr>
    </w:p>
    <w:p w14:paraId="36B037FD" w14:textId="77777777" w:rsidR="00096D29" w:rsidRPr="00BC054F" w:rsidRDefault="00096D29" w:rsidP="00096D29">
      <w:pPr>
        <w:pStyle w:val="Default"/>
        <w:rPr>
          <w:sz w:val="21"/>
          <w:szCs w:val="21"/>
        </w:rPr>
      </w:pPr>
      <w:r w:rsidRPr="00BC054F">
        <w:rPr>
          <w:sz w:val="21"/>
          <w:szCs w:val="21"/>
        </w:rPr>
        <w:t xml:space="preserve">ISS follows the below guidelines in collecting this data point. </w:t>
      </w:r>
    </w:p>
    <w:p w14:paraId="2160C20C" w14:textId="77777777" w:rsidR="00096D29" w:rsidRPr="00BC054F" w:rsidRDefault="00096D29" w:rsidP="00096D29">
      <w:pPr>
        <w:pStyle w:val="NoSpacing"/>
        <w:numPr>
          <w:ilvl w:val="0"/>
          <w:numId w:val="3"/>
        </w:numPr>
        <w:rPr>
          <w:noProof/>
          <w:sz w:val="21"/>
          <w:szCs w:val="21"/>
        </w:rPr>
      </w:pPr>
      <w:r w:rsidRPr="00BC054F">
        <w:rPr>
          <w:noProof/>
          <w:sz w:val="21"/>
          <w:szCs w:val="21"/>
        </w:rPr>
        <w:t>For new nominees:</w:t>
      </w:r>
    </w:p>
    <w:p w14:paraId="180117BC" w14:textId="77777777" w:rsidR="00096D29" w:rsidRPr="00BC054F" w:rsidRDefault="00096D29" w:rsidP="00096D29">
      <w:pPr>
        <w:pStyle w:val="NoSpacing"/>
        <w:numPr>
          <w:ilvl w:val="0"/>
          <w:numId w:val="4"/>
        </w:numPr>
        <w:rPr>
          <w:noProof/>
          <w:sz w:val="21"/>
          <w:szCs w:val="21"/>
        </w:rPr>
      </w:pPr>
      <w:r w:rsidRPr="00BC054F">
        <w:rPr>
          <w:noProof/>
          <w:sz w:val="21"/>
          <w:szCs w:val="21"/>
        </w:rPr>
        <w:t>ISS captures the year when a director filled a vacant seat, if applicable.</w:t>
      </w:r>
    </w:p>
    <w:p w14:paraId="7CF844CF" w14:textId="77777777" w:rsidR="00096D29" w:rsidRPr="00BC054F" w:rsidRDefault="00096D29" w:rsidP="00096D29">
      <w:pPr>
        <w:pStyle w:val="NoSpacing"/>
        <w:numPr>
          <w:ilvl w:val="0"/>
          <w:numId w:val="4"/>
        </w:numPr>
        <w:rPr>
          <w:noProof/>
          <w:sz w:val="21"/>
          <w:szCs w:val="21"/>
        </w:rPr>
      </w:pPr>
      <w:r w:rsidRPr="00BC054F">
        <w:rPr>
          <w:noProof/>
          <w:sz w:val="21"/>
          <w:szCs w:val="21"/>
        </w:rPr>
        <w:t>ISS captures the year of annual meeting, assuming that director will be elected, if a director did not fill any vacant seat.</w:t>
      </w:r>
    </w:p>
    <w:p w14:paraId="5B74BE45" w14:textId="77777777" w:rsidR="00096D29" w:rsidRPr="00BC054F" w:rsidRDefault="00096D29" w:rsidP="00096D29">
      <w:pPr>
        <w:pStyle w:val="NoSpacing"/>
        <w:numPr>
          <w:ilvl w:val="0"/>
          <w:numId w:val="3"/>
        </w:numPr>
        <w:rPr>
          <w:noProof/>
          <w:sz w:val="21"/>
          <w:szCs w:val="21"/>
        </w:rPr>
      </w:pPr>
      <w:r w:rsidRPr="00BC054F">
        <w:rPr>
          <w:noProof/>
          <w:sz w:val="21"/>
          <w:szCs w:val="21"/>
        </w:rPr>
        <w:t>For director with discontinued service:</w:t>
      </w:r>
    </w:p>
    <w:p w14:paraId="28B44DAF" w14:textId="77777777" w:rsidR="00096D29" w:rsidRPr="00BC054F" w:rsidRDefault="00096D29" w:rsidP="00096D29">
      <w:pPr>
        <w:pStyle w:val="NoSpacing"/>
        <w:numPr>
          <w:ilvl w:val="0"/>
          <w:numId w:val="5"/>
        </w:numPr>
        <w:rPr>
          <w:noProof/>
          <w:sz w:val="21"/>
          <w:szCs w:val="21"/>
        </w:rPr>
      </w:pPr>
      <w:r w:rsidRPr="00BC054F">
        <w:rPr>
          <w:noProof/>
          <w:sz w:val="21"/>
          <w:szCs w:val="21"/>
        </w:rPr>
        <w:t>If the director break is less than one year, ISS captures the original date.</w:t>
      </w:r>
    </w:p>
    <w:p w14:paraId="28150CA4" w14:textId="77777777" w:rsidR="00096D29" w:rsidRPr="00BC054F" w:rsidRDefault="00096D29" w:rsidP="00096D29">
      <w:pPr>
        <w:pStyle w:val="NoSpacing"/>
        <w:numPr>
          <w:ilvl w:val="0"/>
          <w:numId w:val="5"/>
        </w:numPr>
        <w:rPr>
          <w:noProof/>
          <w:sz w:val="21"/>
          <w:szCs w:val="21"/>
        </w:rPr>
      </w:pPr>
      <w:r w:rsidRPr="00BC054F">
        <w:rPr>
          <w:noProof/>
          <w:sz w:val="21"/>
          <w:szCs w:val="21"/>
        </w:rPr>
        <w:t>If the director break is one year or more, ISS captures the year/month when director returned to the board.</w:t>
      </w:r>
    </w:p>
    <w:p w14:paraId="4A92AFCB" w14:textId="77777777" w:rsidR="00096D29" w:rsidRPr="00BC054F" w:rsidRDefault="00096D29" w:rsidP="00096D29">
      <w:pPr>
        <w:pStyle w:val="NoSpacing"/>
        <w:numPr>
          <w:ilvl w:val="0"/>
          <w:numId w:val="3"/>
        </w:numPr>
        <w:rPr>
          <w:noProof/>
          <w:sz w:val="21"/>
          <w:szCs w:val="21"/>
        </w:rPr>
      </w:pPr>
      <w:r w:rsidRPr="00BC054F">
        <w:rPr>
          <w:noProof/>
          <w:sz w:val="21"/>
          <w:szCs w:val="21"/>
        </w:rPr>
        <w:t>If only the year when a director became a Chairman of the board is given, ISS captures this year value.</w:t>
      </w:r>
    </w:p>
    <w:p w14:paraId="786ECBC5" w14:textId="77777777" w:rsidR="00096D29" w:rsidRPr="00BC054F" w:rsidRDefault="00096D29" w:rsidP="00096D29">
      <w:pPr>
        <w:pStyle w:val="NoSpacing"/>
        <w:numPr>
          <w:ilvl w:val="0"/>
          <w:numId w:val="3"/>
        </w:numPr>
        <w:rPr>
          <w:noProof/>
          <w:sz w:val="21"/>
          <w:szCs w:val="21"/>
        </w:rPr>
      </w:pPr>
      <w:r w:rsidRPr="00BC054F">
        <w:rPr>
          <w:noProof/>
          <w:sz w:val="21"/>
          <w:szCs w:val="21"/>
        </w:rPr>
        <w:t xml:space="preserve">For bank holding companies (if applicable), ISS captures the older date keeping in mind consistency with previous analysis. </w:t>
      </w:r>
    </w:p>
    <w:p w14:paraId="4D8C3A47" w14:textId="77777777" w:rsidR="00096D29" w:rsidRPr="00BC054F" w:rsidRDefault="00096D29" w:rsidP="00096D29">
      <w:pPr>
        <w:pStyle w:val="NoSpacing"/>
        <w:numPr>
          <w:ilvl w:val="0"/>
          <w:numId w:val="3"/>
        </w:numPr>
        <w:rPr>
          <w:noProof/>
          <w:sz w:val="21"/>
          <w:szCs w:val="21"/>
        </w:rPr>
      </w:pPr>
      <w:r w:rsidRPr="00BC054F">
        <w:rPr>
          <w:noProof/>
          <w:sz w:val="21"/>
          <w:szCs w:val="21"/>
        </w:rPr>
        <w:t>For dissident nominees: the year/month of the annual meeting is captured.</w:t>
      </w:r>
    </w:p>
    <w:p w14:paraId="17A49D6C" w14:textId="77777777" w:rsidR="00096D29" w:rsidRPr="00BC054F" w:rsidRDefault="00096D29" w:rsidP="00096D29">
      <w:pPr>
        <w:pStyle w:val="NoSpacing"/>
        <w:numPr>
          <w:ilvl w:val="0"/>
          <w:numId w:val="3"/>
        </w:numPr>
        <w:rPr>
          <w:noProof/>
          <w:sz w:val="21"/>
          <w:szCs w:val="21"/>
        </w:rPr>
      </w:pPr>
      <w:r w:rsidRPr="00BC054F">
        <w:rPr>
          <w:noProof/>
          <w:sz w:val="21"/>
          <w:szCs w:val="21"/>
        </w:rPr>
        <w:t>If no information was given for the year/month a director first became a director for the company, this is left blank.</w:t>
      </w:r>
    </w:p>
    <w:p w14:paraId="2137F3BB" w14:textId="77777777" w:rsidR="00096D29" w:rsidRPr="00BC054F" w:rsidRDefault="00096D29" w:rsidP="00096D29">
      <w:pPr>
        <w:pStyle w:val="NoSpacing"/>
        <w:numPr>
          <w:ilvl w:val="0"/>
          <w:numId w:val="3"/>
        </w:numPr>
        <w:rPr>
          <w:noProof/>
          <w:sz w:val="21"/>
          <w:szCs w:val="21"/>
        </w:rPr>
      </w:pPr>
      <w:r w:rsidRPr="00BC054F">
        <w:rPr>
          <w:noProof/>
          <w:sz w:val="21"/>
          <w:szCs w:val="21"/>
        </w:rPr>
        <w:t>Existing profile in the database is verified if director tenure will result to one year or less.</w:t>
      </w:r>
    </w:p>
    <w:p w14:paraId="7A8E08F3" w14:textId="77777777" w:rsidR="00096D29" w:rsidRPr="00BC054F" w:rsidRDefault="00096D29" w:rsidP="00096D29">
      <w:pPr>
        <w:pStyle w:val="NoSpacing"/>
        <w:rPr>
          <w:noProof/>
          <w:sz w:val="21"/>
          <w:szCs w:val="21"/>
        </w:rPr>
      </w:pPr>
    </w:p>
    <w:p w14:paraId="35FA3F13" w14:textId="77777777" w:rsidR="00096D29" w:rsidRDefault="00096D29" w:rsidP="00096D29">
      <w:pPr>
        <w:pStyle w:val="NoSpacing"/>
        <w:rPr>
          <w:b/>
          <w:color w:val="808080"/>
          <w:sz w:val="24"/>
        </w:rPr>
      </w:pPr>
    </w:p>
    <w:p w14:paraId="5C528BD9" w14:textId="77777777" w:rsidR="00096D29" w:rsidRDefault="00096D29" w:rsidP="00096D29">
      <w:pPr>
        <w:pStyle w:val="NoSpacing"/>
        <w:rPr>
          <w:b/>
          <w:color w:val="808080"/>
          <w:sz w:val="24"/>
        </w:rPr>
      </w:pPr>
      <w:r>
        <w:rPr>
          <w:b/>
          <w:color w:val="808080"/>
          <w:sz w:val="24"/>
        </w:rPr>
        <w:t>OTHER INFORMATION</w:t>
      </w:r>
    </w:p>
    <w:p w14:paraId="65CBFCC4"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YEAR</w:t>
      </w:r>
    </w:p>
    <w:p w14:paraId="5DACCB7C" w14:textId="77777777" w:rsidR="00096D29" w:rsidRDefault="00096D29" w:rsidP="00096D29">
      <w:pPr>
        <w:pStyle w:val="NoSpacing"/>
        <w:rPr>
          <w:sz w:val="20"/>
        </w:rPr>
      </w:pPr>
      <w:r>
        <w:rPr>
          <w:color w:val="0070C0"/>
        </w:rPr>
        <w:t xml:space="preserve">  DB TABLE.FIELDNAME: </w:t>
      </w:r>
      <w:r>
        <w:rPr>
          <w:color w:val="0070C0"/>
        </w:rPr>
        <w:tab/>
      </w:r>
      <w:r>
        <w:rPr>
          <w:noProof/>
          <w:sz w:val="20"/>
        </w:rPr>
        <w:t>BoardDirector.DirSince</w:t>
      </w:r>
    </w:p>
    <w:p w14:paraId="49073D8C" w14:textId="77777777" w:rsidR="00096D29" w:rsidRDefault="00096D29" w:rsidP="00096D29">
      <w:pPr>
        <w:pStyle w:val="NoSpacing"/>
        <w:rPr>
          <w:noProof/>
          <w:sz w:val="20"/>
        </w:rPr>
      </w:pPr>
      <w:r>
        <w:rPr>
          <w:color w:val="0070C0"/>
        </w:rPr>
        <w:t xml:space="preserve">  WRDS COLUMN NAME: </w:t>
      </w:r>
      <w:r>
        <w:rPr>
          <w:color w:val="0070C0"/>
        </w:rPr>
        <w:tab/>
      </w:r>
      <w:r w:rsidRPr="00014933">
        <w:rPr>
          <w:noProof/>
          <w:sz w:val="20"/>
        </w:rPr>
        <w:t>Year_Service_Began</w:t>
      </w:r>
    </w:p>
    <w:p w14:paraId="35D0F41C" w14:textId="77777777" w:rsidR="00096D29" w:rsidRDefault="00096D29" w:rsidP="00096D29">
      <w:pPr>
        <w:pStyle w:val="NoSpacing"/>
        <w:rPr>
          <w:noProof/>
          <w:sz w:val="20"/>
        </w:rPr>
      </w:pPr>
    </w:p>
    <w:p w14:paraId="0690F36A" w14:textId="77777777" w:rsidR="00096D29" w:rsidRDefault="00096D29" w:rsidP="00096D29">
      <w:pPr>
        <w:pStyle w:val="NoSpacing"/>
        <w:rPr>
          <w:sz w:val="20"/>
        </w:rPr>
      </w:pPr>
    </w:p>
    <w:p w14:paraId="01D6EE25" w14:textId="3D4724BE" w:rsidR="00096D29" w:rsidRDefault="000C7622" w:rsidP="00096D29">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2D7AC39B" w14:textId="77777777" w:rsidR="00096D29" w:rsidRDefault="00096D29" w:rsidP="00096D29">
      <w:pPr>
        <w:pStyle w:val="NoSpacing"/>
        <w:rPr>
          <w:sz w:val="20"/>
        </w:rPr>
      </w:pPr>
    </w:p>
    <w:p w14:paraId="59AED3B2" w14:textId="77777777" w:rsidR="00096D29" w:rsidRDefault="00096D29" w:rsidP="00096D29">
      <w:pPr>
        <w:pStyle w:val="NoSpacing"/>
        <w:rPr>
          <w:sz w:val="20"/>
        </w:rPr>
      </w:pPr>
    </w:p>
    <w:p w14:paraId="22FC41F6" w14:textId="77777777" w:rsidR="00096D29" w:rsidRDefault="00096D29" w:rsidP="00096D29">
      <w:pPr>
        <w:pStyle w:val="NoSpacing"/>
        <w:rPr>
          <w:sz w:val="20"/>
        </w:rPr>
      </w:pPr>
    </w:p>
    <w:p w14:paraId="427B3C3B" w14:textId="77777777" w:rsidR="00096D29" w:rsidRDefault="00096D29" w:rsidP="00096D29">
      <w:pPr>
        <w:pStyle w:val="NoSpacing"/>
        <w:rPr>
          <w:sz w:val="20"/>
        </w:rPr>
      </w:pPr>
    </w:p>
    <w:p w14:paraId="0CC27050" w14:textId="77777777" w:rsidR="00096D29" w:rsidRDefault="00096D29" w:rsidP="00096D29">
      <w:pPr>
        <w:pStyle w:val="NoSpacing"/>
        <w:rPr>
          <w:sz w:val="20"/>
        </w:rPr>
      </w:pPr>
    </w:p>
    <w:p w14:paraId="1A5B6E7A" w14:textId="77777777" w:rsidR="00096D29" w:rsidRDefault="00096D29" w:rsidP="00096D29">
      <w:pPr>
        <w:pStyle w:val="NoSpacing"/>
        <w:rPr>
          <w:sz w:val="20"/>
        </w:rPr>
      </w:pPr>
    </w:p>
    <w:p w14:paraId="40AA07C0" w14:textId="77777777" w:rsidR="00096D29" w:rsidRDefault="00096D29" w:rsidP="00096D29">
      <w:pPr>
        <w:pStyle w:val="NoSpacing"/>
        <w:rPr>
          <w:sz w:val="20"/>
        </w:rPr>
      </w:pPr>
    </w:p>
    <w:p w14:paraId="55F82AE3" w14:textId="77777777" w:rsidR="00096D29" w:rsidRDefault="00096D29" w:rsidP="00096D29">
      <w:pPr>
        <w:pStyle w:val="NoSpacing"/>
        <w:rPr>
          <w:sz w:val="20"/>
        </w:rPr>
      </w:pPr>
    </w:p>
    <w:p w14:paraId="20F2495D" w14:textId="77777777" w:rsidR="00096D29" w:rsidRPr="00F53836" w:rsidRDefault="00096D29" w:rsidP="00096D29">
      <w:pPr>
        <w:pStyle w:val="Heading2"/>
        <w:rPr>
          <w:rFonts w:ascii="Calibri" w:hAnsi="Calibri"/>
          <w:color w:val="0070C0"/>
          <w:sz w:val="40"/>
        </w:rPr>
      </w:pPr>
      <w:bookmarkStart w:id="93" w:name="_Director_Classification_Per_1"/>
      <w:bookmarkStart w:id="94" w:name="_Toc499127946"/>
      <w:bookmarkStart w:id="95" w:name="_Toc92813380"/>
      <w:bookmarkEnd w:id="93"/>
      <w:r w:rsidRPr="00F53836">
        <w:rPr>
          <w:rFonts w:ascii="Calibri" w:hAnsi="Calibri"/>
          <w:noProof/>
          <w:color w:val="0070C0"/>
          <w:sz w:val="40"/>
        </w:rPr>
        <w:lastRenderedPageBreak/>
        <w:t>Director Classification Per ISS Policy (</w:t>
      </w:r>
      <w:r>
        <w:rPr>
          <w:rFonts w:ascii="Calibri" w:hAnsi="Calibri"/>
          <w:noProof/>
          <w:color w:val="0070C0"/>
          <w:sz w:val="40"/>
        </w:rPr>
        <w:t>PAS class)</w:t>
      </w:r>
      <w:bookmarkEnd w:id="94"/>
      <w:bookmarkEnd w:id="95"/>
    </w:p>
    <w:p w14:paraId="09F53274" w14:textId="77777777" w:rsidR="00096D29" w:rsidRPr="00F53836" w:rsidRDefault="00096D29" w:rsidP="00096D29">
      <w:pPr>
        <w:rPr>
          <w:b/>
          <w:i/>
          <w:color w:val="808080"/>
          <w:sz w:val="20"/>
        </w:rPr>
      </w:pPr>
      <w:r>
        <w:rPr>
          <w:b/>
          <w:noProof/>
          <w:color w:val="808080"/>
          <w:sz w:val="20"/>
        </w:rPr>
        <w:t>Governance Data | Board | Director Detail – Company Specific</w:t>
      </w:r>
      <w:r w:rsidRPr="00F53836">
        <w:rPr>
          <w:b/>
          <w:i/>
          <w:noProof/>
          <w:color w:val="808080"/>
          <w:sz w:val="20"/>
        </w:rPr>
        <w:br/>
      </w:r>
    </w:p>
    <w:p w14:paraId="1E9D526D" w14:textId="77777777" w:rsidR="00096D29" w:rsidRPr="00F53836" w:rsidRDefault="00096D29" w:rsidP="00096D29">
      <w:pPr>
        <w:pStyle w:val="NoSpacing"/>
        <w:rPr>
          <w:b/>
          <w:color w:val="808080"/>
          <w:sz w:val="24"/>
        </w:rPr>
      </w:pPr>
      <w:r w:rsidRPr="00F53836">
        <w:rPr>
          <w:b/>
          <w:color w:val="808080"/>
          <w:sz w:val="24"/>
        </w:rPr>
        <w:t>DESCRIPTION</w:t>
      </w:r>
    </w:p>
    <w:p w14:paraId="146FE19D" w14:textId="542E035B" w:rsidR="00096D29" w:rsidRDefault="00096D29" w:rsidP="00096D29">
      <w:pPr>
        <w:pStyle w:val="NoSpacing"/>
        <w:rPr>
          <w:noProof/>
          <w:sz w:val="21"/>
          <w:szCs w:val="21"/>
        </w:rPr>
      </w:pPr>
      <w:r w:rsidRPr="00BC054F">
        <w:rPr>
          <w:noProof/>
          <w:sz w:val="21"/>
          <w:szCs w:val="21"/>
        </w:rPr>
        <w:t xml:space="preserve">This data point specifies the director's </w:t>
      </w:r>
      <w:r>
        <w:rPr>
          <w:noProof/>
          <w:sz w:val="21"/>
          <w:szCs w:val="21"/>
        </w:rPr>
        <w:t>ISS Proxy Advisory Service</w:t>
      </w:r>
      <w:r w:rsidRPr="00BC054F">
        <w:rPr>
          <w:noProof/>
          <w:sz w:val="21"/>
          <w:szCs w:val="21"/>
        </w:rPr>
        <w:t xml:space="preserve"> </w:t>
      </w:r>
      <w:r>
        <w:rPr>
          <w:noProof/>
          <w:sz w:val="21"/>
          <w:szCs w:val="21"/>
        </w:rPr>
        <w:t>classification of ndependence (PAS class)</w:t>
      </w:r>
      <w:r w:rsidRPr="00BC054F">
        <w:rPr>
          <w:noProof/>
          <w:sz w:val="21"/>
          <w:szCs w:val="21"/>
        </w:rPr>
        <w:t>. Directors are classified depending on their relationships and affiliations with the company or its executives – whether independent, affiliated or insider, etc.</w:t>
      </w:r>
    </w:p>
    <w:p w14:paraId="0443A8E2" w14:textId="7C3D921D" w:rsidR="00FF3E2F" w:rsidRDefault="00FF3E2F" w:rsidP="00096D29">
      <w:pPr>
        <w:pStyle w:val="NoSpacing"/>
        <w:rPr>
          <w:noProof/>
          <w:sz w:val="21"/>
          <w:szCs w:val="21"/>
        </w:rPr>
      </w:pPr>
    </w:p>
    <w:p w14:paraId="70CD73D1" w14:textId="77777777" w:rsidR="005E2584" w:rsidRPr="00BC054F" w:rsidRDefault="005E2584" w:rsidP="005E2584">
      <w:pPr>
        <w:pStyle w:val="NoSpacing"/>
        <w:rPr>
          <w:noProof/>
          <w:sz w:val="21"/>
          <w:szCs w:val="21"/>
        </w:rPr>
      </w:pPr>
      <w:r w:rsidRPr="00BC054F">
        <w:rPr>
          <w:noProof/>
          <w:sz w:val="21"/>
          <w:szCs w:val="21"/>
        </w:rPr>
        <w:t>The ISS database lists the following 12 possible values for this data point</w:t>
      </w:r>
      <w:r>
        <w:rPr>
          <w:noProof/>
          <w:sz w:val="21"/>
          <w:szCs w:val="21"/>
        </w:rPr>
        <w:t>s</w:t>
      </w:r>
      <w:r w:rsidRPr="00BC054F">
        <w:rPr>
          <w:noProof/>
          <w:sz w:val="21"/>
          <w:szCs w:val="21"/>
        </w:rPr>
        <w:t xml:space="preserve"> </w:t>
      </w:r>
    </w:p>
    <w:p w14:paraId="5CEFF2AC" w14:textId="77777777" w:rsidR="005E2584" w:rsidRDefault="005E2584" w:rsidP="00096D29">
      <w:pPr>
        <w:pStyle w:val="NoSpacing"/>
        <w:rPr>
          <w:noProof/>
          <w:sz w:val="21"/>
          <w:szCs w:val="21"/>
        </w:rPr>
      </w:pPr>
    </w:p>
    <w:tbl>
      <w:tblPr>
        <w:tblW w:w="5485" w:type="dxa"/>
        <w:tblLook w:val="04A0" w:firstRow="1" w:lastRow="0" w:firstColumn="1" w:lastColumn="0" w:noHBand="0" w:noVBand="1"/>
      </w:tblPr>
      <w:tblGrid>
        <w:gridCol w:w="1345"/>
        <w:gridCol w:w="4140"/>
      </w:tblGrid>
      <w:tr w:rsidR="005372FB" w:rsidRPr="005372FB" w14:paraId="7C3783B1" w14:textId="77777777" w:rsidTr="005372FB">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A425E3" w14:textId="77777777" w:rsidR="005372FB" w:rsidRPr="005372FB" w:rsidRDefault="005372FB" w:rsidP="005372FB">
            <w:pPr>
              <w:spacing w:after="0" w:line="240" w:lineRule="auto"/>
              <w:jc w:val="center"/>
              <w:rPr>
                <w:rFonts w:eastAsia="Times New Roman" w:cs="Calibri"/>
                <w:b/>
                <w:bCs/>
                <w:color w:val="000000"/>
                <w:sz w:val="21"/>
                <w:szCs w:val="21"/>
              </w:rPr>
            </w:pPr>
            <w:r w:rsidRPr="005372FB">
              <w:rPr>
                <w:rFonts w:eastAsia="Times New Roman" w:cs="Calibri"/>
                <w:b/>
                <w:bCs/>
                <w:noProof/>
                <w:color w:val="000000"/>
                <w:sz w:val="21"/>
                <w:szCs w:val="21"/>
              </w:rPr>
              <w:t>WRDS Data</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14:paraId="3D4E3441" w14:textId="77777777" w:rsidR="005372FB" w:rsidRPr="005372FB" w:rsidRDefault="005372FB" w:rsidP="005372FB">
            <w:pPr>
              <w:spacing w:after="0" w:line="240" w:lineRule="auto"/>
              <w:jc w:val="center"/>
              <w:rPr>
                <w:rFonts w:eastAsia="Times New Roman" w:cs="Calibri"/>
                <w:b/>
                <w:bCs/>
                <w:color w:val="000000"/>
                <w:sz w:val="21"/>
                <w:szCs w:val="21"/>
              </w:rPr>
            </w:pPr>
            <w:r w:rsidRPr="005372FB">
              <w:rPr>
                <w:rFonts w:eastAsia="Times New Roman" w:cs="Calibri"/>
                <w:b/>
                <w:bCs/>
                <w:noProof/>
                <w:color w:val="000000"/>
                <w:sz w:val="21"/>
                <w:szCs w:val="21"/>
              </w:rPr>
              <w:t>ISS Collection</w:t>
            </w:r>
          </w:p>
        </w:tc>
      </w:tr>
      <w:tr w:rsidR="005372FB" w:rsidRPr="005372FB" w14:paraId="371BBB3F" w14:textId="77777777" w:rsidTr="005372FB">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78C41495"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noProof/>
                <w:color w:val="000000"/>
                <w:sz w:val="21"/>
                <w:szCs w:val="21"/>
              </w:rPr>
              <w:t>E</w:t>
            </w:r>
          </w:p>
        </w:tc>
        <w:tc>
          <w:tcPr>
            <w:tcW w:w="4140" w:type="dxa"/>
            <w:tcBorders>
              <w:top w:val="nil"/>
              <w:left w:val="nil"/>
              <w:bottom w:val="single" w:sz="4" w:space="0" w:color="auto"/>
              <w:right w:val="single" w:sz="4" w:space="0" w:color="auto"/>
            </w:tcBorders>
            <w:shd w:val="clear" w:color="auto" w:fill="auto"/>
            <w:vAlign w:val="center"/>
            <w:hideMark/>
          </w:tcPr>
          <w:p w14:paraId="15569EEE"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noProof/>
                <w:color w:val="000000"/>
                <w:sz w:val="21"/>
                <w:szCs w:val="21"/>
              </w:rPr>
              <w:t>Insider (I)</w:t>
            </w:r>
          </w:p>
        </w:tc>
      </w:tr>
      <w:tr w:rsidR="005372FB" w:rsidRPr="005372FB" w14:paraId="5B0737C4" w14:textId="77777777" w:rsidTr="005372FB">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3DEB2EDD"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noProof/>
                <w:color w:val="000000"/>
                <w:sz w:val="21"/>
                <w:szCs w:val="21"/>
              </w:rPr>
              <w:t>L</w:t>
            </w:r>
          </w:p>
        </w:tc>
        <w:tc>
          <w:tcPr>
            <w:tcW w:w="4140" w:type="dxa"/>
            <w:tcBorders>
              <w:top w:val="nil"/>
              <w:left w:val="nil"/>
              <w:bottom w:val="single" w:sz="4" w:space="0" w:color="auto"/>
              <w:right w:val="single" w:sz="4" w:space="0" w:color="auto"/>
            </w:tcBorders>
            <w:shd w:val="clear" w:color="auto" w:fill="auto"/>
            <w:vAlign w:val="center"/>
            <w:hideMark/>
          </w:tcPr>
          <w:p w14:paraId="02719900"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noProof/>
                <w:color w:val="000000"/>
                <w:sz w:val="21"/>
                <w:szCs w:val="21"/>
              </w:rPr>
              <w:t>Affiliated Outsider (AO)</w:t>
            </w:r>
          </w:p>
        </w:tc>
      </w:tr>
      <w:tr w:rsidR="005372FB" w:rsidRPr="005372FB" w14:paraId="66779110" w14:textId="77777777" w:rsidTr="005372FB">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3EF33ED6"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noProof/>
                <w:color w:val="000000"/>
                <w:sz w:val="21"/>
                <w:szCs w:val="21"/>
              </w:rPr>
              <w:t>I</w:t>
            </w:r>
          </w:p>
        </w:tc>
        <w:tc>
          <w:tcPr>
            <w:tcW w:w="4140" w:type="dxa"/>
            <w:tcBorders>
              <w:top w:val="nil"/>
              <w:left w:val="nil"/>
              <w:bottom w:val="single" w:sz="4" w:space="0" w:color="auto"/>
              <w:right w:val="single" w:sz="4" w:space="0" w:color="auto"/>
            </w:tcBorders>
            <w:shd w:val="clear" w:color="auto" w:fill="auto"/>
            <w:vAlign w:val="center"/>
            <w:hideMark/>
          </w:tcPr>
          <w:p w14:paraId="14BE600D"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noProof/>
                <w:color w:val="000000"/>
                <w:sz w:val="21"/>
                <w:szCs w:val="21"/>
              </w:rPr>
              <w:t>Independent Outsider (IO)</w:t>
            </w:r>
          </w:p>
        </w:tc>
      </w:tr>
      <w:tr w:rsidR="005372FB" w:rsidRPr="005372FB" w14:paraId="159D2000" w14:textId="77777777" w:rsidTr="005372FB">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1404F173"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color w:val="000000"/>
                <w:sz w:val="21"/>
                <w:szCs w:val="21"/>
              </w:rPr>
              <w:t>I-NED</w:t>
            </w:r>
          </w:p>
        </w:tc>
        <w:tc>
          <w:tcPr>
            <w:tcW w:w="4140" w:type="dxa"/>
            <w:tcBorders>
              <w:top w:val="nil"/>
              <w:left w:val="nil"/>
              <w:bottom w:val="single" w:sz="4" w:space="0" w:color="auto"/>
              <w:right w:val="single" w:sz="4" w:space="0" w:color="auto"/>
            </w:tcBorders>
            <w:shd w:val="clear" w:color="auto" w:fill="auto"/>
            <w:vAlign w:val="center"/>
            <w:hideMark/>
          </w:tcPr>
          <w:p w14:paraId="1CAF8C11"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color w:val="000000"/>
                <w:sz w:val="21"/>
                <w:szCs w:val="21"/>
              </w:rPr>
              <w:t>Independent Non-Executive Director</w:t>
            </w:r>
          </w:p>
        </w:tc>
      </w:tr>
      <w:tr w:rsidR="005372FB" w:rsidRPr="005372FB" w14:paraId="5DC8699F" w14:textId="77777777" w:rsidTr="005372FB">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47E15FD7"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color w:val="000000"/>
                <w:sz w:val="21"/>
                <w:szCs w:val="21"/>
              </w:rPr>
              <w:t>Exec</w:t>
            </w:r>
          </w:p>
        </w:tc>
        <w:tc>
          <w:tcPr>
            <w:tcW w:w="4140" w:type="dxa"/>
            <w:tcBorders>
              <w:top w:val="nil"/>
              <w:left w:val="nil"/>
              <w:bottom w:val="single" w:sz="4" w:space="0" w:color="auto"/>
              <w:right w:val="single" w:sz="4" w:space="0" w:color="auto"/>
            </w:tcBorders>
            <w:shd w:val="clear" w:color="auto" w:fill="auto"/>
            <w:vAlign w:val="center"/>
            <w:hideMark/>
          </w:tcPr>
          <w:p w14:paraId="2C268BA8"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color w:val="000000"/>
                <w:sz w:val="21"/>
                <w:szCs w:val="21"/>
              </w:rPr>
              <w:t>Executive</w:t>
            </w:r>
          </w:p>
        </w:tc>
      </w:tr>
      <w:tr w:rsidR="005372FB" w:rsidRPr="005372FB" w14:paraId="4318F483" w14:textId="77777777" w:rsidTr="005372FB">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6C88DE70"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color w:val="000000"/>
                <w:sz w:val="21"/>
                <w:szCs w:val="21"/>
              </w:rPr>
              <w:t>NI-NED</w:t>
            </w:r>
          </w:p>
        </w:tc>
        <w:tc>
          <w:tcPr>
            <w:tcW w:w="4140" w:type="dxa"/>
            <w:tcBorders>
              <w:top w:val="nil"/>
              <w:left w:val="nil"/>
              <w:bottom w:val="single" w:sz="4" w:space="0" w:color="auto"/>
              <w:right w:val="single" w:sz="4" w:space="0" w:color="auto"/>
            </w:tcBorders>
            <w:shd w:val="clear" w:color="auto" w:fill="auto"/>
            <w:vAlign w:val="center"/>
            <w:hideMark/>
          </w:tcPr>
          <w:p w14:paraId="59CA5B2F"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color w:val="000000"/>
                <w:sz w:val="21"/>
                <w:szCs w:val="21"/>
              </w:rPr>
              <w:t>Non-Independent Non-Executive Director</w:t>
            </w:r>
          </w:p>
        </w:tc>
      </w:tr>
      <w:tr w:rsidR="005372FB" w:rsidRPr="005372FB" w14:paraId="407950CB" w14:textId="77777777" w:rsidTr="005372FB">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2F6928A5"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color w:val="000000"/>
                <w:sz w:val="21"/>
                <w:szCs w:val="21"/>
              </w:rPr>
              <w:t>NA</w:t>
            </w:r>
          </w:p>
        </w:tc>
        <w:tc>
          <w:tcPr>
            <w:tcW w:w="4140" w:type="dxa"/>
            <w:tcBorders>
              <w:top w:val="nil"/>
              <w:left w:val="nil"/>
              <w:bottom w:val="single" w:sz="4" w:space="0" w:color="auto"/>
              <w:right w:val="single" w:sz="4" w:space="0" w:color="auto"/>
            </w:tcBorders>
            <w:shd w:val="clear" w:color="auto" w:fill="auto"/>
            <w:vAlign w:val="center"/>
            <w:hideMark/>
          </w:tcPr>
          <w:p w14:paraId="704920B9"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color w:val="000000"/>
                <w:sz w:val="21"/>
                <w:szCs w:val="21"/>
              </w:rPr>
              <w:t>Not Applicable</w:t>
            </w:r>
          </w:p>
        </w:tc>
      </w:tr>
      <w:tr w:rsidR="005372FB" w:rsidRPr="005372FB" w14:paraId="08A8FB56" w14:textId="77777777" w:rsidTr="005372FB">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091D51B1"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color w:val="000000"/>
                <w:sz w:val="21"/>
                <w:szCs w:val="21"/>
              </w:rPr>
              <w:t>NULL</w:t>
            </w:r>
          </w:p>
        </w:tc>
        <w:tc>
          <w:tcPr>
            <w:tcW w:w="4140" w:type="dxa"/>
            <w:tcBorders>
              <w:top w:val="nil"/>
              <w:left w:val="nil"/>
              <w:bottom w:val="single" w:sz="4" w:space="0" w:color="auto"/>
              <w:right w:val="single" w:sz="4" w:space="0" w:color="auto"/>
            </w:tcBorders>
            <w:shd w:val="clear" w:color="auto" w:fill="auto"/>
            <w:vAlign w:val="center"/>
            <w:hideMark/>
          </w:tcPr>
          <w:p w14:paraId="44D3B3E4"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color w:val="000000"/>
                <w:sz w:val="21"/>
                <w:szCs w:val="21"/>
              </w:rPr>
              <w:t>Null</w:t>
            </w:r>
          </w:p>
        </w:tc>
      </w:tr>
      <w:tr w:rsidR="005372FB" w:rsidRPr="005372FB" w14:paraId="658CC1BC" w14:textId="77777777" w:rsidTr="005372FB">
        <w:trPr>
          <w:trHeight w:val="288"/>
        </w:trPr>
        <w:tc>
          <w:tcPr>
            <w:tcW w:w="1345" w:type="dxa"/>
            <w:tcBorders>
              <w:top w:val="nil"/>
              <w:left w:val="single" w:sz="4" w:space="0" w:color="auto"/>
              <w:bottom w:val="single" w:sz="4" w:space="0" w:color="auto"/>
              <w:right w:val="single" w:sz="4" w:space="0" w:color="auto"/>
            </w:tcBorders>
            <w:shd w:val="clear" w:color="auto" w:fill="auto"/>
            <w:vAlign w:val="center"/>
            <w:hideMark/>
          </w:tcPr>
          <w:p w14:paraId="55BECCFC" w14:textId="77777777" w:rsidR="005372FB" w:rsidRPr="005372FB" w:rsidRDefault="005372FB" w:rsidP="005372FB">
            <w:pPr>
              <w:spacing w:after="0" w:line="240" w:lineRule="auto"/>
              <w:rPr>
                <w:rFonts w:eastAsia="Times New Roman" w:cs="Calibri"/>
                <w:color w:val="000000"/>
                <w:sz w:val="21"/>
                <w:szCs w:val="21"/>
              </w:rPr>
            </w:pPr>
            <w:r w:rsidRPr="005372FB">
              <w:rPr>
                <w:rFonts w:eastAsia="Times New Roman" w:cs="Calibri"/>
                <w:color w:val="000000"/>
                <w:sz w:val="21"/>
                <w:szCs w:val="21"/>
              </w:rPr>
              <w:t>ND</w:t>
            </w:r>
          </w:p>
        </w:tc>
        <w:tc>
          <w:tcPr>
            <w:tcW w:w="4140" w:type="dxa"/>
            <w:tcBorders>
              <w:top w:val="nil"/>
              <w:left w:val="nil"/>
              <w:bottom w:val="single" w:sz="4" w:space="0" w:color="auto"/>
              <w:right w:val="single" w:sz="4" w:space="0" w:color="auto"/>
            </w:tcBorders>
            <w:shd w:val="clear" w:color="auto" w:fill="auto"/>
            <w:noWrap/>
            <w:vAlign w:val="bottom"/>
            <w:hideMark/>
          </w:tcPr>
          <w:p w14:paraId="13CAC8F9" w14:textId="77777777" w:rsidR="005372FB" w:rsidRPr="005372FB" w:rsidRDefault="005372FB" w:rsidP="005372FB">
            <w:pPr>
              <w:spacing w:after="0" w:line="240" w:lineRule="auto"/>
              <w:rPr>
                <w:rFonts w:eastAsia="Times New Roman" w:cs="Calibri"/>
                <w:color w:val="000000"/>
              </w:rPr>
            </w:pPr>
            <w:r w:rsidRPr="005372FB">
              <w:rPr>
                <w:rFonts w:eastAsia="Times New Roman" w:cs="Calibri"/>
                <w:color w:val="000000"/>
              </w:rPr>
              <w:t>Not Disclosed</w:t>
            </w:r>
          </w:p>
        </w:tc>
      </w:tr>
    </w:tbl>
    <w:p w14:paraId="074F7BCC" w14:textId="77777777" w:rsidR="00096D29" w:rsidRPr="00BC054F" w:rsidRDefault="00096D29" w:rsidP="00096D29">
      <w:pPr>
        <w:pStyle w:val="NoSpacing"/>
        <w:rPr>
          <w:noProof/>
          <w:sz w:val="21"/>
          <w:szCs w:val="21"/>
        </w:rPr>
      </w:pPr>
    </w:p>
    <w:p w14:paraId="0F4D0586" w14:textId="77777777" w:rsidR="00096D29" w:rsidRPr="00BC054F" w:rsidRDefault="00096D29" w:rsidP="00096D29">
      <w:pPr>
        <w:pStyle w:val="NoSpacing"/>
        <w:rPr>
          <w:noProof/>
          <w:sz w:val="21"/>
          <w:szCs w:val="21"/>
        </w:rPr>
      </w:pPr>
      <w:r w:rsidRPr="00BC054F">
        <w:rPr>
          <w:noProof/>
          <w:sz w:val="21"/>
          <w:szCs w:val="21"/>
        </w:rPr>
        <w:t>For United States, ‘Insiders’ also include directors among the most highly compensated individuals or beneficial owner of more than fifty percent (50%) of the company's voting stock.  Only Independent Outsider (IO), Affiliated Outsider (AO), and Insider (I) are used. This data point cannot be blank. Unclassified only applies when a director appointment was updated via QS Events.</w:t>
      </w:r>
    </w:p>
    <w:p w14:paraId="18D992F0" w14:textId="77777777" w:rsidR="00096D29" w:rsidRPr="00BC054F" w:rsidRDefault="00096D29" w:rsidP="00096D29">
      <w:pPr>
        <w:pStyle w:val="NoSpacing"/>
        <w:rPr>
          <w:noProof/>
          <w:sz w:val="21"/>
          <w:szCs w:val="21"/>
        </w:rPr>
      </w:pPr>
    </w:p>
    <w:p w14:paraId="6DE6CFEF" w14:textId="77777777" w:rsidR="00096D29" w:rsidRPr="00BC054F" w:rsidRDefault="00096D29" w:rsidP="00096D29">
      <w:pPr>
        <w:pStyle w:val="NoSpacing"/>
        <w:rPr>
          <w:noProof/>
          <w:sz w:val="21"/>
          <w:szCs w:val="21"/>
        </w:rPr>
      </w:pPr>
      <w:r w:rsidRPr="00BC054F">
        <w:rPr>
          <w:noProof/>
          <w:sz w:val="21"/>
          <w:szCs w:val="21"/>
        </w:rPr>
        <w:t xml:space="preserve">General Guidelines for the options currently used under ISS </w:t>
      </w:r>
      <w:r>
        <w:rPr>
          <w:noProof/>
          <w:sz w:val="21"/>
          <w:szCs w:val="21"/>
        </w:rPr>
        <w:t>Policy</w:t>
      </w:r>
      <w:r w:rsidRPr="00BC054F">
        <w:rPr>
          <w:noProof/>
          <w:sz w:val="21"/>
          <w:szCs w:val="21"/>
        </w:rPr>
        <w:t>:</w:t>
      </w:r>
    </w:p>
    <w:p w14:paraId="4AC4005B" w14:textId="77777777" w:rsidR="00096D29" w:rsidRPr="00BC054F" w:rsidRDefault="00096D29" w:rsidP="00096D29">
      <w:pPr>
        <w:pStyle w:val="NoSpacing"/>
        <w:rPr>
          <w:noProof/>
          <w:sz w:val="21"/>
          <w:szCs w:val="21"/>
        </w:rPr>
      </w:pPr>
      <w:r w:rsidRPr="00BC054F">
        <w:rPr>
          <w:noProof/>
          <w:sz w:val="21"/>
          <w:szCs w:val="21"/>
        </w:rPr>
        <w:t>1. INSIDER / INSIDE DIRECTOR (I)</w:t>
      </w:r>
    </w:p>
    <w:p w14:paraId="5C4E78B3" w14:textId="77777777" w:rsidR="00096D29" w:rsidRPr="00BC054F" w:rsidRDefault="00096D29" w:rsidP="00096D29">
      <w:pPr>
        <w:pStyle w:val="NoSpacing"/>
        <w:ind w:left="720"/>
        <w:rPr>
          <w:noProof/>
          <w:sz w:val="21"/>
          <w:szCs w:val="21"/>
        </w:rPr>
      </w:pPr>
      <w:r w:rsidRPr="00BC054F">
        <w:rPr>
          <w:noProof/>
          <w:sz w:val="21"/>
          <w:szCs w:val="21"/>
        </w:rPr>
        <w:t>1.1 Current employee or current officer(i) of the company or one of its affiliates(ii)</w:t>
      </w:r>
    </w:p>
    <w:p w14:paraId="49795C78" w14:textId="77777777" w:rsidR="00096D29" w:rsidRPr="00BC054F" w:rsidRDefault="00096D29" w:rsidP="00096D29">
      <w:pPr>
        <w:pStyle w:val="NoSpacing"/>
        <w:ind w:left="720"/>
        <w:rPr>
          <w:noProof/>
          <w:sz w:val="21"/>
          <w:szCs w:val="21"/>
        </w:rPr>
      </w:pPr>
      <w:r w:rsidRPr="00BC054F">
        <w:rPr>
          <w:noProof/>
          <w:sz w:val="21"/>
          <w:szCs w:val="21"/>
        </w:rPr>
        <w:t>1.2 Beneficial owner of more than 50 percent of the company's voting power (this may be aggregated if voting power is distributed among more than one member of a group)</w:t>
      </w:r>
    </w:p>
    <w:p w14:paraId="4FDD4195" w14:textId="77777777" w:rsidR="00096D29" w:rsidRPr="00BC054F" w:rsidRDefault="00096D29" w:rsidP="00096D29">
      <w:pPr>
        <w:pStyle w:val="NoSpacing"/>
        <w:ind w:left="720"/>
        <w:rPr>
          <w:noProof/>
          <w:sz w:val="21"/>
          <w:szCs w:val="21"/>
        </w:rPr>
      </w:pPr>
      <w:r w:rsidRPr="00BC054F">
        <w:rPr>
          <w:noProof/>
          <w:sz w:val="21"/>
          <w:szCs w:val="21"/>
        </w:rPr>
        <w:t>1.3 Director named in the Summary Compensation Table (excluding former interim officers)</w:t>
      </w:r>
    </w:p>
    <w:p w14:paraId="7629D0BC" w14:textId="77777777" w:rsidR="00096D29" w:rsidRPr="00BC054F" w:rsidRDefault="00096D29" w:rsidP="00096D29">
      <w:pPr>
        <w:pStyle w:val="NoSpacing"/>
        <w:ind w:left="720"/>
        <w:rPr>
          <w:noProof/>
          <w:sz w:val="21"/>
          <w:szCs w:val="21"/>
        </w:rPr>
      </w:pPr>
      <w:r w:rsidRPr="00BC054F">
        <w:rPr>
          <w:noProof/>
          <w:sz w:val="21"/>
          <w:szCs w:val="21"/>
        </w:rPr>
        <w:t>1.4 Real Estate Investment Trust (REITs)</w:t>
      </w:r>
    </w:p>
    <w:p w14:paraId="3D39B3CF" w14:textId="77777777" w:rsidR="00096D29" w:rsidRPr="00BC054F" w:rsidRDefault="00096D29" w:rsidP="00096D29">
      <w:pPr>
        <w:pStyle w:val="NoSpacing"/>
        <w:rPr>
          <w:noProof/>
          <w:sz w:val="21"/>
          <w:szCs w:val="21"/>
        </w:rPr>
      </w:pPr>
    </w:p>
    <w:p w14:paraId="69B3DB3F" w14:textId="77777777" w:rsidR="00096D29" w:rsidRPr="00BC054F" w:rsidRDefault="00096D29" w:rsidP="00096D29">
      <w:pPr>
        <w:pStyle w:val="NoSpacing"/>
        <w:rPr>
          <w:noProof/>
          <w:sz w:val="21"/>
          <w:szCs w:val="21"/>
        </w:rPr>
      </w:pPr>
      <w:r w:rsidRPr="00BC054F">
        <w:rPr>
          <w:noProof/>
          <w:sz w:val="21"/>
          <w:szCs w:val="21"/>
        </w:rPr>
        <w:t>2. AFFILIATED OUTSIDER (AO)</w:t>
      </w:r>
    </w:p>
    <w:p w14:paraId="33EEF1EE" w14:textId="77777777" w:rsidR="00096D29" w:rsidRPr="00BC054F" w:rsidRDefault="00096D29" w:rsidP="00096D29">
      <w:pPr>
        <w:pStyle w:val="NoSpacing"/>
        <w:ind w:left="720"/>
        <w:rPr>
          <w:noProof/>
          <w:sz w:val="21"/>
          <w:szCs w:val="21"/>
        </w:rPr>
      </w:pPr>
      <w:r w:rsidRPr="00BC054F">
        <w:rPr>
          <w:noProof/>
          <w:sz w:val="21"/>
          <w:szCs w:val="21"/>
        </w:rPr>
        <w:t>2.1. Board attestation that an outside director is not independent</w:t>
      </w:r>
    </w:p>
    <w:p w14:paraId="70C3FC78" w14:textId="77777777" w:rsidR="00096D29" w:rsidRPr="00BC054F" w:rsidRDefault="00096D29" w:rsidP="00096D29">
      <w:pPr>
        <w:pStyle w:val="NoSpacing"/>
        <w:ind w:left="720"/>
        <w:rPr>
          <w:noProof/>
          <w:sz w:val="21"/>
          <w:szCs w:val="21"/>
        </w:rPr>
      </w:pPr>
      <w:r w:rsidRPr="00BC054F">
        <w:rPr>
          <w:noProof/>
          <w:sz w:val="21"/>
          <w:szCs w:val="21"/>
        </w:rPr>
        <w:t>2.2. Former CEO of the company</w:t>
      </w:r>
    </w:p>
    <w:p w14:paraId="29B96C99" w14:textId="77777777" w:rsidR="00096D29" w:rsidRPr="00BC054F" w:rsidRDefault="00096D29" w:rsidP="00096D29">
      <w:pPr>
        <w:pStyle w:val="NoSpacing"/>
        <w:ind w:left="720"/>
        <w:rPr>
          <w:noProof/>
          <w:sz w:val="21"/>
          <w:szCs w:val="21"/>
        </w:rPr>
      </w:pPr>
      <w:r w:rsidRPr="00BC054F">
        <w:rPr>
          <w:noProof/>
          <w:sz w:val="21"/>
          <w:szCs w:val="21"/>
        </w:rPr>
        <w:t>2.3. Former CEO of an acquired company within the past five years</w:t>
      </w:r>
    </w:p>
    <w:p w14:paraId="4987FDBA" w14:textId="77777777" w:rsidR="00096D29" w:rsidRPr="00BC054F" w:rsidRDefault="00096D29" w:rsidP="00096D29">
      <w:pPr>
        <w:pStyle w:val="NoSpacing"/>
        <w:ind w:left="720"/>
        <w:rPr>
          <w:noProof/>
          <w:sz w:val="21"/>
          <w:szCs w:val="21"/>
        </w:rPr>
      </w:pPr>
      <w:r w:rsidRPr="00BC054F">
        <w:rPr>
          <w:noProof/>
          <w:sz w:val="21"/>
          <w:szCs w:val="21"/>
        </w:rPr>
        <w:t>2.4. Former interim officer if the service was longer than 18 months</w:t>
      </w:r>
    </w:p>
    <w:p w14:paraId="011DA1BD" w14:textId="77777777" w:rsidR="00096D29" w:rsidRPr="00BC054F" w:rsidRDefault="00096D29" w:rsidP="00096D29">
      <w:pPr>
        <w:pStyle w:val="NoSpacing"/>
        <w:ind w:left="720"/>
        <w:rPr>
          <w:noProof/>
          <w:sz w:val="21"/>
          <w:szCs w:val="21"/>
        </w:rPr>
      </w:pPr>
      <w:r w:rsidRPr="00BC054F">
        <w:rPr>
          <w:noProof/>
          <w:sz w:val="21"/>
          <w:szCs w:val="21"/>
        </w:rPr>
        <w:t>2.5. Former officer (i) of the company, an affiliate (ii) or an acquired firm within the past five years</w:t>
      </w:r>
    </w:p>
    <w:p w14:paraId="68D288FA" w14:textId="77777777" w:rsidR="00096D29" w:rsidRPr="00BC054F" w:rsidRDefault="00096D29" w:rsidP="00096D29">
      <w:pPr>
        <w:pStyle w:val="NoSpacing"/>
        <w:ind w:left="720"/>
        <w:rPr>
          <w:noProof/>
          <w:sz w:val="21"/>
          <w:szCs w:val="21"/>
        </w:rPr>
      </w:pPr>
      <w:r w:rsidRPr="00BC054F">
        <w:rPr>
          <w:noProof/>
          <w:sz w:val="21"/>
          <w:szCs w:val="21"/>
        </w:rPr>
        <w:t xml:space="preserve">2.6. Officer </w:t>
      </w:r>
    </w:p>
    <w:p w14:paraId="6FDDDD4C" w14:textId="77777777" w:rsidR="00096D29" w:rsidRPr="00BC054F" w:rsidRDefault="00096D29" w:rsidP="00096D29">
      <w:pPr>
        <w:pStyle w:val="NoSpacing"/>
        <w:ind w:left="720"/>
        <w:rPr>
          <w:noProof/>
          <w:sz w:val="21"/>
          <w:szCs w:val="21"/>
        </w:rPr>
      </w:pPr>
      <w:r w:rsidRPr="00BC054F">
        <w:rPr>
          <w:noProof/>
          <w:sz w:val="21"/>
          <w:szCs w:val="21"/>
        </w:rPr>
        <w:t>2.7. Officer (i), former officer, or general or limited partner of a joint venture or partnership with the company.</w:t>
      </w:r>
    </w:p>
    <w:p w14:paraId="2D7FA94B" w14:textId="77777777" w:rsidR="00096D29" w:rsidRPr="00BC054F" w:rsidRDefault="00096D29" w:rsidP="00096D29">
      <w:pPr>
        <w:pStyle w:val="NoSpacing"/>
        <w:ind w:left="720"/>
        <w:rPr>
          <w:noProof/>
          <w:sz w:val="21"/>
          <w:szCs w:val="21"/>
        </w:rPr>
      </w:pPr>
      <w:r w:rsidRPr="00BC054F">
        <w:rPr>
          <w:noProof/>
          <w:sz w:val="21"/>
          <w:szCs w:val="21"/>
        </w:rPr>
        <w:lastRenderedPageBreak/>
        <w:t>2.8 Immediate family member (vi) of a current or former officer (i) of the company or its affiliates (ii) within the last five years. Immediate family member of controlling shareholders (&gt;50%)</w:t>
      </w:r>
    </w:p>
    <w:p w14:paraId="158E5F51" w14:textId="77777777" w:rsidR="00096D29" w:rsidRPr="00BC054F" w:rsidRDefault="00096D29" w:rsidP="00096D29">
      <w:pPr>
        <w:pStyle w:val="NoSpacing"/>
        <w:ind w:left="720"/>
        <w:rPr>
          <w:noProof/>
          <w:sz w:val="21"/>
          <w:szCs w:val="21"/>
        </w:rPr>
      </w:pPr>
      <w:r w:rsidRPr="00BC054F">
        <w:rPr>
          <w:noProof/>
          <w:sz w:val="21"/>
          <w:szCs w:val="21"/>
        </w:rPr>
        <w:t xml:space="preserve">2.9. Immediate family member (vi) of a current employee of company or its affiliates </w:t>
      </w:r>
    </w:p>
    <w:p w14:paraId="11EB5B54" w14:textId="77777777" w:rsidR="00096D29" w:rsidRPr="00BC054F" w:rsidRDefault="00096D29" w:rsidP="00096D29">
      <w:pPr>
        <w:pStyle w:val="NoSpacing"/>
        <w:ind w:left="720"/>
        <w:rPr>
          <w:noProof/>
          <w:sz w:val="21"/>
          <w:szCs w:val="21"/>
        </w:rPr>
      </w:pPr>
      <w:r w:rsidRPr="00BC054F">
        <w:rPr>
          <w:noProof/>
          <w:sz w:val="21"/>
          <w:szCs w:val="21"/>
        </w:rPr>
        <w:t xml:space="preserve">2.10. Currently provides (or an immediate family member (vi) provides) professional services </w:t>
      </w:r>
    </w:p>
    <w:p w14:paraId="0D1B6223" w14:textId="77777777" w:rsidR="00096D29" w:rsidRPr="00BC054F" w:rsidRDefault="00096D29" w:rsidP="00096D29">
      <w:pPr>
        <w:pStyle w:val="NoSpacing"/>
        <w:ind w:left="720"/>
        <w:rPr>
          <w:noProof/>
          <w:sz w:val="21"/>
          <w:szCs w:val="21"/>
        </w:rPr>
      </w:pPr>
      <w:r w:rsidRPr="00BC054F">
        <w:rPr>
          <w:noProof/>
          <w:sz w:val="21"/>
          <w:szCs w:val="21"/>
        </w:rPr>
        <w:t>2.11. Is (or an immediate family member (vi)  is) a partner in, or a controlling shareholder or an employee of, an organization which provides professional services</w:t>
      </w:r>
    </w:p>
    <w:p w14:paraId="6E908A2A" w14:textId="77777777" w:rsidR="00096D29" w:rsidRPr="00BC054F" w:rsidRDefault="00096D29" w:rsidP="00096D29">
      <w:pPr>
        <w:pStyle w:val="NoSpacing"/>
        <w:ind w:left="720"/>
        <w:rPr>
          <w:noProof/>
          <w:sz w:val="21"/>
          <w:szCs w:val="21"/>
        </w:rPr>
      </w:pPr>
      <w:r w:rsidRPr="00BC054F">
        <w:rPr>
          <w:noProof/>
          <w:sz w:val="21"/>
          <w:szCs w:val="21"/>
        </w:rPr>
        <w:t>2.12. Has (or an immediate family member (vi) has) any material transactional relationship (viii) with the company or its affiliates (ii) (excluding investments in the company through a private placement)</w:t>
      </w:r>
    </w:p>
    <w:p w14:paraId="3A1168F7" w14:textId="77777777" w:rsidR="00096D29" w:rsidRPr="00BC054F" w:rsidRDefault="00096D29" w:rsidP="00096D29">
      <w:pPr>
        <w:pStyle w:val="NoSpacing"/>
        <w:ind w:left="720"/>
        <w:rPr>
          <w:noProof/>
          <w:sz w:val="21"/>
          <w:szCs w:val="21"/>
        </w:rPr>
      </w:pPr>
      <w:r w:rsidRPr="00BC054F">
        <w:rPr>
          <w:noProof/>
          <w:sz w:val="21"/>
          <w:szCs w:val="21"/>
        </w:rPr>
        <w:t>2.13. Is (or an immediate family member (vi) is) a partner in, or a controlling shareholder or an executive officer of, an organization which has any material transactional relationship (viii) with the company or its affiliates (ii) (excluding investments in the company through a private placement).</w:t>
      </w:r>
    </w:p>
    <w:p w14:paraId="48F4A160" w14:textId="77777777" w:rsidR="00096D29" w:rsidRPr="00BC054F" w:rsidRDefault="00096D29" w:rsidP="00096D29">
      <w:pPr>
        <w:pStyle w:val="NoSpacing"/>
        <w:ind w:left="720"/>
        <w:rPr>
          <w:noProof/>
          <w:sz w:val="21"/>
          <w:szCs w:val="21"/>
        </w:rPr>
      </w:pPr>
      <w:r w:rsidRPr="00BC054F">
        <w:rPr>
          <w:noProof/>
          <w:sz w:val="21"/>
          <w:szCs w:val="21"/>
        </w:rPr>
        <w:t xml:space="preserve">2.14. Is (or an immediate family member (vi) is) a trustee, director, or employee of a charitable or non-profit organization That receives material grants or endowments (viii) from the company or its affiliates </w:t>
      </w:r>
    </w:p>
    <w:p w14:paraId="6BDFAAF3" w14:textId="77777777" w:rsidR="00096D29" w:rsidRPr="00BC054F" w:rsidRDefault="00096D29" w:rsidP="00096D29">
      <w:pPr>
        <w:pStyle w:val="NoSpacing"/>
        <w:ind w:left="720"/>
        <w:rPr>
          <w:noProof/>
          <w:sz w:val="21"/>
          <w:szCs w:val="21"/>
        </w:rPr>
      </w:pPr>
      <w:r w:rsidRPr="00BC054F">
        <w:rPr>
          <w:noProof/>
          <w:sz w:val="21"/>
          <w:szCs w:val="21"/>
        </w:rPr>
        <w:t>2.15. Party to a voting agreement (ix) to vote in line with management on proposals being brought to shareholder vote</w:t>
      </w:r>
    </w:p>
    <w:p w14:paraId="7EAE2CA0" w14:textId="77777777" w:rsidR="00096D29" w:rsidRPr="00BC054F" w:rsidRDefault="00096D29" w:rsidP="00096D29">
      <w:pPr>
        <w:pStyle w:val="NoSpacing"/>
        <w:ind w:left="720"/>
        <w:rPr>
          <w:noProof/>
          <w:sz w:val="21"/>
          <w:szCs w:val="21"/>
        </w:rPr>
      </w:pPr>
      <w:r w:rsidRPr="00BC054F">
        <w:rPr>
          <w:noProof/>
          <w:sz w:val="21"/>
          <w:szCs w:val="21"/>
        </w:rPr>
        <w:t xml:space="preserve">2.16. Has (or an immediate family member (vi) has) an interlocking relationship as defined by the SEC involving members of the board of directors or its Compensation Committee </w:t>
      </w:r>
    </w:p>
    <w:p w14:paraId="7AF2FC2B" w14:textId="77777777" w:rsidR="00096D29" w:rsidRPr="00BC054F" w:rsidRDefault="00096D29" w:rsidP="00096D29">
      <w:pPr>
        <w:pStyle w:val="NoSpacing"/>
        <w:ind w:left="720"/>
        <w:rPr>
          <w:noProof/>
          <w:sz w:val="21"/>
          <w:szCs w:val="21"/>
        </w:rPr>
      </w:pPr>
      <w:r w:rsidRPr="00BC054F">
        <w:rPr>
          <w:noProof/>
          <w:sz w:val="21"/>
          <w:szCs w:val="21"/>
        </w:rPr>
        <w:t>2.17. Founder (xi) of the company but not currently an employee.</w:t>
      </w:r>
    </w:p>
    <w:p w14:paraId="56C0FC2D" w14:textId="77777777" w:rsidR="00096D29" w:rsidRPr="00BC054F" w:rsidRDefault="00096D29" w:rsidP="00096D29">
      <w:pPr>
        <w:pStyle w:val="NoSpacing"/>
        <w:ind w:left="720"/>
        <w:rPr>
          <w:noProof/>
          <w:sz w:val="21"/>
          <w:szCs w:val="21"/>
        </w:rPr>
      </w:pPr>
      <w:r w:rsidRPr="00BC054F">
        <w:rPr>
          <w:noProof/>
          <w:sz w:val="21"/>
          <w:szCs w:val="21"/>
        </w:rPr>
        <w:t xml:space="preserve">2.18. Any material (xii) relationship with the company. </w:t>
      </w:r>
    </w:p>
    <w:p w14:paraId="44971C3F" w14:textId="77777777" w:rsidR="00096D29" w:rsidRPr="00BC054F" w:rsidRDefault="00096D29" w:rsidP="00096D29">
      <w:pPr>
        <w:pStyle w:val="NoSpacing"/>
        <w:rPr>
          <w:noProof/>
          <w:sz w:val="21"/>
          <w:szCs w:val="21"/>
        </w:rPr>
      </w:pPr>
    </w:p>
    <w:p w14:paraId="742364D1" w14:textId="77777777" w:rsidR="00096D29" w:rsidRPr="00BC054F" w:rsidRDefault="00096D29" w:rsidP="00096D29">
      <w:pPr>
        <w:pStyle w:val="NoSpacing"/>
        <w:rPr>
          <w:noProof/>
          <w:sz w:val="21"/>
          <w:szCs w:val="21"/>
        </w:rPr>
      </w:pPr>
      <w:r w:rsidRPr="00BC054F">
        <w:rPr>
          <w:noProof/>
          <w:sz w:val="21"/>
          <w:szCs w:val="21"/>
        </w:rPr>
        <w:t>3. INDEPENDENT OUTSIDER</w:t>
      </w:r>
    </w:p>
    <w:p w14:paraId="0CDF8E28" w14:textId="77777777" w:rsidR="00096D29" w:rsidRPr="00BC054F" w:rsidRDefault="00096D29" w:rsidP="00096D29">
      <w:pPr>
        <w:pStyle w:val="NoSpacing"/>
        <w:rPr>
          <w:noProof/>
          <w:sz w:val="21"/>
          <w:szCs w:val="21"/>
        </w:rPr>
      </w:pPr>
      <w:r w:rsidRPr="00BC054F">
        <w:rPr>
          <w:noProof/>
          <w:sz w:val="21"/>
          <w:szCs w:val="21"/>
        </w:rPr>
        <w:t>Independent Outsider or Independent Non-Executive Director (applies when the director meets all the independence requirements of ISS); No material (xii) connection to the company other than a board seat.</w:t>
      </w:r>
    </w:p>
    <w:p w14:paraId="775D3B1E" w14:textId="77777777" w:rsidR="00096D29" w:rsidRPr="00BC054F" w:rsidRDefault="00096D29" w:rsidP="00096D29">
      <w:pPr>
        <w:pStyle w:val="NoSpacing"/>
        <w:ind w:left="720"/>
        <w:rPr>
          <w:noProof/>
          <w:sz w:val="21"/>
          <w:szCs w:val="21"/>
        </w:rPr>
      </w:pPr>
      <w:r w:rsidRPr="00BC054F">
        <w:rPr>
          <w:noProof/>
          <w:sz w:val="21"/>
          <w:szCs w:val="21"/>
        </w:rPr>
        <w:t>3.1 Executive</w:t>
      </w:r>
    </w:p>
    <w:p w14:paraId="4EB1DCA4" w14:textId="77777777" w:rsidR="00096D29" w:rsidRPr="00BC054F" w:rsidRDefault="00096D29" w:rsidP="00096D29">
      <w:pPr>
        <w:pStyle w:val="NoSpacing"/>
        <w:ind w:left="720"/>
        <w:rPr>
          <w:noProof/>
          <w:sz w:val="21"/>
          <w:szCs w:val="21"/>
        </w:rPr>
      </w:pPr>
      <w:r w:rsidRPr="00BC054F">
        <w:rPr>
          <w:noProof/>
          <w:sz w:val="21"/>
          <w:szCs w:val="21"/>
        </w:rPr>
        <w:t>3.2 Non-executive</w:t>
      </w:r>
    </w:p>
    <w:p w14:paraId="186A6B67" w14:textId="77777777" w:rsidR="00096D29" w:rsidRPr="00BC054F" w:rsidRDefault="00096D29" w:rsidP="00096D29">
      <w:pPr>
        <w:pStyle w:val="NoSpacing"/>
        <w:ind w:left="720"/>
        <w:rPr>
          <w:noProof/>
          <w:sz w:val="21"/>
          <w:szCs w:val="21"/>
        </w:rPr>
      </w:pPr>
      <w:r w:rsidRPr="00BC054F">
        <w:rPr>
          <w:noProof/>
          <w:sz w:val="21"/>
          <w:szCs w:val="21"/>
        </w:rPr>
        <w:t>3.3 Family Members</w:t>
      </w:r>
    </w:p>
    <w:p w14:paraId="45A71081" w14:textId="77777777" w:rsidR="00096D29" w:rsidRPr="00BC054F" w:rsidRDefault="00096D29" w:rsidP="00096D29">
      <w:pPr>
        <w:pStyle w:val="NoSpacing"/>
        <w:ind w:left="720"/>
        <w:rPr>
          <w:noProof/>
          <w:sz w:val="21"/>
          <w:szCs w:val="21"/>
        </w:rPr>
      </w:pPr>
      <w:r w:rsidRPr="00BC054F">
        <w:rPr>
          <w:noProof/>
          <w:sz w:val="21"/>
          <w:szCs w:val="21"/>
        </w:rPr>
        <w:t>3.4 Transactional, Professional, Financial, and Charitable Relationships</w:t>
      </w:r>
    </w:p>
    <w:p w14:paraId="353106A5" w14:textId="77777777" w:rsidR="00096D29" w:rsidRPr="00BC054F" w:rsidRDefault="00096D29" w:rsidP="00096D29">
      <w:pPr>
        <w:pStyle w:val="NoSpacing"/>
        <w:rPr>
          <w:noProof/>
          <w:sz w:val="21"/>
          <w:szCs w:val="21"/>
        </w:rPr>
      </w:pPr>
    </w:p>
    <w:p w14:paraId="34D8C35B" w14:textId="77777777" w:rsidR="00096D29" w:rsidRDefault="00096D29" w:rsidP="00096D29">
      <w:pPr>
        <w:pStyle w:val="NoSpacing"/>
        <w:rPr>
          <w:noProof/>
          <w:sz w:val="21"/>
          <w:szCs w:val="21"/>
        </w:rPr>
      </w:pPr>
      <w:r w:rsidRPr="00BC054F">
        <w:rPr>
          <w:noProof/>
          <w:sz w:val="21"/>
          <w:szCs w:val="21"/>
        </w:rPr>
        <w:t>In cases where ISS cannot determine the ISS classification of directors because of poor or the lack of disclosure especially for definitive materials, the classification shall be defaulted Affiliated Outsider (AO) for these directors.</w:t>
      </w:r>
    </w:p>
    <w:p w14:paraId="7ACB449C" w14:textId="77777777" w:rsidR="00096D29" w:rsidRPr="00BC054F" w:rsidRDefault="00096D29" w:rsidP="00096D29">
      <w:pPr>
        <w:pStyle w:val="NoSpacing"/>
        <w:rPr>
          <w:noProof/>
          <w:sz w:val="21"/>
          <w:szCs w:val="21"/>
        </w:rPr>
      </w:pPr>
    </w:p>
    <w:p w14:paraId="63140A9B" w14:textId="77777777" w:rsidR="00096D29" w:rsidRPr="00BC054F" w:rsidRDefault="00096D29" w:rsidP="00096D29">
      <w:pPr>
        <w:pStyle w:val="NoSpacing"/>
        <w:rPr>
          <w:noProof/>
          <w:sz w:val="21"/>
          <w:szCs w:val="21"/>
        </w:rPr>
      </w:pPr>
    </w:p>
    <w:p w14:paraId="12E7D8EB" w14:textId="77777777" w:rsidR="00096D29" w:rsidRPr="00BC054F" w:rsidRDefault="00096D29" w:rsidP="00096D29">
      <w:pPr>
        <w:pStyle w:val="NoSpacing"/>
        <w:rPr>
          <w:noProof/>
          <w:sz w:val="21"/>
          <w:szCs w:val="21"/>
        </w:rPr>
      </w:pPr>
      <w:r w:rsidRPr="00BC054F">
        <w:rPr>
          <w:noProof/>
          <w:sz w:val="21"/>
          <w:szCs w:val="21"/>
        </w:rPr>
        <w:t xml:space="preserve">4. UNCLASSIFIED </w:t>
      </w:r>
    </w:p>
    <w:p w14:paraId="63796578" w14:textId="77777777" w:rsidR="00096D29" w:rsidRPr="00BC054F" w:rsidRDefault="00096D29" w:rsidP="00096D29">
      <w:pPr>
        <w:spacing w:before="100" w:beforeAutospacing="1" w:after="0" w:afterAutospacing="1" w:line="240" w:lineRule="auto"/>
        <w:jc w:val="both"/>
        <w:rPr>
          <w:sz w:val="21"/>
          <w:szCs w:val="21"/>
        </w:rPr>
      </w:pPr>
      <w:r w:rsidRPr="00BC054F">
        <w:rPr>
          <w:sz w:val="21"/>
          <w:szCs w:val="21"/>
        </w:rPr>
        <w:t>ISS will monitor 8-K filings for new director disclosures. When ISS is unable to classify a director’s independence based on a company's event-driven disclosure (e.g., appointment of a new board member), ISS will consider the director “unclassified” until there is sufficient information to determine the independence classification.</w:t>
      </w:r>
    </w:p>
    <w:p w14:paraId="43368BFA" w14:textId="77777777" w:rsidR="00096D29" w:rsidRPr="00BC054F" w:rsidRDefault="00096D29" w:rsidP="00096D29">
      <w:pPr>
        <w:rPr>
          <w:sz w:val="21"/>
          <w:szCs w:val="21"/>
        </w:rPr>
      </w:pPr>
      <w:r w:rsidRPr="00BC054F">
        <w:rPr>
          <w:sz w:val="21"/>
          <w:szCs w:val="21"/>
        </w:rPr>
        <w:t xml:space="preserve">For ISS to be able to make the preliminary determination of whether a newly appointed director is independent under ISS standards, the following minimum information on the director (perhaps in the form of a short biography) is required: </w:t>
      </w:r>
    </w:p>
    <w:p w14:paraId="1EA4D86E" w14:textId="77777777" w:rsidR="00096D29" w:rsidRPr="00BC054F" w:rsidRDefault="00096D29" w:rsidP="00096D29">
      <w:pPr>
        <w:numPr>
          <w:ilvl w:val="0"/>
          <w:numId w:val="7"/>
        </w:numPr>
        <w:spacing w:after="60" w:line="240" w:lineRule="auto"/>
        <w:contextualSpacing/>
        <w:rPr>
          <w:sz w:val="21"/>
          <w:szCs w:val="21"/>
        </w:rPr>
      </w:pPr>
      <w:r w:rsidRPr="00BC054F">
        <w:rPr>
          <w:sz w:val="21"/>
          <w:szCs w:val="21"/>
        </w:rPr>
        <w:t>Current position;</w:t>
      </w:r>
    </w:p>
    <w:p w14:paraId="350FA8F0" w14:textId="77777777" w:rsidR="00096D29" w:rsidRPr="00BC054F" w:rsidRDefault="00096D29" w:rsidP="00096D29">
      <w:pPr>
        <w:numPr>
          <w:ilvl w:val="0"/>
          <w:numId w:val="7"/>
        </w:numPr>
        <w:spacing w:after="60" w:line="240" w:lineRule="auto"/>
        <w:contextualSpacing/>
        <w:rPr>
          <w:sz w:val="21"/>
          <w:szCs w:val="21"/>
        </w:rPr>
      </w:pPr>
      <w:r w:rsidRPr="00BC054F">
        <w:rPr>
          <w:sz w:val="21"/>
          <w:szCs w:val="21"/>
        </w:rPr>
        <w:t>The company’s determination of whether the director is independent under its listing standards;</w:t>
      </w:r>
    </w:p>
    <w:p w14:paraId="34D0C2C6" w14:textId="77777777" w:rsidR="00096D29" w:rsidRPr="00BC054F" w:rsidRDefault="00096D29" w:rsidP="00096D29">
      <w:pPr>
        <w:numPr>
          <w:ilvl w:val="0"/>
          <w:numId w:val="7"/>
        </w:numPr>
        <w:spacing w:after="60" w:line="240" w:lineRule="auto"/>
        <w:contextualSpacing/>
        <w:rPr>
          <w:sz w:val="21"/>
          <w:szCs w:val="21"/>
        </w:rPr>
      </w:pPr>
      <w:r w:rsidRPr="00BC054F">
        <w:rPr>
          <w:sz w:val="21"/>
          <w:szCs w:val="21"/>
        </w:rPr>
        <w:t xml:space="preserve">Any previous employment at the company; </w:t>
      </w:r>
    </w:p>
    <w:p w14:paraId="47CCF9A0" w14:textId="77777777" w:rsidR="00096D29" w:rsidRPr="00BC054F" w:rsidRDefault="00096D29" w:rsidP="00096D29">
      <w:pPr>
        <w:numPr>
          <w:ilvl w:val="0"/>
          <w:numId w:val="7"/>
        </w:numPr>
        <w:spacing w:after="60" w:line="240" w:lineRule="auto"/>
        <w:contextualSpacing/>
        <w:rPr>
          <w:sz w:val="21"/>
          <w:szCs w:val="21"/>
        </w:rPr>
      </w:pPr>
      <w:r w:rsidRPr="00BC054F">
        <w:rPr>
          <w:sz w:val="21"/>
          <w:szCs w:val="21"/>
        </w:rPr>
        <w:lastRenderedPageBreak/>
        <w:t>Any familial relationships with the company’s executives or directors;</w:t>
      </w:r>
    </w:p>
    <w:p w14:paraId="30FF30D4" w14:textId="3E1D6224" w:rsidR="00096D29" w:rsidRPr="005372FB" w:rsidRDefault="00096D29" w:rsidP="00096D29">
      <w:pPr>
        <w:numPr>
          <w:ilvl w:val="0"/>
          <w:numId w:val="7"/>
        </w:numPr>
        <w:spacing w:after="60" w:line="240" w:lineRule="auto"/>
        <w:contextualSpacing/>
        <w:rPr>
          <w:sz w:val="21"/>
          <w:szCs w:val="21"/>
        </w:rPr>
      </w:pPr>
      <w:r w:rsidRPr="00BC054F">
        <w:rPr>
          <w:sz w:val="21"/>
          <w:szCs w:val="21"/>
        </w:rPr>
        <w:t>Any transactions (per Item 404a of Regulation S-K) between the director, the director’s employer, or the director’s immediate family member’s current employer, and the company in the last fiscal year.</w:t>
      </w:r>
    </w:p>
    <w:p w14:paraId="4900FB4C" w14:textId="77777777" w:rsidR="00096D29" w:rsidRPr="00BC054F" w:rsidRDefault="00096D29" w:rsidP="00096D29">
      <w:pPr>
        <w:pStyle w:val="NoSpacing"/>
        <w:rPr>
          <w:noProof/>
          <w:sz w:val="21"/>
          <w:szCs w:val="21"/>
        </w:rPr>
      </w:pPr>
    </w:p>
    <w:p w14:paraId="45B57AFC" w14:textId="07A73F8D" w:rsidR="00096D29" w:rsidRPr="00BC054F" w:rsidRDefault="00096D29" w:rsidP="00096D29">
      <w:pPr>
        <w:spacing w:after="60" w:line="240" w:lineRule="auto"/>
        <w:contextualSpacing/>
        <w:rPr>
          <w:noProof/>
          <w:sz w:val="21"/>
          <w:szCs w:val="21"/>
        </w:rPr>
      </w:pPr>
      <w:r>
        <w:rPr>
          <w:sz w:val="21"/>
          <w:szCs w:val="21"/>
        </w:rPr>
        <w:t>See also</w:t>
      </w:r>
      <w:r w:rsidRPr="003B3433">
        <w:rPr>
          <w:sz w:val="21"/>
          <w:szCs w:val="21"/>
        </w:rPr>
        <w:t xml:space="preserve"> </w:t>
      </w:r>
      <w:hyperlink w:anchor="_Director_Classification_Per" w:history="1">
        <w:r w:rsidRPr="003B3433">
          <w:rPr>
            <w:rStyle w:val="Hyperlink"/>
            <w:color w:val="00B0F0"/>
            <w:sz w:val="21"/>
            <w:szCs w:val="21"/>
            <w:u w:val="none"/>
          </w:rPr>
          <w:t xml:space="preserve">Director Classification Per Company or Exchange </w:t>
        </w:r>
        <w:r>
          <w:rPr>
            <w:rStyle w:val="Hyperlink"/>
            <w:color w:val="00B0F0"/>
            <w:sz w:val="21"/>
            <w:szCs w:val="21"/>
            <w:u w:val="none"/>
          </w:rPr>
          <w:t>(Co class)</w:t>
        </w:r>
      </w:hyperlink>
    </w:p>
    <w:p w14:paraId="5E3BF05C" w14:textId="77777777" w:rsidR="00096D29" w:rsidRDefault="00096D29" w:rsidP="00096D29">
      <w:pPr>
        <w:pStyle w:val="NoSpacing"/>
        <w:rPr>
          <w:noProof/>
        </w:rPr>
      </w:pPr>
    </w:p>
    <w:p w14:paraId="3C80D8F5" w14:textId="77777777" w:rsidR="00096D29" w:rsidRPr="00F53836" w:rsidRDefault="00096D29" w:rsidP="00096D29">
      <w:pPr>
        <w:pStyle w:val="NoSpacing"/>
        <w:rPr>
          <w:noProof/>
        </w:rPr>
      </w:pPr>
    </w:p>
    <w:p w14:paraId="360FF92F" w14:textId="77777777" w:rsidR="00096D29" w:rsidRPr="00F53836" w:rsidRDefault="00096D29" w:rsidP="00096D29">
      <w:pPr>
        <w:pStyle w:val="NoSpacing"/>
        <w:rPr>
          <w:b/>
          <w:color w:val="808080"/>
          <w:sz w:val="24"/>
        </w:rPr>
      </w:pPr>
      <w:r w:rsidRPr="00F53836">
        <w:rPr>
          <w:b/>
          <w:color w:val="808080"/>
          <w:sz w:val="24"/>
        </w:rPr>
        <w:t>OTHER INFORMATION</w:t>
      </w:r>
    </w:p>
    <w:p w14:paraId="1DD7532C" w14:textId="77777777" w:rsidR="00096D29" w:rsidRDefault="00096D29" w:rsidP="00096D29">
      <w:pPr>
        <w:pStyle w:val="NoSpacing"/>
        <w:rPr>
          <w:noProof/>
          <w:sz w:val="20"/>
        </w:rPr>
      </w:pPr>
      <w:r w:rsidRPr="00F53836">
        <w:rPr>
          <w:color w:val="0070C0"/>
        </w:rPr>
        <w:t xml:space="preserve">  DATA TYPE: </w:t>
      </w:r>
      <w:r w:rsidRPr="00F53836">
        <w:rPr>
          <w:color w:val="0070C0"/>
        </w:rPr>
        <w:tab/>
      </w:r>
      <w:r w:rsidRPr="00F53836">
        <w:rPr>
          <w:color w:val="0070C0"/>
        </w:rPr>
        <w:tab/>
      </w:r>
      <w:r>
        <w:rPr>
          <w:color w:val="0070C0"/>
        </w:rPr>
        <w:tab/>
      </w:r>
      <w:r w:rsidRPr="00F53836">
        <w:rPr>
          <w:noProof/>
          <w:sz w:val="20"/>
        </w:rPr>
        <w:t>VARCHAR</w:t>
      </w:r>
    </w:p>
    <w:p w14:paraId="689E8351" w14:textId="77777777" w:rsidR="00096D29" w:rsidRPr="00F53836" w:rsidRDefault="00096D29" w:rsidP="00096D29">
      <w:pPr>
        <w:pStyle w:val="NoSpacing"/>
        <w:rPr>
          <w:sz w:val="20"/>
        </w:rPr>
      </w:pPr>
      <w:r w:rsidRPr="00F53836">
        <w:rPr>
          <w:color w:val="0070C0"/>
        </w:rPr>
        <w:t xml:space="preserve">  </w:t>
      </w:r>
      <w:r>
        <w:rPr>
          <w:color w:val="0070C0"/>
        </w:rPr>
        <w:t>DB TABLE.FIELDNAME:</w:t>
      </w:r>
      <w:r w:rsidRPr="00F53836">
        <w:rPr>
          <w:color w:val="0070C0"/>
        </w:rPr>
        <w:t xml:space="preserve"> </w:t>
      </w:r>
      <w:r>
        <w:rPr>
          <w:color w:val="0070C0"/>
        </w:rPr>
        <w:tab/>
      </w:r>
      <w:r>
        <w:rPr>
          <w:rFonts w:eastAsia="Times New Roman" w:cs="Calibri"/>
          <w:color w:val="000000"/>
          <w:sz w:val="20"/>
          <w:szCs w:val="20"/>
        </w:rPr>
        <w:t>BoardDirector.PasID</w:t>
      </w:r>
    </w:p>
    <w:p w14:paraId="2420AD71" w14:textId="77777777" w:rsidR="00096D29" w:rsidRDefault="00096D29" w:rsidP="00096D29">
      <w:pPr>
        <w:pStyle w:val="NoSpacing"/>
        <w:rPr>
          <w:rFonts w:eastAsia="Times New Roman" w:cs="Calibri"/>
          <w:color w:val="000000"/>
          <w:sz w:val="20"/>
          <w:szCs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Pr="00014933">
        <w:rPr>
          <w:rFonts w:eastAsia="Times New Roman" w:cs="Calibri"/>
          <w:color w:val="000000"/>
          <w:sz w:val="20"/>
          <w:szCs w:val="20"/>
        </w:rPr>
        <w:t>Board_Affiliation</w:t>
      </w:r>
    </w:p>
    <w:p w14:paraId="14AA9AED" w14:textId="77777777" w:rsidR="00096D29" w:rsidRDefault="00096D29" w:rsidP="00096D29">
      <w:pPr>
        <w:pStyle w:val="NoSpacing"/>
        <w:rPr>
          <w:sz w:val="20"/>
        </w:rPr>
      </w:pPr>
    </w:p>
    <w:p w14:paraId="70062586" w14:textId="77777777" w:rsidR="00096D29" w:rsidRDefault="00096D29" w:rsidP="00096D29">
      <w:pPr>
        <w:pStyle w:val="NoSpacing"/>
        <w:rPr>
          <w:sz w:val="20"/>
        </w:rPr>
      </w:pPr>
    </w:p>
    <w:p w14:paraId="36DA850F" w14:textId="6C778F84" w:rsidR="00096D29" w:rsidRDefault="000C7622" w:rsidP="00096D29">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782F6231" w14:textId="77777777" w:rsidR="00096D29" w:rsidRDefault="00096D29" w:rsidP="00096D29">
      <w:pPr>
        <w:pStyle w:val="NoSpacing"/>
        <w:rPr>
          <w:sz w:val="20"/>
        </w:rPr>
      </w:pPr>
    </w:p>
    <w:p w14:paraId="4CD6F885" w14:textId="77777777" w:rsidR="00096D29" w:rsidRDefault="00096D29" w:rsidP="00096D29">
      <w:pPr>
        <w:pStyle w:val="NoSpacing"/>
        <w:rPr>
          <w:sz w:val="20"/>
        </w:rPr>
      </w:pPr>
    </w:p>
    <w:p w14:paraId="6E08F6EE" w14:textId="77777777" w:rsidR="00096D29" w:rsidRDefault="00096D29" w:rsidP="00096D29">
      <w:pPr>
        <w:pStyle w:val="NoSpacing"/>
        <w:rPr>
          <w:sz w:val="20"/>
        </w:rPr>
      </w:pPr>
    </w:p>
    <w:p w14:paraId="68F608E3" w14:textId="77777777" w:rsidR="00096D29" w:rsidRDefault="00096D29" w:rsidP="00096D29">
      <w:pPr>
        <w:pStyle w:val="NoSpacing"/>
        <w:rPr>
          <w:sz w:val="20"/>
        </w:rPr>
      </w:pPr>
    </w:p>
    <w:p w14:paraId="41BFD331" w14:textId="77777777" w:rsidR="00096D29" w:rsidRDefault="00096D29" w:rsidP="00096D29">
      <w:pPr>
        <w:pStyle w:val="NoSpacing"/>
        <w:rPr>
          <w:sz w:val="20"/>
        </w:rPr>
      </w:pPr>
    </w:p>
    <w:p w14:paraId="7715D9C3" w14:textId="77777777" w:rsidR="00096D29" w:rsidRDefault="00096D29" w:rsidP="00096D29">
      <w:pPr>
        <w:pStyle w:val="NoSpacing"/>
        <w:rPr>
          <w:sz w:val="20"/>
        </w:rPr>
      </w:pPr>
    </w:p>
    <w:p w14:paraId="1C4FFB50" w14:textId="77777777" w:rsidR="00096D29" w:rsidRDefault="00096D29" w:rsidP="00096D29">
      <w:pPr>
        <w:pStyle w:val="NoSpacing"/>
        <w:rPr>
          <w:sz w:val="20"/>
        </w:rPr>
      </w:pPr>
    </w:p>
    <w:p w14:paraId="4368EE13" w14:textId="77777777" w:rsidR="00096D29" w:rsidRDefault="00096D29" w:rsidP="00096D29">
      <w:pPr>
        <w:pStyle w:val="NoSpacing"/>
        <w:rPr>
          <w:sz w:val="20"/>
        </w:rPr>
      </w:pPr>
    </w:p>
    <w:p w14:paraId="2B8229B8" w14:textId="77777777" w:rsidR="00096D29" w:rsidRDefault="00096D29" w:rsidP="00096D29">
      <w:pPr>
        <w:pStyle w:val="NoSpacing"/>
        <w:rPr>
          <w:sz w:val="20"/>
        </w:rPr>
      </w:pPr>
    </w:p>
    <w:p w14:paraId="3B873104" w14:textId="77777777" w:rsidR="00096D29" w:rsidRDefault="00096D29" w:rsidP="00096D29">
      <w:pPr>
        <w:pStyle w:val="NoSpacing"/>
        <w:rPr>
          <w:sz w:val="20"/>
        </w:rPr>
      </w:pPr>
    </w:p>
    <w:p w14:paraId="4C7030A2" w14:textId="77777777" w:rsidR="00096D29" w:rsidRDefault="00096D29" w:rsidP="00096D29">
      <w:pPr>
        <w:pStyle w:val="NoSpacing"/>
        <w:rPr>
          <w:sz w:val="20"/>
        </w:rPr>
      </w:pPr>
    </w:p>
    <w:p w14:paraId="070689F3" w14:textId="77777777" w:rsidR="00096D29" w:rsidRDefault="00096D29" w:rsidP="00096D29">
      <w:pPr>
        <w:pStyle w:val="NoSpacing"/>
        <w:rPr>
          <w:sz w:val="20"/>
        </w:rPr>
      </w:pPr>
    </w:p>
    <w:p w14:paraId="20E6F39D" w14:textId="77777777" w:rsidR="00096D29" w:rsidRDefault="00096D29" w:rsidP="00096D29">
      <w:pPr>
        <w:pStyle w:val="NoSpacing"/>
        <w:rPr>
          <w:sz w:val="20"/>
        </w:rPr>
      </w:pPr>
    </w:p>
    <w:p w14:paraId="571C9AB0" w14:textId="77777777" w:rsidR="00096D29" w:rsidRDefault="00096D29" w:rsidP="00096D29">
      <w:pPr>
        <w:pStyle w:val="NoSpacing"/>
        <w:rPr>
          <w:sz w:val="20"/>
        </w:rPr>
      </w:pPr>
    </w:p>
    <w:p w14:paraId="7F6724CE" w14:textId="77777777" w:rsidR="00096D29" w:rsidRDefault="00096D29" w:rsidP="00096D29">
      <w:pPr>
        <w:pStyle w:val="NoSpacing"/>
        <w:rPr>
          <w:sz w:val="20"/>
        </w:rPr>
      </w:pPr>
    </w:p>
    <w:p w14:paraId="32FBEEFE" w14:textId="77777777" w:rsidR="00096D29" w:rsidRDefault="00096D29" w:rsidP="00096D29">
      <w:pPr>
        <w:pStyle w:val="NoSpacing"/>
        <w:rPr>
          <w:sz w:val="20"/>
        </w:rPr>
      </w:pPr>
    </w:p>
    <w:p w14:paraId="060C5F5E" w14:textId="77777777" w:rsidR="00096D29" w:rsidRDefault="00096D29" w:rsidP="00096D29">
      <w:pPr>
        <w:pStyle w:val="NoSpacing"/>
        <w:rPr>
          <w:sz w:val="20"/>
        </w:rPr>
      </w:pPr>
    </w:p>
    <w:p w14:paraId="23B34B81" w14:textId="77777777" w:rsidR="00096D29" w:rsidRDefault="00096D29" w:rsidP="00096D29">
      <w:pPr>
        <w:pStyle w:val="NoSpacing"/>
        <w:rPr>
          <w:sz w:val="20"/>
        </w:rPr>
      </w:pPr>
    </w:p>
    <w:p w14:paraId="306449BD" w14:textId="77777777" w:rsidR="00096D29" w:rsidRDefault="00096D29" w:rsidP="00096D29">
      <w:pPr>
        <w:pStyle w:val="NoSpacing"/>
        <w:rPr>
          <w:sz w:val="20"/>
        </w:rPr>
      </w:pPr>
    </w:p>
    <w:p w14:paraId="126DA224" w14:textId="77777777" w:rsidR="00096D29" w:rsidRDefault="00096D29" w:rsidP="00096D29">
      <w:pPr>
        <w:pStyle w:val="NoSpacing"/>
        <w:rPr>
          <w:sz w:val="20"/>
        </w:rPr>
      </w:pPr>
    </w:p>
    <w:p w14:paraId="12F207B0" w14:textId="77777777" w:rsidR="00096D29" w:rsidRDefault="00096D29" w:rsidP="00096D29">
      <w:pPr>
        <w:pStyle w:val="NoSpacing"/>
        <w:rPr>
          <w:sz w:val="20"/>
        </w:rPr>
      </w:pPr>
    </w:p>
    <w:p w14:paraId="6A1D9EC9" w14:textId="77777777" w:rsidR="00096D29" w:rsidRDefault="00096D29" w:rsidP="00096D29">
      <w:pPr>
        <w:pStyle w:val="NoSpacing"/>
        <w:rPr>
          <w:sz w:val="20"/>
        </w:rPr>
      </w:pPr>
    </w:p>
    <w:p w14:paraId="0D617989" w14:textId="77777777" w:rsidR="00096D29" w:rsidRDefault="00096D29" w:rsidP="00096D29">
      <w:pPr>
        <w:pStyle w:val="NoSpacing"/>
        <w:rPr>
          <w:sz w:val="20"/>
        </w:rPr>
      </w:pPr>
    </w:p>
    <w:p w14:paraId="6F80418D" w14:textId="77777777" w:rsidR="00096D29" w:rsidRDefault="00096D29" w:rsidP="00096D29">
      <w:pPr>
        <w:pStyle w:val="NoSpacing"/>
        <w:rPr>
          <w:sz w:val="20"/>
        </w:rPr>
      </w:pPr>
    </w:p>
    <w:p w14:paraId="265FB4B0" w14:textId="77777777" w:rsidR="00096D29" w:rsidRDefault="00096D29" w:rsidP="00096D29">
      <w:pPr>
        <w:pStyle w:val="NoSpacing"/>
        <w:rPr>
          <w:sz w:val="20"/>
        </w:rPr>
      </w:pPr>
    </w:p>
    <w:p w14:paraId="40A37E28" w14:textId="77777777" w:rsidR="00096D29" w:rsidRDefault="00096D29" w:rsidP="00096D29">
      <w:pPr>
        <w:pStyle w:val="NoSpacing"/>
        <w:rPr>
          <w:sz w:val="20"/>
        </w:rPr>
      </w:pPr>
    </w:p>
    <w:p w14:paraId="5B2BA38A" w14:textId="77777777" w:rsidR="00096D29" w:rsidRDefault="00096D29" w:rsidP="00096D29">
      <w:pPr>
        <w:pStyle w:val="NoSpacing"/>
        <w:rPr>
          <w:sz w:val="20"/>
        </w:rPr>
      </w:pPr>
    </w:p>
    <w:p w14:paraId="342DCB43" w14:textId="77777777" w:rsidR="00096D29" w:rsidRDefault="00096D29" w:rsidP="00096D29">
      <w:pPr>
        <w:pStyle w:val="NoSpacing"/>
        <w:rPr>
          <w:sz w:val="20"/>
        </w:rPr>
      </w:pPr>
    </w:p>
    <w:p w14:paraId="5BDB92EB" w14:textId="77777777" w:rsidR="00096D29" w:rsidRDefault="00096D29" w:rsidP="00096D29">
      <w:pPr>
        <w:pStyle w:val="NoSpacing"/>
        <w:rPr>
          <w:sz w:val="20"/>
        </w:rPr>
      </w:pPr>
    </w:p>
    <w:p w14:paraId="11A02973" w14:textId="77777777" w:rsidR="00096D29" w:rsidRDefault="00096D29" w:rsidP="00096D29">
      <w:pPr>
        <w:pStyle w:val="NoSpacing"/>
        <w:rPr>
          <w:sz w:val="20"/>
        </w:rPr>
      </w:pPr>
    </w:p>
    <w:p w14:paraId="4862DFB8" w14:textId="77777777" w:rsidR="00096D29" w:rsidRDefault="00096D29" w:rsidP="00096D29">
      <w:pPr>
        <w:pStyle w:val="NoSpacing"/>
        <w:rPr>
          <w:sz w:val="20"/>
        </w:rPr>
      </w:pPr>
    </w:p>
    <w:p w14:paraId="58052F3B" w14:textId="77777777" w:rsidR="001B0BFB" w:rsidRDefault="001B0BFB">
      <w:pPr>
        <w:rPr>
          <w:rFonts w:eastAsiaTheme="majorEastAsia" w:cstheme="majorBidi"/>
          <w:b/>
          <w:bCs/>
          <w:noProof/>
          <w:color w:val="0070C0"/>
          <w:sz w:val="40"/>
          <w:szCs w:val="26"/>
        </w:rPr>
      </w:pPr>
      <w:bookmarkStart w:id="96" w:name="_Director_Has_Board"/>
      <w:bookmarkStart w:id="97" w:name="_Toc453161689"/>
      <w:bookmarkEnd w:id="96"/>
      <w:r>
        <w:rPr>
          <w:noProof/>
          <w:color w:val="0070C0"/>
          <w:sz w:val="40"/>
        </w:rPr>
        <w:br w:type="page"/>
      </w:r>
    </w:p>
    <w:p w14:paraId="142D5F80" w14:textId="559F36C6" w:rsidR="00096D29" w:rsidRDefault="00096D29" w:rsidP="00096D29">
      <w:pPr>
        <w:pStyle w:val="Heading2"/>
        <w:rPr>
          <w:rFonts w:ascii="Calibri" w:hAnsi="Calibri"/>
          <w:color w:val="0070C0"/>
          <w:sz w:val="40"/>
        </w:rPr>
      </w:pPr>
      <w:bookmarkStart w:id="98" w:name="_Toc92813381"/>
      <w:r w:rsidRPr="00A548CD">
        <w:rPr>
          <w:rFonts w:ascii="Calibri" w:hAnsi="Calibri"/>
          <w:noProof/>
          <w:color w:val="0070C0"/>
          <w:sz w:val="40"/>
        </w:rPr>
        <w:lastRenderedPageBreak/>
        <w:t>Professional Service Type Provided by Director</w:t>
      </w:r>
      <w:bookmarkEnd w:id="97"/>
      <w:bookmarkEnd w:id="98"/>
    </w:p>
    <w:p w14:paraId="2BB57A2F" w14:textId="77777777" w:rsidR="00096D29" w:rsidRDefault="00096D29" w:rsidP="00096D29">
      <w:pPr>
        <w:rPr>
          <w:b/>
          <w:i/>
          <w:color w:val="808080"/>
          <w:sz w:val="20"/>
        </w:rPr>
      </w:pPr>
      <w:r>
        <w:rPr>
          <w:b/>
          <w:noProof/>
          <w:color w:val="808080"/>
          <w:sz w:val="20"/>
        </w:rPr>
        <w:t>Governance Data | Board | Director Affiliation</w:t>
      </w:r>
    </w:p>
    <w:p w14:paraId="6C1D17E4" w14:textId="77777777" w:rsidR="00096D29" w:rsidRDefault="00096D29" w:rsidP="00096D29">
      <w:pPr>
        <w:pStyle w:val="NoSpacing"/>
        <w:rPr>
          <w:b/>
          <w:color w:val="808080"/>
          <w:sz w:val="24"/>
        </w:rPr>
      </w:pPr>
      <w:r>
        <w:rPr>
          <w:b/>
          <w:color w:val="808080"/>
          <w:sz w:val="24"/>
        </w:rPr>
        <w:br/>
        <w:t>DESCRIPTION</w:t>
      </w:r>
    </w:p>
    <w:p w14:paraId="332A7639" w14:textId="77777777" w:rsidR="00096D29" w:rsidRDefault="00096D29" w:rsidP="00096D29">
      <w:pPr>
        <w:pStyle w:val="NoSpacing"/>
        <w:rPr>
          <w:noProof/>
          <w:sz w:val="21"/>
          <w:szCs w:val="21"/>
        </w:rPr>
      </w:pPr>
      <w:r>
        <w:rPr>
          <w:noProof/>
          <w:sz w:val="21"/>
          <w:szCs w:val="21"/>
        </w:rPr>
        <w:t>This data point indicates the type of professional service provided by director.</w:t>
      </w:r>
    </w:p>
    <w:p w14:paraId="7F062DDD" w14:textId="77777777" w:rsidR="00096D29" w:rsidRDefault="00096D29" w:rsidP="00096D29">
      <w:pPr>
        <w:pStyle w:val="NoSpacing"/>
        <w:rPr>
          <w:noProof/>
          <w:sz w:val="21"/>
          <w:szCs w:val="21"/>
        </w:rPr>
      </w:pPr>
    </w:p>
    <w:p w14:paraId="2B1A6A3A" w14:textId="77777777" w:rsidR="00096D29" w:rsidRDefault="00096D29" w:rsidP="00096D29">
      <w:pPr>
        <w:pStyle w:val="NoSpacing"/>
        <w:rPr>
          <w:noProof/>
          <w:sz w:val="21"/>
          <w:szCs w:val="21"/>
        </w:rPr>
      </w:pPr>
      <w:r>
        <w:rPr>
          <w:noProof/>
          <w:sz w:val="21"/>
          <w:szCs w:val="21"/>
        </w:rPr>
        <w:t>Professional services</w:t>
      </w:r>
      <w:r w:rsidRPr="00BC054F">
        <w:rPr>
          <w:noProof/>
          <w:sz w:val="21"/>
          <w:szCs w:val="21"/>
        </w:rPr>
        <w:t xml:space="preserve"> are services which are advisory in nature, generally involve access to sensitive company information or to strategic decision-making, </w:t>
      </w:r>
      <w:r>
        <w:rPr>
          <w:noProof/>
          <w:sz w:val="21"/>
          <w:szCs w:val="21"/>
        </w:rPr>
        <w:t>and typically have a commission-</w:t>
      </w:r>
      <w:r w:rsidRPr="00BC054F">
        <w:rPr>
          <w:noProof/>
          <w:sz w:val="21"/>
          <w:szCs w:val="21"/>
        </w:rPr>
        <w:t>based or fee-based payment structure.</w:t>
      </w:r>
      <w:r>
        <w:rPr>
          <w:noProof/>
          <w:sz w:val="21"/>
          <w:szCs w:val="21"/>
        </w:rPr>
        <w:t xml:space="preserve"> </w:t>
      </w:r>
    </w:p>
    <w:p w14:paraId="2F69FF20" w14:textId="77777777" w:rsidR="00096D29" w:rsidRDefault="00096D29" w:rsidP="00096D29">
      <w:pPr>
        <w:pStyle w:val="NoSpacing"/>
        <w:rPr>
          <w:noProof/>
          <w:sz w:val="21"/>
          <w:szCs w:val="21"/>
        </w:rPr>
      </w:pPr>
    </w:p>
    <w:p w14:paraId="106D301E" w14:textId="77777777" w:rsidR="00096D29" w:rsidRDefault="00096D29" w:rsidP="00096D29">
      <w:pPr>
        <w:pStyle w:val="NoSpacing"/>
        <w:rPr>
          <w:noProof/>
          <w:sz w:val="21"/>
          <w:szCs w:val="21"/>
        </w:rPr>
      </w:pPr>
      <w:r w:rsidRPr="00141070">
        <w:rPr>
          <w:noProof/>
          <w:sz w:val="21"/>
          <w:szCs w:val="21"/>
        </w:rPr>
        <w:t>The ISS database currently has the following possible values for this data point:</w:t>
      </w:r>
      <w:r>
        <w:rPr>
          <w:noProof/>
          <w:sz w:val="21"/>
          <w:szCs w:val="21"/>
        </w:rPr>
        <w:t xml:space="preserve"> </w:t>
      </w:r>
      <w:r w:rsidRPr="00207660">
        <w:rPr>
          <w:noProof/>
          <w:sz w:val="21"/>
          <w:szCs w:val="21"/>
        </w:rPr>
        <w:t>(1) Advertising, (2) Banking, (3) Consulting, (4) Financial, (5) Insurance, (6) Legal, (7) Management, (8) Marketing, (9) Medical, (10) Other services, (11) Real Estate, (12) Research, and (13) Technology</w:t>
      </w:r>
      <w:r>
        <w:rPr>
          <w:noProof/>
          <w:sz w:val="21"/>
          <w:szCs w:val="21"/>
        </w:rPr>
        <w:t>.</w:t>
      </w:r>
    </w:p>
    <w:p w14:paraId="47DB98EF" w14:textId="77777777" w:rsidR="00096D29" w:rsidRDefault="00096D29" w:rsidP="00096D29">
      <w:pPr>
        <w:pStyle w:val="NoSpacing"/>
        <w:rPr>
          <w:noProof/>
          <w:sz w:val="21"/>
          <w:szCs w:val="21"/>
        </w:rPr>
      </w:pPr>
    </w:p>
    <w:p w14:paraId="4E86DED7" w14:textId="77777777" w:rsidR="00096D29" w:rsidRDefault="00096D29" w:rsidP="00096D29">
      <w:pPr>
        <w:pStyle w:val="NoSpacing"/>
        <w:rPr>
          <w:noProof/>
          <w:sz w:val="21"/>
          <w:szCs w:val="21"/>
        </w:rPr>
      </w:pPr>
      <w:r>
        <w:rPr>
          <w:noProof/>
          <w:sz w:val="21"/>
          <w:szCs w:val="21"/>
        </w:rPr>
        <w:t xml:space="preserve">ISS populates this data point only if the director provided a material professional service to the company. </w:t>
      </w:r>
      <w:r w:rsidRPr="00BC054F">
        <w:rPr>
          <w:noProof/>
          <w:sz w:val="21"/>
          <w:szCs w:val="21"/>
        </w:rPr>
        <w:t>Materiality and classification of service varies per market.</w:t>
      </w:r>
    </w:p>
    <w:p w14:paraId="271FCC07" w14:textId="77777777" w:rsidR="00096D29" w:rsidRDefault="00096D29" w:rsidP="00096D29">
      <w:pPr>
        <w:pStyle w:val="NoSpacing"/>
        <w:rPr>
          <w:noProof/>
          <w:sz w:val="21"/>
          <w:szCs w:val="21"/>
        </w:rPr>
      </w:pPr>
    </w:p>
    <w:p w14:paraId="09E2EDEE" w14:textId="65D41162" w:rsidR="00096D29" w:rsidRPr="002441C2" w:rsidRDefault="00096D29" w:rsidP="00096D29">
      <w:pPr>
        <w:pStyle w:val="NoSpacing"/>
        <w:rPr>
          <w:noProof/>
          <w:color w:val="00B0F0"/>
          <w:sz w:val="21"/>
          <w:szCs w:val="21"/>
        </w:rPr>
      </w:pPr>
      <w:r>
        <w:rPr>
          <w:noProof/>
          <w:sz w:val="21"/>
          <w:szCs w:val="21"/>
        </w:rPr>
        <w:t xml:space="preserve">See also </w:t>
      </w:r>
      <w:hyperlink w:anchor="_Director_Provides_Professional" w:history="1">
        <w:r w:rsidRPr="002441C2">
          <w:rPr>
            <w:rStyle w:val="Hyperlink"/>
            <w:noProof/>
            <w:color w:val="00B0F0"/>
            <w:sz w:val="21"/>
            <w:szCs w:val="21"/>
            <w:u w:val="none"/>
          </w:rPr>
          <w:t>Director Provides Professional Service</w:t>
        </w:r>
      </w:hyperlink>
    </w:p>
    <w:p w14:paraId="61CE7E94" w14:textId="77777777" w:rsidR="00096D29" w:rsidRDefault="00096D29" w:rsidP="00096D29">
      <w:pPr>
        <w:pStyle w:val="NoSpacing"/>
        <w:rPr>
          <w:b/>
          <w:color w:val="808080"/>
          <w:sz w:val="24"/>
        </w:rPr>
      </w:pPr>
    </w:p>
    <w:p w14:paraId="49DAD9AB" w14:textId="77777777" w:rsidR="00096D29" w:rsidRDefault="00096D29" w:rsidP="00096D29">
      <w:pPr>
        <w:pStyle w:val="NoSpacing"/>
        <w:rPr>
          <w:b/>
          <w:color w:val="808080"/>
          <w:sz w:val="24"/>
        </w:rPr>
      </w:pPr>
      <w:r>
        <w:rPr>
          <w:b/>
          <w:color w:val="808080"/>
          <w:sz w:val="24"/>
        </w:rPr>
        <w:t>OTHER INFORMATION</w:t>
      </w:r>
    </w:p>
    <w:p w14:paraId="6BDD5028" w14:textId="77777777" w:rsidR="00096D29" w:rsidRDefault="00096D29" w:rsidP="00096D29">
      <w:pPr>
        <w:pStyle w:val="NoSpacing"/>
        <w:rPr>
          <w:sz w:val="20"/>
        </w:rPr>
      </w:pPr>
      <w:r>
        <w:rPr>
          <w:color w:val="0070C0"/>
        </w:rPr>
        <w:t xml:space="preserve">  DATA TYPE: </w:t>
      </w:r>
      <w:r>
        <w:rPr>
          <w:color w:val="0070C0"/>
        </w:rPr>
        <w:tab/>
      </w:r>
      <w:r>
        <w:rPr>
          <w:color w:val="0070C0"/>
        </w:rPr>
        <w:tab/>
      </w:r>
      <w:r>
        <w:rPr>
          <w:color w:val="0070C0"/>
        </w:rPr>
        <w:tab/>
      </w:r>
      <w:r w:rsidRPr="005C1B42">
        <w:rPr>
          <w:noProof/>
          <w:sz w:val="20"/>
        </w:rPr>
        <w:t>CODE</w:t>
      </w:r>
    </w:p>
    <w:p w14:paraId="245902F9" w14:textId="77777777" w:rsidR="00096D29" w:rsidRDefault="00096D29" w:rsidP="00096D29">
      <w:pPr>
        <w:pStyle w:val="NoSpacing"/>
        <w:rPr>
          <w:sz w:val="20"/>
        </w:rPr>
      </w:pPr>
      <w:r>
        <w:rPr>
          <w:color w:val="0070C0"/>
        </w:rPr>
        <w:t xml:space="preserve">  DB TABLE.FIELD NAME: </w:t>
      </w:r>
      <w:r>
        <w:rPr>
          <w:color w:val="0070C0"/>
        </w:rPr>
        <w:tab/>
      </w:r>
      <w:r w:rsidRPr="005C1B42">
        <w:rPr>
          <w:noProof/>
          <w:sz w:val="20"/>
        </w:rPr>
        <w:t>Prof</w:t>
      </w:r>
      <w:r>
        <w:rPr>
          <w:noProof/>
          <w:sz w:val="20"/>
        </w:rPr>
        <w:t>essionalService.Professional</w:t>
      </w:r>
      <w:r w:rsidRPr="005C1B42">
        <w:rPr>
          <w:noProof/>
          <w:sz w:val="20"/>
        </w:rPr>
        <w:t>ServiceTypeId</w:t>
      </w:r>
    </w:p>
    <w:p w14:paraId="4D3BC8BF" w14:textId="0008B69B" w:rsidR="00C03EE9" w:rsidRDefault="00C03EE9" w:rsidP="00096D29">
      <w:pPr>
        <w:pStyle w:val="NoSpacing"/>
        <w:rPr>
          <w:color w:val="0070C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Pr="00744901">
        <w:rPr>
          <w:rFonts w:eastAsia="Times New Roman" w:cs="Calibri"/>
          <w:color w:val="000000"/>
          <w:sz w:val="20"/>
          <w:szCs w:val="20"/>
        </w:rPr>
        <w:t>Type_of_Services</w:t>
      </w:r>
    </w:p>
    <w:p w14:paraId="05D3C86D" w14:textId="5E99CC34" w:rsidR="00096D29" w:rsidRDefault="00096D29" w:rsidP="00096D29">
      <w:pPr>
        <w:pStyle w:val="NoSpacing"/>
        <w:rPr>
          <w:rFonts w:eastAsia="Times New Roman" w:cs="Calibri"/>
          <w:color w:val="000000"/>
          <w:sz w:val="20"/>
          <w:szCs w:val="20"/>
        </w:rPr>
      </w:pPr>
      <w:r w:rsidRPr="00F53836">
        <w:rPr>
          <w:color w:val="0070C0"/>
        </w:rPr>
        <w:t xml:space="preserve">  </w:t>
      </w:r>
      <w:r w:rsidRPr="00F05B6A">
        <w:rPr>
          <w:color w:val="0070C0"/>
        </w:rPr>
        <w:t>IN DATA DESK:</w:t>
      </w:r>
      <w:r w:rsidRPr="00F05B6A">
        <w:rPr>
          <w:color w:val="0070C0"/>
        </w:rPr>
        <w:tab/>
      </w:r>
      <w:r>
        <w:rPr>
          <w:noProof/>
          <w:sz w:val="20"/>
        </w:rPr>
        <w:tab/>
      </w:r>
      <w:r>
        <w:rPr>
          <w:noProof/>
          <w:sz w:val="20"/>
        </w:rPr>
        <w:tab/>
        <w:t>Y</w:t>
      </w:r>
      <w:r w:rsidRPr="00F53836">
        <w:rPr>
          <w:noProof/>
          <w:sz w:val="20"/>
        </w:rPr>
        <w:br/>
      </w:r>
    </w:p>
    <w:p w14:paraId="28BCB964" w14:textId="77777777" w:rsidR="00096D29" w:rsidRDefault="00096D29" w:rsidP="00096D29">
      <w:pPr>
        <w:pStyle w:val="NoSpacing"/>
        <w:rPr>
          <w:sz w:val="20"/>
        </w:rPr>
      </w:pPr>
    </w:p>
    <w:p w14:paraId="6B210937" w14:textId="57B3A89A" w:rsidR="00096D29" w:rsidRDefault="000C7622" w:rsidP="00096D29">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6D6B85A7" w14:textId="77777777" w:rsidR="00096D29" w:rsidRDefault="00096D29" w:rsidP="00096D29">
      <w:pPr>
        <w:pStyle w:val="NoSpacing"/>
        <w:rPr>
          <w:sz w:val="20"/>
        </w:rPr>
      </w:pPr>
    </w:p>
    <w:p w14:paraId="50F34F7A" w14:textId="77777777" w:rsidR="00096D29" w:rsidRDefault="00096D29" w:rsidP="00096D29">
      <w:pPr>
        <w:pStyle w:val="NoSpacing"/>
        <w:rPr>
          <w:sz w:val="20"/>
        </w:rPr>
      </w:pPr>
    </w:p>
    <w:p w14:paraId="213CE63F" w14:textId="77777777" w:rsidR="00096D29" w:rsidRDefault="00096D29" w:rsidP="00096D29">
      <w:pPr>
        <w:pStyle w:val="NoSpacing"/>
        <w:rPr>
          <w:sz w:val="20"/>
        </w:rPr>
      </w:pPr>
    </w:p>
    <w:p w14:paraId="3859BA15" w14:textId="77777777" w:rsidR="00096D29" w:rsidRDefault="00096D29" w:rsidP="00096D29">
      <w:pPr>
        <w:pStyle w:val="NoSpacing"/>
        <w:rPr>
          <w:sz w:val="20"/>
        </w:rPr>
      </w:pPr>
    </w:p>
    <w:p w14:paraId="65447E22" w14:textId="77777777" w:rsidR="00096D29" w:rsidRDefault="00096D29" w:rsidP="00096D29">
      <w:pPr>
        <w:pStyle w:val="NoSpacing"/>
        <w:rPr>
          <w:sz w:val="20"/>
        </w:rPr>
      </w:pPr>
    </w:p>
    <w:p w14:paraId="0FA7DBA3" w14:textId="77777777" w:rsidR="00096D29" w:rsidRDefault="00096D29" w:rsidP="00096D29">
      <w:pPr>
        <w:pStyle w:val="NoSpacing"/>
        <w:rPr>
          <w:sz w:val="20"/>
        </w:rPr>
      </w:pPr>
    </w:p>
    <w:p w14:paraId="35A1A44D" w14:textId="77777777" w:rsidR="00096D29" w:rsidRDefault="00096D29" w:rsidP="00096D29">
      <w:pPr>
        <w:pStyle w:val="NoSpacing"/>
        <w:rPr>
          <w:sz w:val="20"/>
        </w:rPr>
      </w:pPr>
    </w:p>
    <w:p w14:paraId="1528FEA2" w14:textId="77777777" w:rsidR="00096D29" w:rsidRDefault="00096D29" w:rsidP="00096D29">
      <w:pPr>
        <w:pStyle w:val="NoSpacing"/>
        <w:rPr>
          <w:sz w:val="20"/>
        </w:rPr>
      </w:pPr>
    </w:p>
    <w:p w14:paraId="60BD4C77" w14:textId="77777777" w:rsidR="00096D29" w:rsidRDefault="00096D29" w:rsidP="00096D29">
      <w:pPr>
        <w:pStyle w:val="NoSpacing"/>
        <w:rPr>
          <w:sz w:val="20"/>
        </w:rPr>
      </w:pPr>
    </w:p>
    <w:p w14:paraId="592B533C" w14:textId="77777777" w:rsidR="00096D29" w:rsidRDefault="00096D29" w:rsidP="00096D29">
      <w:pPr>
        <w:pStyle w:val="NoSpacing"/>
        <w:rPr>
          <w:sz w:val="20"/>
        </w:rPr>
      </w:pPr>
    </w:p>
    <w:p w14:paraId="6E25151D" w14:textId="77777777" w:rsidR="00096D29" w:rsidRDefault="00096D29" w:rsidP="00096D29">
      <w:pPr>
        <w:pStyle w:val="NoSpacing"/>
        <w:rPr>
          <w:sz w:val="20"/>
        </w:rPr>
      </w:pPr>
    </w:p>
    <w:p w14:paraId="1FA7DE17" w14:textId="77777777" w:rsidR="00096D29" w:rsidRDefault="00096D29" w:rsidP="00096D29">
      <w:pPr>
        <w:pStyle w:val="NoSpacing"/>
        <w:rPr>
          <w:sz w:val="20"/>
        </w:rPr>
      </w:pPr>
    </w:p>
    <w:p w14:paraId="05FFE935" w14:textId="77777777" w:rsidR="00096D29" w:rsidRDefault="00096D29" w:rsidP="00096D29">
      <w:pPr>
        <w:pStyle w:val="NoSpacing"/>
        <w:rPr>
          <w:sz w:val="20"/>
        </w:rPr>
      </w:pPr>
    </w:p>
    <w:p w14:paraId="45A2495B" w14:textId="77777777" w:rsidR="00096D29" w:rsidRDefault="00096D29" w:rsidP="00096D29">
      <w:pPr>
        <w:pStyle w:val="NoSpacing"/>
        <w:rPr>
          <w:sz w:val="20"/>
        </w:rPr>
      </w:pPr>
    </w:p>
    <w:p w14:paraId="7DE4FD40" w14:textId="77777777" w:rsidR="00096D29" w:rsidRDefault="00096D29" w:rsidP="00096D29">
      <w:pPr>
        <w:pStyle w:val="NoSpacing"/>
        <w:rPr>
          <w:sz w:val="20"/>
        </w:rPr>
      </w:pPr>
    </w:p>
    <w:p w14:paraId="54D46E3E" w14:textId="77777777" w:rsidR="00096D29" w:rsidRDefault="00096D29" w:rsidP="00096D29">
      <w:pPr>
        <w:pStyle w:val="NoSpacing"/>
        <w:rPr>
          <w:sz w:val="20"/>
        </w:rPr>
      </w:pPr>
    </w:p>
    <w:p w14:paraId="7496333C" w14:textId="77777777" w:rsidR="00096D29" w:rsidRDefault="00096D29" w:rsidP="00096D29">
      <w:pPr>
        <w:pStyle w:val="NoSpacing"/>
        <w:rPr>
          <w:sz w:val="20"/>
        </w:rPr>
      </w:pPr>
    </w:p>
    <w:p w14:paraId="41388885" w14:textId="77777777" w:rsidR="00096D29" w:rsidRDefault="00096D29" w:rsidP="00096D29">
      <w:pPr>
        <w:pStyle w:val="NoSpacing"/>
        <w:rPr>
          <w:sz w:val="20"/>
        </w:rPr>
      </w:pPr>
    </w:p>
    <w:p w14:paraId="30DA3CBF" w14:textId="77777777" w:rsidR="00096D29" w:rsidRDefault="00096D29" w:rsidP="00096D29">
      <w:pPr>
        <w:pStyle w:val="NoSpacing"/>
        <w:rPr>
          <w:sz w:val="20"/>
        </w:rPr>
      </w:pPr>
    </w:p>
    <w:p w14:paraId="6AC3B797" w14:textId="77777777" w:rsidR="00096D29" w:rsidRDefault="00096D29" w:rsidP="00096D29">
      <w:pPr>
        <w:pStyle w:val="Heading2"/>
        <w:rPr>
          <w:rFonts w:ascii="Calibri" w:hAnsi="Calibri"/>
          <w:color w:val="0070C0"/>
          <w:sz w:val="40"/>
        </w:rPr>
      </w:pPr>
      <w:bookmarkStart w:id="99" w:name="_Toc92813382"/>
      <w:r>
        <w:rPr>
          <w:rFonts w:ascii="Calibri" w:hAnsi="Calibri"/>
          <w:noProof/>
          <w:color w:val="0070C0"/>
          <w:sz w:val="40"/>
        </w:rPr>
        <w:lastRenderedPageBreak/>
        <w:t>Year When Director Service Ends</w:t>
      </w:r>
      <w:bookmarkEnd w:id="99"/>
    </w:p>
    <w:p w14:paraId="71671D07" w14:textId="77777777" w:rsidR="00096D29" w:rsidRDefault="00096D29" w:rsidP="00096D29">
      <w:pPr>
        <w:rPr>
          <w:b/>
          <w:i/>
          <w:color w:val="808080"/>
          <w:sz w:val="20"/>
        </w:rPr>
      </w:pPr>
      <w:r>
        <w:rPr>
          <w:b/>
          <w:noProof/>
          <w:color w:val="808080"/>
          <w:sz w:val="20"/>
        </w:rPr>
        <w:t>Governance Data | Board | Director Detail – Company Specific</w:t>
      </w:r>
      <w:r>
        <w:rPr>
          <w:b/>
          <w:noProof/>
          <w:color w:val="808080"/>
          <w:sz w:val="20"/>
        </w:rPr>
        <w:br/>
      </w:r>
    </w:p>
    <w:p w14:paraId="1BD19B71" w14:textId="77777777" w:rsidR="00096D29" w:rsidRDefault="00096D29" w:rsidP="00096D29">
      <w:pPr>
        <w:pStyle w:val="NoSpacing"/>
        <w:rPr>
          <w:b/>
          <w:color w:val="808080"/>
          <w:sz w:val="24"/>
        </w:rPr>
      </w:pPr>
      <w:r>
        <w:rPr>
          <w:b/>
          <w:color w:val="808080"/>
          <w:sz w:val="24"/>
        </w:rPr>
        <w:t>DESCRIPTION</w:t>
      </w:r>
    </w:p>
    <w:p w14:paraId="3D4483AD" w14:textId="77777777" w:rsidR="00BD7126" w:rsidRDefault="00096D29" w:rsidP="00096D29">
      <w:pPr>
        <w:pStyle w:val="NoSpacing"/>
        <w:rPr>
          <w:noProof/>
          <w:sz w:val="21"/>
          <w:szCs w:val="21"/>
        </w:rPr>
      </w:pPr>
      <w:r>
        <w:rPr>
          <w:noProof/>
          <w:sz w:val="21"/>
          <w:szCs w:val="21"/>
        </w:rPr>
        <w:t>This data point pertains to the year when the director’s term on the board will end.</w:t>
      </w:r>
    </w:p>
    <w:p w14:paraId="3168F92F" w14:textId="77777777" w:rsidR="00BD7126" w:rsidRDefault="00BD7126" w:rsidP="00096D29">
      <w:pPr>
        <w:pStyle w:val="NoSpacing"/>
        <w:rPr>
          <w:noProof/>
          <w:sz w:val="21"/>
          <w:szCs w:val="21"/>
        </w:rPr>
      </w:pPr>
    </w:p>
    <w:p w14:paraId="5345084E" w14:textId="2204E8F0" w:rsidR="00096D29" w:rsidRDefault="00096D29" w:rsidP="00096D29">
      <w:pPr>
        <w:pStyle w:val="NoSpacing"/>
        <w:rPr>
          <w:noProof/>
          <w:sz w:val="21"/>
          <w:szCs w:val="21"/>
        </w:rPr>
      </w:pPr>
      <w:r>
        <w:rPr>
          <w:noProof/>
          <w:sz w:val="21"/>
          <w:szCs w:val="21"/>
        </w:rPr>
        <w:t>This is derived based on the meeting year and the director’s remaining term.</w:t>
      </w:r>
    </w:p>
    <w:p w14:paraId="1A5C7267" w14:textId="77777777" w:rsidR="00096D29" w:rsidRDefault="00096D29" w:rsidP="00096D29">
      <w:pPr>
        <w:pStyle w:val="NoSpacing"/>
        <w:rPr>
          <w:noProof/>
          <w:sz w:val="21"/>
          <w:szCs w:val="21"/>
        </w:rPr>
      </w:pPr>
    </w:p>
    <w:p w14:paraId="679D99A1" w14:textId="77777777" w:rsidR="00096D29" w:rsidRPr="00BC054F" w:rsidRDefault="00096D29" w:rsidP="00096D29">
      <w:pPr>
        <w:pStyle w:val="NoSpacing"/>
        <w:rPr>
          <w:noProof/>
          <w:sz w:val="21"/>
          <w:szCs w:val="21"/>
        </w:rPr>
      </w:pPr>
    </w:p>
    <w:p w14:paraId="542A8F16" w14:textId="77777777" w:rsidR="00096D29" w:rsidRDefault="00096D29" w:rsidP="00096D29">
      <w:pPr>
        <w:pStyle w:val="NoSpacing"/>
        <w:rPr>
          <w:b/>
          <w:color w:val="808080"/>
          <w:sz w:val="24"/>
        </w:rPr>
      </w:pPr>
      <w:r>
        <w:rPr>
          <w:b/>
          <w:color w:val="808080"/>
          <w:sz w:val="24"/>
        </w:rPr>
        <w:t>OTHER INFORMATION</w:t>
      </w:r>
    </w:p>
    <w:p w14:paraId="7FC0268A"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YEAR</w:t>
      </w:r>
    </w:p>
    <w:p w14:paraId="09937D63" w14:textId="77777777" w:rsidR="00096D29" w:rsidRDefault="00096D29" w:rsidP="00096D29">
      <w:pPr>
        <w:pStyle w:val="NoSpacing"/>
        <w:rPr>
          <w:sz w:val="20"/>
        </w:rPr>
      </w:pPr>
      <w:r>
        <w:rPr>
          <w:color w:val="0070C0"/>
        </w:rPr>
        <w:t xml:space="preserve">  DB TABLE.FIELDNAME: </w:t>
      </w:r>
      <w:r>
        <w:rPr>
          <w:color w:val="0070C0"/>
        </w:rPr>
        <w:tab/>
      </w:r>
      <w:r>
        <w:rPr>
          <w:noProof/>
          <w:sz w:val="20"/>
        </w:rPr>
        <w:t>BoardDirector.TermLength, Meeting.MeetingDate</w:t>
      </w:r>
    </w:p>
    <w:p w14:paraId="7A3DFF2D" w14:textId="77777777" w:rsidR="00096D29" w:rsidRDefault="00096D29" w:rsidP="00096D29">
      <w:pPr>
        <w:pStyle w:val="NoSpacing"/>
        <w:rPr>
          <w:noProof/>
          <w:sz w:val="20"/>
        </w:rPr>
      </w:pPr>
      <w:r>
        <w:rPr>
          <w:color w:val="0070C0"/>
        </w:rPr>
        <w:t xml:space="preserve">  WRDS COLUMN NAME: </w:t>
      </w:r>
      <w:r>
        <w:rPr>
          <w:color w:val="0070C0"/>
        </w:rPr>
        <w:tab/>
      </w:r>
      <w:r>
        <w:rPr>
          <w:noProof/>
          <w:sz w:val="20"/>
        </w:rPr>
        <w:t>Year_Service_Ends</w:t>
      </w:r>
    </w:p>
    <w:p w14:paraId="377354BD" w14:textId="77777777" w:rsidR="00096D29" w:rsidRDefault="00096D29" w:rsidP="00096D29">
      <w:pPr>
        <w:rPr>
          <w:sz w:val="20"/>
        </w:rPr>
      </w:pPr>
    </w:p>
    <w:p w14:paraId="5E86A602" w14:textId="3DD3B1D9"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6E9B8246" w14:textId="77777777" w:rsidR="00096D29" w:rsidRDefault="00096D29" w:rsidP="00096D29">
      <w:pPr>
        <w:rPr>
          <w:sz w:val="20"/>
        </w:rPr>
      </w:pPr>
    </w:p>
    <w:p w14:paraId="5EE1B8AE" w14:textId="77777777" w:rsidR="00096D29" w:rsidRDefault="00096D29" w:rsidP="00096D29">
      <w:pPr>
        <w:rPr>
          <w:sz w:val="20"/>
        </w:rPr>
      </w:pPr>
    </w:p>
    <w:p w14:paraId="1476D1CA" w14:textId="77777777" w:rsidR="00096D29" w:rsidRDefault="00096D29" w:rsidP="00096D29">
      <w:pPr>
        <w:rPr>
          <w:sz w:val="20"/>
        </w:rPr>
      </w:pPr>
    </w:p>
    <w:p w14:paraId="2D5AFF69" w14:textId="77777777" w:rsidR="00096D29" w:rsidRDefault="00096D29" w:rsidP="00096D29">
      <w:pPr>
        <w:rPr>
          <w:sz w:val="20"/>
        </w:rPr>
      </w:pPr>
    </w:p>
    <w:p w14:paraId="17052E7F" w14:textId="77777777" w:rsidR="00096D29" w:rsidRDefault="00096D29" w:rsidP="00096D29">
      <w:pPr>
        <w:rPr>
          <w:sz w:val="20"/>
        </w:rPr>
      </w:pPr>
    </w:p>
    <w:p w14:paraId="3CD57F53" w14:textId="77777777" w:rsidR="00096D29" w:rsidRDefault="00096D29" w:rsidP="00096D29">
      <w:pPr>
        <w:rPr>
          <w:sz w:val="20"/>
        </w:rPr>
      </w:pPr>
    </w:p>
    <w:p w14:paraId="65826E0A" w14:textId="77777777" w:rsidR="00096D29" w:rsidRDefault="00096D29" w:rsidP="00096D29">
      <w:pPr>
        <w:rPr>
          <w:sz w:val="20"/>
        </w:rPr>
      </w:pPr>
    </w:p>
    <w:p w14:paraId="57C45C22" w14:textId="77777777" w:rsidR="00096D29" w:rsidRDefault="00096D29" w:rsidP="00096D29">
      <w:pPr>
        <w:rPr>
          <w:sz w:val="20"/>
        </w:rPr>
      </w:pPr>
    </w:p>
    <w:p w14:paraId="230F70C6" w14:textId="77777777" w:rsidR="00096D29" w:rsidRDefault="00096D29" w:rsidP="00096D29">
      <w:pPr>
        <w:rPr>
          <w:sz w:val="20"/>
        </w:rPr>
      </w:pPr>
    </w:p>
    <w:p w14:paraId="22662F67" w14:textId="77777777" w:rsidR="00096D29" w:rsidRDefault="00096D29" w:rsidP="00096D29">
      <w:pPr>
        <w:rPr>
          <w:sz w:val="20"/>
        </w:rPr>
      </w:pPr>
    </w:p>
    <w:p w14:paraId="4535433B" w14:textId="77777777" w:rsidR="00096D29" w:rsidRDefault="00096D29" w:rsidP="00096D29">
      <w:pPr>
        <w:rPr>
          <w:sz w:val="20"/>
        </w:rPr>
      </w:pPr>
    </w:p>
    <w:p w14:paraId="27610CD8" w14:textId="77777777" w:rsidR="00096D29" w:rsidRDefault="00096D29" w:rsidP="00096D29">
      <w:pPr>
        <w:rPr>
          <w:sz w:val="20"/>
        </w:rPr>
      </w:pPr>
    </w:p>
    <w:p w14:paraId="51368F36" w14:textId="77777777" w:rsidR="00096D29" w:rsidRDefault="00096D29" w:rsidP="00096D29">
      <w:pPr>
        <w:rPr>
          <w:sz w:val="20"/>
        </w:rPr>
      </w:pPr>
    </w:p>
    <w:p w14:paraId="3520F52B" w14:textId="77777777" w:rsidR="00096D29" w:rsidRDefault="00096D29" w:rsidP="00096D29">
      <w:pPr>
        <w:rPr>
          <w:sz w:val="20"/>
        </w:rPr>
      </w:pPr>
    </w:p>
    <w:p w14:paraId="4C6A3156" w14:textId="77777777" w:rsidR="00096D29" w:rsidRDefault="00096D29" w:rsidP="00096D29">
      <w:pPr>
        <w:rPr>
          <w:sz w:val="20"/>
        </w:rPr>
      </w:pPr>
    </w:p>
    <w:p w14:paraId="20F38B5B" w14:textId="77777777" w:rsidR="00096D29" w:rsidRDefault="00096D29" w:rsidP="00096D29">
      <w:pPr>
        <w:pStyle w:val="Heading2"/>
        <w:rPr>
          <w:rFonts w:ascii="Calibri" w:hAnsi="Calibri"/>
          <w:color w:val="0070C0"/>
          <w:sz w:val="40"/>
        </w:rPr>
      </w:pPr>
      <w:bookmarkStart w:id="100" w:name="_Toc499127962"/>
      <w:bookmarkStart w:id="101" w:name="_Toc92813383"/>
      <w:r w:rsidRPr="009418F0">
        <w:rPr>
          <w:rFonts w:ascii="Calibri" w:hAnsi="Calibri"/>
          <w:noProof/>
          <w:color w:val="0070C0"/>
          <w:sz w:val="40"/>
        </w:rPr>
        <w:lastRenderedPageBreak/>
        <w:t>Voting Power of Director</w:t>
      </w:r>
      <w:r>
        <w:rPr>
          <w:rFonts w:ascii="Calibri" w:hAnsi="Calibri"/>
          <w:noProof/>
          <w:color w:val="0070C0"/>
          <w:sz w:val="40"/>
        </w:rPr>
        <w:t xml:space="preserve"> is Less than One Percent</w:t>
      </w:r>
      <w:bookmarkEnd w:id="100"/>
      <w:bookmarkEnd w:id="101"/>
    </w:p>
    <w:p w14:paraId="3A35F71A" w14:textId="77777777" w:rsidR="00096D29" w:rsidRDefault="00096D29" w:rsidP="00096D29">
      <w:pPr>
        <w:rPr>
          <w:b/>
          <w:i/>
          <w:color w:val="808080"/>
          <w:sz w:val="20"/>
        </w:rPr>
      </w:pPr>
      <w:r>
        <w:rPr>
          <w:b/>
          <w:noProof/>
          <w:color w:val="808080"/>
          <w:sz w:val="20"/>
        </w:rPr>
        <w:t>Governance Data | Board | Director Detail – Company Specific</w:t>
      </w:r>
    </w:p>
    <w:p w14:paraId="43558081" w14:textId="77777777" w:rsidR="00096D29" w:rsidRDefault="00096D29" w:rsidP="00096D29">
      <w:pPr>
        <w:pStyle w:val="NoSpacing"/>
        <w:rPr>
          <w:b/>
          <w:color w:val="808080"/>
          <w:sz w:val="24"/>
        </w:rPr>
      </w:pPr>
      <w:r>
        <w:rPr>
          <w:b/>
          <w:color w:val="808080"/>
          <w:sz w:val="24"/>
        </w:rPr>
        <w:br/>
        <w:t>DESCRIPTION</w:t>
      </w:r>
    </w:p>
    <w:p w14:paraId="422FA975" w14:textId="77777777" w:rsidR="00096D29" w:rsidRDefault="00096D29" w:rsidP="00096D29">
      <w:pPr>
        <w:pStyle w:val="NoSpacing"/>
        <w:rPr>
          <w:noProof/>
          <w:sz w:val="21"/>
          <w:szCs w:val="21"/>
        </w:rPr>
      </w:pPr>
      <w:r>
        <w:rPr>
          <w:noProof/>
          <w:sz w:val="21"/>
          <w:szCs w:val="21"/>
        </w:rPr>
        <w:t xml:space="preserve">This data poin indicates if the percentage voting power controlled by the director is less than one percent. </w:t>
      </w:r>
    </w:p>
    <w:p w14:paraId="3984CA1E" w14:textId="77777777" w:rsidR="00096D29" w:rsidRDefault="00096D29" w:rsidP="00096D29">
      <w:pPr>
        <w:pStyle w:val="NoSpacing"/>
        <w:rPr>
          <w:noProof/>
          <w:sz w:val="21"/>
          <w:szCs w:val="21"/>
        </w:rPr>
      </w:pPr>
    </w:p>
    <w:p w14:paraId="364AA7DB" w14:textId="77777777" w:rsidR="00096D29" w:rsidRPr="00744901" w:rsidRDefault="00096D29" w:rsidP="00096D29">
      <w:pPr>
        <w:pStyle w:val="NoSpacing"/>
        <w:rPr>
          <w:noProof/>
          <w:color w:val="00B0F0"/>
          <w:sz w:val="21"/>
          <w:szCs w:val="21"/>
        </w:rPr>
      </w:pPr>
      <w:r>
        <w:rPr>
          <w:noProof/>
          <w:sz w:val="21"/>
          <w:szCs w:val="21"/>
        </w:rPr>
        <w:t xml:space="preserve">See also </w:t>
      </w:r>
      <w:hyperlink w:anchor="_Voting_Power_of" w:history="1">
        <w:r w:rsidRPr="00744901">
          <w:rPr>
            <w:rStyle w:val="Hyperlink"/>
            <w:noProof/>
            <w:color w:val="00B0F0"/>
            <w:sz w:val="21"/>
            <w:szCs w:val="21"/>
            <w:u w:val="none"/>
          </w:rPr>
          <w:t>Voting Power of Director (%)</w:t>
        </w:r>
      </w:hyperlink>
    </w:p>
    <w:p w14:paraId="691656EC" w14:textId="77777777" w:rsidR="00096D29" w:rsidRDefault="00096D29" w:rsidP="00096D29">
      <w:pPr>
        <w:pStyle w:val="NoSpacing"/>
        <w:rPr>
          <w:b/>
          <w:color w:val="808080"/>
          <w:sz w:val="24"/>
        </w:rPr>
      </w:pPr>
    </w:p>
    <w:p w14:paraId="191177D3" w14:textId="77777777" w:rsidR="00096D29" w:rsidRDefault="00096D29" w:rsidP="00096D29">
      <w:pPr>
        <w:pStyle w:val="NoSpacing"/>
        <w:rPr>
          <w:b/>
          <w:color w:val="808080"/>
          <w:sz w:val="24"/>
        </w:rPr>
      </w:pPr>
      <w:r>
        <w:rPr>
          <w:b/>
          <w:color w:val="808080"/>
          <w:sz w:val="24"/>
        </w:rPr>
        <w:t>OTHER INFORMATION</w:t>
      </w:r>
    </w:p>
    <w:p w14:paraId="4E2E9632"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Pr>
          <w:noProof/>
          <w:sz w:val="20"/>
        </w:rPr>
        <w:t>YN</w:t>
      </w:r>
    </w:p>
    <w:p w14:paraId="6C44CD02" w14:textId="77777777" w:rsidR="00096D29" w:rsidRDefault="00096D29" w:rsidP="00096D29">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rFonts w:eastAsia="Times New Roman" w:cs="Calibri"/>
          <w:color w:val="000000"/>
          <w:sz w:val="20"/>
          <w:szCs w:val="20"/>
        </w:rPr>
        <w:t>BoardDirector.</w:t>
      </w:r>
      <w:r w:rsidRPr="005C1B42">
        <w:rPr>
          <w:noProof/>
          <w:sz w:val="20"/>
        </w:rPr>
        <w:t>PcntCtrlVotingpower</w:t>
      </w:r>
    </w:p>
    <w:p w14:paraId="2679C58E" w14:textId="77777777" w:rsidR="00096D29" w:rsidRDefault="00096D29" w:rsidP="00096D29">
      <w:pPr>
        <w:pStyle w:val="NoSpacing"/>
        <w:rPr>
          <w:noProof/>
          <w:sz w:val="20"/>
        </w:rPr>
      </w:pPr>
      <w:r>
        <w:rPr>
          <w:color w:val="0070C0"/>
        </w:rPr>
        <w:t xml:space="preserve">  WRDS COLUMN NAME: </w:t>
      </w:r>
      <w:r>
        <w:rPr>
          <w:color w:val="0070C0"/>
        </w:rPr>
        <w:tab/>
      </w:r>
      <w:r w:rsidRPr="0082236F">
        <w:rPr>
          <w:noProof/>
          <w:sz w:val="20"/>
        </w:rPr>
        <w:t>Director_HoldsLessThan1pct_VotePower</w:t>
      </w:r>
    </w:p>
    <w:p w14:paraId="289CADEE" w14:textId="77777777" w:rsidR="00096D29" w:rsidRDefault="00096D29" w:rsidP="00096D29">
      <w:pPr>
        <w:rPr>
          <w:sz w:val="20"/>
        </w:rPr>
      </w:pPr>
    </w:p>
    <w:p w14:paraId="1DC95908" w14:textId="31F0EDD6"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50694C04" w14:textId="77777777" w:rsidR="00096D29" w:rsidRDefault="00096D29" w:rsidP="00096D29">
      <w:pPr>
        <w:rPr>
          <w:sz w:val="20"/>
        </w:rPr>
      </w:pPr>
    </w:p>
    <w:p w14:paraId="7296138F" w14:textId="77777777" w:rsidR="00096D29" w:rsidRDefault="00096D29" w:rsidP="00096D29">
      <w:pPr>
        <w:rPr>
          <w:sz w:val="20"/>
        </w:rPr>
      </w:pPr>
    </w:p>
    <w:p w14:paraId="02795A8D" w14:textId="77777777" w:rsidR="00096D29" w:rsidRDefault="00096D29" w:rsidP="00096D29">
      <w:pPr>
        <w:rPr>
          <w:sz w:val="20"/>
        </w:rPr>
      </w:pPr>
    </w:p>
    <w:p w14:paraId="0493819B" w14:textId="77777777" w:rsidR="00096D29" w:rsidRDefault="00096D29" w:rsidP="00096D29">
      <w:pPr>
        <w:rPr>
          <w:sz w:val="20"/>
        </w:rPr>
      </w:pPr>
    </w:p>
    <w:p w14:paraId="29DFDB7F" w14:textId="77777777" w:rsidR="00096D29" w:rsidRDefault="00096D29" w:rsidP="00096D29">
      <w:pPr>
        <w:rPr>
          <w:sz w:val="20"/>
        </w:rPr>
      </w:pPr>
    </w:p>
    <w:p w14:paraId="0BF46CD9" w14:textId="77777777" w:rsidR="00096D29" w:rsidRDefault="00096D29" w:rsidP="00096D29">
      <w:pPr>
        <w:rPr>
          <w:sz w:val="20"/>
        </w:rPr>
      </w:pPr>
    </w:p>
    <w:p w14:paraId="3B0083A2" w14:textId="77777777" w:rsidR="00096D29" w:rsidRDefault="00096D29" w:rsidP="00096D29">
      <w:pPr>
        <w:rPr>
          <w:sz w:val="20"/>
        </w:rPr>
      </w:pPr>
    </w:p>
    <w:p w14:paraId="1DC6A1ED" w14:textId="77777777" w:rsidR="00096D29" w:rsidRDefault="00096D29" w:rsidP="00096D29">
      <w:pPr>
        <w:rPr>
          <w:sz w:val="20"/>
        </w:rPr>
      </w:pPr>
    </w:p>
    <w:p w14:paraId="683EC894" w14:textId="77777777" w:rsidR="00096D29" w:rsidRDefault="00096D29" w:rsidP="00096D29">
      <w:pPr>
        <w:rPr>
          <w:sz w:val="20"/>
        </w:rPr>
      </w:pPr>
    </w:p>
    <w:p w14:paraId="4BA1BA8B" w14:textId="77777777" w:rsidR="00096D29" w:rsidRDefault="00096D29" w:rsidP="00096D29">
      <w:pPr>
        <w:rPr>
          <w:sz w:val="20"/>
        </w:rPr>
      </w:pPr>
    </w:p>
    <w:p w14:paraId="167E4C1A" w14:textId="77777777" w:rsidR="00096D29" w:rsidRDefault="00096D29" w:rsidP="00096D29">
      <w:pPr>
        <w:rPr>
          <w:sz w:val="20"/>
        </w:rPr>
      </w:pPr>
    </w:p>
    <w:p w14:paraId="063A409D" w14:textId="77777777" w:rsidR="00096D29" w:rsidRDefault="00096D29" w:rsidP="00096D29">
      <w:pPr>
        <w:rPr>
          <w:sz w:val="20"/>
        </w:rPr>
      </w:pPr>
    </w:p>
    <w:p w14:paraId="03CD7F3C" w14:textId="77777777" w:rsidR="00096D29" w:rsidRDefault="00096D29" w:rsidP="00096D29">
      <w:pPr>
        <w:rPr>
          <w:sz w:val="20"/>
        </w:rPr>
      </w:pPr>
    </w:p>
    <w:p w14:paraId="7D96DD1C" w14:textId="77777777" w:rsidR="00096D29" w:rsidRDefault="00096D29" w:rsidP="00096D29">
      <w:pPr>
        <w:rPr>
          <w:sz w:val="20"/>
        </w:rPr>
      </w:pPr>
    </w:p>
    <w:p w14:paraId="1FAD83D8" w14:textId="77777777" w:rsidR="00096D29" w:rsidRDefault="00096D29" w:rsidP="00096D29">
      <w:pPr>
        <w:rPr>
          <w:sz w:val="20"/>
        </w:rPr>
      </w:pPr>
    </w:p>
    <w:p w14:paraId="5EA7B4EE" w14:textId="77777777" w:rsidR="00096D29" w:rsidRDefault="00096D29" w:rsidP="00096D29">
      <w:pPr>
        <w:rPr>
          <w:sz w:val="20"/>
        </w:rPr>
      </w:pPr>
    </w:p>
    <w:p w14:paraId="62D508E4" w14:textId="77777777" w:rsidR="00096D29" w:rsidRPr="00F53836" w:rsidRDefault="00096D29" w:rsidP="00096D29">
      <w:pPr>
        <w:pStyle w:val="Heading2"/>
        <w:rPr>
          <w:rFonts w:ascii="Calibri" w:hAnsi="Calibri"/>
          <w:color w:val="0070C0"/>
          <w:sz w:val="40"/>
        </w:rPr>
      </w:pPr>
      <w:bookmarkStart w:id="102" w:name="_Director_Classification_Per"/>
      <w:bookmarkStart w:id="103" w:name="_Toc499127947"/>
      <w:bookmarkStart w:id="104" w:name="_Toc92813384"/>
      <w:bookmarkEnd w:id="102"/>
      <w:r w:rsidRPr="00F53836">
        <w:rPr>
          <w:rFonts w:ascii="Calibri" w:hAnsi="Calibri"/>
          <w:noProof/>
          <w:color w:val="0070C0"/>
          <w:sz w:val="40"/>
        </w:rPr>
        <w:lastRenderedPageBreak/>
        <w:t>Direct</w:t>
      </w:r>
      <w:r>
        <w:rPr>
          <w:rFonts w:ascii="Calibri" w:hAnsi="Calibri"/>
          <w:noProof/>
          <w:color w:val="0070C0"/>
          <w:sz w:val="40"/>
        </w:rPr>
        <w:t xml:space="preserve">or Classification Per Company or </w:t>
      </w:r>
      <w:r w:rsidRPr="00F53836">
        <w:rPr>
          <w:rFonts w:ascii="Calibri" w:hAnsi="Calibri"/>
          <w:noProof/>
          <w:color w:val="0070C0"/>
          <w:sz w:val="40"/>
        </w:rPr>
        <w:t xml:space="preserve">Exchange </w:t>
      </w:r>
      <w:r>
        <w:rPr>
          <w:rFonts w:ascii="Calibri" w:hAnsi="Calibri"/>
          <w:noProof/>
          <w:color w:val="0070C0"/>
          <w:sz w:val="40"/>
        </w:rPr>
        <w:t>(Co class)</w:t>
      </w:r>
      <w:bookmarkEnd w:id="103"/>
      <w:bookmarkEnd w:id="104"/>
    </w:p>
    <w:p w14:paraId="21C30B64" w14:textId="77777777" w:rsidR="00096D29" w:rsidRPr="00F53836" w:rsidRDefault="00096D29" w:rsidP="00096D29">
      <w:pPr>
        <w:rPr>
          <w:b/>
          <w:i/>
          <w:color w:val="808080"/>
          <w:sz w:val="20"/>
        </w:rPr>
      </w:pPr>
      <w:r>
        <w:rPr>
          <w:b/>
          <w:noProof/>
          <w:color w:val="808080"/>
          <w:sz w:val="20"/>
        </w:rPr>
        <w:t>Governance Data | Board | Director Detail – Company Specific</w:t>
      </w:r>
      <w:r w:rsidRPr="00F53836">
        <w:rPr>
          <w:b/>
          <w:i/>
          <w:noProof/>
          <w:color w:val="808080"/>
          <w:sz w:val="20"/>
        </w:rPr>
        <w:br/>
      </w:r>
    </w:p>
    <w:p w14:paraId="5298B8C5" w14:textId="77777777" w:rsidR="00096D29" w:rsidRPr="00F53836" w:rsidRDefault="00096D29" w:rsidP="00096D29">
      <w:pPr>
        <w:pStyle w:val="NoSpacing"/>
        <w:rPr>
          <w:b/>
          <w:color w:val="808080"/>
          <w:sz w:val="24"/>
        </w:rPr>
      </w:pPr>
      <w:r w:rsidRPr="00F53836">
        <w:rPr>
          <w:b/>
          <w:color w:val="808080"/>
          <w:sz w:val="24"/>
        </w:rPr>
        <w:t>DESCRIPTION</w:t>
      </w:r>
    </w:p>
    <w:p w14:paraId="47F5354F" w14:textId="77777777" w:rsidR="00096D29" w:rsidRPr="00BC054F" w:rsidRDefault="00096D29" w:rsidP="00096D29">
      <w:pPr>
        <w:pStyle w:val="NoSpacing"/>
        <w:rPr>
          <w:noProof/>
          <w:sz w:val="21"/>
          <w:szCs w:val="21"/>
        </w:rPr>
      </w:pPr>
      <w:r w:rsidRPr="00BC054F">
        <w:rPr>
          <w:noProof/>
          <w:sz w:val="21"/>
          <w:szCs w:val="21"/>
        </w:rPr>
        <w:t>This data point identifies the director's independence classification according to the company or the exchange where the company is listed.</w:t>
      </w:r>
    </w:p>
    <w:p w14:paraId="250AE614" w14:textId="77777777" w:rsidR="00096D29" w:rsidRPr="00BC054F" w:rsidRDefault="00096D29" w:rsidP="00096D29">
      <w:pPr>
        <w:pStyle w:val="NoSpacing"/>
        <w:rPr>
          <w:noProof/>
          <w:sz w:val="21"/>
          <w:szCs w:val="21"/>
        </w:rPr>
      </w:pPr>
    </w:p>
    <w:p w14:paraId="2E294098" w14:textId="77777777" w:rsidR="00096D29" w:rsidRDefault="00096D29" w:rsidP="00096D29">
      <w:pPr>
        <w:pStyle w:val="NoSpacing"/>
        <w:rPr>
          <w:noProof/>
          <w:sz w:val="21"/>
          <w:szCs w:val="21"/>
        </w:rPr>
      </w:pPr>
      <w:r>
        <w:rPr>
          <w:noProof/>
          <w:sz w:val="21"/>
          <w:szCs w:val="21"/>
        </w:rPr>
        <w:t>ISS currently limits values for this data point</w:t>
      </w:r>
      <w:r w:rsidRPr="00BC054F">
        <w:rPr>
          <w:noProof/>
          <w:sz w:val="21"/>
          <w:szCs w:val="21"/>
        </w:rPr>
        <w:t xml:space="preserve"> to the following options: (1) Insider (I), (2) Affiliated Outsider (AO), (3) Independent Outsider (IO), and (4) Not Disclosed (ND).</w:t>
      </w:r>
    </w:p>
    <w:p w14:paraId="7F9FCAF3" w14:textId="77777777" w:rsidR="00096D29" w:rsidRPr="00BC054F" w:rsidRDefault="00096D29" w:rsidP="00096D29">
      <w:pPr>
        <w:pStyle w:val="NoSpacing"/>
        <w:rPr>
          <w:noProof/>
          <w:sz w:val="21"/>
          <w:szCs w:val="21"/>
        </w:rPr>
      </w:pPr>
    </w:p>
    <w:p w14:paraId="3039D446" w14:textId="77777777" w:rsidR="00096D29" w:rsidRPr="00BC054F" w:rsidRDefault="00096D29" w:rsidP="00096D29">
      <w:pPr>
        <w:pStyle w:val="NoSpacing"/>
        <w:rPr>
          <w:noProof/>
          <w:sz w:val="21"/>
          <w:szCs w:val="21"/>
        </w:rPr>
      </w:pPr>
      <w:r w:rsidRPr="00BC054F">
        <w:rPr>
          <w:noProof/>
          <w:sz w:val="21"/>
          <w:szCs w:val="21"/>
        </w:rPr>
        <w:t>Selection descriptions:</w:t>
      </w:r>
    </w:p>
    <w:p w14:paraId="35914EFB" w14:textId="77777777" w:rsidR="00096D29" w:rsidRPr="00BC054F" w:rsidRDefault="00096D29" w:rsidP="00096D29">
      <w:pPr>
        <w:pStyle w:val="NoSpacing"/>
        <w:numPr>
          <w:ilvl w:val="0"/>
          <w:numId w:val="6"/>
        </w:numPr>
        <w:rPr>
          <w:noProof/>
          <w:sz w:val="21"/>
          <w:szCs w:val="21"/>
        </w:rPr>
      </w:pPr>
      <w:r w:rsidRPr="00BC054F">
        <w:rPr>
          <w:noProof/>
          <w:sz w:val="21"/>
          <w:szCs w:val="21"/>
        </w:rPr>
        <w:t>INDEPENDENT OUTSIDER (IO) or INDEPENDENT NON-EXECUTIVE DIRECTOR (I-NED). Applies when the company attests the independence of a director according to exchange standards.</w:t>
      </w:r>
    </w:p>
    <w:p w14:paraId="228FCCF3" w14:textId="77777777" w:rsidR="00096D29" w:rsidRPr="00BC054F" w:rsidRDefault="00096D29" w:rsidP="00096D29">
      <w:pPr>
        <w:pStyle w:val="NoSpacing"/>
        <w:numPr>
          <w:ilvl w:val="0"/>
          <w:numId w:val="6"/>
        </w:numPr>
        <w:rPr>
          <w:noProof/>
          <w:sz w:val="21"/>
          <w:szCs w:val="21"/>
        </w:rPr>
      </w:pPr>
      <w:r w:rsidRPr="00BC054F">
        <w:rPr>
          <w:noProof/>
          <w:sz w:val="21"/>
          <w:szCs w:val="21"/>
        </w:rPr>
        <w:t>AFFILIATED OUTSIDER (AO) or NON-INDEPENDENT NON-EXECUTIVE DIRECTOR (NI-NED). Applies when the company attests that a director has connection to the company besides the board seat.</w:t>
      </w:r>
    </w:p>
    <w:p w14:paraId="01B650FC" w14:textId="77777777" w:rsidR="00096D29" w:rsidRPr="00BC054F" w:rsidRDefault="00096D29" w:rsidP="00096D29">
      <w:pPr>
        <w:pStyle w:val="NoSpacing"/>
        <w:numPr>
          <w:ilvl w:val="0"/>
          <w:numId w:val="6"/>
        </w:numPr>
        <w:rPr>
          <w:noProof/>
          <w:sz w:val="21"/>
          <w:szCs w:val="21"/>
        </w:rPr>
      </w:pPr>
      <w:r w:rsidRPr="00BC054F">
        <w:rPr>
          <w:noProof/>
          <w:sz w:val="21"/>
          <w:szCs w:val="21"/>
        </w:rPr>
        <w:t>INSIDER (I) or EXECUTIVE DIRECTOR. Applies when the director serves as an executive/employee of the company.</w:t>
      </w:r>
    </w:p>
    <w:p w14:paraId="4A4D8AB2" w14:textId="77777777" w:rsidR="00096D29" w:rsidRPr="00BC054F" w:rsidRDefault="00096D29" w:rsidP="00096D29">
      <w:pPr>
        <w:pStyle w:val="NoSpacing"/>
        <w:numPr>
          <w:ilvl w:val="0"/>
          <w:numId w:val="6"/>
        </w:numPr>
        <w:rPr>
          <w:noProof/>
          <w:sz w:val="21"/>
          <w:szCs w:val="21"/>
        </w:rPr>
      </w:pPr>
      <w:r w:rsidRPr="00BC054F">
        <w:rPr>
          <w:noProof/>
          <w:sz w:val="21"/>
          <w:szCs w:val="21"/>
        </w:rPr>
        <w:t>NOT DISCLOSED (ND). Applies when the company is silent on the independence of the director in question.</w:t>
      </w:r>
    </w:p>
    <w:p w14:paraId="1BCE9C85" w14:textId="77777777" w:rsidR="00096D29" w:rsidRPr="00BC054F" w:rsidRDefault="00096D29" w:rsidP="00096D29">
      <w:pPr>
        <w:pStyle w:val="NoSpacing"/>
        <w:rPr>
          <w:noProof/>
          <w:sz w:val="21"/>
          <w:szCs w:val="21"/>
        </w:rPr>
      </w:pPr>
    </w:p>
    <w:p w14:paraId="60575A3B" w14:textId="77777777" w:rsidR="00096D29" w:rsidRPr="00BC054F" w:rsidRDefault="00096D29" w:rsidP="00096D29">
      <w:pPr>
        <w:pStyle w:val="NoSpacing"/>
        <w:rPr>
          <w:noProof/>
          <w:sz w:val="21"/>
          <w:szCs w:val="21"/>
        </w:rPr>
      </w:pPr>
      <w:r w:rsidRPr="00BC054F">
        <w:rPr>
          <w:noProof/>
          <w:sz w:val="21"/>
          <w:szCs w:val="21"/>
        </w:rPr>
        <w:t>A company usually follows the independence standards of the exchange they belong to (eg. NYSE, NASDAQ) or based on Securities and Exchange Commission (SEC) guidelines. Sometimes, a company may have their own independence standards. If the company has attestations for committees, these are used for the committee members and the directors who are not part of a committee will be tagged as ‘Not Disclosed (ND).’</w:t>
      </w:r>
    </w:p>
    <w:p w14:paraId="122D60F4" w14:textId="77777777" w:rsidR="00096D29" w:rsidRDefault="00096D29" w:rsidP="00096D29">
      <w:pPr>
        <w:pStyle w:val="NoSpacing"/>
        <w:rPr>
          <w:noProof/>
          <w:sz w:val="21"/>
          <w:szCs w:val="21"/>
        </w:rPr>
      </w:pPr>
    </w:p>
    <w:p w14:paraId="71ED2A1C" w14:textId="77777777" w:rsidR="00096D29" w:rsidRDefault="00096D29" w:rsidP="00096D29">
      <w:pPr>
        <w:pStyle w:val="NoSpacing"/>
        <w:rPr>
          <w:noProof/>
          <w:sz w:val="21"/>
          <w:szCs w:val="21"/>
        </w:rPr>
      </w:pPr>
      <w:r>
        <w:rPr>
          <w:noProof/>
          <w:sz w:val="21"/>
          <w:szCs w:val="21"/>
        </w:rPr>
        <w:t>For the WRDS data feed, values for this data point are presented as follows:</w:t>
      </w:r>
    </w:p>
    <w:tbl>
      <w:tblPr>
        <w:tblStyle w:val="TableGrid"/>
        <w:tblW w:w="0" w:type="auto"/>
        <w:jc w:val="center"/>
        <w:tblLook w:val="04A0" w:firstRow="1" w:lastRow="0" w:firstColumn="1" w:lastColumn="0" w:noHBand="0" w:noVBand="1"/>
      </w:tblPr>
      <w:tblGrid>
        <w:gridCol w:w="2572"/>
        <w:gridCol w:w="1321"/>
      </w:tblGrid>
      <w:tr w:rsidR="00096D29" w14:paraId="5E06FE7D" w14:textId="77777777" w:rsidTr="00D47EC0">
        <w:trPr>
          <w:jc w:val="center"/>
        </w:trPr>
        <w:tc>
          <w:tcPr>
            <w:tcW w:w="2572" w:type="dxa"/>
          </w:tcPr>
          <w:p w14:paraId="5B1325D5" w14:textId="77777777" w:rsidR="00096D29" w:rsidRPr="0047363C" w:rsidRDefault="00096D29" w:rsidP="00D47EC0">
            <w:pPr>
              <w:pStyle w:val="NoSpacing"/>
              <w:jc w:val="center"/>
              <w:rPr>
                <w:b/>
                <w:noProof/>
                <w:sz w:val="21"/>
                <w:szCs w:val="21"/>
              </w:rPr>
            </w:pPr>
            <w:r w:rsidRPr="0047363C">
              <w:rPr>
                <w:b/>
                <w:noProof/>
                <w:sz w:val="21"/>
                <w:szCs w:val="21"/>
              </w:rPr>
              <w:t>ISS Collection</w:t>
            </w:r>
          </w:p>
        </w:tc>
        <w:tc>
          <w:tcPr>
            <w:tcW w:w="1321" w:type="dxa"/>
          </w:tcPr>
          <w:p w14:paraId="089F3027" w14:textId="77777777" w:rsidR="00096D29" w:rsidRPr="0047363C" w:rsidRDefault="00096D29" w:rsidP="00D47EC0">
            <w:pPr>
              <w:pStyle w:val="NoSpacing"/>
              <w:jc w:val="center"/>
              <w:rPr>
                <w:b/>
                <w:noProof/>
                <w:sz w:val="21"/>
                <w:szCs w:val="21"/>
              </w:rPr>
            </w:pPr>
            <w:r w:rsidRPr="0047363C">
              <w:rPr>
                <w:b/>
                <w:noProof/>
                <w:sz w:val="21"/>
                <w:szCs w:val="21"/>
              </w:rPr>
              <w:t>WRDS Data</w:t>
            </w:r>
          </w:p>
        </w:tc>
      </w:tr>
      <w:tr w:rsidR="00096D29" w14:paraId="433BF587" w14:textId="77777777" w:rsidTr="00D47EC0">
        <w:trPr>
          <w:jc w:val="center"/>
        </w:trPr>
        <w:tc>
          <w:tcPr>
            <w:tcW w:w="2572" w:type="dxa"/>
          </w:tcPr>
          <w:p w14:paraId="4D5DF5B3" w14:textId="77777777" w:rsidR="00096D29" w:rsidRDefault="00096D29" w:rsidP="00D47EC0">
            <w:pPr>
              <w:pStyle w:val="NoSpacing"/>
              <w:rPr>
                <w:noProof/>
                <w:sz w:val="21"/>
                <w:szCs w:val="21"/>
              </w:rPr>
            </w:pPr>
            <w:r>
              <w:rPr>
                <w:noProof/>
                <w:sz w:val="21"/>
                <w:szCs w:val="21"/>
              </w:rPr>
              <w:t>Independent Outsider (IO)</w:t>
            </w:r>
          </w:p>
        </w:tc>
        <w:tc>
          <w:tcPr>
            <w:tcW w:w="1321" w:type="dxa"/>
          </w:tcPr>
          <w:p w14:paraId="28A7AA46" w14:textId="77777777" w:rsidR="00096D29" w:rsidRDefault="00096D29" w:rsidP="00D47EC0">
            <w:pPr>
              <w:pStyle w:val="NoSpacing"/>
              <w:jc w:val="center"/>
              <w:rPr>
                <w:noProof/>
                <w:sz w:val="21"/>
                <w:szCs w:val="21"/>
              </w:rPr>
            </w:pPr>
            <w:r>
              <w:rPr>
                <w:noProof/>
                <w:sz w:val="21"/>
                <w:szCs w:val="21"/>
              </w:rPr>
              <w:t>I</w:t>
            </w:r>
          </w:p>
        </w:tc>
      </w:tr>
      <w:tr w:rsidR="00096D29" w14:paraId="04C5313B" w14:textId="77777777" w:rsidTr="00D47EC0">
        <w:trPr>
          <w:jc w:val="center"/>
        </w:trPr>
        <w:tc>
          <w:tcPr>
            <w:tcW w:w="2572" w:type="dxa"/>
          </w:tcPr>
          <w:p w14:paraId="6E471B6D" w14:textId="77777777" w:rsidR="00096D29" w:rsidRDefault="00096D29" w:rsidP="00D47EC0">
            <w:pPr>
              <w:pStyle w:val="NoSpacing"/>
              <w:rPr>
                <w:noProof/>
                <w:sz w:val="21"/>
                <w:szCs w:val="21"/>
              </w:rPr>
            </w:pPr>
            <w:r>
              <w:rPr>
                <w:noProof/>
                <w:sz w:val="21"/>
                <w:szCs w:val="21"/>
              </w:rPr>
              <w:t>Affiliated Outsider (AO)</w:t>
            </w:r>
          </w:p>
        </w:tc>
        <w:tc>
          <w:tcPr>
            <w:tcW w:w="1321" w:type="dxa"/>
          </w:tcPr>
          <w:p w14:paraId="38F40734" w14:textId="77777777" w:rsidR="00096D29" w:rsidRDefault="00096D29" w:rsidP="00D47EC0">
            <w:pPr>
              <w:pStyle w:val="NoSpacing"/>
              <w:jc w:val="center"/>
              <w:rPr>
                <w:noProof/>
                <w:sz w:val="21"/>
                <w:szCs w:val="21"/>
              </w:rPr>
            </w:pPr>
            <w:r>
              <w:rPr>
                <w:noProof/>
                <w:sz w:val="21"/>
                <w:szCs w:val="21"/>
              </w:rPr>
              <w:t>L</w:t>
            </w:r>
          </w:p>
        </w:tc>
      </w:tr>
      <w:tr w:rsidR="00096D29" w14:paraId="5868864F" w14:textId="77777777" w:rsidTr="00D47EC0">
        <w:trPr>
          <w:jc w:val="center"/>
        </w:trPr>
        <w:tc>
          <w:tcPr>
            <w:tcW w:w="2572" w:type="dxa"/>
          </w:tcPr>
          <w:p w14:paraId="1BFE6805" w14:textId="77777777" w:rsidR="00096D29" w:rsidRDefault="00096D29" w:rsidP="00D47EC0">
            <w:pPr>
              <w:pStyle w:val="NoSpacing"/>
              <w:rPr>
                <w:noProof/>
                <w:sz w:val="21"/>
                <w:szCs w:val="21"/>
              </w:rPr>
            </w:pPr>
            <w:r>
              <w:rPr>
                <w:noProof/>
                <w:sz w:val="21"/>
                <w:szCs w:val="21"/>
              </w:rPr>
              <w:t>Insider (I)</w:t>
            </w:r>
          </w:p>
        </w:tc>
        <w:tc>
          <w:tcPr>
            <w:tcW w:w="1321" w:type="dxa"/>
          </w:tcPr>
          <w:p w14:paraId="09E95B84" w14:textId="77777777" w:rsidR="00096D29" w:rsidRDefault="00096D29" w:rsidP="00D47EC0">
            <w:pPr>
              <w:pStyle w:val="NoSpacing"/>
              <w:jc w:val="center"/>
              <w:rPr>
                <w:noProof/>
                <w:sz w:val="21"/>
                <w:szCs w:val="21"/>
              </w:rPr>
            </w:pPr>
            <w:r>
              <w:rPr>
                <w:noProof/>
                <w:sz w:val="21"/>
                <w:szCs w:val="21"/>
              </w:rPr>
              <w:t>E</w:t>
            </w:r>
          </w:p>
        </w:tc>
      </w:tr>
      <w:tr w:rsidR="00096D29" w14:paraId="47A2A499" w14:textId="77777777" w:rsidTr="00D47EC0">
        <w:trPr>
          <w:jc w:val="center"/>
        </w:trPr>
        <w:tc>
          <w:tcPr>
            <w:tcW w:w="2572" w:type="dxa"/>
          </w:tcPr>
          <w:p w14:paraId="3CF556BF" w14:textId="77777777" w:rsidR="00096D29" w:rsidRDefault="00096D29" w:rsidP="00D47EC0">
            <w:pPr>
              <w:pStyle w:val="NoSpacing"/>
              <w:rPr>
                <w:noProof/>
                <w:sz w:val="21"/>
                <w:szCs w:val="21"/>
              </w:rPr>
            </w:pPr>
            <w:r>
              <w:rPr>
                <w:noProof/>
                <w:sz w:val="21"/>
                <w:szCs w:val="21"/>
              </w:rPr>
              <w:t>Not Disclosed (ND)</w:t>
            </w:r>
          </w:p>
        </w:tc>
        <w:tc>
          <w:tcPr>
            <w:tcW w:w="1321" w:type="dxa"/>
          </w:tcPr>
          <w:p w14:paraId="2B0DB342" w14:textId="77777777" w:rsidR="00096D29" w:rsidRDefault="00096D29" w:rsidP="00D47EC0">
            <w:pPr>
              <w:pStyle w:val="NoSpacing"/>
              <w:jc w:val="center"/>
              <w:rPr>
                <w:noProof/>
                <w:sz w:val="21"/>
                <w:szCs w:val="21"/>
              </w:rPr>
            </w:pPr>
            <w:r>
              <w:rPr>
                <w:noProof/>
                <w:sz w:val="21"/>
                <w:szCs w:val="21"/>
              </w:rPr>
              <w:t>ND</w:t>
            </w:r>
          </w:p>
        </w:tc>
      </w:tr>
    </w:tbl>
    <w:p w14:paraId="45914F35" w14:textId="77777777" w:rsidR="00096D29" w:rsidRDefault="00096D29" w:rsidP="00096D29">
      <w:pPr>
        <w:pStyle w:val="NoSpacing"/>
        <w:rPr>
          <w:noProof/>
          <w:sz w:val="21"/>
          <w:szCs w:val="21"/>
        </w:rPr>
      </w:pPr>
    </w:p>
    <w:p w14:paraId="6032A47E" w14:textId="4C03CB3E" w:rsidR="00096D29" w:rsidRPr="00BC054F" w:rsidRDefault="00096D29" w:rsidP="00096D29">
      <w:pPr>
        <w:pStyle w:val="NoSpacing"/>
        <w:rPr>
          <w:noProof/>
          <w:sz w:val="21"/>
          <w:szCs w:val="21"/>
        </w:rPr>
      </w:pPr>
      <w:r>
        <w:rPr>
          <w:noProof/>
          <w:sz w:val="21"/>
          <w:szCs w:val="21"/>
        </w:rPr>
        <w:t>See also</w:t>
      </w:r>
      <w:r w:rsidRPr="003B3433">
        <w:rPr>
          <w:noProof/>
          <w:sz w:val="21"/>
          <w:szCs w:val="21"/>
        </w:rPr>
        <w:t xml:space="preserve"> </w:t>
      </w:r>
      <w:hyperlink w:anchor="_Director_Classification_Per_1" w:history="1">
        <w:r w:rsidRPr="003B3433">
          <w:rPr>
            <w:rStyle w:val="Hyperlink"/>
            <w:noProof/>
            <w:color w:val="00B0F0"/>
            <w:sz w:val="21"/>
            <w:szCs w:val="21"/>
            <w:u w:val="none"/>
          </w:rPr>
          <w:t xml:space="preserve">Director Classification Per ISS Policy (PAS </w:t>
        </w:r>
        <w:r>
          <w:rPr>
            <w:rStyle w:val="Hyperlink"/>
            <w:noProof/>
            <w:color w:val="00B0F0"/>
            <w:sz w:val="21"/>
            <w:szCs w:val="21"/>
            <w:u w:val="none"/>
          </w:rPr>
          <w:t>class)</w:t>
        </w:r>
      </w:hyperlink>
    </w:p>
    <w:p w14:paraId="11DD53D0" w14:textId="77777777" w:rsidR="00096D29" w:rsidRPr="00F53836" w:rsidRDefault="00096D29" w:rsidP="00096D29">
      <w:pPr>
        <w:pStyle w:val="NoSpacing"/>
        <w:rPr>
          <w:b/>
          <w:color w:val="808080"/>
          <w:sz w:val="24"/>
        </w:rPr>
      </w:pPr>
    </w:p>
    <w:p w14:paraId="72E50476" w14:textId="77777777" w:rsidR="00096D29" w:rsidRPr="00F53836" w:rsidRDefault="00096D29" w:rsidP="00096D29">
      <w:pPr>
        <w:pStyle w:val="NoSpacing"/>
        <w:rPr>
          <w:b/>
          <w:color w:val="808080"/>
          <w:sz w:val="24"/>
        </w:rPr>
      </w:pPr>
      <w:r w:rsidRPr="00F53836">
        <w:rPr>
          <w:b/>
          <w:color w:val="808080"/>
          <w:sz w:val="24"/>
        </w:rPr>
        <w:t>OTHER INFORMATION</w:t>
      </w:r>
    </w:p>
    <w:p w14:paraId="56E92205" w14:textId="77777777" w:rsidR="00096D29" w:rsidRDefault="00096D29" w:rsidP="00096D29">
      <w:pPr>
        <w:pStyle w:val="NoSpacing"/>
        <w:rPr>
          <w:noProof/>
          <w:sz w:val="20"/>
        </w:rPr>
      </w:pPr>
      <w:r w:rsidRPr="00F53836">
        <w:rPr>
          <w:color w:val="0070C0"/>
        </w:rPr>
        <w:t xml:space="preserve">  DATA TYPE: </w:t>
      </w:r>
      <w:r w:rsidRPr="00F53836">
        <w:rPr>
          <w:color w:val="0070C0"/>
        </w:rPr>
        <w:tab/>
      </w:r>
      <w:r w:rsidRPr="00F53836">
        <w:rPr>
          <w:color w:val="0070C0"/>
        </w:rPr>
        <w:tab/>
      </w:r>
      <w:r>
        <w:rPr>
          <w:color w:val="0070C0"/>
        </w:rPr>
        <w:tab/>
      </w:r>
      <w:r w:rsidRPr="00F53836">
        <w:rPr>
          <w:noProof/>
          <w:sz w:val="20"/>
        </w:rPr>
        <w:t>VARCHAR</w:t>
      </w:r>
    </w:p>
    <w:p w14:paraId="48CAFD19" w14:textId="77777777" w:rsidR="00096D29" w:rsidRPr="00F53836" w:rsidRDefault="00096D29" w:rsidP="00096D29">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rFonts w:eastAsia="Times New Roman" w:cs="Calibri"/>
          <w:color w:val="000000"/>
          <w:sz w:val="20"/>
          <w:szCs w:val="20"/>
        </w:rPr>
        <w:t>BoardDirector.CompId</w:t>
      </w:r>
    </w:p>
    <w:p w14:paraId="6217BB89" w14:textId="77777777" w:rsidR="00AF06E5" w:rsidRDefault="00096D29" w:rsidP="00096D29">
      <w:r w:rsidRPr="00F53836">
        <w:rPr>
          <w:color w:val="0070C0"/>
        </w:rPr>
        <w:t xml:space="preserve">  </w:t>
      </w:r>
      <w:r>
        <w:rPr>
          <w:color w:val="0070C0"/>
        </w:rPr>
        <w:t>WRDS COLUMN NAME</w:t>
      </w:r>
      <w:r w:rsidRPr="00F53836">
        <w:rPr>
          <w:color w:val="0070C0"/>
        </w:rPr>
        <w:t xml:space="preserve">: </w:t>
      </w:r>
      <w:r w:rsidRPr="00F53836">
        <w:rPr>
          <w:color w:val="0070C0"/>
        </w:rPr>
        <w:tab/>
      </w:r>
      <w:r w:rsidRPr="0082236F">
        <w:rPr>
          <w:rFonts w:eastAsia="Times New Roman" w:cs="Calibri"/>
          <w:color w:val="000000"/>
          <w:sz w:val="20"/>
          <w:szCs w:val="20"/>
        </w:rPr>
        <w:t>Exchange_Type</w:t>
      </w:r>
      <w:r>
        <w:rPr>
          <w:rFonts w:eastAsia="Times New Roman" w:cs="Calibri"/>
          <w:color w:val="000000"/>
          <w:sz w:val="20"/>
          <w:szCs w:val="20"/>
        </w:rPr>
        <w:br/>
      </w:r>
    </w:p>
    <w:p w14:paraId="2E5C7569" w14:textId="12E4798C" w:rsidR="00096D29" w:rsidRDefault="000C7622" w:rsidP="00096D29">
      <w:pPr>
        <w:rPr>
          <w:rFonts w:eastAsia="Times New Roman" w:cs="Calibri"/>
          <w:color w:val="000000"/>
          <w:sz w:val="20"/>
          <w:szCs w:val="20"/>
        </w:rPr>
      </w:pPr>
      <w:hyperlink w:anchor="Table_of_Contents" w:history="1">
        <w:r w:rsidR="00AF06E5" w:rsidRPr="002614CF">
          <w:rPr>
            <w:rStyle w:val="Hyperlink"/>
            <w:color w:val="00B0F0"/>
            <w:sz w:val="21"/>
            <w:szCs w:val="21"/>
            <w:u w:val="none"/>
          </w:rPr>
          <w:t>Back to Table of Contents</w:t>
        </w:r>
      </w:hyperlink>
    </w:p>
    <w:p w14:paraId="2C110201" w14:textId="77777777" w:rsidR="00096D29" w:rsidRDefault="00096D29" w:rsidP="00096D29">
      <w:pPr>
        <w:pStyle w:val="Heading2"/>
        <w:rPr>
          <w:rFonts w:ascii="Calibri" w:hAnsi="Calibri"/>
          <w:color w:val="0070C0"/>
          <w:sz w:val="40"/>
        </w:rPr>
      </w:pPr>
      <w:bookmarkStart w:id="105" w:name="_Toc453161646"/>
      <w:bookmarkStart w:id="106" w:name="_Toc92813385"/>
      <w:r w:rsidRPr="0003255F">
        <w:rPr>
          <w:rFonts w:ascii="Calibri" w:hAnsi="Calibri"/>
          <w:noProof/>
          <w:color w:val="0070C0"/>
          <w:sz w:val="40"/>
        </w:rPr>
        <w:lastRenderedPageBreak/>
        <w:t>Director Nominee Type</w:t>
      </w:r>
      <w:bookmarkEnd w:id="105"/>
      <w:bookmarkEnd w:id="106"/>
    </w:p>
    <w:p w14:paraId="2386B76F" w14:textId="77777777" w:rsidR="00096D29" w:rsidRDefault="00096D29" w:rsidP="00096D29">
      <w:pPr>
        <w:rPr>
          <w:b/>
          <w:i/>
          <w:color w:val="808080"/>
          <w:sz w:val="20"/>
        </w:rPr>
      </w:pPr>
      <w:r>
        <w:rPr>
          <w:b/>
          <w:noProof/>
          <w:color w:val="808080"/>
          <w:sz w:val="20"/>
        </w:rPr>
        <w:t>Governance Data | Board | Director Detail – Company Specific</w:t>
      </w:r>
      <w:r>
        <w:rPr>
          <w:b/>
          <w:noProof/>
          <w:color w:val="808080"/>
          <w:sz w:val="20"/>
        </w:rPr>
        <w:br/>
      </w:r>
    </w:p>
    <w:p w14:paraId="0237D35A" w14:textId="77777777" w:rsidR="00096D29" w:rsidRDefault="00096D29" w:rsidP="00096D29">
      <w:pPr>
        <w:pStyle w:val="NoSpacing"/>
        <w:rPr>
          <w:b/>
          <w:color w:val="808080"/>
          <w:sz w:val="24"/>
        </w:rPr>
      </w:pPr>
      <w:r>
        <w:rPr>
          <w:b/>
          <w:color w:val="808080"/>
          <w:sz w:val="24"/>
        </w:rPr>
        <w:t>DESCRIPTION</w:t>
      </w:r>
    </w:p>
    <w:p w14:paraId="32B3D5C0" w14:textId="77777777" w:rsidR="00096D29" w:rsidRPr="005F38EE" w:rsidRDefault="00096D29" w:rsidP="00096D29">
      <w:pPr>
        <w:pStyle w:val="NoSpacing"/>
        <w:rPr>
          <w:noProof/>
          <w:sz w:val="21"/>
          <w:szCs w:val="21"/>
        </w:rPr>
      </w:pPr>
      <w:r w:rsidRPr="005F38EE">
        <w:rPr>
          <w:noProof/>
          <w:sz w:val="21"/>
          <w:szCs w:val="21"/>
        </w:rPr>
        <w:t>This data point specifies whether the director is nominated by management - either new or continuing; or nominated by the shareholders.</w:t>
      </w:r>
    </w:p>
    <w:p w14:paraId="381BE71E" w14:textId="77777777" w:rsidR="00096D29" w:rsidRPr="005F38EE" w:rsidRDefault="00096D29" w:rsidP="00096D29">
      <w:pPr>
        <w:pStyle w:val="NoSpacing"/>
        <w:rPr>
          <w:noProof/>
          <w:sz w:val="21"/>
          <w:szCs w:val="21"/>
        </w:rPr>
      </w:pPr>
    </w:p>
    <w:p w14:paraId="217E3581" w14:textId="77777777" w:rsidR="00096D29" w:rsidRPr="005F38EE" w:rsidRDefault="00096D29" w:rsidP="00096D29">
      <w:pPr>
        <w:pStyle w:val="NoSpacing"/>
        <w:rPr>
          <w:noProof/>
          <w:sz w:val="21"/>
          <w:szCs w:val="21"/>
        </w:rPr>
      </w:pPr>
      <w:r w:rsidRPr="005F38EE">
        <w:rPr>
          <w:noProof/>
          <w:sz w:val="21"/>
          <w:szCs w:val="21"/>
        </w:rPr>
        <w:t>If the company has a dual class structure or has preferred stock nominees, the nominees are verified. ISS does not give vote recommendations to preferred nominees.</w:t>
      </w:r>
    </w:p>
    <w:p w14:paraId="01D753E8" w14:textId="77777777" w:rsidR="00096D29" w:rsidRPr="005F38EE" w:rsidRDefault="00096D29" w:rsidP="00096D29">
      <w:pPr>
        <w:pStyle w:val="NoSpacing"/>
        <w:rPr>
          <w:noProof/>
          <w:sz w:val="21"/>
          <w:szCs w:val="21"/>
        </w:rPr>
      </w:pPr>
    </w:p>
    <w:p w14:paraId="3CBAAE0B" w14:textId="77777777" w:rsidR="00096D29" w:rsidRPr="005F38EE" w:rsidRDefault="00096D29" w:rsidP="00096D29">
      <w:pPr>
        <w:pStyle w:val="NoSpacing"/>
        <w:rPr>
          <w:noProof/>
          <w:sz w:val="21"/>
          <w:szCs w:val="21"/>
        </w:rPr>
      </w:pPr>
      <w:r>
        <w:rPr>
          <w:noProof/>
          <w:sz w:val="21"/>
          <w:szCs w:val="21"/>
        </w:rPr>
        <w:t>ISS currently limits values for this data point</w:t>
      </w:r>
      <w:r w:rsidRPr="005F38EE">
        <w:rPr>
          <w:noProof/>
          <w:sz w:val="21"/>
          <w:szCs w:val="21"/>
        </w:rPr>
        <w:t xml:space="preserve"> to the following options: (1) Management</w:t>
      </w:r>
      <w:r>
        <w:rPr>
          <w:noProof/>
          <w:sz w:val="21"/>
          <w:szCs w:val="21"/>
        </w:rPr>
        <w:t xml:space="preserve"> NEW, (2) Management Continuing, (3) Shareholder</w:t>
      </w:r>
    </w:p>
    <w:p w14:paraId="60B3AFC4" w14:textId="77777777" w:rsidR="00096D29" w:rsidRPr="005F38EE" w:rsidRDefault="00096D29" w:rsidP="00096D29">
      <w:pPr>
        <w:pStyle w:val="NoSpacing"/>
        <w:rPr>
          <w:noProof/>
          <w:sz w:val="21"/>
          <w:szCs w:val="21"/>
        </w:rPr>
      </w:pPr>
    </w:p>
    <w:p w14:paraId="686AE5E4" w14:textId="77777777" w:rsidR="00096D29" w:rsidRPr="005F38EE" w:rsidRDefault="00096D29" w:rsidP="00096D29">
      <w:pPr>
        <w:pStyle w:val="NoSpacing"/>
        <w:numPr>
          <w:ilvl w:val="0"/>
          <w:numId w:val="18"/>
        </w:numPr>
        <w:rPr>
          <w:noProof/>
          <w:sz w:val="21"/>
          <w:szCs w:val="21"/>
        </w:rPr>
      </w:pPr>
      <w:r w:rsidRPr="005F38EE">
        <w:rPr>
          <w:noProof/>
          <w:sz w:val="21"/>
          <w:szCs w:val="21"/>
        </w:rPr>
        <w:t>Management NEW. Applies to new nominees or directors who are up for the very first time. A director who was appointed several years ago but has not been elected at a shareholder's meeting, is still classified as ‘Management NEW.’ Directors who have been appointed to the board of Australian companies are required to be elected by shareholders on the next Annual General Meeting. However, there may be instances when a company do not hold AGMs consecutively after a director has been appointed to the board.</w:t>
      </w:r>
    </w:p>
    <w:p w14:paraId="6802470C" w14:textId="77777777" w:rsidR="00096D29" w:rsidRDefault="00096D29" w:rsidP="00096D29">
      <w:pPr>
        <w:pStyle w:val="NoSpacing"/>
        <w:numPr>
          <w:ilvl w:val="0"/>
          <w:numId w:val="18"/>
        </w:numPr>
        <w:rPr>
          <w:noProof/>
          <w:sz w:val="21"/>
          <w:szCs w:val="21"/>
        </w:rPr>
      </w:pPr>
      <w:r w:rsidRPr="005F38EE">
        <w:rPr>
          <w:noProof/>
          <w:sz w:val="21"/>
          <w:szCs w:val="21"/>
        </w:rPr>
        <w:t>Management Continuing. Applies to nominees who have been previously elected by shareholders. If a director’s name appeared on any of the company’s previous meeting agendas in ISS database, then it can be derived that the said director has already been nominated before. If a director was previously nominated, then such nomination can be confirmed by checking past proxy statements or ballots.</w:t>
      </w:r>
    </w:p>
    <w:p w14:paraId="3A6C94CA" w14:textId="77777777" w:rsidR="00096D29" w:rsidRPr="005F38EE" w:rsidRDefault="00096D29" w:rsidP="00096D29">
      <w:pPr>
        <w:pStyle w:val="NoSpacing"/>
        <w:numPr>
          <w:ilvl w:val="0"/>
          <w:numId w:val="18"/>
        </w:numPr>
        <w:rPr>
          <w:noProof/>
          <w:sz w:val="21"/>
          <w:szCs w:val="21"/>
        </w:rPr>
      </w:pPr>
      <w:r>
        <w:rPr>
          <w:noProof/>
          <w:sz w:val="21"/>
          <w:szCs w:val="21"/>
        </w:rPr>
        <w:t xml:space="preserve">Shareholder. Applies to shareholder nominees. </w:t>
      </w:r>
    </w:p>
    <w:p w14:paraId="7294E5C4" w14:textId="77777777" w:rsidR="00096D29" w:rsidRPr="005F38EE" w:rsidRDefault="00096D29" w:rsidP="00096D29">
      <w:pPr>
        <w:pStyle w:val="NoSpacing"/>
        <w:rPr>
          <w:noProof/>
          <w:sz w:val="21"/>
          <w:szCs w:val="21"/>
        </w:rPr>
      </w:pPr>
    </w:p>
    <w:p w14:paraId="553F8EFB" w14:textId="77777777" w:rsidR="00096D29" w:rsidRPr="005F38EE" w:rsidRDefault="00096D29" w:rsidP="00096D29">
      <w:pPr>
        <w:pStyle w:val="NoSpacing"/>
        <w:rPr>
          <w:noProof/>
          <w:sz w:val="21"/>
          <w:szCs w:val="21"/>
        </w:rPr>
      </w:pPr>
      <w:r w:rsidRPr="005F38EE">
        <w:rPr>
          <w:noProof/>
          <w:sz w:val="21"/>
          <w:szCs w:val="21"/>
        </w:rPr>
        <w:t>If re-appointed for a new term, directors who previously served on the board will be considered as Management Continuing</w:t>
      </w:r>
      <w:r>
        <w:rPr>
          <w:noProof/>
          <w:sz w:val="21"/>
          <w:szCs w:val="21"/>
        </w:rPr>
        <w:t>.</w:t>
      </w:r>
    </w:p>
    <w:p w14:paraId="025D19EA" w14:textId="77777777" w:rsidR="00096D29" w:rsidRPr="005F38EE" w:rsidRDefault="00096D29" w:rsidP="00096D29">
      <w:pPr>
        <w:pStyle w:val="NoSpacing"/>
        <w:rPr>
          <w:noProof/>
          <w:sz w:val="21"/>
          <w:szCs w:val="21"/>
        </w:rPr>
      </w:pPr>
    </w:p>
    <w:p w14:paraId="48B7DA9B" w14:textId="77777777" w:rsidR="00096D29" w:rsidRPr="005F38EE" w:rsidRDefault="00096D29" w:rsidP="00096D29">
      <w:pPr>
        <w:pStyle w:val="NoSpacing"/>
        <w:rPr>
          <w:noProof/>
          <w:sz w:val="21"/>
          <w:szCs w:val="21"/>
        </w:rPr>
      </w:pPr>
      <w:r w:rsidRPr="005F38EE">
        <w:rPr>
          <w:noProof/>
          <w:sz w:val="21"/>
          <w:szCs w:val="21"/>
        </w:rPr>
        <w:t>For Australia and New Zealand, this data point only applies if the director is a nominee for the current meeting. If the director is not a current nominee, this is left blank.</w:t>
      </w:r>
    </w:p>
    <w:p w14:paraId="504A59C8" w14:textId="77777777" w:rsidR="00096D29" w:rsidRDefault="00096D29" w:rsidP="00096D29">
      <w:pPr>
        <w:pStyle w:val="NoSpacing"/>
        <w:rPr>
          <w:b/>
          <w:color w:val="808080"/>
          <w:sz w:val="24"/>
        </w:rPr>
      </w:pPr>
    </w:p>
    <w:p w14:paraId="4F632698" w14:textId="77777777" w:rsidR="00096D29" w:rsidRPr="00F53836" w:rsidRDefault="00096D29" w:rsidP="00096D29">
      <w:pPr>
        <w:pStyle w:val="NoSpacing"/>
        <w:rPr>
          <w:b/>
          <w:color w:val="808080"/>
          <w:sz w:val="24"/>
        </w:rPr>
      </w:pPr>
      <w:r w:rsidRPr="00F53836">
        <w:rPr>
          <w:b/>
          <w:color w:val="808080"/>
          <w:sz w:val="24"/>
        </w:rPr>
        <w:t>OTHER INFORMATION</w:t>
      </w:r>
    </w:p>
    <w:p w14:paraId="29CC865D" w14:textId="77777777" w:rsidR="00096D29" w:rsidRDefault="00096D29" w:rsidP="00096D29">
      <w:pPr>
        <w:pStyle w:val="NoSpacing"/>
        <w:rPr>
          <w:noProof/>
          <w:sz w:val="20"/>
        </w:rPr>
      </w:pPr>
      <w:r w:rsidRPr="00F53836">
        <w:rPr>
          <w:color w:val="0070C0"/>
        </w:rPr>
        <w:t xml:space="preserve">  DATA TYPE: </w:t>
      </w:r>
      <w:r w:rsidRPr="00F53836">
        <w:rPr>
          <w:color w:val="0070C0"/>
        </w:rPr>
        <w:tab/>
      </w:r>
      <w:r w:rsidRPr="00F53836">
        <w:rPr>
          <w:color w:val="0070C0"/>
        </w:rPr>
        <w:tab/>
      </w:r>
      <w:r>
        <w:rPr>
          <w:color w:val="0070C0"/>
        </w:rPr>
        <w:tab/>
      </w:r>
      <w:r>
        <w:rPr>
          <w:noProof/>
          <w:sz w:val="20"/>
        </w:rPr>
        <w:t>CODE</w:t>
      </w:r>
    </w:p>
    <w:p w14:paraId="264B5BE7" w14:textId="77777777" w:rsidR="00096D29" w:rsidRPr="00F53836" w:rsidRDefault="00096D29" w:rsidP="00096D29">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rFonts w:eastAsia="Times New Roman" w:cs="Calibri"/>
          <w:color w:val="000000"/>
          <w:sz w:val="20"/>
          <w:szCs w:val="20"/>
        </w:rPr>
        <w:t>BoardDirector.NomineeTypeID</w:t>
      </w:r>
    </w:p>
    <w:p w14:paraId="341176A6" w14:textId="77777777" w:rsidR="00096D29" w:rsidRDefault="00096D29" w:rsidP="00096D29">
      <w:pPr>
        <w:rPr>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rFonts w:eastAsia="Times New Roman" w:cs="Calibri"/>
          <w:color w:val="000000"/>
          <w:sz w:val="20"/>
          <w:szCs w:val="20"/>
        </w:rPr>
        <w:t>Nominee</w:t>
      </w:r>
    </w:p>
    <w:p w14:paraId="17A2AF62" w14:textId="77777777" w:rsidR="00445256" w:rsidRDefault="00445256" w:rsidP="00096D29"/>
    <w:p w14:paraId="5FAFA6B3" w14:textId="37A031C9"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709B11CB" w14:textId="77777777" w:rsidR="00096D29" w:rsidRDefault="00096D29" w:rsidP="00096D29">
      <w:pPr>
        <w:rPr>
          <w:sz w:val="20"/>
        </w:rPr>
      </w:pPr>
    </w:p>
    <w:p w14:paraId="080680C0" w14:textId="77777777" w:rsidR="00096D29" w:rsidRDefault="00096D29" w:rsidP="00096D29">
      <w:pPr>
        <w:rPr>
          <w:sz w:val="20"/>
        </w:rPr>
      </w:pPr>
    </w:p>
    <w:p w14:paraId="3B636FFC" w14:textId="77777777" w:rsidR="00096D29" w:rsidRDefault="00096D29" w:rsidP="00096D29">
      <w:pPr>
        <w:pStyle w:val="Heading2"/>
        <w:rPr>
          <w:rFonts w:ascii="Calibri" w:hAnsi="Calibri"/>
          <w:color w:val="0070C0"/>
          <w:sz w:val="40"/>
        </w:rPr>
      </w:pPr>
      <w:bookmarkStart w:id="107" w:name="_Total_Number_of"/>
      <w:bookmarkStart w:id="108" w:name="_Toc499127959"/>
      <w:bookmarkStart w:id="109" w:name="_Toc92813386"/>
      <w:bookmarkEnd w:id="107"/>
      <w:r w:rsidRPr="0016553A">
        <w:rPr>
          <w:rFonts w:ascii="Calibri" w:hAnsi="Calibri"/>
          <w:noProof/>
          <w:color w:val="0070C0"/>
          <w:sz w:val="40"/>
        </w:rPr>
        <w:lastRenderedPageBreak/>
        <w:t>Total Number of Shares Held and Represented by Director</w:t>
      </w:r>
      <w:bookmarkEnd w:id="108"/>
      <w:bookmarkEnd w:id="109"/>
    </w:p>
    <w:p w14:paraId="70CBDF00" w14:textId="77777777" w:rsidR="00096D29" w:rsidRDefault="00096D29" w:rsidP="00096D29">
      <w:pPr>
        <w:rPr>
          <w:b/>
          <w:i/>
          <w:color w:val="808080"/>
          <w:sz w:val="20"/>
        </w:rPr>
      </w:pPr>
      <w:r>
        <w:rPr>
          <w:b/>
          <w:noProof/>
          <w:color w:val="808080"/>
          <w:sz w:val="20"/>
        </w:rPr>
        <w:t>Governance Data | Board | Director Detail – Company Specific</w:t>
      </w:r>
    </w:p>
    <w:p w14:paraId="5836F5A4" w14:textId="77777777" w:rsidR="00096D29" w:rsidRDefault="00096D29" w:rsidP="00096D29">
      <w:pPr>
        <w:pStyle w:val="NoSpacing"/>
        <w:rPr>
          <w:b/>
          <w:color w:val="808080"/>
          <w:sz w:val="24"/>
        </w:rPr>
      </w:pPr>
      <w:r>
        <w:rPr>
          <w:b/>
          <w:color w:val="808080"/>
          <w:sz w:val="24"/>
        </w:rPr>
        <w:t>DESCRIPTION</w:t>
      </w:r>
    </w:p>
    <w:p w14:paraId="4F7A6B1F" w14:textId="77777777" w:rsidR="00096D29" w:rsidRPr="00E87221" w:rsidRDefault="00096D29" w:rsidP="00096D29">
      <w:pPr>
        <w:pStyle w:val="NoSpacing"/>
        <w:rPr>
          <w:noProof/>
          <w:sz w:val="21"/>
          <w:szCs w:val="21"/>
        </w:rPr>
      </w:pPr>
      <w:r w:rsidRPr="00E87221">
        <w:rPr>
          <w:noProof/>
          <w:sz w:val="21"/>
          <w:szCs w:val="21"/>
        </w:rPr>
        <w:t xml:space="preserve">This data point refers to the number of voting shares held by director, as disclosed in the beneficial ownership table of the company filing. A share expresses the proprietary relationship between the company and the shareholder. </w:t>
      </w:r>
      <w:r>
        <w:rPr>
          <w:noProof/>
          <w:sz w:val="21"/>
          <w:szCs w:val="21"/>
        </w:rPr>
        <w:t>For United States, this</w:t>
      </w:r>
      <w:r w:rsidRPr="00E87221">
        <w:rPr>
          <w:noProof/>
          <w:sz w:val="21"/>
          <w:szCs w:val="21"/>
        </w:rPr>
        <w:t xml:space="preserve"> include</w:t>
      </w:r>
      <w:r>
        <w:rPr>
          <w:noProof/>
          <w:sz w:val="21"/>
          <w:szCs w:val="21"/>
        </w:rPr>
        <w:t xml:space="preserve">s the </w:t>
      </w:r>
      <w:r w:rsidRPr="00E87221">
        <w:rPr>
          <w:noProof/>
          <w:sz w:val="21"/>
          <w:szCs w:val="21"/>
        </w:rPr>
        <w:t>number of options exercisable within 60 days.</w:t>
      </w:r>
    </w:p>
    <w:p w14:paraId="266C563C" w14:textId="77777777" w:rsidR="00096D29" w:rsidRPr="00E87221" w:rsidRDefault="00096D29" w:rsidP="00096D29">
      <w:pPr>
        <w:pStyle w:val="NoSpacing"/>
        <w:rPr>
          <w:noProof/>
          <w:sz w:val="21"/>
          <w:szCs w:val="21"/>
        </w:rPr>
      </w:pPr>
    </w:p>
    <w:p w14:paraId="25350AB3" w14:textId="77777777" w:rsidR="00096D29" w:rsidRPr="00E87221" w:rsidRDefault="00096D29" w:rsidP="00096D29">
      <w:pPr>
        <w:pStyle w:val="NoSpacing"/>
        <w:rPr>
          <w:noProof/>
          <w:sz w:val="21"/>
          <w:szCs w:val="21"/>
        </w:rPr>
      </w:pPr>
      <w:r>
        <w:rPr>
          <w:noProof/>
          <w:sz w:val="21"/>
          <w:szCs w:val="21"/>
        </w:rPr>
        <w:t>ISS captures the nominal number of shares.</w:t>
      </w:r>
    </w:p>
    <w:p w14:paraId="7EE832C4" w14:textId="77777777" w:rsidR="00096D29" w:rsidRDefault="00096D29" w:rsidP="00096D29">
      <w:pPr>
        <w:pStyle w:val="NoSpacing"/>
        <w:rPr>
          <w:b/>
          <w:color w:val="808080"/>
          <w:sz w:val="24"/>
        </w:rPr>
      </w:pPr>
    </w:p>
    <w:p w14:paraId="2CF07CD2" w14:textId="77777777" w:rsidR="00096D29" w:rsidRDefault="00096D29" w:rsidP="00096D29">
      <w:pPr>
        <w:pStyle w:val="NoSpacing"/>
        <w:rPr>
          <w:b/>
          <w:color w:val="808080"/>
          <w:sz w:val="24"/>
        </w:rPr>
      </w:pPr>
      <w:r>
        <w:rPr>
          <w:b/>
          <w:color w:val="808080"/>
          <w:sz w:val="24"/>
        </w:rPr>
        <w:t>OTHER INFORMATION</w:t>
      </w:r>
    </w:p>
    <w:p w14:paraId="20F14242"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INT</w:t>
      </w:r>
    </w:p>
    <w:p w14:paraId="628799C4" w14:textId="77777777" w:rsidR="00096D29" w:rsidRDefault="00096D29" w:rsidP="00096D29">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rFonts w:eastAsia="Times New Roman" w:cs="Calibri"/>
          <w:color w:val="000000"/>
          <w:sz w:val="20"/>
          <w:szCs w:val="20"/>
        </w:rPr>
        <w:t>BoardDirector.</w:t>
      </w:r>
      <w:r w:rsidRPr="005C1B42">
        <w:rPr>
          <w:noProof/>
          <w:sz w:val="20"/>
        </w:rPr>
        <w:t>Numofshares</w:t>
      </w:r>
    </w:p>
    <w:p w14:paraId="0722F276" w14:textId="77777777" w:rsidR="00096D29" w:rsidRDefault="00096D29" w:rsidP="00096D29">
      <w:pPr>
        <w:pStyle w:val="NoSpacing"/>
        <w:rPr>
          <w:noProof/>
          <w:sz w:val="20"/>
        </w:rPr>
      </w:pPr>
      <w:r>
        <w:rPr>
          <w:color w:val="0070C0"/>
        </w:rPr>
        <w:t xml:space="preserve">  WRDS COLUMN NAME: </w:t>
      </w:r>
      <w:r>
        <w:rPr>
          <w:color w:val="0070C0"/>
        </w:rPr>
        <w:tab/>
      </w:r>
      <w:r>
        <w:rPr>
          <w:noProof/>
          <w:sz w:val="20"/>
        </w:rPr>
        <w:t>Shares_Held</w:t>
      </w:r>
    </w:p>
    <w:p w14:paraId="62BC4ED0" w14:textId="77777777" w:rsidR="00096D29" w:rsidRDefault="00096D29" w:rsidP="00096D29">
      <w:pPr>
        <w:rPr>
          <w:sz w:val="20"/>
        </w:rPr>
      </w:pPr>
    </w:p>
    <w:p w14:paraId="6D28795F" w14:textId="7685996D"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44C51C5C" w14:textId="77777777" w:rsidR="00096D29" w:rsidRDefault="00096D29" w:rsidP="00096D29">
      <w:pPr>
        <w:rPr>
          <w:sz w:val="20"/>
        </w:rPr>
      </w:pPr>
    </w:p>
    <w:p w14:paraId="58DDD029" w14:textId="77777777" w:rsidR="00096D29" w:rsidRDefault="00096D29" w:rsidP="00096D29">
      <w:pPr>
        <w:rPr>
          <w:sz w:val="20"/>
        </w:rPr>
      </w:pPr>
    </w:p>
    <w:p w14:paraId="50878D76" w14:textId="77777777" w:rsidR="00096D29" w:rsidRDefault="00096D29" w:rsidP="00096D29">
      <w:pPr>
        <w:rPr>
          <w:sz w:val="20"/>
        </w:rPr>
      </w:pPr>
    </w:p>
    <w:p w14:paraId="7B4AB62A" w14:textId="77777777" w:rsidR="00096D29" w:rsidRDefault="00096D29" w:rsidP="00096D29">
      <w:pPr>
        <w:rPr>
          <w:sz w:val="20"/>
        </w:rPr>
      </w:pPr>
    </w:p>
    <w:p w14:paraId="7C3B6257" w14:textId="77777777" w:rsidR="00096D29" w:rsidRDefault="00096D29" w:rsidP="00096D29">
      <w:pPr>
        <w:rPr>
          <w:sz w:val="20"/>
        </w:rPr>
      </w:pPr>
    </w:p>
    <w:p w14:paraId="0D3891D4" w14:textId="77777777" w:rsidR="00096D29" w:rsidRDefault="00096D29" w:rsidP="00096D29">
      <w:pPr>
        <w:rPr>
          <w:sz w:val="20"/>
        </w:rPr>
      </w:pPr>
    </w:p>
    <w:p w14:paraId="4E3F2CFC" w14:textId="77777777" w:rsidR="00096D29" w:rsidRDefault="00096D29" w:rsidP="00096D29">
      <w:pPr>
        <w:rPr>
          <w:sz w:val="20"/>
        </w:rPr>
      </w:pPr>
    </w:p>
    <w:p w14:paraId="68AD9783" w14:textId="77777777" w:rsidR="00096D29" w:rsidRDefault="00096D29" w:rsidP="00096D29">
      <w:pPr>
        <w:rPr>
          <w:sz w:val="20"/>
        </w:rPr>
      </w:pPr>
    </w:p>
    <w:p w14:paraId="669A5FDE" w14:textId="77777777" w:rsidR="00096D29" w:rsidRDefault="00096D29" w:rsidP="00096D29">
      <w:pPr>
        <w:rPr>
          <w:sz w:val="20"/>
        </w:rPr>
      </w:pPr>
    </w:p>
    <w:p w14:paraId="4B5CBB56" w14:textId="77777777" w:rsidR="00096D29" w:rsidRDefault="00096D29" w:rsidP="00096D29">
      <w:pPr>
        <w:rPr>
          <w:sz w:val="20"/>
        </w:rPr>
      </w:pPr>
    </w:p>
    <w:p w14:paraId="3F8BBD77" w14:textId="77777777" w:rsidR="00096D29" w:rsidRDefault="00096D29" w:rsidP="00096D29">
      <w:pPr>
        <w:rPr>
          <w:sz w:val="20"/>
        </w:rPr>
      </w:pPr>
    </w:p>
    <w:p w14:paraId="6EF0554B" w14:textId="77777777" w:rsidR="00096D29" w:rsidRDefault="00096D29" w:rsidP="00096D29">
      <w:pPr>
        <w:rPr>
          <w:sz w:val="20"/>
        </w:rPr>
      </w:pPr>
    </w:p>
    <w:p w14:paraId="15052100" w14:textId="77777777" w:rsidR="00096D29" w:rsidRDefault="00096D29" w:rsidP="00096D29">
      <w:pPr>
        <w:rPr>
          <w:sz w:val="20"/>
        </w:rPr>
      </w:pPr>
    </w:p>
    <w:p w14:paraId="00CFAF22" w14:textId="77777777" w:rsidR="00096D29" w:rsidRDefault="00096D29" w:rsidP="00096D29">
      <w:pPr>
        <w:rPr>
          <w:sz w:val="20"/>
        </w:rPr>
      </w:pPr>
    </w:p>
    <w:p w14:paraId="3A7E4C52" w14:textId="77777777" w:rsidR="00096D29" w:rsidRDefault="00096D29" w:rsidP="00096D29">
      <w:pPr>
        <w:pStyle w:val="Heading2"/>
        <w:rPr>
          <w:rFonts w:ascii="Calibri" w:hAnsi="Calibri"/>
          <w:color w:val="0070C0"/>
          <w:sz w:val="40"/>
        </w:rPr>
      </w:pPr>
      <w:bookmarkStart w:id="110" w:name="_Voting_Power_of"/>
      <w:bookmarkStart w:id="111" w:name="_Toc92813387"/>
      <w:bookmarkEnd w:id="110"/>
      <w:r w:rsidRPr="009418F0">
        <w:rPr>
          <w:rFonts w:ascii="Calibri" w:hAnsi="Calibri"/>
          <w:noProof/>
          <w:color w:val="0070C0"/>
          <w:sz w:val="40"/>
        </w:rPr>
        <w:lastRenderedPageBreak/>
        <w:t>Voting Power of Director</w:t>
      </w:r>
      <w:r>
        <w:rPr>
          <w:rFonts w:ascii="Calibri" w:hAnsi="Calibri"/>
          <w:noProof/>
          <w:color w:val="0070C0"/>
          <w:sz w:val="40"/>
        </w:rPr>
        <w:t xml:space="preserve"> (%)</w:t>
      </w:r>
      <w:bookmarkEnd w:id="111"/>
    </w:p>
    <w:p w14:paraId="1A42BCA2" w14:textId="77777777" w:rsidR="00096D29" w:rsidRDefault="00096D29" w:rsidP="00096D29">
      <w:pPr>
        <w:rPr>
          <w:b/>
          <w:i/>
          <w:color w:val="808080"/>
          <w:sz w:val="20"/>
        </w:rPr>
      </w:pPr>
      <w:r>
        <w:rPr>
          <w:b/>
          <w:noProof/>
          <w:color w:val="808080"/>
          <w:sz w:val="20"/>
        </w:rPr>
        <w:t>Governance Data | Board | Director Detail – Company Specific</w:t>
      </w:r>
    </w:p>
    <w:p w14:paraId="0D4B65CD" w14:textId="77777777" w:rsidR="00096D29" w:rsidRDefault="00096D29" w:rsidP="00096D29">
      <w:pPr>
        <w:pStyle w:val="NoSpacing"/>
        <w:rPr>
          <w:b/>
          <w:color w:val="808080"/>
          <w:sz w:val="24"/>
        </w:rPr>
      </w:pPr>
      <w:r>
        <w:rPr>
          <w:b/>
          <w:color w:val="808080"/>
          <w:sz w:val="24"/>
        </w:rPr>
        <w:br/>
        <w:t>DESCRIPTION</w:t>
      </w:r>
    </w:p>
    <w:p w14:paraId="208D1FDF" w14:textId="77777777" w:rsidR="00096D29" w:rsidRPr="00E87221" w:rsidRDefault="00096D29" w:rsidP="00096D29">
      <w:pPr>
        <w:pStyle w:val="NoSpacing"/>
        <w:rPr>
          <w:noProof/>
          <w:sz w:val="21"/>
          <w:szCs w:val="21"/>
        </w:rPr>
      </w:pPr>
      <w:r w:rsidRPr="00E87221">
        <w:rPr>
          <w:noProof/>
          <w:sz w:val="21"/>
          <w:szCs w:val="21"/>
        </w:rPr>
        <w:t>This data point refers to the percentage voting power controlled by the director.</w:t>
      </w:r>
    </w:p>
    <w:p w14:paraId="610C82E7" w14:textId="77777777" w:rsidR="00096D29" w:rsidRDefault="00096D29" w:rsidP="00096D29">
      <w:pPr>
        <w:pStyle w:val="NoSpacing"/>
        <w:rPr>
          <w:noProof/>
          <w:sz w:val="21"/>
          <w:szCs w:val="21"/>
        </w:rPr>
      </w:pPr>
    </w:p>
    <w:p w14:paraId="3806D067" w14:textId="7F27AFFF" w:rsidR="00096D29" w:rsidRDefault="00096D29" w:rsidP="00096D29">
      <w:pPr>
        <w:pStyle w:val="NoSpacing"/>
        <w:rPr>
          <w:noProof/>
          <w:sz w:val="21"/>
          <w:szCs w:val="21"/>
        </w:rPr>
      </w:pPr>
      <w:r>
        <w:rPr>
          <w:noProof/>
          <w:sz w:val="21"/>
          <w:szCs w:val="21"/>
        </w:rPr>
        <w:t xml:space="preserve">ISS captures the percentage value, in contrast to </w:t>
      </w:r>
      <w:hyperlink w:anchor="_Total_Number_of" w:history="1">
        <w:r w:rsidRPr="00C426DD">
          <w:rPr>
            <w:rStyle w:val="Hyperlink"/>
            <w:noProof/>
            <w:color w:val="00B0F0"/>
            <w:sz w:val="21"/>
            <w:szCs w:val="21"/>
            <w:u w:val="none"/>
          </w:rPr>
          <w:t>Total Number of Shares Held and Represented by Director</w:t>
        </w:r>
      </w:hyperlink>
      <w:r w:rsidRPr="00F72B32">
        <w:rPr>
          <w:noProof/>
          <w:color w:val="00B0F0"/>
          <w:sz w:val="21"/>
          <w:szCs w:val="21"/>
        </w:rPr>
        <w:t xml:space="preserve"> </w:t>
      </w:r>
      <w:r>
        <w:rPr>
          <w:noProof/>
          <w:sz w:val="21"/>
          <w:szCs w:val="21"/>
        </w:rPr>
        <w:t>which provide a value in nominal form.</w:t>
      </w:r>
    </w:p>
    <w:p w14:paraId="7875DC40" w14:textId="77777777" w:rsidR="00096D29" w:rsidRDefault="00096D29" w:rsidP="00096D29">
      <w:pPr>
        <w:pStyle w:val="NoSpacing"/>
        <w:rPr>
          <w:noProof/>
          <w:sz w:val="21"/>
          <w:szCs w:val="21"/>
        </w:rPr>
      </w:pPr>
    </w:p>
    <w:p w14:paraId="5C8F8579" w14:textId="77777777" w:rsidR="00096D29" w:rsidRDefault="00096D29" w:rsidP="00096D29">
      <w:pPr>
        <w:pStyle w:val="NoSpacing"/>
        <w:rPr>
          <w:noProof/>
          <w:sz w:val="21"/>
          <w:szCs w:val="21"/>
        </w:rPr>
      </w:pPr>
      <w:r w:rsidRPr="00E54776">
        <w:rPr>
          <w:noProof/>
          <w:sz w:val="21"/>
          <w:szCs w:val="21"/>
        </w:rPr>
        <w:t>This data point is collected as disclosed in the company's beneficial ownership table. If the voting power is not disclosed, it will be computed using the Total Number of Shares Held and Represented by a Director and the company's outstanding shares.</w:t>
      </w:r>
    </w:p>
    <w:p w14:paraId="09006779" w14:textId="77777777" w:rsidR="00096D29" w:rsidRPr="00E87221" w:rsidRDefault="00096D29" w:rsidP="00096D29">
      <w:pPr>
        <w:pStyle w:val="NoSpacing"/>
        <w:rPr>
          <w:noProof/>
          <w:sz w:val="21"/>
          <w:szCs w:val="21"/>
        </w:rPr>
      </w:pPr>
    </w:p>
    <w:p w14:paraId="6F8E51BD" w14:textId="77777777" w:rsidR="00096D29" w:rsidRDefault="00096D29" w:rsidP="00096D29">
      <w:pPr>
        <w:pStyle w:val="NoSpacing"/>
        <w:rPr>
          <w:b/>
          <w:color w:val="808080"/>
          <w:sz w:val="24"/>
        </w:rPr>
      </w:pPr>
    </w:p>
    <w:p w14:paraId="41E2B61F" w14:textId="77777777" w:rsidR="00096D29" w:rsidRDefault="00096D29" w:rsidP="00096D29">
      <w:pPr>
        <w:pStyle w:val="NoSpacing"/>
        <w:rPr>
          <w:b/>
          <w:color w:val="808080"/>
          <w:sz w:val="24"/>
        </w:rPr>
      </w:pPr>
      <w:r>
        <w:rPr>
          <w:b/>
          <w:color w:val="808080"/>
          <w:sz w:val="24"/>
        </w:rPr>
        <w:t>OTHER INFORMATION</w:t>
      </w:r>
    </w:p>
    <w:p w14:paraId="3171A3D8"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DECIMAL</w:t>
      </w:r>
    </w:p>
    <w:p w14:paraId="6FA7747A" w14:textId="77777777" w:rsidR="00096D29" w:rsidRDefault="00096D29" w:rsidP="00096D29">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rFonts w:eastAsia="Times New Roman" w:cs="Calibri"/>
          <w:color w:val="000000"/>
          <w:sz w:val="20"/>
          <w:szCs w:val="20"/>
        </w:rPr>
        <w:t>BoardDirector.</w:t>
      </w:r>
      <w:r w:rsidRPr="005C1B42">
        <w:rPr>
          <w:noProof/>
          <w:sz w:val="20"/>
        </w:rPr>
        <w:t>PcntCtrlVotingpower</w:t>
      </w:r>
    </w:p>
    <w:p w14:paraId="062C5274" w14:textId="77777777" w:rsidR="00096D29" w:rsidRDefault="00096D29" w:rsidP="00096D29">
      <w:pPr>
        <w:pStyle w:val="NoSpacing"/>
        <w:rPr>
          <w:noProof/>
          <w:sz w:val="20"/>
        </w:rPr>
      </w:pPr>
      <w:r>
        <w:rPr>
          <w:color w:val="0070C0"/>
        </w:rPr>
        <w:t xml:space="preserve">  WRDS COLUMN NAME: </w:t>
      </w:r>
      <w:r>
        <w:rPr>
          <w:color w:val="0070C0"/>
        </w:rPr>
        <w:tab/>
      </w:r>
      <w:r w:rsidRPr="00E76B8D">
        <w:rPr>
          <w:noProof/>
          <w:sz w:val="20"/>
        </w:rPr>
        <w:t>Percent_Control_of_Voting_Power</w:t>
      </w:r>
    </w:p>
    <w:p w14:paraId="6D63CF6E" w14:textId="77777777" w:rsidR="00096D29" w:rsidRDefault="00096D29" w:rsidP="00096D29">
      <w:pPr>
        <w:rPr>
          <w:sz w:val="20"/>
        </w:rPr>
      </w:pPr>
    </w:p>
    <w:p w14:paraId="29199E02" w14:textId="067C94E5"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56CF6DB2" w14:textId="77777777" w:rsidR="00096D29" w:rsidRDefault="00096D29" w:rsidP="00096D29">
      <w:pPr>
        <w:rPr>
          <w:sz w:val="20"/>
        </w:rPr>
      </w:pPr>
    </w:p>
    <w:p w14:paraId="6EB01DA1" w14:textId="77777777" w:rsidR="00096D29" w:rsidRDefault="00096D29" w:rsidP="00096D29">
      <w:pPr>
        <w:rPr>
          <w:sz w:val="20"/>
        </w:rPr>
      </w:pPr>
    </w:p>
    <w:p w14:paraId="756D8CC4" w14:textId="77777777" w:rsidR="00096D29" w:rsidRDefault="00096D29" w:rsidP="00096D29">
      <w:pPr>
        <w:rPr>
          <w:sz w:val="20"/>
        </w:rPr>
      </w:pPr>
    </w:p>
    <w:p w14:paraId="06BE2EF9" w14:textId="77777777" w:rsidR="00096D29" w:rsidRDefault="00096D29" w:rsidP="00096D29">
      <w:pPr>
        <w:rPr>
          <w:sz w:val="20"/>
        </w:rPr>
      </w:pPr>
    </w:p>
    <w:p w14:paraId="491CABFF" w14:textId="77777777" w:rsidR="00096D29" w:rsidRDefault="00096D29" w:rsidP="00096D29">
      <w:pPr>
        <w:rPr>
          <w:sz w:val="20"/>
        </w:rPr>
      </w:pPr>
    </w:p>
    <w:p w14:paraId="6BFF2F8C" w14:textId="77777777" w:rsidR="00096D29" w:rsidRDefault="00096D29" w:rsidP="00096D29">
      <w:pPr>
        <w:rPr>
          <w:sz w:val="20"/>
        </w:rPr>
      </w:pPr>
    </w:p>
    <w:p w14:paraId="37D00CDD" w14:textId="77777777" w:rsidR="00096D29" w:rsidRDefault="00096D29" w:rsidP="00096D29">
      <w:pPr>
        <w:rPr>
          <w:sz w:val="20"/>
        </w:rPr>
      </w:pPr>
    </w:p>
    <w:p w14:paraId="438A4FA1" w14:textId="77777777" w:rsidR="00096D29" w:rsidRDefault="00096D29" w:rsidP="00096D29">
      <w:pPr>
        <w:rPr>
          <w:sz w:val="20"/>
        </w:rPr>
      </w:pPr>
    </w:p>
    <w:p w14:paraId="2C1DA90F" w14:textId="77777777" w:rsidR="00096D29" w:rsidRDefault="00096D29" w:rsidP="00096D29">
      <w:pPr>
        <w:rPr>
          <w:sz w:val="20"/>
        </w:rPr>
      </w:pPr>
    </w:p>
    <w:p w14:paraId="08EB6890" w14:textId="77777777" w:rsidR="00096D29" w:rsidRDefault="00096D29" w:rsidP="00096D29">
      <w:pPr>
        <w:rPr>
          <w:sz w:val="20"/>
        </w:rPr>
      </w:pPr>
    </w:p>
    <w:p w14:paraId="4A17140F" w14:textId="77777777" w:rsidR="00096D29" w:rsidRDefault="00096D29" w:rsidP="00096D29">
      <w:pPr>
        <w:rPr>
          <w:sz w:val="20"/>
        </w:rPr>
      </w:pPr>
    </w:p>
    <w:p w14:paraId="726962AE" w14:textId="77777777" w:rsidR="00096D29" w:rsidRDefault="00096D29" w:rsidP="00096D29">
      <w:pPr>
        <w:rPr>
          <w:sz w:val="20"/>
        </w:rPr>
      </w:pPr>
    </w:p>
    <w:p w14:paraId="4FFBA83E" w14:textId="77777777" w:rsidR="00096D29" w:rsidRDefault="00096D29" w:rsidP="00096D29">
      <w:pPr>
        <w:rPr>
          <w:sz w:val="20"/>
        </w:rPr>
      </w:pPr>
    </w:p>
    <w:p w14:paraId="04723642" w14:textId="77777777" w:rsidR="00096D29" w:rsidRPr="00F53836" w:rsidRDefault="00096D29" w:rsidP="00096D29">
      <w:pPr>
        <w:pStyle w:val="Heading2"/>
        <w:rPr>
          <w:rFonts w:ascii="Calibri" w:hAnsi="Calibri"/>
          <w:color w:val="0070C0"/>
          <w:sz w:val="40"/>
        </w:rPr>
      </w:pPr>
      <w:bookmarkStart w:id="112" w:name="_Toc499127941"/>
      <w:bookmarkStart w:id="113" w:name="_Toc92813388"/>
      <w:r>
        <w:rPr>
          <w:rFonts w:ascii="Calibri" w:hAnsi="Calibri"/>
          <w:noProof/>
          <w:color w:val="0070C0"/>
          <w:sz w:val="40"/>
        </w:rPr>
        <w:lastRenderedPageBreak/>
        <w:t>Number of Public</w:t>
      </w:r>
      <w:r w:rsidRPr="00F53836">
        <w:rPr>
          <w:rFonts w:ascii="Calibri" w:hAnsi="Calibri"/>
          <w:noProof/>
          <w:color w:val="0070C0"/>
          <w:sz w:val="40"/>
        </w:rPr>
        <w:t xml:space="preserve"> Boards</w:t>
      </w:r>
      <w:bookmarkEnd w:id="112"/>
      <w:bookmarkEnd w:id="113"/>
      <w:r w:rsidRPr="00F53836">
        <w:rPr>
          <w:rFonts w:ascii="Calibri" w:hAnsi="Calibri"/>
          <w:noProof/>
          <w:color w:val="0070C0"/>
          <w:sz w:val="40"/>
        </w:rPr>
        <w:t xml:space="preserve"> </w:t>
      </w:r>
    </w:p>
    <w:p w14:paraId="2C982C63" w14:textId="77777777" w:rsidR="00096D29" w:rsidRPr="00F53836" w:rsidRDefault="00096D29" w:rsidP="00096D29">
      <w:pPr>
        <w:rPr>
          <w:b/>
          <w:i/>
          <w:color w:val="808080"/>
          <w:sz w:val="20"/>
        </w:rPr>
      </w:pPr>
      <w:r>
        <w:rPr>
          <w:b/>
          <w:noProof/>
          <w:color w:val="808080"/>
          <w:sz w:val="20"/>
        </w:rPr>
        <w:t>Governance Data | Board | Director Details</w:t>
      </w:r>
    </w:p>
    <w:p w14:paraId="64EBA475" w14:textId="77777777" w:rsidR="00096D29" w:rsidRPr="00F53836" w:rsidRDefault="00096D29" w:rsidP="00096D29">
      <w:pPr>
        <w:pStyle w:val="NoSpacing"/>
        <w:rPr>
          <w:sz w:val="20"/>
        </w:rPr>
      </w:pPr>
    </w:p>
    <w:p w14:paraId="3F111C2F" w14:textId="77777777" w:rsidR="00096D29" w:rsidRPr="00F53836" w:rsidRDefault="00096D29" w:rsidP="00096D29">
      <w:pPr>
        <w:pStyle w:val="NoSpacing"/>
        <w:rPr>
          <w:b/>
          <w:color w:val="808080"/>
          <w:sz w:val="24"/>
        </w:rPr>
      </w:pPr>
      <w:r w:rsidRPr="00F53836">
        <w:rPr>
          <w:b/>
          <w:color w:val="808080"/>
          <w:sz w:val="24"/>
        </w:rPr>
        <w:t>DESCRIPTION</w:t>
      </w:r>
    </w:p>
    <w:p w14:paraId="0E72FE56" w14:textId="77777777" w:rsidR="00096D29" w:rsidRDefault="00096D29" w:rsidP="00096D29">
      <w:pPr>
        <w:pStyle w:val="NoSpacing"/>
        <w:rPr>
          <w:noProof/>
          <w:sz w:val="21"/>
          <w:szCs w:val="21"/>
        </w:rPr>
      </w:pPr>
      <w:r>
        <w:rPr>
          <w:noProof/>
          <w:sz w:val="21"/>
          <w:szCs w:val="21"/>
        </w:rPr>
        <w:t>This data refers to the Number of Public boards on which the individual serves as director.</w:t>
      </w:r>
      <w:r w:rsidRPr="002A5CFD">
        <w:rPr>
          <w:noProof/>
          <w:sz w:val="21"/>
          <w:szCs w:val="21"/>
        </w:rPr>
        <w:t xml:space="preserve"> </w:t>
      </w:r>
      <w:r>
        <w:rPr>
          <w:noProof/>
          <w:sz w:val="21"/>
          <w:szCs w:val="21"/>
        </w:rPr>
        <w:t>This excludes the</w:t>
      </w:r>
      <w:r w:rsidRPr="00E87221">
        <w:rPr>
          <w:noProof/>
          <w:sz w:val="21"/>
          <w:szCs w:val="21"/>
        </w:rPr>
        <w:t xml:space="preserve"> </w:t>
      </w:r>
      <w:r>
        <w:rPr>
          <w:noProof/>
          <w:sz w:val="21"/>
          <w:szCs w:val="21"/>
        </w:rPr>
        <w:t>company under review</w:t>
      </w:r>
      <w:r w:rsidRPr="00E87221">
        <w:rPr>
          <w:noProof/>
          <w:sz w:val="21"/>
          <w:szCs w:val="21"/>
        </w:rPr>
        <w:t>.</w:t>
      </w:r>
    </w:p>
    <w:p w14:paraId="6C93D2C0" w14:textId="77777777" w:rsidR="00096D29" w:rsidRDefault="00096D29" w:rsidP="00096D29">
      <w:pPr>
        <w:pStyle w:val="NoSpacing"/>
        <w:rPr>
          <w:noProof/>
          <w:sz w:val="21"/>
          <w:szCs w:val="21"/>
        </w:rPr>
      </w:pPr>
    </w:p>
    <w:p w14:paraId="7E0901B6" w14:textId="77777777" w:rsidR="00096D29" w:rsidRPr="00E87221" w:rsidRDefault="00096D29" w:rsidP="00096D29">
      <w:pPr>
        <w:pStyle w:val="NoSpacing"/>
        <w:rPr>
          <w:noProof/>
          <w:sz w:val="21"/>
          <w:szCs w:val="21"/>
        </w:rPr>
      </w:pPr>
      <w:r w:rsidRPr="00E87221">
        <w:rPr>
          <w:noProof/>
          <w:sz w:val="21"/>
          <w:szCs w:val="21"/>
        </w:rPr>
        <w:t xml:space="preserve">Publicly listed subsidiaries of a public company will be counted as boards in their own rights. In the case of affiliated boards (20% ownership of one company in another), this will be treated as only one (1) board. </w:t>
      </w:r>
    </w:p>
    <w:p w14:paraId="3A93ADF6" w14:textId="77777777" w:rsidR="00096D29" w:rsidRPr="00E87221" w:rsidRDefault="00096D29" w:rsidP="00096D29">
      <w:pPr>
        <w:pStyle w:val="NoSpacing"/>
        <w:rPr>
          <w:noProof/>
          <w:sz w:val="21"/>
          <w:szCs w:val="21"/>
        </w:rPr>
      </w:pPr>
    </w:p>
    <w:p w14:paraId="4E85802C" w14:textId="77777777" w:rsidR="00096D29" w:rsidRPr="00E87221" w:rsidRDefault="00096D29" w:rsidP="00096D29">
      <w:pPr>
        <w:pStyle w:val="NoSpacing"/>
        <w:rPr>
          <w:noProof/>
          <w:sz w:val="21"/>
          <w:szCs w:val="21"/>
        </w:rPr>
      </w:pPr>
      <w:r w:rsidRPr="00E87221">
        <w:rPr>
          <w:noProof/>
          <w:sz w:val="21"/>
          <w:szCs w:val="21"/>
        </w:rPr>
        <w:t>Mutual funds in the same family or group of mutual funds will be counted as 1 board only. If the director serves on the family of funds and the parent of the fund's adviser, ISS will count this as only 1 board, but list them both in the "Public Boards" note.</w:t>
      </w:r>
    </w:p>
    <w:p w14:paraId="7292EE99" w14:textId="77777777" w:rsidR="00096D29" w:rsidRPr="00E87221" w:rsidRDefault="00096D29" w:rsidP="00096D29">
      <w:pPr>
        <w:pStyle w:val="NoSpacing"/>
        <w:rPr>
          <w:noProof/>
          <w:sz w:val="21"/>
          <w:szCs w:val="21"/>
        </w:rPr>
      </w:pPr>
    </w:p>
    <w:p w14:paraId="09D862E4" w14:textId="77777777" w:rsidR="00096D29" w:rsidRPr="00E87221" w:rsidRDefault="00096D29" w:rsidP="00096D29">
      <w:pPr>
        <w:pStyle w:val="NoSpacing"/>
        <w:rPr>
          <w:noProof/>
          <w:sz w:val="21"/>
          <w:szCs w:val="21"/>
        </w:rPr>
      </w:pPr>
      <w:r w:rsidRPr="00E87221">
        <w:rPr>
          <w:noProof/>
          <w:sz w:val="21"/>
          <w:szCs w:val="21"/>
        </w:rPr>
        <w:t>ALL the publicly traded companies and family of mutual funds on which the director serves, including the company’s board will be noted. Correct name of the company will be based on what is in the ISS database and the other public boards may be written based on what is disclosed under the Notice of Annual Meeting of the proxy statement.</w:t>
      </w:r>
    </w:p>
    <w:p w14:paraId="4D566951" w14:textId="77777777" w:rsidR="00096D29" w:rsidRPr="00E87221" w:rsidRDefault="00096D29" w:rsidP="00096D29">
      <w:pPr>
        <w:pStyle w:val="NoSpacing"/>
        <w:rPr>
          <w:noProof/>
          <w:sz w:val="21"/>
          <w:szCs w:val="21"/>
        </w:rPr>
      </w:pPr>
    </w:p>
    <w:p w14:paraId="071333E0" w14:textId="77777777" w:rsidR="00096D29" w:rsidRPr="00E87221" w:rsidRDefault="00096D29" w:rsidP="00096D29">
      <w:pPr>
        <w:pStyle w:val="NoSpacing"/>
        <w:rPr>
          <w:noProof/>
          <w:sz w:val="21"/>
          <w:szCs w:val="21"/>
        </w:rPr>
      </w:pPr>
      <w:r w:rsidRPr="00E87221">
        <w:rPr>
          <w:noProof/>
          <w:sz w:val="21"/>
          <w:szCs w:val="21"/>
        </w:rPr>
        <w:t>If there are already other public boards in the ISS database (GDA) that are not disclosed in the proxy statement, it will be verified if the director really serves or still serves on that board by checking such board’s proxy statement, if available.</w:t>
      </w:r>
    </w:p>
    <w:p w14:paraId="06B9DDFD" w14:textId="77777777" w:rsidR="00096D29" w:rsidRPr="00E87221" w:rsidRDefault="00096D29" w:rsidP="00096D29">
      <w:pPr>
        <w:pStyle w:val="NoSpacing"/>
        <w:rPr>
          <w:noProof/>
          <w:sz w:val="21"/>
          <w:szCs w:val="21"/>
        </w:rPr>
      </w:pPr>
    </w:p>
    <w:p w14:paraId="2385DC93" w14:textId="77777777" w:rsidR="00096D29" w:rsidRPr="00E87221" w:rsidRDefault="00096D29" w:rsidP="00096D29">
      <w:pPr>
        <w:pStyle w:val="NoSpacing"/>
        <w:rPr>
          <w:noProof/>
          <w:sz w:val="21"/>
          <w:szCs w:val="21"/>
        </w:rPr>
      </w:pPr>
      <w:r w:rsidRPr="00E87221">
        <w:rPr>
          <w:noProof/>
          <w:sz w:val="21"/>
          <w:szCs w:val="21"/>
        </w:rPr>
        <w:t>For proxy contests, profiled company for dissident nominees is not listed. Proxy contest refers to an event in which the number of director nominees exceeds the number of board seats. Proxy contests usually happen when shareholders nominate their own slate of nominees because they are either dissatisfied with the performance of the current board of directors, or they want to replace the current board in order to make way for a hostile takeover.</w:t>
      </w:r>
    </w:p>
    <w:p w14:paraId="616BA694" w14:textId="77777777" w:rsidR="00096D29" w:rsidRPr="00E87221" w:rsidRDefault="00096D29" w:rsidP="00096D29">
      <w:pPr>
        <w:pStyle w:val="NoSpacing"/>
        <w:rPr>
          <w:noProof/>
          <w:sz w:val="21"/>
          <w:szCs w:val="21"/>
        </w:rPr>
      </w:pPr>
    </w:p>
    <w:p w14:paraId="79E257ED" w14:textId="77777777" w:rsidR="00096D29" w:rsidRPr="00E87221" w:rsidRDefault="00096D29" w:rsidP="00096D29">
      <w:pPr>
        <w:pStyle w:val="NoSpacing"/>
        <w:rPr>
          <w:noProof/>
          <w:sz w:val="21"/>
          <w:szCs w:val="21"/>
        </w:rPr>
      </w:pPr>
      <w:r w:rsidRPr="00E87221">
        <w:rPr>
          <w:noProof/>
          <w:sz w:val="21"/>
          <w:szCs w:val="21"/>
        </w:rPr>
        <w:t>Director or Chairman emeritus position in another board is not counted. Similarly, directorship in non-profit organizations, universities, advisory boards, and private companies are not counted. Finally, companies traded in the over-the-counter (OTC) market that are tagged as “grey market” in the OTC website will not be counted as public boards due to the nature of how and where their stocks are traded.</w:t>
      </w:r>
    </w:p>
    <w:p w14:paraId="7B5408F8" w14:textId="77777777" w:rsidR="00096D29" w:rsidRPr="00E87221" w:rsidRDefault="00096D29" w:rsidP="00096D29">
      <w:pPr>
        <w:pStyle w:val="NoSpacing"/>
        <w:rPr>
          <w:noProof/>
          <w:sz w:val="21"/>
          <w:szCs w:val="21"/>
        </w:rPr>
      </w:pPr>
    </w:p>
    <w:p w14:paraId="61E90542" w14:textId="77777777" w:rsidR="00096D29" w:rsidRPr="00F53836" w:rsidRDefault="00096D29" w:rsidP="00096D29">
      <w:pPr>
        <w:pStyle w:val="NoSpacing"/>
        <w:rPr>
          <w:noProof/>
        </w:rPr>
      </w:pPr>
    </w:p>
    <w:p w14:paraId="437B95DC" w14:textId="77777777" w:rsidR="00096D29" w:rsidRPr="00F53836" w:rsidRDefault="00096D29" w:rsidP="00096D29">
      <w:pPr>
        <w:pStyle w:val="NoSpacing"/>
        <w:rPr>
          <w:b/>
          <w:color w:val="808080"/>
          <w:sz w:val="24"/>
        </w:rPr>
      </w:pPr>
      <w:r w:rsidRPr="00F53836">
        <w:rPr>
          <w:b/>
          <w:color w:val="808080"/>
          <w:sz w:val="24"/>
        </w:rPr>
        <w:t>OTHER INFORMATION</w:t>
      </w:r>
    </w:p>
    <w:p w14:paraId="7730ED70" w14:textId="77777777" w:rsidR="00096D29" w:rsidRDefault="00096D29" w:rsidP="00096D29">
      <w:pPr>
        <w:pStyle w:val="NoSpacing"/>
        <w:rPr>
          <w:noProof/>
          <w:sz w:val="20"/>
        </w:rPr>
      </w:pPr>
      <w:r w:rsidRPr="00F53836">
        <w:rPr>
          <w:color w:val="0070C0"/>
        </w:rPr>
        <w:t xml:space="preserve">  DATA TYPE: </w:t>
      </w:r>
      <w:r w:rsidRPr="00F53836">
        <w:rPr>
          <w:color w:val="0070C0"/>
        </w:rPr>
        <w:tab/>
      </w:r>
      <w:r w:rsidRPr="00F53836">
        <w:rPr>
          <w:color w:val="0070C0"/>
        </w:rPr>
        <w:tab/>
      </w:r>
      <w:r>
        <w:rPr>
          <w:color w:val="0070C0"/>
        </w:rPr>
        <w:tab/>
      </w:r>
      <w:r w:rsidRPr="00F53836">
        <w:rPr>
          <w:noProof/>
          <w:sz w:val="20"/>
        </w:rPr>
        <w:t>INT</w:t>
      </w:r>
    </w:p>
    <w:p w14:paraId="2B11DDB2" w14:textId="77777777" w:rsidR="00096D29" w:rsidRDefault="00096D29" w:rsidP="00096D29">
      <w:pPr>
        <w:pStyle w:val="NoSpacing"/>
        <w:rPr>
          <w:sz w:val="20"/>
        </w:rPr>
      </w:pPr>
      <w:r>
        <w:rPr>
          <w:color w:val="0070C0"/>
        </w:rPr>
        <w:t xml:space="preserve">  DB TABLE.FIELDNAME: </w:t>
      </w:r>
      <w:r>
        <w:rPr>
          <w:color w:val="0070C0"/>
        </w:rPr>
        <w:tab/>
      </w:r>
      <w:r w:rsidRPr="005C1B42">
        <w:rPr>
          <w:noProof/>
          <w:sz w:val="20"/>
        </w:rPr>
        <w:t>DirectorDetai</w:t>
      </w:r>
      <w:r>
        <w:rPr>
          <w:noProof/>
          <w:sz w:val="20"/>
        </w:rPr>
        <w:t>l.</w:t>
      </w:r>
      <w:r w:rsidRPr="00F53836">
        <w:rPr>
          <w:noProof/>
          <w:sz w:val="20"/>
        </w:rPr>
        <w:t>NumPublicBoards</w:t>
      </w:r>
    </w:p>
    <w:p w14:paraId="6772C0D1" w14:textId="77777777" w:rsidR="00096D29" w:rsidRDefault="00096D29" w:rsidP="00096D29">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Pr="0090078E">
        <w:rPr>
          <w:noProof/>
          <w:sz w:val="20"/>
        </w:rPr>
        <w:t>Number_of_Other_Major_Company_Boards</w:t>
      </w:r>
    </w:p>
    <w:p w14:paraId="385BF2E2" w14:textId="77777777" w:rsidR="00096D29" w:rsidRDefault="00096D29" w:rsidP="00096D29">
      <w:pPr>
        <w:rPr>
          <w:sz w:val="20"/>
        </w:rPr>
      </w:pPr>
    </w:p>
    <w:p w14:paraId="3A81A397" w14:textId="1B993DED"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1A6DA961" w14:textId="77777777" w:rsidR="00096D29" w:rsidRDefault="00096D29" w:rsidP="00096D29">
      <w:pPr>
        <w:rPr>
          <w:sz w:val="20"/>
        </w:rPr>
      </w:pPr>
    </w:p>
    <w:p w14:paraId="7C07B9B0" w14:textId="77777777" w:rsidR="00096D29" w:rsidRDefault="00096D29" w:rsidP="00096D29">
      <w:pPr>
        <w:rPr>
          <w:sz w:val="20"/>
        </w:rPr>
      </w:pPr>
    </w:p>
    <w:p w14:paraId="4F6B91C4" w14:textId="77777777" w:rsidR="00096D29" w:rsidRDefault="00096D29" w:rsidP="00096D29">
      <w:pPr>
        <w:pStyle w:val="Heading2"/>
        <w:rPr>
          <w:rFonts w:ascii="Calibri" w:hAnsi="Calibri"/>
          <w:color w:val="0070C0"/>
          <w:sz w:val="40"/>
        </w:rPr>
      </w:pPr>
      <w:bookmarkStart w:id="114" w:name="_Toc499127935"/>
      <w:bookmarkStart w:id="115" w:name="_Toc92813389"/>
      <w:r w:rsidRPr="00692BBD">
        <w:rPr>
          <w:rFonts w:ascii="Calibri" w:hAnsi="Calibri"/>
          <w:noProof/>
          <w:color w:val="0070C0"/>
          <w:sz w:val="40"/>
        </w:rPr>
        <w:lastRenderedPageBreak/>
        <w:t>Gender of Director</w:t>
      </w:r>
      <w:bookmarkEnd w:id="114"/>
      <w:bookmarkEnd w:id="115"/>
    </w:p>
    <w:p w14:paraId="6CC3FDB8" w14:textId="77777777" w:rsidR="00096D29" w:rsidRDefault="00096D29" w:rsidP="00096D29">
      <w:pPr>
        <w:rPr>
          <w:b/>
          <w:i/>
          <w:color w:val="808080"/>
          <w:sz w:val="20"/>
        </w:rPr>
      </w:pPr>
      <w:r>
        <w:rPr>
          <w:b/>
          <w:noProof/>
          <w:color w:val="808080"/>
          <w:sz w:val="20"/>
        </w:rPr>
        <w:t>Governance Data | Board | Director Details</w:t>
      </w:r>
      <w:r>
        <w:rPr>
          <w:b/>
          <w:noProof/>
          <w:color w:val="808080"/>
          <w:sz w:val="20"/>
        </w:rPr>
        <w:br/>
      </w:r>
    </w:p>
    <w:p w14:paraId="35E95CCD" w14:textId="77777777" w:rsidR="00096D29" w:rsidRDefault="00096D29" w:rsidP="00096D29">
      <w:pPr>
        <w:pStyle w:val="NoSpacing"/>
        <w:rPr>
          <w:b/>
          <w:color w:val="808080"/>
          <w:sz w:val="24"/>
        </w:rPr>
      </w:pPr>
      <w:r>
        <w:rPr>
          <w:b/>
          <w:color w:val="808080"/>
          <w:sz w:val="24"/>
        </w:rPr>
        <w:t>DESCRIPTION</w:t>
      </w:r>
    </w:p>
    <w:p w14:paraId="549A001C" w14:textId="77777777" w:rsidR="00096D29" w:rsidRPr="00141070" w:rsidRDefault="00096D29" w:rsidP="00096D29">
      <w:pPr>
        <w:pStyle w:val="NoSpacing"/>
        <w:rPr>
          <w:noProof/>
          <w:sz w:val="21"/>
          <w:szCs w:val="21"/>
        </w:rPr>
      </w:pPr>
      <w:r w:rsidRPr="00141070">
        <w:rPr>
          <w:noProof/>
          <w:sz w:val="21"/>
          <w:szCs w:val="21"/>
        </w:rPr>
        <w:t>This data point identifies whether director serving on the board is a male o</w:t>
      </w:r>
      <w:r>
        <w:rPr>
          <w:noProof/>
          <w:sz w:val="21"/>
          <w:szCs w:val="21"/>
        </w:rPr>
        <w:t>r</w:t>
      </w:r>
      <w:r w:rsidRPr="00141070">
        <w:rPr>
          <w:noProof/>
          <w:sz w:val="21"/>
          <w:szCs w:val="21"/>
        </w:rPr>
        <w:t xml:space="preserve"> female.</w:t>
      </w:r>
    </w:p>
    <w:p w14:paraId="330311A2" w14:textId="77777777" w:rsidR="00096D29" w:rsidRPr="00141070" w:rsidRDefault="00096D29" w:rsidP="00096D29">
      <w:pPr>
        <w:pStyle w:val="NoSpacing"/>
        <w:rPr>
          <w:noProof/>
          <w:sz w:val="21"/>
          <w:szCs w:val="21"/>
        </w:rPr>
      </w:pPr>
    </w:p>
    <w:p w14:paraId="17C83711" w14:textId="77777777" w:rsidR="00096D29" w:rsidRPr="00141070" w:rsidRDefault="00096D29" w:rsidP="00096D29">
      <w:pPr>
        <w:pStyle w:val="NoSpacing"/>
        <w:rPr>
          <w:noProof/>
          <w:sz w:val="21"/>
          <w:szCs w:val="21"/>
        </w:rPr>
      </w:pPr>
      <w:r>
        <w:rPr>
          <w:noProof/>
          <w:sz w:val="21"/>
          <w:szCs w:val="21"/>
        </w:rPr>
        <w:t xml:space="preserve">ISS sets this data point as </w:t>
      </w:r>
      <w:r w:rsidRPr="00141070">
        <w:rPr>
          <w:noProof/>
          <w:sz w:val="21"/>
          <w:szCs w:val="21"/>
        </w:rPr>
        <w:t xml:space="preserve">‘Yes’ if the director serving on the board is a woman </w:t>
      </w:r>
      <w:r>
        <w:rPr>
          <w:noProof/>
          <w:sz w:val="21"/>
          <w:szCs w:val="21"/>
        </w:rPr>
        <w:t xml:space="preserve">and sets it to ‘No’ </w:t>
      </w:r>
      <w:r w:rsidRPr="00141070">
        <w:rPr>
          <w:noProof/>
          <w:sz w:val="21"/>
          <w:szCs w:val="21"/>
        </w:rPr>
        <w:t>if it is a man.</w:t>
      </w:r>
      <w:r>
        <w:rPr>
          <w:noProof/>
          <w:sz w:val="21"/>
          <w:szCs w:val="21"/>
        </w:rPr>
        <w:t xml:space="preserve"> </w:t>
      </w:r>
      <w:r w:rsidRPr="00141070">
        <w:rPr>
          <w:noProof/>
          <w:sz w:val="21"/>
          <w:szCs w:val="21"/>
        </w:rPr>
        <w:t xml:space="preserve">This data point is answered for all markets whenever information is available. </w:t>
      </w:r>
    </w:p>
    <w:p w14:paraId="76F53807" w14:textId="77777777" w:rsidR="00096D29" w:rsidRDefault="00096D29" w:rsidP="00096D29">
      <w:pPr>
        <w:pStyle w:val="NoSpacing"/>
        <w:rPr>
          <w:noProof/>
          <w:sz w:val="21"/>
          <w:szCs w:val="21"/>
        </w:rPr>
      </w:pPr>
    </w:p>
    <w:p w14:paraId="38734EDE" w14:textId="77777777" w:rsidR="00096D29" w:rsidRDefault="00096D29" w:rsidP="00096D29">
      <w:pPr>
        <w:pStyle w:val="NoSpacing"/>
        <w:rPr>
          <w:b/>
          <w:color w:val="808080"/>
          <w:sz w:val="24"/>
        </w:rPr>
      </w:pPr>
    </w:p>
    <w:p w14:paraId="3AA56AE6" w14:textId="77777777" w:rsidR="00096D29" w:rsidRDefault="00096D29" w:rsidP="00096D29">
      <w:pPr>
        <w:pStyle w:val="NoSpacing"/>
        <w:rPr>
          <w:b/>
          <w:color w:val="808080"/>
          <w:sz w:val="24"/>
        </w:rPr>
      </w:pPr>
      <w:r>
        <w:rPr>
          <w:b/>
          <w:color w:val="808080"/>
          <w:sz w:val="24"/>
        </w:rPr>
        <w:t>OTHER INFORMATION</w:t>
      </w:r>
    </w:p>
    <w:p w14:paraId="7702C1A2"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YN</w:t>
      </w:r>
    </w:p>
    <w:p w14:paraId="3FCB5A04" w14:textId="77777777" w:rsidR="00096D29" w:rsidRDefault="00096D29" w:rsidP="00096D29">
      <w:pPr>
        <w:pStyle w:val="NoSpacing"/>
        <w:rPr>
          <w:sz w:val="20"/>
        </w:rPr>
      </w:pPr>
      <w:r>
        <w:rPr>
          <w:color w:val="0070C0"/>
        </w:rPr>
        <w:t xml:space="preserve">  DB TABLE.FIELDNAME: </w:t>
      </w:r>
      <w:r>
        <w:rPr>
          <w:color w:val="0070C0"/>
        </w:rPr>
        <w:tab/>
      </w:r>
      <w:r w:rsidRPr="005C1B42">
        <w:rPr>
          <w:noProof/>
          <w:sz w:val="20"/>
        </w:rPr>
        <w:t>DirectorDetai</w:t>
      </w:r>
      <w:r>
        <w:rPr>
          <w:noProof/>
          <w:sz w:val="20"/>
        </w:rPr>
        <w:t>l.WomanYN</w:t>
      </w:r>
    </w:p>
    <w:p w14:paraId="77491029" w14:textId="77777777" w:rsidR="00096D29" w:rsidRDefault="00096D29" w:rsidP="00096D29">
      <w:pPr>
        <w:pStyle w:val="NoSpacing"/>
        <w:rPr>
          <w:noProof/>
          <w:sz w:val="20"/>
        </w:rPr>
      </w:pPr>
      <w:r>
        <w:rPr>
          <w:color w:val="0070C0"/>
        </w:rPr>
        <w:t xml:space="preserve">  WRDS COLUMN NAME: </w:t>
      </w:r>
      <w:r>
        <w:rPr>
          <w:color w:val="0070C0"/>
        </w:rPr>
        <w:tab/>
      </w:r>
      <w:r>
        <w:rPr>
          <w:noProof/>
          <w:sz w:val="20"/>
        </w:rPr>
        <w:t>Female</w:t>
      </w:r>
    </w:p>
    <w:p w14:paraId="48FDE463" w14:textId="77777777" w:rsidR="00096D29" w:rsidRDefault="00096D29" w:rsidP="00096D29">
      <w:pPr>
        <w:rPr>
          <w:sz w:val="20"/>
        </w:rPr>
      </w:pPr>
    </w:p>
    <w:p w14:paraId="4F2F8E98" w14:textId="6ADFC94D"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6E7E34E2" w14:textId="77777777" w:rsidR="00096D29" w:rsidRDefault="00096D29" w:rsidP="00096D29">
      <w:pPr>
        <w:rPr>
          <w:sz w:val="20"/>
        </w:rPr>
      </w:pPr>
    </w:p>
    <w:p w14:paraId="7ABFAFDE" w14:textId="77777777" w:rsidR="00096D29" w:rsidRDefault="00096D29" w:rsidP="00096D29">
      <w:pPr>
        <w:rPr>
          <w:sz w:val="20"/>
        </w:rPr>
      </w:pPr>
    </w:p>
    <w:p w14:paraId="26CADBE6" w14:textId="77777777" w:rsidR="00096D29" w:rsidRDefault="00096D29" w:rsidP="00096D29">
      <w:pPr>
        <w:rPr>
          <w:sz w:val="20"/>
        </w:rPr>
      </w:pPr>
    </w:p>
    <w:p w14:paraId="4F62D0F5" w14:textId="77777777" w:rsidR="00096D29" w:rsidRDefault="00096D29" w:rsidP="00096D29">
      <w:pPr>
        <w:rPr>
          <w:sz w:val="20"/>
        </w:rPr>
      </w:pPr>
    </w:p>
    <w:p w14:paraId="1CF72F02" w14:textId="77777777" w:rsidR="00096D29" w:rsidRDefault="00096D29" w:rsidP="00096D29">
      <w:pPr>
        <w:rPr>
          <w:sz w:val="20"/>
        </w:rPr>
      </w:pPr>
    </w:p>
    <w:p w14:paraId="51D317B2" w14:textId="77777777" w:rsidR="00096D29" w:rsidRDefault="00096D29" w:rsidP="00096D29">
      <w:pPr>
        <w:rPr>
          <w:sz w:val="20"/>
        </w:rPr>
      </w:pPr>
    </w:p>
    <w:p w14:paraId="2A40FBCE" w14:textId="77777777" w:rsidR="00096D29" w:rsidRDefault="00096D29" w:rsidP="00096D29">
      <w:pPr>
        <w:rPr>
          <w:sz w:val="20"/>
        </w:rPr>
      </w:pPr>
    </w:p>
    <w:p w14:paraId="1A08D625" w14:textId="77777777" w:rsidR="00096D29" w:rsidRDefault="00096D29" w:rsidP="00096D29">
      <w:pPr>
        <w:rPr>
          <w:sz w:val="20"/>
        </w:rPr>
      </w:pPr>
    </w:p>
    <w:p w14:paraId="600C07C8" w14:textId="77777777" w:rsidR="00096D29" w:rsidRDefault="00096D29" w:rsidP="00096D29">
      <w:pPr>
        <w:rPr>
          <w:sz w:val="20"/>
        </w:rPr>
      </w:pPr>
    </w:p>
    <w:p w14:paraId="4893624A" w14:textId="77777777" w:rsidR="00096D29" w:rsidRDefault="00096D29" w:rsidP="00096D29">
      <w:pPr>
        <w:rPr>
          <w:sz w:val="20"/>
        </w:rPr>
      </w:pPr>
    </w:p>
    <w:p w14:paraId="592E9A88" w14:textId="77777777" w:rsidR="00096D29" w:rsidRDefault="00096D29" w:rsidP="00096D29">
      <w:pPr>
        <w:rPr>
          <w:sz w:val="20"/>
        </w:rPr>
      </w:pPr>
    </w:p>
    <w:p w14:paraId="6BEB3197" w14:textId="77777777" w:rsidR="00096D29" w:rsidRDefault="00096D29" w:rsidP="00096D29">
      <w:pPr>
        <w:rPr>
          <w:sz w:val="20"/>
        </w:rPr>
      </w:pPr>
    </w:p>
    <w:p w14:paraId="38DA540F" w14:textId="77777777" w:rsidR="00096D29" w:rsidRDefault="00096D29" w:rsidP="00096D29">
      <w:pPr>
        <w:rPr>
          <w:sz w:val="20"/>
        </w:rPr>
      </w:pPr>
    </w:p>
    <w:p w14:paraId="2AD79400" w14:textId="77777777" w:rsidR="00096D29" w:rsidRDefault="00096D29" w:rsidP="00096D29">
      <w:pPr>
        <w:rPr>
          <w:sz w:val="20"/>
        </w:rPr>
      </w:pPr>
    </w:p>
    <w:p w14:paraId="2B558198" w14:textId="77777777" w:rsidR="00096D29" w:rsidRDefault="00096D29" w:rsidP="00096D29">
      <w:pPr>
        <w:pStyle w:val="Heading2"/>
        <w:rPr>
          <w:rFonts w:ascii="Calibri" w:hAnsi="Calibri"/>
          <w:color w:val="0070C0"/>
          <w:sz w:val="40"/>
        </w:rPr>
      </w:pPr>
      <w:bookmarkStart w:id="116" w:name="_Toc499127966"/>
      <w:bookmarkStart w:id="117" w:name="_Toc92813390"/>
      <w:r>
        <w:rPr>
          <w:rFonts w:ascii="Calibri" w:hAnsi="Calibri"/>
          <w:noProof/>
          <w:color w:val="0070C0"/>
          <w:sz w:val="40"/>
        </w:rPr>
        <w:lastRenderedPageBreak/>
        <w:t xml:space="preserve">Nominating </w:t>
      </w:r>
      <w:r w:rsidRPr="00B83DE1">
        <w:rPr>
          <w:rFonts w:ascii="Calibri" w:hAnsi="Calibri"/>
          <w:noProof/>
          <w:color w:val="0070C0"/>
          <w:sz w:val="40"/>
        </w:rPr>
        <w:t>Committee</w:t>
      </w:r>
      <w:r>
        <w:rPr>
          <w:rFonts w:ascii="Calibri" w:hAnsi="Calibri"/>
          <w:noProof/>
          <w:color w:val="0070C0"/>
          <w:sz w:val="40"/>
        </w:rPr>
        <w:t xml:space="preserve"> Membership</w:t>
      </w:r>
      <w:bookmarkEnd w:id="116"/>
      <w:bookmarkEnd w:id="117"/>
    </w:p>
    <w:p w14:paraId="0A596389" w14:textId="77777777" w:rsidR="00096D29" w:rsidRDefault="00096D29" w:rsidP="00096D29">
      <w:pPr>
        <w:rPr>
          <w:b/>
          <w:i/>
          <w:color w:val="808080"/>
          <w:sz w:val="20"/>
        </w:rPr>
      </w:pPr>
      <w:r>
        <w:rPr>
          <w:b/>
          <w:noProof/>
          <w:color w:val="808080"/>
          <w:sz w:val="20"/>
        </w:rPr>
        <w:t>Governance Data | Board | Board Committee Membership</w:t>
      </w:r>
      <w:r>
        <w:rPr>
          <w:b/>
          <w:noProof/>
          <w:color w:val="808080"/>
          <w:sz w:val="20"/>
        </w:rPr>
        <w:br/>
      </w:r>
    </w:p>
    <w:p w14:paraId="224C44E8" w14:textId="77777777" w:rsidR="00096D29" w:rsidRDefault="00096D29" w:rsidP="00096D29">
      <w:pPr>
        <w:pStyle w:val="NoSpacing"/>
        <w:rPr>
          <w:b/>
          <w:color w:val="808080"/>
          <w:sz w:val="24"/>
        </w:rPr>
      </w:pPr>
      <w:r>
        <w:rPr>
          <w:b/>
          <w:color w:val="808080"/>
          <w:sz w:val="24"/>
        </w:rPr>
        <w:t>DESCRIPTION</w:t>
      </w:r>
    </w:p>
    <w:p w14:paraId="62FC2C5B" w14:textId="77777777" w:rsidR="00096D29" w:rsidRPr="00885829" w:rsidRDefault="00096D29" w:rsidP="00096D29">
      <w:pPr>
        <w:pStyle w:val="NoSpacing"/>
        <w:rPr>
          <w:noProof/>
          <w:sz w:val="21"/>
          <w:szCs w:val="21"/>
        </w:rPr>
      </w:pPr>
      <w:r w:rsidRPr="00885829">
        <w:rPr>
          <w:noProof/>
          <w:sz w:val="21"/>
          <w:szCs w:val="21"/>
        </w:rPr>
        <w:t xml:space="preserve">This data point identifies </w:t>
      </w:r>
      <w:r>
        <w:rPr>
          <w:noProof/>
          <w:sz w:val="21"/>
          <w:szCs w:val="21"/>
        </w:rPr>
        <w:t>the membership of the director in the Nominating committee.</w:t>
      </w:r>
    </w:p>
    <w:p w14:paraId="7F3E821C" w14:textId="77777777" w:rsidR="00096D29" w:rsidRPr="00885829" w:rsidRDefault="00096D29" w:rsidP="00096D29">
      <w:pPr>
        <w:pStyle w:val="NoSpacing"/>
        <w:rPr>
          <w:noProof/>
          <w:sz w:val="21"/>
          <w:szCs w:val="21"/>
        </w:rPr>
      </w:pPr>
    </w:p>
    <w:p w14:paraId="1C127152" w14:textId="77777777" w:rsidR="00096D29" w:rsidRDefault="00096D29" w:rsidP="00096D29">
      <w:pPr>
        <w:pStyle w:val="NoSpacing"/>
        <w:rPr>
          <w:noProof/>
          <w:sz w:val="21"/>
          <w:szCs w:val="21"/>
        </w:rPr>
      </w:pPr>
      <w:r>
        <w:rPr>
          <w:noProof/>
          <w:sz w:val="21"/>
          <w:szCs w:val="21"/>
        </w:rPr>
        <w:t>A Nominating Committee is described to perform the following functions: a</w:t>
      </w:r>
      <w:r w:rsidRPr="00BB0DE6">
        <w:rPr>
          <w:noProof/>
          <w:sz w:val="21"/>
          <w:szCs w:val="21"/>
        </w:rPr>
        <w:t>ssists the board in identifying individuals qualified to become board members and recommends to the board persons to be nominated for election as directors</w:t>
      </w:r>
      <w:r>
        <w:rPr>
          <w:noProof/>
          <w:sz w:val="21"/>
          <w:szCs w:val="21"/>
        </w:rPr>
        <w:t>.</w:t>
      </w:r>
    </w:p>
    <w:p w14:paraId="0A922817" w14:textId="77777777" w:rsidR="00096D29" w:rsidRDefault="00096D29" w:rsidP="00096D29">
      <w:pPr>
        <w:pStyle w:val="NoSpacing"/>
        <w:rPr>
          <w:noProof/>
          <w:sz w:val="21"/>
          <w:szCs w:val="21"/>
        </w:rPr>
      </w:pPr>
    </w:p>
    <w:p w14:paraId="2418B0E8" w14:textId="77777777" w:rsidR="00096D29" w:rsidRPr="00885829" w:rsidRDefault="00096D29" w:rsidP="00096D29">
      <w:pPr>
        <w:pStyle w:val="NoSpacing"/>
        <w:rPr>
          <w:noProof/>
          <w:sz w:val="21"/>
          <w:szCs w:val="21"/>
        </w:rPr>
      </w:pPr>
      <w:r w:rsidRPr="00BB0DE6">
        <w:rPr>
          <w:noProof/>
          <w:sz w:val="21"/>
          <w:szCs w:val="21"/>
        </w:rPr>
        <w:t>Most United States companies delegate both nominating and governance functions to a single committee.</w:t>
      </w:r>
    </w:p>
    <w:p w14:paraId="624770BF" w14:textId="77777777" w:rsidR="00096D29" w:rsidRDefault="00096D29" w:rsidP="00096D29">
      <w:pPr>
        <w:pStyle w:val="NoSpacing"/>
        <w:rPr>
          <w:noProof/>
          <w:sz w:val="21"/>
          <w:szCs w:val="21"/>
        </w:rPr>
      </w:pPr>
    </w:p>
    <w:p w14:paraId="69BD3FA1" w14:textId="77777777" w:rsidR="00096D29" w:rsidRDefault="00096D29" w:rsidP="00096D29">
      <w:pPr>
        <w:pStyle w:val="NoSpacing"/>
        <w:rPr>
          <w:noProof/>
          <w:sz w:val="21"/>
          <w:szCs w:val="21"/>
        </w:rPr>
      </w:pPr>
      <w:r>
        <w:rPr>
          <w:noProof/>
          <w:sz w:val="21"/>
          <w:szCs w:val="21"/>
        </w:rPr>
        <w:t>ISS identifies whether director is "member" or "chairman" of the nominating committee.</w:t>
      </w:r>
    </w:p>
    <w:p w14:paraId="1C3EE114" w14:textId="77777777" w:rsidR="00096D29" w:rsidRPr="00885829" w:rsidRDefault="00096D29" w:rsidP="00096D29">
      <w:pPr>
        <w:pStyle w:val="NoSpacing"/>
        <w:rPr>
          <w:noProof/>
          <w:sz w:val="21"/>
          <w:szCs w:val="21"/>
        </w:rPr>
      </w:pPr>
    </w:p>
    <w:p w14:paraId="334D6AB9" w14:textId="77777777" w:rsidR="00096D29" w:rsidRDefault="00096D29" w:rsidP="00096D29">
      <w:pPr>
        <w:pStyle w:val="NoSpacing"/>
        <w:rPr>
          <w:b/>
          <w:color w:val="808080"/>
          <w:sz w:val="24"/>
        </w:rPr>
      </w:pPr>
      <w:r>
        <w:rPr>
          <w:b/>
          <w:color w:val="808080"/>
          <w:sz w:val="24"/>
        </w:rPr>
        <w:t>OTHER INFORMATION</w:t>
      </w:r>
    </w:p>
    <w:p w14:paraId="3C04065C" w14:textId="77777777" w:rsidR="00096D29" w:rsidRDefault="00096D29" w:rsidP="00096D29">
      <w:pPr>
        <w:pStyle w:val="NoSpacing"/>
        <w:rPr>
          <w:color w:val="0070C0"/>
        </w:rPr>
      </w:pPr>
      <w:r>
        <w:rPr>
          <w:color w:val="0070C0"/>
        </w:rPr>
        <w:t xml:space="preserve">  </w:t>
      </w:r>
      <w:r w:rsidRPr="00F72FEE">
        <w:rPr>
          <w:color w:val="0070C0"/>
        </w:rPr>
        <w:t xml:space="preserve">DATA TYPE: </w:t>
      </w:r>
      <w:r w:rsidRPr="00F72FEE">
        <w:rPr>
          <w:color w:val="0070C0"/>
        </w:rPr>
        <w:tab/>
      </w:r>
      <w:r w:rsidRPr="00F72FEE">
        <w:rPr>
          <w:color w:val="0070C0"/>
        </w:rPr>
        <w:tab/>
      </w:r>
      <w:r>
        <w:rPr>
          <w:color w:val="0070C0"/>
        </w:rPr>
        <w:tab/>
      </w:r>
      <w:r>
        <w:rPr>
          <w:noProof/>
          <w:sz w:val="20"/>
        </w:rPr>
        <w:t>CODE</w:t>
      </w:r>
    </w:p>
    <w:p w14:paraId="0174D862" w14:textId="2D1172B1" w:rsidR="00096D29" w:rsidRDefault="00096D29" w:rsidP="00096D29">
      <w:pPr>
        <w:pStyle w:val="NoSpacing"/>
        <w:rPr>
          <w:sz w:val="20"/>
        </w:rPr>
      </w:pPr>
      <w:r>
        <w:rPr>
          <w:color w:val="0070C0"/>
        </w:rPr>
        <w:t xml:space="preserve">  DB TABLE.FIELDNAME: </w:t>
      </w:r>
      <w:r>
        <w:rPr>
          <w:color w:val="0070C0"/>
        </w:rPr>
        <w:tab/>
      </w:r>
      <w:r>
        <w:rPr>
          <w:noProof/>
          <w:sz w:val="20"/>
        </w:rPr>
        <w:t>BoardCommittee.C</w:t>
      </w:r>
      <w:r w:rsidR="00365D10">
        <w:rPr>
          <w:noProof/>
          <w:sz w:val="20"/>
        </w:rPr>
        <w:t>o</w:t>
      </w:r>
      <w:r>
        <w:rPr>
          <w:noProof/>
          <w:sz w:val="20"/>
        </w:rPr>
        <w:t>mmitteeTypeID='3'</w:t>
      </w:r>
    </w:p>
    <w:p w14:paraId="7A9DDCB9" w14:textId="77777777" w:rsidR="00096D29" w:rsidRDefault="00096D29" w:rsidP="00096D29">
      <w:pPr>
        <w:pStyle w:val="NoSpacing"/>
        <w:rPr>
          <w:noProof/>
          <w:sz w:val="20"/>
        </w:rPr>
      </w:pPr>
      <w:r>
        <w:rPr>
          <w:color w:val="0070C0"/>
        </w:rPr>
        <w:t xml:space="preserve">  WRDS COLUMN NAME:</w:t>
      </w:r>
      <w:r>
        <w:rPr>
          <w:color w:val="0070C0"/>
        </w:rPr>
        <w:tab/>
      </w:r>
      <w:r w:rsidRPr="00C04750">
        <w:rPr>
          <w:noProof/>
          <w:sz w:val="20"/>
        </w:rPr>
        <w:t>Nominating_Committee_Member</w:t>
      </w:r>
    </w:p>
    <w:p w14:paraId="15299D19" w14:textId="77777777" w:rsidR="00096D29" w:rsidRDefault="00096D29" w:rsidP="00096D29">
      <w:pPr>
        <w:rPr>
          <w:sz w:val="20"/>
        </w:rPr>
      </w:pPr>
    </w:p>
    <w:p w14:paraId="5A2FB389" w14:textId="4AAEFEAD"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73076B4E" w14:textId="77777777" w:rsidR="00096D29" w:rsidRDefault="00096D29" w:rsidP="00096D29">
      <w:pPr>
        <w:rPr>
          <w:sz w:val="20"/>
        </w:rPr>
      </w:pPr>
    </w:p>
    <w:p w14:paraId="7EAC75AF" w14:textId="77777777" w:rsidR="00096D29" w:rsidRDefault="00096D29" w:rsidP="00096D29">
      <w:pPr>
        <w:rPr>
          <w:sz w:val="20"/>
        </w:rPr>
      </w:pPr>
    </w:p>
    <w:p w14:paraId="392BBF93" w14:textId="77777777" w:rsidR="00096D29" w:rsidRDefault="00096D29" w:rsidP="00096D29">
      <w:pPr>
        <w:rPr>
          <w:sz w:val="20"/>
        </w:rPr>
      </w:pPr>
    </w:p>
    <w:p w14:paraId="5E612DC3" w14:textId="77777777" w:rsidR="00096D29" w:rsidRDefault="00096D29" w:rsidP="00096D29">
      <w:pPr>
        <w:rPr>
          <w:sz w:val="20"/>
        </w:rPr>
      </w:pPr>
    </w:p>
    <w:p w14:paraId="512576FE" w14:textId="77777777" w:rsidR="00096D29" w:rsidRDefault="00096D29" w:rsidP="00096D29">
      <w:pPr>
        <w:rPr>
          <w:sz w:val="20"/>
        </w:rPr>
      </w:pPr>
    </w:p>
    <w:p w14:paraId="2552D05B" w14:textId="77777777" w:rsidR="00096D29" w:rsidRDefault="00096D29" w:rsidP="00096D29">
      <w:pPr>
        <w:rPr>
          <w:sz w:val="20"/>
        </w:rPr>
      </w:pPr>
    </w:p>
    <w:p w14:paraId="751003FA" w14:textId="77777777" w:rsidR="00096D29" w:rsidRDefault="00096D29" w:rsidP="00096D29">
      <w:pPr>
        <w:rPr>
          <w:sz w:val="20"/>
        </w:rPr>
      </w:pPr>
    </w:p>
    <w:p w14:paraId="0275949F" w14:textId="77777777" w:rsidR="00096D29" w:rsidRDefault="00096D29" w:rsidP="00096D29">
      <w:pPr>
        <w:rPr>
          <w:sz w:val="20"/>
        </w:rPr>
      </w:pPr>
    </w:p>
    <w:p w14:paraId="73D3428B" w14:textId="77777777" w:rsidR="00096D29" w:rsidRDefault="00096D29" w:rsidP="00096D29">
      <w:pPr>
        <w:rPr>
          <w:sz w:val="20"/>
        </w:rPr>
      </w:pPr>
    </w:p>
    <w:p w14:paraId="0AACC3D7" w14:textId="77777777" w:rsidR="00096D29" w:rsidRDefault="00096D29" w:rsidP="00096D29">
      <w:pPr>
        <w:rPr>
          <w:sz w:val="20"/>
        </w:rPr>
      </w:pPr>
    </w:p>
    <w:p w14:paraId="20E1C488" w14:textId="77777777" w:rsidR="00096D29" w:rsidRDefault="00096D29" w:rsidP="00096D29">
      <w:pPr>
        <w:rPr>
          <w:sz w:val="20"/>
        </w:rPr>
      </w:pPr>
    </w:p>
    <w:p w14:paraId="103D5C71" w14:textId="77777777" w:rsidR="00096D29" w:rsidRDefault="00096D29" w:rsidP="00096D29">
      <w:pPr>
        <w:rPr>
          <w:sz w:val="20"/>
        </w:rPr>
      </w:pPr>
    </w:p>
    <w:p w14:paraId="1D101606" w14:textId="77777777" w:rsidR="00096D29" w:rsidRDefault="00096D29" w:rsidP="00096D29">
      <w:pPr>
        <w:pStyle w:val="Heading2"/>
        <w:rPr>
          <w:rFonts w:ascii="Calibri" w:hAnsi="Calibri"/>
          <w:color w:val="0070C0"/>
          <w:sz w:val="40"/>
        </w:rPr>
      </w:pPr>
      <w:bookmarkStart w:id="118" w:name="_Toc499127967"/>
      <w:bookmarkStart w:id="119" w:name="_Toc92813391"/>
      <w:r>
        <w:rPr>
          <w:rFonts w:ascii="Calibri" w:hAnsi="Calibri"/>
          <w:noProof/>
          <w:color w:val="0070C0"/>
          <w:sz w:val="40"/>
        </w:rPr>
        <w:lastRenderedPageBreak/>
        <w:t xml:space="preserve">Governance </w:t>
      </w:r>
      <w:r w:rsidRPr="00B83DE1">
        <w:rPr>
          <w:rFonts w:ascii="Calibri" w:hAnsi="Calibri"/>
          <w:noProof/>
          <w:color w:val="0070C0"/>
          <w:sz w:val="40"/>
        </w:rPr>
        <w:t>Committee</w:t>
      </w:r>
      <w:r>
        <w:rPr>
          <w:rFonts w:ascii="Calibri" w:hAnsi="Calibri"/>
          <w:noProof/>
          <w:color w:val="0070C0"/>
          <w:sz w:val="40"/>
        </w:rPr>
        <w:t xml:space="preserve"> Membership</w:t>
      </w:r>
      <w:bookmarkEnd w:id="118"/>
      <w:bookmarkEnd w:id="119"/>
    </w:p>
    <w:p w14:paraId="0D2995C9" w14:textId="77777777" w:rsidR="00096D29" w:rsidRDefault="00096D29" w:rsidP="00096D29">
      <w:pPr>
        <w:rPr>
          <w:b/>
          <w:i/>
          <w:color w:val="808080"/>
          <w:sz w:val="20"/>
        </w:rPr>
      </w:pPr>
      <w:r>
        <w:rPr>
          <w:b/>
          <w:noProof/>
          <w:color w:val="808080"/>
          <w:sz w:val="20"/>
        </w:rPr>
        <w:t>Governance Data | Board | Board Committee Membership</w:t>
      </w:r>
      <w:r>
        <w:rPr>
          <w:b/>
          <w:noProof/>
          <w:color w:val="808080"/>
          <w:sz w:val="20"/>
        </w:rPr>
        <w:br/>
      </w:r>
    </w:p>
    <w:p w14:paraId="0F63FCF1" w14:textId="77777777" w:rsidR="00096D29" w:rsidRDefault="00096D29" w:rsidP="00096D29">
      <w:pPr>
        <w:pStyle w:val="NoSpacing"/>
        <w:rPr>
          <w:b/>
          <w:color w:val="808080"/>
          <w:sz w:val="24"/>
        </w:rPr>
      </w:pPr>
      <w:r>
        <w:rPr>
          <w:b/>
          <w:color w:val="808080"/>
          <w:sz w:val="24"/>
        </w:rPr>
        <w:t>DESCRIPTION</w:t>
      </w:r>
    </w:p>
    <w:p w14:paraId="09EB5084" w14:textId="77777777" w:rsidR="00096D29" w:rsidRPr="00885829" w:rsidRDefault="00096D29" w:rsidP="00096D29">
      <w:pPr>
        <w:pStyle w:val="NoSpacing"/>
        <w:rPr>
          <w:noProof/>
          <w:sz w:val="21"/>
          <w:szCs w:val="21"/>
        </w:rPr>
      </w:pPr>
      <w:r w:rsidRPr="00885829">
        <w:rPr>
          <w:noProof/>
          <w:sz w:val="21"/>
          <w:szCs w:val="21"/>
        </w:rPr>
        <w:t xml:space="preserve">This data point identifies identifies </w:t>
      </w:r>
      <w:r>
        <w:rPr>
          <w:noProof/>
          <w:sz w:val="21"/>
          <w:szCs w:val="21"/>
        </w:rPr>
        <w:t>the membership of the director in the Governance committee.</w:t>
      </w:r>
    </w:p>
    <w:p w14:paraId="237C9CD0" w14:textId="77777777" w:rsidR="00096D29" w:rsidRPr="00885829" w:rsidRDefault="00096D29" w:rsidP="00096D29">
      <w:pPr>
        <w:pStyle w:val="NoSpacing"/>
        <w:rPr>
          <w:noProof/>
          <w:sz w:val="21"/>
          <w:szCs w:val="21"/>
        </w:rPr>
      </w:pPr>
    </w:p>
    <w:p w14:paraId="7E98AEA0" w14:textId="77777777" w:rsidR="00096D29" w:rsidRDefault="00096D29" w:rsidP="00096D29">
      <w:pPr>
        <w:pStyle w:val="NoSpacing"/>
        <w:rPr>
          <w:noProof/>
          <w:sz w:val="21"/>
          <w:szCs w:val="21"/>
        </w:rPr>
      </w:pPr>
      <w:r>
        <w:rPr>
          <w:noProof/>
          <w:sz w:val="21"/>
          <w:szCs w:val="21"/>
        </w:rPr>
        <w:t>A Governance Committee is described to perform the following functions: c</w:t>
      </w:r>
      <w:r w:rsidRPr="00BB0DE6">
        <w:rPr>
          <w:noProof/>
          <w:sz w:val="21"/>
          <w:szCs w:val="21"/>
        </w:rPr>
        <w:t>onsiders and makes recommendations to the board considering the appropriate size, function and needs of the board. Also, handles governance issues</w:t>
      </w:r>
    </w:p>
    <w:p w14:paraId="427032E0" w14:textId="77777777" w:rsidR="00096D29" w:rsidRDefault="00096D29" w:rsidP="00096D29">
      <w:pPr>
        <w:pStyle w:val="NoSpacing"/>
        <w:rPr>
          <w:noProof/>
          <w:sz w:val="21"/>
          <w:szCs w:val="21"/>
        </w:rPr>
      </w:pPr>
    </w:p>
    <w:p w14:paraId="655C93DD" w14:textId="77777777" w:rsidR="00096D29" w:rsidRPr="00885829" w:rsidRDefault="00096D29" w:rsidP="00096D29">
      <w:pPr>
        <w:pStyle w:val="NoSpacing"/>
        <w:rPr>
          <w:noProof/>
          <w:sz w:val="21"/>
          <w:szCs w:val="21"/>
        </w:rPr>
      </w:pPr>
      <w:r w:rsidRPr="00BB0DE6">
        <w:rPr>
          <w:noProof/>
          <w:sz w:val="21"/>
          <w:szCs w:val="21"/>
        </w:rPr>
        <w:t>Most United States companies delegate both nominating and governance functions to a single committee.</w:t>
      </w:r>
    </w:p>
    <w:p w14:paraId="2BA172FB" w14:textId="77777777" w:rsidR="00096D29" w:rsidRDefault="00096D29" w:rsidP="00096D29">
      <w:pPr>
        <w:pStyle w:val="NoSpacing"/>
        <w:rPr>
          <w:noProof/>
          <w:sz w:val="21"/>
          <w:szCs w:val="21"/>
        </w:rPr>
      </w:pPr>
    </w:p>
    <w:p w14:paraId="6BC4DE06" w14:textId="77777777" w:rsidR="00096D29" w:rsidRDefault="00096D29" w:rsidP="00096D29">
      <w:pPr>
        <w:pStyle w:val="NoSpacing"/>
        <w:rPr>
          <w:noProof/>
          <w:sz w:val="21"/>
          <w:szCs w:val="21"/>
        </w:rPr>
      </w:pPr>
      <w:r>
        <w:rPr>
          <w:noProof/>
          <w:sz w:val="21"/>
          <w:szCs w:val="21"/>
        </w:rPr>
        <w:t>ISS identifies whether director is "member" or "chairman" of the governance committee.</w:t>
      </w:r>
    </w:p>
    <w:p w14:paraId="7A867A05" w14:textId="77777777" w:rsidR="00096D29" w:rsidRDefault="00096D29" w:rsidP="00096D29">
      <w:pPr>
        <w:pStyle w:val="NoSpacing"/>
        <w:rPr>
          <w:noProof/>
          <w:sz w:val="21"/>
          <w:szCs w:val="21"/>
        </w:rPr>
      </w:pPr>
    </w:p>
    <w:p w14:paraId="14041D1C" w14:textId="77777777" w:rsidR="00096D29" w:rsidRPr="00885829" w:rsidRDefault="00096D29" w:rsidP="00096D29">
      <w:pPr>
        <w:pStyle w:val="NoSpacing"/>
        <w:rPr>
          <w:noProof/>
          <w:sz w:val="21"/>
          <w:szCs w:val="21"/>
        </w:rPr>
      </w:pPr>
    </w:p>
    <w:p w14:paraId="7CDD886B" w14:textId="77777777" w:rsidR="00096D29" w:rsidRDefault="00096D29" w:rsidP="00096D29">
      <w:pPr>
        <w:pStyle w:val="NoSpacing"/>
        <w:rPr>
          <w:b/>
          <w:color w:val="808080"/>
          <w:sz w:val="24"/>
        </w:rPr>
      </w:pPr>
      <w:r>
        <w:rPr>
          <w:b/>
          <w:color w:val="808080"/>
          <w:sz w:val="24"/>
        </w:rPr>
        <w:t>OTHER INFORMATION</w:t>
      </w:r>
    </w:p>
    <w:p w14:paraId="59C77B7D" w14:textId="77777777" w:rsidR="00096D29" w:rsidRDefault="00096D29" w:rsidP="00096D29">
      <w:pPr>
        <w:pStyle w:val="NoSpacing"/>
        <w:rPr>
          <w:color w:val="0070C0"/>
        </w:rPr>
      </w:pPr>
      <w:r>
        <w:rPr>
          <w:color w:val="0070C0"/>
        </w:rPr>
        <w:t xml:space="preserve">  </w:t>
      </w:r>
      <w:r w:rsidRPr="00F72FEE">
        <w:rPr>
          <w:color w:val="0070C0"/>
        </w:rPr>
        <w:t xml:space="preserve">DATA TYPE: </w:t>
      </w:r>
      <w:r w:rsidRPr="00F72FEE">
        <w:rPr>
          <w:color w:val="0070C0"/>
        </w:rPr>
        <w:tab/>
      </w:r>
      <w:r w:rsidRPr="00F72FEE">
        <w:rPr>
          <w:color w:val="0070C0"/>
        </w:rPr>
        <w:tab/>
      </w:r>
      <w:r>
        <w:rPr>
          <w:color w:val="0070C0"/>
        </w:rPr>
        <w:tab/>
      </w:r>
      <w:r>
        <w:rPr>
          <w:noProof/>
          <w:sz w:val="20"/>
        </w:rPr>
        <w:t>CODE</w:t>
      </w:r>
    </w:p>
    <w:p w14:paraId="54D945BF" w14:textId="77777777" w:rsidR="00096D29" w:rsidRDefault="00096D29" w:rsidP="00096D29">
      <w:pPr>
        <w:pStyle w:val="NoSpacing"/>
        <w:rPr>
          <w:sz w:val="20"/>
        </w:rPr>
      </w:pPr>
      <w:r>
        <w:rPr>
          <w:color w:val="0070C0"/>
        </w:rPr>
        <w:t xml:space="preserve">  DB TABLE.FIELDNAME: </w:t>
      </w:r>
      <w:r>
        <w:rPr>
          <w:color w:val="0070C0"/>
        </w:rPr>
        <w:tab/>
      </w:r>
      <w:r>
        <w:rPr>
          <w:noProof/>
          <w:sz w:val="20"/>
        </w:rPr>
        <w:t>BoardCommittee.COmmitteeTypeID='4'</w:t>
      </w:r>
    </w:p>
    <w:p w14:paraId="2E559A56" w14:textId="77777777" w:rsidR="00096D29" w:rsidRDefault="00096D29" w:rsidP="00096D29">
      <w:pPr>
        <w:pStyle w:val="NoSpacing"/>
        <w:rPr>
          <w:noProof/>
          <w:sz w:val="20"/>
        </w:rPr>
      </w:pPr>
      <w:r>
        <w:rPr>
          <w:color w:val="0070C0"/>
        </w:rPr>
        <w:t xml:space="preserve">  WRDS COLUMN NAME: </w:t>
      </w:r>
      <w:r>
        <w:rPr>
          <w:color w:val="0070C0"/>
        </w:rPr>
        <w:tab/>
      </w:r>
      <w:r w:rsidRPr="00C04750">
        <w:rPr>
          <w:noProof/>
          <w:sz w:val="20"/>
        </w:rPr>
        <w:t>Corporate_Gov_Committee_Member</w:t>
      </w:r>
    </w:p>
    <w:p w14:paraId="250EA8F0" w14:textId="77777777" w:rsidR="00096D29" w:rsidRDefault="00096D29" w:rsidP="00096D29">
      <w:pPr>
        <w:rPr>
          <w:sz w:val="20"/>
        </w:rPr>
      </w:pPr>
    </w:p>
    <w:p w14:paraId="3E73D4E8" w14:textId="53B5DEFE"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7CBB9A53" w14:textId="77777777" w:rsidR="00096D29" w:rsidRDefault="00096D29" w:rsidP="00096D29">
      <w:pPr>
        <w:rPr>
          <w:sz w:val="20"/>
        </w:rPr>
      </w:pPr>
    </w:p>
    <w:p w14:paraId="441C5E62" w14:textId="77777777" w:rsidR="00096D29" w:rsidRDefault="00096D29" w:rsidP="00096D29">
      <w:pPr>
        <w:rPr>
          <w:sz w:val="20"/>
        </w:rPr>
      </w:pPr>
    </w:p>
    <w:p w14:paraId="0F5DB5BD" w14:textId="77777777" w:rsidR="00096D29" w:rsidRDefault="00096D29" w:rsidP="00096D29">
      <w:pPr>
        <w:rPr>
          <w:sz w:val="20"/>
        </w:rPr>
      </w:pPr>
    </w:p>
    <w:p w14:paraId="1911C8DD" w14:textId="77777777" w:rsidR="00096D29" w:rsidRDefault="00096D29" w:rsidP="00096D29">
      <w:pPr>
        <w:rPr>
          <w:sz w:val="20"/>
        </w:rPr>
      </w:pPr>
    </w:p>
    <w:p w14:paraId="5A537869" w14:textId="77777777" w:rsidR="00096D29" w:rsidRDefault="00096D29" w:rsidP="00096D29">
      <w:pPr>
        <w:rPr>
          <w:sz w:val="20"/>
        </w:rPr>
      </w:pPr>
    </w:p>
    <w:p w14:paraId="4F3F41D7" w14:textId="77777777" w:rsidR="00096D29" w:rsidRDefault="00096D29" w:rsidP="00096D29">
      <w:pPr>
        <w:rPr>
          <w:sz w:val="20"/>
        </w:rPr>
      </w:pPr>
    </w:p>
    <w:p w14:paraId="48CDABF2" w14:textId="77777777" w:rsidR="00096D29" w:rsidRDefault="00096D29" w:rsidP="00096D29">
      <w:pPr>
        <w:rPr>
          <w:sz w:val="20"/>
        </w:rPr>
      </w:pPr>
    </w:p>
    <w:p w14:paraId="154A50C3" w14:textId="77777777" w:rsidR="00096D29" w:rsidRDefault="00096D29" w:rsidP="00096D29">
      <w:pPr>
        <w:rPr>
          <w:sz w:val="20"/>
        </w:rPr>
      </w:pPr>
    </w:p>
    <w:p w14:paraId="5F090741" w14:textId="77777777" w:rsidR="00096D29" w:rsidRDefault="00096D29" w:rsidP="00096D29">
      <w:pPr>
        <w:rPr>
          <w:sz w:val="20"/>
        </w:rPr>
      </w:pPr>
    </w:p>
    <w:p w14:paraId="78682E37" w14:textId="77777777" w:rsidR="00096D29" w:rsidRDefault="00096D29" w:rsidP="00096D29">
      <w:pPr>
        <w:rPr>
          <w:sz w:val="20"/>
        </w:rPr>
      </w:pPr>
    </w:p>
    <w:p w14:paraId="4FC1D982" w14:textId="77777777" w:rsidR="00096D29" w:rsidRDefault="00096D29" w:rsidP="00096D29">
      <w:pPr>
        <w:rPr>
          <w:sz w:val="20"/>
        </w:rPr>
      </w:pPr>
    </w:p>
    <w:p w14:paraId="5AC22EDC" w14:textId="77777777" w:rsidR="00096D29" w:rsidRDefault="00096D29" w:rsidP="00096D29">
      <w:pPr>
        <w:rPr>
          <w:sz w:val="20"/>
        </w:rPr>
      </w:pPr>
    </w:p>
    <w:p w14:paraId="668C9792" w14:textId="77777777" w:rsidR="00096D29" w:rsidRDefault="00096D29" w:rsidP="00096D29">
      <w:pPr>
        <w:pStyle w:val="Heading2"/>
        <w:rPr>
          <w:rFonts w:ascii="Calibri" w:hAnsi="Calibri"/>
          <w:color w:val="0070C0"/>
          <w:sz w:val="40"/>
        </w:rPr>
      </w:pPr>
      <w:bookmarkStart w:id="120" w:name="_Toc499127965"/>
      <w:bookmarkStart w:id="121" w:name="_Toc92813392"/>
      <w:r>
        <w:rPr>
          <w:rFonts w:ascii="Calibri" w:hAnsi="Calibri"/>
          <w:noProof/>
          <w:color w:val="0070C0"/>
          <w:sz w:val="40"/>
        </w:rPr>
        <w:lastRenderedPageBreak/>
        <w:t xml:space="preserve">Comp </w:t>
      </w:r>
      <w:r w:rsidRPr="00B83DE1">
        <w:rPr>
          <w:rFonts w:ascii="Calibri" w:hAnsi="Calibri"/>
          <w:noProof/>
          <w:color w:val="0070C0"/>
          <w:sz w:val="40"/>
        </w:rPr>
        <w:t>Committee</w:t>
      </w:r>
      <w:r>
        <w:rPr>
          <w:rFonts w:ascii="Calibri" w:hAnsi="Calibri"/>
          <w:noProof/>
          <w:color w:val="0070C0"/>
          <w:sz w:val="40"/>
        </w:rPr>
        <w:t xml:space="preserve"> Membership</w:t>
      </w:r>
      <w:bookmarkEnd w:id="120"/>
      <w:bookmarkEnd w:id="121"/>
    </w:p>
    <w:p w14:paraId="3A9F9A39" w14:textId="77777777" w:rsidR="00096D29" w:rsidRDefault="00096D29" w:rsidP="00096D29">
      <w:pPr>
        <w:rPr>
          <w:b/>
          <w:i/>
          <w:color w:val="808080"/>
          <w:sz w:val="20"/>
        </w:rPr>
      </w:pPr>
      <w:r>
        <w:rPr>
          <w:b/>
          <w:noProof/>
          <w:color w:val="808080"/>
          <w:sz w:val="20"/>
        </w:rPr>
        <w:t>Governance Data | Board | Board Committee Membership</w:t>
      </w:r>
      <w:r>
        <w:rPr>
          <w:b/>
          <w:noProof/>
          <w:color w:val="808080"/>
          <w:sz w:val="20"/>
        </w:rPr>
        <w:br/>
      </w:r>
    </w:p>
    <w:p w14:paraId="17EC62E9" w14:textId="77777777" w:rsidR="00096D29" w:rsidRDefault="00096D29" w:rsidP="00096D29">
      <w:pPr>
        <w:pStyle w:val="NoSpacing"/>
        <w:rPr>
          <w:b/>
          <w:color w:val="808080"/>
          <w:sz w:val="24"/>
        </w:rPr>
      </w:pPr>
      <w:r>
        <w:rPr>
          <w:b/>
          <w:color w:val="808080"/>
          <w:sz w:val="24"/>
        </w:rPr>
        <w:t>DESCRIPTION</w:t>
      </w:r>
    </w:p>
    <w:p w14:paraId="629B5531" w14:textId="77777777" w:rsidR="00096D29" w:rsidRPr="00885829" w:rsidRDefault="00096D29" w:rsidP="00096D29">
      <w:pPr>
        <w:pStyle w:val="NoSpacing"/>
        <w:rPr>
          <w:noProof/>
          <w:sz w:val="21"/>
          <w:szCs w:val="21"/>
        </w:rPr>
      </w:pPr>
      <w:r w:rsidRPr="00885829">
        <w:rPr>
          <w:noProof/>
          <w:sz w:val="21"/>
          <w:szCs w:val="21"/>
        </w:rPr>
        <w:t xml:space="preserve">This data point identifies </w:t>
      </w:r>
      <w:r>
        <w:rPr>
          <w:noProof/>
          <w:sz w:val="21"/>
          <w:szCs w:val="21"/>
        </w:rPr>
        <w:t>the membership of the director in the Compensation committee.</w:t>
      </w:r>
    </w:p>
    <w:p w14:paraId="7C201CC0" w14:textId="77777777" w:rsidR="00096D29" w:rsidRPr="00885829" w:rsidRDefault="00096D29" w:rsidP="00096D29">
      <w:pPr>
        <w:pStyle w:val="NoSpacing"/>
        <w:rPr>
          <w:noProof/>
          <w:sz w:val="21"/>
          <w:szCs w:val="21"/>
        </w:rPr>
      </w:pPr>
    </w:p>
    <w:p w14:paraId="76FBFDCA" w14:textId="77777777" w:rsidR="00096D29" w:rsidRPr="00885829" w:rsidRDefault="00096D29" w:rsidP="00096D29">
      <w:pPr>
        <w:pStyle w:val="NoSpacing"/>
        <w:rPr>
          <w:noProof/>
          <w:sz w:val="21"/>
          <w:szCs w:val="21"/>
        </w:rPr>
      </w:pPr>
      <w:r>
        <w:rPr>
          <w:noProof/>
          <w:sz w:val="21"/>
          <w:szCs w:val="21"/>
        </w:rPr>
        <w:t>A Compensation Committee is described to perform the following functions: r</w:t>
      </w:r>
      <w:r w:rsidRPr="00BB0DE6">
        <w:rPr>
          <w:noProof/>
          <w:sz w:val="21"/>
          <w:szCs w:val="21"/>
        </w:rPr>
        <w:t>eviews and approves executive compensation; may be called Personnel Committee</w:t>
      </w:r>
      <w:r>
        <w:rPr>
          <w:noProof/>
          <w:sz w:val="21"/>
          <w:szCs w:val="21"/>
        </w:rPr>
        <w:t>, Remuneration Committee,</w:t>
      </w:r>
      <w:r w:rsidRPr="00BB0DE6">
        <w:rPr>
          <w:noProof/>
          <w:sz w:val="21"/>
          <w:szCs w:val="21"/>
        </w:rPr>
        <w:t xml:space="preserve"> or Human Resources Committee</w:t>
      </w:r>
      <w:r>
        <w:rPr>
          <w:noProof/>
          <w:sz w:val="21"/>
          <w:szCs w:val="21"/>
        </w:rPr>
        <w:t>.</w:t>
      </w:r>
    </w:p>
    <w:p w14:paraId="3C441AF4" w14:textId="77777777" w:rsidR="00096D29" w:rsidRDefault="00096D29" w:rsidP="00096D29">
      <w:pPr>
        <w:pStyle w:val="NoSpacing"/>
        <w:rPr>
          <w:noProof/>
          <w:sz w:val="21"/>
          <w:szCs w:val="21"/>
        </w:rPr>
      </w:pPr>
    </w:p>
    <w:p w14:paraId="1BCAE420" w14:textId="77777777" w:rsidR="00096D29" w:rsidRDefault="00096D29" w:rsidP="00096D29">
      <w:pPr>
        <w:pStyle w:val="NoSpacing"/>
        <w:rPr>
          <w:noProof/>
          <w:sz w:val="21"/>
          <w:szCs w:val="21"/>
        </w:rPr>
      </w:pPr>
      <w:r>
        <w:rPr>
          <w:noProof/>
          <w:sz w:val="21"/>
          <w:szCs w:val="21"/>
        </w:rPr>
        <w:t>ISS identifies whether director is "member" or "chairman" of the compensation committee.</w:t>
      </w:r>
    </w:p>
    <w:p w14:paraId="519E5F2A" w14:textId="77777777" w:rsidR="00096D29" w:rsidRPr="00885829" w:rsidRDefault="00096D29" w:rsidP="00096D29">
      <w:pPr>
        <w:pStyle w:val="NoSpacing"/>
        <w:rPr>
          <w:noProof/>
          <w:sz w:val="21"/>
          <w:szCs w:val="21"/>
        </w:rPr>
      </w:pPr>
    </w:p>
    <w:p w14:paraId="43B5A94C" w14:textId="77777777" w:rsidR="00096D29" w:rsidRDefault="00096D29" w:rsidP="00096D29">
      <w:pPr>
        <w:pStyle w:val="NoSpacing"/>
        <w:rPr>
          <w:b/>
          <w:color w:val="808080"/>
          <w:sz w:val="24"/>
        </w:rPr>
      </w:pPr>
      <w:r>
        <w:rPr>
          <w:b/>
          <w:color w:val="808080"/>
          <w:sz w:val="24"/>
        </w:rPr>
        <w:t>OTHER INFORMATION</w:t>
      </w:r>
    </w:p>
    <w:p w14:paraId="2B2C96B0" w14:textId="77777777" w:rsidR="00096D29" w:rsidRDefault="00096D29" w:rsidP="00096D29">
      <w:pPr>
        <w:pStyle w:val="NoSpacing"/>
        <w:rPr>
          <w:color w:val="0070C0"/>
        </w:rPr>
      </w:pPr>
      <w:r>
        <w:rPr>
          <w:color w:val="0070C0"/>
        </w:rPr>
        <w:t xml:space="preserve">  </w:t>
      </w:r>
      <w:r w:rsidRPr="00F72FEE">
        <w:rPr>
          <w:color w:val="0070C0"/>
        </w:rPr>
        <w:t xml:space="preserve">DATA TYPE: </w:t>
      </w:r>
      <w:r w:rsidRPr="00F72FEE">
        <w:rPr>
          <w:color w:val="0070C0"/>
        </w:rPr>
        <w:tab/>
      </w:r>
      <w:r w:rsidRPr="00F72FEE">
        <w:rPr>
          <w:color w:val="0070C0"/>
        </w:rPr>
        <w:tab/>
      </w:r>
      <w:r>
        <w:rPr>
          <w:color w:val="0070C0"/>
        </w:rPr>
        <w:tab/>
      </w:r>
      <w:r>
        <w:rPr>
          <w:noProof/>
          <w:sz w:val="20"/>
        </w:rPr>
        <w:t>CODE</w:t>
      </w:r>
    </w:p>
    <w:p w14:paraId="689D9BC0" w14:textId="77777777" w:rsidR="00096D29" w:rsidRDefault="00096D29" w:rsidP="00096D29">
      <w:pPr>
        <w:pStyle w:val="NoSpacing"/>
        <w:rPr>
          <w:sz w:val="20"/>
        </w:rPr>
      </w:pPr>
      <w:r>
        <w:rPr>
          <w:color w:val="0070C0"/>
        </w:rPr>
        <w:t xml:space="preserve">  DB TABLE.FIELDNAME: </w:t>
      </w:r>
      <w:r>
        <w:rPr>
          <w:color w:val="0070C0"/>
        </w:rPr>
        <w:tab/>
      </w:r>
      <w:r>
        <w:rPr>
          <w:noProof/>
          <w:sz w:val="20"/>
        </w:rPr>
        <w:t>BoardCommittee.CommitteeTypeID='2'</w:t>
      </w:r>
      <w:r>
        <w:rPr>
          <w:color w:val="0070C0"/>
        </w:rPr>
        <w:tab/>
      </w:r>
    </w:p>
    <w:p w14:paraId="016D0F56" w14:textId="77777777" w:rsidR="00096D29" w:rsidRDefault="00096D29" w:rsidP="00096D29">
      <w:pPr>
        <w:pStyle w:val="NoSpacing"/>
        <w:rPr>
          <w:noProof/>
          <w:sz w:val="20"/>
        </w:rPr>
      </w:pPr>
      <w:r>
        <w:rPr>
          <w:color w:val="0070C0"/>
        </w:rPr>
        <w:t xml:space="preserve">  WRDS COLUMN NAME: </w:t>
      </w:r>
      <w:r>
        <w:rPr>
          <w:color w:val="0070C0"/>
        </w:rPr>
        <w:tab/>
      </w:r>
      <w:r w:rsidRPr="00C04750">
        <w:rPr>
          <w:noProof/>
          <w:sz w:val="20"/>
        </w:rPr>
        <w:t>Compensation_Committee_Member</w:t>
      </w:r>
    </w:p>
    <w:p w14:paraId="4FF21003" w14:textId="77777777" w:rsidR="00096D29" w:rsidRDefault="00096D29" w:rsidP="00096D29">
      <w:pPr>
        <w:rPr>
          <w:sz w:val="20"/>
        </w:rPr>
      </w:pPr>
    </w:p>
    <w:p w14:paraId="145D1EA8" w14:textId="697AB69C"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536DD09F" w14:textId="77777777" w:rsidR="00096D29" w:rsidRDefault="00096D29" w:rsidP="00096D29">
      <w:pPr>
        <w:rPr>
          <w:sz w:val="20"/>
        </w:rPr>
      </w:pPr>
    </w:p>
    <w:p w14:paraId="36E94971" w14:textId="77777777" w:rsidR="00096D29" w:rsidRDefault="00096D29" w:rsidP="00096D29">
      <w:pPr>
        <w:rPr>
          <w:sz w:val="20"/>
        </w:rPr>
      </w:pPr>
    </w:p>
    <w:p w14:paraId="2EB33A2F" w14:textId="77777777" w:rsidR="00096D29" w:rsidRDefault="00096D29" w:rsidP="00096D29">
      <w:pPr>
        <w:rPr>
          <w:sz w:val="20"/>
        </w:rPr>
      </w:pPr>
    </w:p>
    <w:p w14:paraId="2CCBF784" w14:textId="77777777" w:rsidR="00096D29" w:rsidRDefault="00096D29" w:rsidP="00096D29">
      <w:pPr>
        <w:rPr>
          <w:sz w:val="20"/>
        </w:rPr>
      </w:pPr>
    </w:p>
    <w:p w14:paraId="27E33FA6" w14:textId="77777777" w:rsidR="00096D29" w:rsidRDefault="00096D29" w:rsidP="00096D29">
      <w:pPr>
        <w:rPr>
          <w:sz w:val="20"/>
        </w:rPr>
      </w:pPr>
    </w:p>
    <w:p w14:paraId="540D7BBA" w14:textId="77777777" w:rsidR="00096D29" w:rsidRDefault="00096D29" w:rsidP="00096D29">
      <w:pPr>
        <w:rPr>
          <w:sz w:val="20"/>
        </w:rPr>
      </w:pPr>
    </w:p>
    <w:p w14:paraId="24505FCB" w14:textId="77777777" w:rsidR="00096D29" w:rsidRDefault="00096D29" w:rsidP="00096D29">
      <w:pPr>
        <w:rPr>
          <w:sz w:val="20"/>
        </w:rPr>
      </w:pPr>
    </w:p>
    <w:p w14:paraId="3A77C4B1" w14:textId="77777777" w:rsidR="00096D29" w:rsidRDefault="00096D29" w:rsidP="00096D29">
      <w:pPr>
        <w:rPr>
          <w:sz w:val="20"/>
        </w:rPr>
      </w:pPr>
    </w:p>
    <w:p w14:paraId="1FC17AE4" w14:textId="77777777" w:rsidR="00096D29" w:rsidRDefault="00096D29" w:rsidP="00096D29">
      <w:pPr>
        <w:rPr>
          <w:sz w:val="20"/>
        </w:rPr>
      </w:pPr>
    </w:p>
    <w:p w14:paraId="5C944655" w14:textId="77777777" w:rsidR="00096D29" w:rsidRDefault="00096D29" w:rsidP="00096D29">
      <w:pPr>
        <w:rPr>
          <w:sz w:val="20"/>
        </w:rPr>
      </w:pPr>
    </w:p>
    <w:p w14:paraId="3F5B0BFD" w14:textId="77777777" w:rsidR="00096D29" w:rsidRDefault="00096D29" w:rsidP="00096D29">
      <w:pPr>
        <w:rPr>
          <w:sz w:val="20"/>
        </w:rPr>
      </w:pPr>
    </w:p>
    <w:p w14:paraId="22E7ABF9" w14:textId="77777777" w:rsidR="00096D29" w:rsidRDefault="00096D29" w:rsidP="00096D29">
      <w:pPr>
        <w:rPr>
          <w:sz w:val="20"/>
        </w:rPr>
      </w:pPr>
    </w:p>
    <w:p w14:paraId="2CBD38BD" w14:textId="77777777" w:rsidR="00096D29" w:rsidRDefault="00096D29" w:rsidP="00096D29">
      <w:pPr>
        <w:rPr>
          <w:sz w:val="20"/>
        </w:rPr>
      </w:pPr>
    </w:p>
    <w:p w14:paraId="723676DC" w14:textId="77777777" w:rsidR="00096D29" w:rsidRDefault="00096D29" w:rsidP="00096D29">
      <w:pPr>
        <w:rPr>
          <w:sz w:val="20"/>
        </w:rPr>
      </w:pPr>
    </w:p>
    <w:p w14:paraId="2E7ACBB6" w14:textId="77777777" w:rsidR="00096D29" w:rsidRDefault="00096D29" w:rsidP="00096D29">
      <w:pPr>
        <w:pStyle w:val="Heading2"/>
        <w:rPr>
          <w:rFonts w:ascii="Calibri" w:hAnsi="Calibri"/>
          <w:color w:val="0070C0"/>
          <w:sz w:val="40"/>
        </w:rPr>
      </w:pPr>
      <w:bookmarkStart w:id="122" w:name="_Toc499127964"/>
      <w:bookmarkStart w:id="123" w:name="_Toc92813393"/>
      <w:r>
        <w:rPr>
          <w:rFonts w:ascii="Calibri" w:hAnsi="Calibri"/>
          <w:noProof/>
          <w:color w:val="0070C0"/>
          <w:sz w:val="40"/>
        </w:rPr>
        <w:lastRenderedPageBreak/>
        <w:t>Audit</w:t>
      </w:r>
      <w:r w:rsidRPr="00B83DE1">
        <w:rPr>
          <w:rFonts w:ascii="Calibri" w:hAnsi="Calibri"/>
          <w:noProof/>
          <w:color w:val="0070C0"/>
          <w:sz w:val="40"/>
        </w:rPr>
        <w:t xml:space="preserve"> Committee</w:t>
      </w:r>
      <w:r>
        <w:rPr>
          <w:rFonts w:ascii="Calibri" w:hAnsi="Calibri"/>
          <w:noProof/>
          <w:color w:val="0070C0"/>
          <w:sz w:val="40"/>
        </w:rPr>
        <w:t xml:space="preserve"> Membership</w:t>
      </w:r>
      <w:bookmarkEnd w:id="122"/>
      <w:bookmarkEnd w:id="123"/>
    </w:p>
    <w:p w14:paraId="37E5CD46" w14:textId="77777777" w:rsidR="00096D29" w:rsidRDefault="00096D29" w:rsidP="00096D29">
      <w:pPr>
        <w:rPr>
          <w:b/>
          <w:i/>
          <w:color w:val="808080"/>
          <w:sz w:val="20"/>
        </w:rPr>
      </w:pPr>
      <w:r>
        <w:rPr>
          <w:b/>
          <w:noProof/>
          <w:color w:val="808080"/>
          <w:sz w:val="20"/>
        </w:rPr>
        <w:t>Governance Data | Board | Board Committee Membership</w:t>
      </w:r>
      <w:r>
        <w:rPr>
          <w:b/>
          <w:noProof/>
          <w:color w:val="808080"/>
          <w:sz w:val="20"/>
        </w:rPr>
        <w:br/>
      </w:r>
    </w:p>
    <w:p w14:paraId="0600CD33" w14:textId="77777777" w:rsidR="00096D29" w:rsidRDefault="00096D29" w:rsidP="00096D29">
      <w:pPr>
        <w:pStyle w:val="NoSpacing"/>
        <w:rPr>
          <w:b/>
          <w:color w:val="808080"/>
          <w:sz w:val="24"/>
        </w:rPr>
      </w:pPr>
      <w:r>
        <w:rPr>
          <w:b/>
          <w:color w:val="808080"/>
          <w:sz w:val="24"/>
        </w:rPr>
        <w:t>DESCRIPTION</w:t>
      </w:r>
    </w:p>
    <w:p w14:paraId="67CCDE0A" w14:textId="77777777" w:rsidR="00096D29" w:rsidRDefault="00096D29" w:rsidP="00096D29">
      <w:pPr>
        <w:pStyle w:val="NoSpacing"/>
        <w:rPr>
          <w:noProof/>
          <w:sz w:val="21"/>
          <w:szCs w:val="21"/>
        </w:rPr>
      </w:pPr>
      <w:r w:rsidRPr="00885829">
        <w:rPr>
          <w:noProof/>
          <w:sz w:val="21"/>
          <w:szCs w:val="21"/>
        </w:rPr>
        <w:t xml:space="preserve">This data point identifies </w:t>
      </w:r>
      <w:r>
        <w:rPr>
          <w:noProof/>
          <w:sz w:val="21"/>
          <w:szCs w:val="21"/>
        </w:rPr>
        <w:t xml:space="preserve">the membership of the director in the Audit committee. </w:t>
      </w:r>
    </w:p>
    <w:p w14:paraId="396F0E88" w14:textId="77777777" w:rsidR="00096D29" w:rsidRPr="00885829" w:rsidRDefault="00096D29" w:rsidP="00096D29">
      <w:pPr>
        <w:pStyle w:val="NoSpacing"/>
        <w:rPr>
          <w:noProof/>
          <w:sz w:val="21"/>
          <w:szCs w:val="21"/>
        </w:rPr>
      </w:pPr>
    </w:p>
    <w:p w14:paraId="748D5CA2" w14:textId="77777777" w:rsidR="00096D29" w:rsidRPr="00885829" w:rsidRDefault="00096D29" w:rsidP="00096D29">
      <w:pPr>
        <w:pStyle w:val="NoSpacing"/>
        <w:rPr>
          <w:noProof/>
          <w:sz w:val="21"/>
          <w:szCs w:val="21"/>
        </w:rPr>
      </w:pPr>
      <w:r>
        <w:rPr>
          <w:noProof/>
          <w:sz w:val="21"/>
          <w:szCs w:val="21"/>
        </w:rPr>
        <w:t>An Audit Committee is described to perform the following functions: r</w:t>
      </w:r>
      <w:r w:rsidRPr="00885829">
        <w:rPr>
          <w:noProof/>
          <w:sz w:val="21"/>
          <w:szCs w:val="21"/>
        </w:rPr>
        <w:t>eviews financial statements; evaluates matters relating to the examination of financial statements by its independent auditors, accounting procedures and controls, and appoints independent accountants.</w:t>
      </w:r>
    </w:p>
    <w:p w14:paraId="6E279BE6" w14:textId="77777777" w:rsidR="00096D29" w:rsidRDefault="00096D29" w:rsidP="00096D29">
      <w:pPr>
        <w:pStyle w:val="NoSpacing"/>
        <w:rPr>
          <w:noProof/>
          <w:sz w:val="21"/>
          <w:szCs w:val="21"/>
        </w:rPr>
      </w:pPr>
    </w:p>
    <w:p w14:paraId="0094B9E0" w14:textId="77777777" w:rsidR="00096D29" w:rsidRDefault="00096D29" w:rsidP="00096D29">
      <w:pPr>
        <w:pStyle w:val="NoSpacing"/>
        <w:rPr>
          <w:noProof/>
          <w:sz w:val="21"/>
          <w:szCs w:val="21"/>
        </w:rPr>
      </w:pPr>
      <w:r>
        <w:rPr>
          <w:noProof/>
          <w:sz w:val="21"/>
          <w:szCs w:val="21"/>
        </w:rPr>
        <w:t>ISS identifies whether director is "member" or "chairman" of the audit committee.</w:t>
      </w:r>
    </w:p>
    <w:p w14:paraId="64AB6877" w14:textId="77777777" w:rsidR="00096D29" w:rsidRPr="00885829" w:rsidRDefault="00096D29" w:rsidP="00096D29">
      <w:pPr>
        <w:pStyle w:val="NoSpacing"/>
        <w:rPr>
          <w:noProof/>
          <w:sz w:val="21"/>
          <w:szCs w:val="21"/>
        </w:rPr>
      </w:pPr>
    </w:p>
    <w:p w14:paraId="1ED38FE0" w14:textId="77777777" w:rsidR="00096D29" w:rsidRDefault="00096D29" w:rsidP="00096D29">
      <w:pPr>
        <w:pStyle w:val="NoSpacing"/>
        <w:rPr>
          <w:b/>
          <w:color w:val="808080"/>
          <w:sz w:val="24"/>
        </w:rPr>
      </w:pPr>
      <w:r>
        <w:rPr>
          <w:b/>
          <w:color w:val="808080"/>
          <w:sz w:val="24"/>
        </w:rPr>
        <w:t>OTHER INFORMATION</w:t>
      </w:r>
    </w:p>
    <w:p w14:paraId="35433FDE" w14:textId="77777777" w:rsidR="00096D29" w:rsidRDefault="00096D29" w:rsidP="00096D29">
      <w:pPr>
        <w:pStyle w:val="NoSpacing"/>
        <w:rPr>
          <w:color w:val="0070C0"/>
        </w:rPr>
      </w:pPr>
      <w:r>
        <w:rPr>
          <w:color w:val="0070C0"/>
        </w:rPr>
        <w:t xml:space="preserve">  </w:t>
      </w:r>
      <w:r w:rsidRPr="00F72FEE">
        <w:rPr>
          <w:color w:val="0070C0"/>
        </w:rPr>
        <w:t xml:space="preserve">DATA TYPE: </w:t>
      </w:r>
      <w:r w:rsidRPr="00F72FEE">
        <w:rPr>
          <w:color w:val="0070C0"/>
        </w:rPr>
        <w:tab/>
      </w:r>
      <w:r w:rsidRPr="00F72FEE">
        <w:rPr>
          <w:color w:val="0070C0"/>
        </w:rPr>
        <w:tab/>
      </w:r>
      <w:r>
        <w:rPr>
          <w:color w:val="0070C0"/>
        </w:rPr>
        <w:tab/>
      </w:r>
      <w:r>
        <w:rPr>
          <w:noProof/>
          <w:sz w:val="20"/>
        </w:rPr>
        <w:t>CODE</w:t>
      </w:r>
    </w:p>
    <w:p w14:paraId="6FF60A07" w14:textId="77777777" w:rsidR="00096D29" w:rsidRDefault="00096D29" w:rsidP="00096D29">
      <w:pPr>
        <w:pStyle w:val="NoSpacing"/>
        <w:rPr>
          <w:sz w:val="20"/>
        </w:rPr>
      </w:pPr>
      <w:r>
        <w:rPr>
          <w:color w:val="0070C0"/>
        </w:rPr>
        <w:t xml:space="preserve">  DB TABLE.FIELDNAME: </w:t>
      </w:r>
      <w:r>
        <w:rPr>
          <w:color w:val="0070C0"/>
        </w:rPr>
        <w:tab/>
      </w:r>
      <w:r>
        <w:rPr>
          <w:noProof/>
          <w:sz w:val="20"/>
        </w:rPr>
        <w:t>BoardCommittee.CommitteeTypeID='1'</w:t>
      </w:r>
    </w:p>
    <w:p w14:paraId="4CEB9B57" w14:textId="77777777" w:rsidR="00096D29" w:rsidRDefault="00096D29" w:rsidP="00096D29">
      <w:pPr>
        <w:pStyle w:val="NoSpacing"/>
        <w:rPr>
          <w:noProof/>
          <w:sz w:val="20"/>
        </w:rPr>
      </w:pPr>
      <w:r>
        <w:rPr>
          <w:color w:val="0070C0"/>
        </w:rPr>
        <w:t xml:space="preserve">  WRDS COLUMN NAME: </w:t>
      </w:r>
      <w:r>
        <w:rPr>
          <w:color w:val="0070C0"/>
        </w:rPr>
        <w:tab/>
      </w:r>
      <w:r w:rsidRPr="00C04750">
        <w:rPr>
          <w:noProof/>
          <w:sz w:val="20"/>
        </w:rPr>
        <w:t>Audit_Committee_Member</w:t>
      </w:r>
    </w:p>
    <w:p w14:paraId="05B3288F" w14:textId="77777777" w:rsidR="00096D29" w:rsidRDefault="00096D29" w:rsidP="00096D29">
      <w:pPr>
        <w:rPr>
          <w:sz w:val="20"/>
        </w:rPr>
      </w:pPr>
    </w:p>
    <w:p w14:paraId="4527A228" w14:textId="5ECCD735"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1C84B8D1" w14:textId="77777777" w:rsidR="00096D29" w:rsidRDefault="00096D29" w:rsidP="00096D29">
      <w:pPr>
        <w:rPr>
          <w:sz w:val="20"/>
        </w:rPr>
      </w:pPr>
    </w:p>
    <w:p w14:paraId="2AB2ED10" w14:textId="77777777" w:rsidR="00096D29" w:rsidRDefault="00096D29" w:rsidP="00096D29">
      <w:pPr>
        <w:rPr>
          <w:sz w:val="20"/>
        </w:rPr>
      </w:pPr>
    </w:p>
    <w:p w14:paraId="2D3D4F10" w14:textId="77777777" w:rsidR="00096D29" w:rsidRDefault="00096D29" w:rsidP="00096D29">
      <w:pPr>
        <w:rPr>
          <w:sz w:val="20"/>
        </w:rPr>
      </w:pPr>
    </w:p>
    <w:p w14:paraId="240EE0E5" w14:textId="77777777" w:rsidR="00096D29" w:rsidRDefault="00096D29" w:rsidP="00096D29">
      <w:pPr>
        <w:rPr>
          <w:sz w:val="20"/>
        </w:rPr>
      </w:pPr>
    </w:p>
    <w:p w14:paraId="69D680FD" w14:textId="77777777" w:rsidR="00096D29" w:rsidRDefault="00096D29" w:rsidP="00096D29">
      <w:pPr>
        <w:rPr>
          <w:sz w:val="20"/>
        </w:rPr>
      </w:pPr>
    </w:p>
    <w:p w14:paraId="651F54E8" w14:textId="77777777" w:rsidR="00096D29" w:rsidRDefault="00096D29" w:rsidP="00096D29">
      <w:pPr>
        <w:rPr>
          <w:sz w:val="20"/>
        </w:rPr>
      </w:pPr>
    </w:p>
    <w:p w14:paraId="7E0930CE" w14:textId="77777777" w:rsidR="00096D29" w:rsidRDefault="00096D29" w:rsidP="00096D29">
      <w:pPr>
        <w:rPr>
          <w:sz w:val="20"/>
        </w:rPr>
      </w:pPr>
    </w:p>
    <w:p w14:paraId="41A23796" w14:textId="77777777" w:rsidR="00096D29" w:rsidRDefault="00096D29" w:rsidP="00096D29">
      <w:pPr>
        <w:rPr>
          <w:sz w:val="20"/>
        </w:rPr>
      </w:pPr>
    </w:p>
    <w:p w14:paraId="073B4CF0" w14:textId="77777777" w:rsidR="00096D29" w:rsidRDefault="00096D29" w:rsidP="00096D29">
      <w:pPr>
        <w:rPr>
          <w:sz w:val="20"/>
        </w:rPr>
      </w:pPr>
    </w:p>
    <w:p w14:paraId="090345B1" w14:textId="77777777" w:rsidR="00096D29" w:rsidRDefault="00096D29" w:rsidP="00096D29">
      <w:pPr>
        <w:rPr>
          <w:sz w:val="20"/>
        </w:rPr>
      </w:pPr>
    </w:p>
    <w:p w14:paraId="5D955B1C" w14:textId="77777777" w:rsidR="00096D29" w:rsidRDefault="00096D29" w:rsidP="00096D29">
      <w:pPr>
        <w:rPr>
          <w:sz w:val="20"/>
        </w:rPr>
      </w:pPr>
    </w:p>
    <w:p w14:paraId="45D529C6" w14:textId="77777777" w:rsidR="00096D29" w:rsidRDefault="00096D29" w:rsidP="00096D29">
      <w:pPr>
        <w:rPr>
          <w:sz w:val="20"/>
        </w:rPr>
      </w:pPr>
    </w:p>
    <w:p w14:paraId="1DB05A49" w14:textId="77777777" w:rsidR="00096D29" w:rsidRDefault="00096D29" w:rsidP="00096D29">
      <w:pPr>
        <w:rPr>
          <w:sz w:val="20"/>
        </w:rPr>
      </w:pPr>
    </w:p>
    <w:p w14:paraId="118475B1" w14:textId="77777777" w:rsidR="00096D29" w:rsidRDefault="00096D29" w:rsidP="00096D29">
      <w:pPr>
        <w:rPr>
          <w:sz w:val="20"/>
        </w:rPr>
      </w:pPr>
    </w:p>
    <w:p w14:paraId="24D34CD7" w14:textId="77777777" w:rsidR="00096D29" w:rsidRDefault="00096D29" w:rsidP="00096D29">
      <w:pPr>
        <w:pStyle w:val="Heading2"/>
        <w:rPr>
          <w:rFonts w:ascii="Calibri" w:hAnsi="Calibri"/>
          <w:color w:val="0070C0"/>
          <w:sz w:val="40"/>
        </w:rPr>
      </w:pPr>
      <w:bookmarkStart w:id="124" w:name="_Toc453161713"/>
      <w:bookmarkStart w:id="125" w:name="_Toc92813394"/>
      <w:r>
        <w:rPr>
          <w:rFonts w:ascii="Calibri" w:hAnsi="Calibri"/>
          <w:noProof/>
          <w:color w:val="0070C0"/>
          <w:sz w:val="40"/>
        </w:rPr>
        <w:lastRenderedPageBreak/>
        <w:t xml:space="preserve">Year </w:t>
      </w:r>
      <w:r w:rsidRPr="00A548CD">
        <w:rPr>
          <w:rFonts w:ascii="Calibri" w:hAnsi="Calibri"/>
          <w:noProof/>
          <w:color w:val="0070C0"/>
          <w:sz w:val="40"/>
        </w:rPr>
        <w:t>Severance</w:t>
      </w:r>
      <w:bookmarkEnd w:id="124"/>
      <w:bookmarkEnd w:id="125"/>
      <w:r w:rsidRPr="00A548CD">
        <w:rPr>
          <w:rFonts w:ascii="Calibri" w:hAnsi="Calibri"/>
          <w:noProof/>
          <w:color w:val="0070C0"/>
          <w:sz w:val="40"/>
        </w:rPr>
        <w:t xml:space="preserve"> </w:t>
      </w:r>
    </w:p>
    <w:p w14:paraId="5937A759" w14:textId="77777777" w:rsidR="00096D29" w:rsidRDefault="00096D29" w:rsidP="00096D29">
      <w:pPr>
        <w:rPr>
          <w:b/>
          <w:i/>
          <w:color w:val="808080"/>
          <w:sz w:val="20"/>
        </w:rPr>
      </w:pPr>
      <w:r>
        <w:rPr>
          <w:b/>
          <w:noProof/>
          <w:color w:val="808080"/>
          <w:sz w:val="20"/>
        </w:rPr>
        <w:t>Governance Data | Board | Director Affiliation</w:t>
      </w:r>
    </w:p>
    <w:p w14:paraId="471BF9F7" w14:textId="77777777" w:rsidR="00096D29" w:rsidRDefault="00096D29" w:rsidP="00096D29">
      <w:pPr>
        <w:pStyle w:val="NoSpacing"/>
        <w:rPr>
          <w:b/>
          <w:color w:val="808080"/>
          <w:sz w:val="24"/>
        </w:rPr>
      </w:pPr>
      <w:r>
        <w:rPr>
          <w:b/>
          <w:color w:val="808080"/>
          <w:sz w:val="24"/>
        </w:rPr>
        <w:br/>
        <w:t>DESCRIPTION</w:t>
      </w:r>
    </w:p>
    <w:p w14:paraId="17516382" w14:textId="77777777" w:rsidR="00096D29" w:rsidRPr="00056E19" w:rsidRDefault="00096D29" w:rsidP="00096D29">
      <w:pPr>
        <w:pStyle w:val="NoSpacing"/>
        <w:rPr>
          <w:noProof/>
          <w:sz w:val="21"/>
          <w:szCs w:val="21"/>
        </w:rPr>
      </w:pPr>
      <w:r w:rsidRPr="00056E19">
        <w:rPr>
          <w:noProof/>
          <w:sz w:val="21"/>
          <w:szCs w:val="21"/>
        </w:rPr>
        <w:t>This data point pertains to the year when the director retired as an executive from the company or its affiliates. Cooling-off period may apply, depending on the market.</w:t>
      </w:r>
    </w:p>
    <w:p w14:paraId="28631F7C" w14:textId="77777777" w:rsidR="00096D29" w:rsidRPr="00056E19" w:rsidRDefault="00096D29" w:rsidP="00096D29">
      <w:pPr>
        <w:pStyle w:val="NoSpacing"/>
        <w:rPr>
          <w:noProof/>
          <w:sz w:val="21"/>
          <w:szCs w:val="21"/>
        </w:rPr>
      </w:pPr>
    </w:p>
    <w:p w14:paraId="7DBBA6CB" w14:textId="77777777" w:rsidR="00096D29" w:rsidRPr="00056E19" w:rsidRDefault="00096D29" w:rsidP="00096D29">
      <w:pPr>
        <w:pStyle w:val="NoSpacing"/>
        <w:rPr>
          <w:noProof/>
          <w:sz w:val="21"/>
          <w:szCs w:val="21"/>
        </w:rPr>
      </w:pPr>
      <w:r w:rsidRPr="00056E19">
        <w:rPr>
          <w:noProof/>
          <w:sz w:val="21"/>
          <w:szCs w:val="21"/>
        </w:rPr>
        <w:t>Cooling-off period is defined as the time period between registration statement filing and its declared effective date by the Securities and Exchange Commission (SEC). This is also known as the ‘waiting period’ or ‘quiet period.’ For Hong Kong, Singapore, United States, United Kingdom (UK), and South Africa (SA), the cooling-off period is five (5) years while for Australia and Canada, it is three (3) years. For UK and SA however, this data is still collected even if tenure is beyond the cooling-off period for ISS Custom policy purposes.</w:t>
      </w:r>
    </w:p>
    <w:p w14:paraId="22FAB647" w14:textId="77777777" w:rsidR="00096D29" w:rsidRPr="00056E19" w:rsidRDefault="00096D29" w:rsidP="00096D29">
      <w:pPr>
        <w:pStyle w:val="NoSpacing"/>
        <w:rPr>
          <w:noProof/>
          <w:sz w:val="21"/>
          <w:szCs w:val="21"/>
        </w:rPr>
      </w:pPr>
    </w:p>
    <w:p w14:paraId="072F9771" w14:textId="77777777" w:rsidR="00096D29" w:rsidRPr="00056E19" w:rsidRDefault="00096D29" w:rsidP="00096D29">
      <w:pPr>
        <w:pStyle w:val="NoSpacing"/>
        <w:rPr>
          <w:noProof/>
          <w:sz w:val="21"/>
          <w:szCs w:val="21"/>
        </w:rPr>
      </w:pPr>
      <w:r w:rsidRPr="00056E19">
        <w:rPr>
          <w:noProof/>
          <w:sz w:val="21"/>
          <w:szCs w:val="21"/>
        </w:rPr>
        <w:t>For Canada, United Kingdom, South Africa, Australia and New Zealand, this data point pertains to the year when the director retired from the company or its affiliates (regardless if director is executive or not).</w:t>
      </w:r>
    </w:p>
    <w:p w14:paraId="47D16EC4" w14:textId="77777777" w:rsidR="00096D29" w:rsidRPr="00056E19" w:rsidRDefault="00096D29" w:rsidP="00096D29">
      <w:pPr>
        <w:pStyle w:val="NoSpacing"/>
        <w:rPr>
          <w:noProof/>
          <w:sz w:val="21"/>
          <w:szCs w:val="21"/>
        </w:rPr>
      </w:pPr>
    </w:p>
    <w:p w14:paraId="48932F31" w14:textId="2F7A7C57" w:rsidR="00096D29" w:rsidRPr="00D73910" w:rsidRDefault="00096D29" w:rsidP="00096D29">
      <w:pPr>
        <w:pStyle w:val="NoSpacing"/>
        <w:rPr>
          <w:noProof/>
          <w:sz w:val="21"/>
          <w:szCs w:val="21"/>
        </w:rPr>
      </w:pPr>
      <w:r>
        <w:rPr>
          <w:noProof/>
          <w:sz w:val="21"/>
          <w:szCs w:val="21"/>
        </w:rPr>
        <w:t>ISS captures</w:t>
      </w:r>
      <w:r w:rsidRPr="00056E19">
        <w:rPr>
          <w:noProof/>
          <w:sz w:val="21"/>
          <w:szCs w:val="21"/>
        </w:rPr>
        <w:t xml:space="preserve"> the retirement </w:t>
      </w:r>
      <w:r>
        <w:rPr>
          <w:noProof/>
          <w:sz w:val="21"/>
          <w:szCs w:val="21"/>
        </w:rPr>
        <w:t xml:space="preserve">or resignation </w:t>
      </w:r>
      <w:r w:rsidRPr="00056E19">
        <w:rPr>
          <w:noProof/>
          <w:sz w:val="21"/>
          <w:szCs w:val="21"/>
        </w:rPr>
        <w:t>year i</w:t>
      </w:r>
      <w:r>
        <w:rPr>
          <w:noProof/>
          <w:sz w:val="21"/>
          <w:szCs w:val="21"/>
        </w:rPr>
        <w:t>n</w:t>
      </w:r>
      <w:r w:rsidRPr="00056E19">
        <w:rPr>
          <w:noProof/>
          <w:sz w:val="21"/>
          <w:szCs w:val="21"/>
        </w:rPr>
        <w:t xml:space="preserve"> this data point. This is answered only when director is classified as an Affiliated Outsider (AO) under </w:t>
      </w:r>
      <w:hyperlink w:anchor="_Director_Classification_Per_1" w:history="1">
        <w:r w:rsidRPr="00D73910">
          <w:rPr>
            <w:rStyle w:val="Hyperlink"/>
            <w:noProof/>
            <w:color w:val="00B0F0"/>
            <w:sz w:val="21"/>
            <w:szCs w:val="21"/>
            <w:u w:val="none"/>
          </w:rPr>
          <w:t>ISS Proxy Advisory Service classification of independence (ISS PAS class).</w:t>
        </w:r>
      </w:hyperlink>
    </w:p>
    <w:p w14:paraId="51864A69" w14:textId="77777777" w:rsidR="00096D29" w:rsidRPr="00056E19" w:rsidRDefault="00096D29" w:rsidP="00096D29">
      <w:pPr>
        <w:pStyle w:val="NoSpacing"/>
        <w:rPr>
          <w:noProof/>
          <w:sz w:val="21"/>
          <w:szCs w:val="21"/>
        </w:rPr>
      </w:pPr>
    </w:p>
    <w:p w14:paraId="27E16F4B" w14:textId="77777777" w:rsidR="00096D29" w:rsidRPr="00056E19" w:rsidRDefault="00096D29" w:rsidP="00096D29">
      <w:pPr>
        <w:pStyle w:val="NoSpacing"/>
        <w:rPr>
          <w:noProof/>
          <w:sz w:val="21"/>
          <w:szCs w:val="21"/>
        </w:rPr>
      </w:pPr>
      <w:r w:rsidRPr="002441C2">
        <w:rPr>
          <w:noProof/>
          <w:sz w:val="21"/>
          <w:szCs w:val="21"/>
        </w:rPr>
        <w:t>Month of Severance from the Company</w:t>
      </w:r>
      <w:r>
        <w:rPr>
          <w:noProof/>
          <w:sz w:val="21"/>
          <w:szCs w:val="21"/>
        </w:rPr>
        <w:t xml:space="preserve"> is also captured whenever available.</w:t>
      </w:r>
    </w:p>
    <w:p w14:paraId="0E775F39" w14:textId="77777777" w:rsidR="00096D29" w:rsidRDefault="00096D29" w:rsidP="00096D29">
      <w:pPr>
        <w:pStyle w:val="NoSpacing"/>
        <w:rPr>
          <w:b/>
          <w:color w:val="808080"/>
          <w:sz w:val="24"/>
        </w:rPr>
      </w:pPr>
    </w:p>
    <w:p w14:paraId="148CD26B" w14:textId="77777777" w:rsidR="00096D29" w:rsidRDefault="00096D29" w:rsidP="00096D29">
      <w:pPr>
        <w:pStyle w:val="NoSpacing"/>
        <w:rPr>
          <w:b/>
          <w:color w:val="808080"/>
          <w:sz w:val="24"/>
        </w:rPr>
      </w:pPr>
      <w:r>
        <w:rPr>
          <w:b/>
          <w:color w:val="808080"/>
          <w:sz w:val="24"/>
        </w:rPr>
        <w:t>OTHER INFORMATION</w:t>
      </w:r>
    </w:p>
    <w:p w14:paraId="79711BFF" w14:textId="77777777" w:rsidR="00096D29" w:rsidRDefault="00096D29" w:rsidP="00096D29">
      <w:pPr>
        <w:pStyle w:val="NoSpacing"/>
        <w:rPr>
          <w:sz w:val="20"/>
        </w:rPr>
      </w:pPr>
      <w:r>
        <w:rPr>
          <w:color w:val="0070C0"/>
        </w:rPr>
        <w:t xml:space="preserve">  DATA TYPE: </w:t>
      </w:r>
      <w:r>
        <w:rPr>
          <w:color w:val="0070C0"/>
        </w:rPr>
        <w:tab/>
      </w:r>
      <w:r>
        <w:rPr>
          <w:color w:val="0070C0"/>
        </w:rPr>
        <w:tab/>
      </w:r>
      <w:r>
        <w:rPr>
          <w:color w:val="0070C0"/>
        </w:rPr>
        <w:tab/>
      </w:r>
      <w:r w:rsidRPr="005C1B42">
        <w:rPr>
          <w:noProof/>
          <w:sz w:val="20"/>
        </w:rPr>
        <w:t>YEAR</w:t>
      </w:r>
    </w:p>
    <w:p w14:paraId="034C10A2" w14:textId="6580D9F7" w:rsidR="00096D29" w:rsidRDefault="00096D29" w:rsidP="00096D29">
      <w:pPr>
        <w:pStyle w:val="NoSpacing"/>
        <w:rPr>
          <w:noProof/>
          <w:sz w:val="20"/>
        </w:rPr>
      </w:pPr>
      <w:r>
        <w:rPr>
          <w:color w:val="0070C0"/>
        </w:rPr>
        <w:t xml:space="preserve">  </w:t>
      </w:r>
      <w:r w:rsidR="00D73910">
        <w:rPr>
          <w:color w:val="0070C0"/>
        </w:rPr>
        <w:t xml:space="preserve">DB TABLE. </w:t>
      </w:r>
      <w:r>
        <w:rPr>
          <w:color w:val="0070C0"/>
        </w:rPr>
        <w:t xml:space="preserve">FIELD NAME: </w:t>
      </w:r>
      <w:r>
        <w:rPr>
          <w:color w:val="0070C0"/>
        </w:rPr>
        <w:tab/>
      </w:r>
      <w:r w:rsidR="00D73910">
        <w:rPr>
          <w:noProof/>
          <w:sz w:val="20"/>
        </w:rPr>
        <w:t>BoardDirector.Y</w:t>
      </w:r>
      <w:r w:rsidRPr="005C1B42">
        <w:rPr>
          <w:noProof/>
          <w:sz w:val="20"/>
        </w:rPr>
        <w:t>earSeveranceId</w:t>
      </w:r>
    </w:p>
    <w:p w14:paraId="1826C83B" w14:textId="77777777" w:rsidR="00096D29" w:rsidRDefault="00096D29" w:rsidP="00096D29">
      <w:pPr>
        <w:pStyle w:val="NoSpacing"/>
        <w:rPr>
          <w:sz w:val="20"/>
        </w:rPr>
      </w:pPr>
      <w:r>
        <w:rPr>
          <w:color w:val="0070C0"/>
        </w:rPr>
        <w:t xml:space="preserve">  WRDS COLUMN NAME: </w:t>
      </w:r>
      <w:r>
        <w:rPr>
          <w:color w:val="0070C0"/>
        </w:rPr>
        <w:tab/>
      </w:r>
      <w:r w:rsidRPr="004F24A9">
        <w:rPr>
          <w:noProof/>
          <w:sz w:val="20"/>
        </w:rPr>
        <w:t>Year_of_Termination</w:t>
      </w:r>
    </w:p>
    <w:p w14:paraId="22DC4DD0" w14:textId="77777777" w:rsidR="00096D29" w:rsidRDefault="00096D29" w:rsidP="00096D29">
      <w:pPr>
        <w:rPr>
          <w:sz w:val="20"/>
        </w:rPr>
      </w:pPr>
    </w:p>
    <w:p w14:paraId="78A1EEE3" w14:textId="5C41F1DE"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775681DB" w14:textId="77777777" w:rsidR="00096D29" w:rsidRDefault="00096D29" w:rsidP="00096D29">
      <w:pPr>
        <w:rPr>
          <w:sz w:val="20"/>
        </w:rPr>
      </w:pPr>
    </w:p>
    <w:p w14:paraId="4CC0B774" w14:textId="77777777" w:rsidR="00096D29" w:rsidRDefault="00096D29" w:rsidP="00096D29">
      <w:pPr>
        <w:rPr>
          <w:sz w:val="20"/>
        </w:rPr>
      </w:pPr>
    </w:p>
    <w:p w14:paraId="184AB196" w14:textId="77777777" w:rsidR="00096D29" w:rsidRDefault="00096D29" w:rsidP="00096D29">
      <w:pPr>
        <w:rPr>
          <w:sz w:val="20"/>
        </w:rPr>
      </w:pPr>
    </w:p>
    <w:p w14:paraId="048B962C" w14:textId="77777777" w:rsidR="00096D29" w:rsidRDefault="00096D29" w:rsidP="00096D29">
      <w:pPr>
        <w:rPr>
          <w:sz w:val="20"/>
        </w:rPr>
      </w:pPr>
    </w:p>
    <w:p w14:paraId="7A0CBED1" w14:textId="77777777" w:rsidR="00096D29" w:rsidRDefault="00096D29" w:rsidP="00096D29">
      <w:pPr>
        <w:rPr>
          <w:sz w:val="20"/>
        </w:rPr>
      </w:pPr>
    </w:p>
    <w:p w14:paraId="560157E7" w14:textId="77777777" w:rsidR="00096D29" w:rsidRDefault="00096D29" w:rsidP="00096D29">
      <w:pPr>
        <w:rPr>
          <w:sz w:val="20"/>
        </w:rPr>
      </w:pPr>
    </w:p>
    <w:p w14:paraId="0C961C0D" w14:textId="77777777" w:rsidR="00096D29" w:rsidRDefault="00096D29" w:rsidP="00096D29">
      <w:pPr>
        <w:rPr>
          <w:sz w:val="20"/>
        </w:rPr>
      </w:pPr>
    </w:p>
    <w:p w14:paraId="75BEDE1C" w14:textId="77777777" w:rsidR="00096D29" w:rsidRDefault="00096D29" w:rsidP="00096D29">
      <w:pPr>
        <w:rPr>
          <w:sz w:val="20"/>
        </w:rPr>
      </w:pPr>
    </w:p>
    <w:p w14:paraId="365BCBA3" w14:textId="77777777" w:rsidR="00096D29" w:rsidRDefault="00096D29" w:rsidP="00096D29">
      <w:pPr>
        <w:pStyle w:val="Heading2"/>
        <w:rPr>
          <w:rFonts w:ascii="Calibri" w:hAnsi="Calibri"/>
          <w:color w:val="0070C0"/>
          <w:sz w:val="40"/>
        </w:rPr>
      </w:pPr>
      <w:bookmarkStart w:id="126" w:name="_Toc499127939"/>
      <w:bookmarkStart w:id="127" w:name="_Toc92813395"/>
      <w:r w:rsidRPr="008832CB">
        <w:rPr>
          <w:rFonts w:ascii="Calibri" w:hAnsi="Calibri"/>
          <w:noProof/>
          <w:color w:val="0070C0"/>
          <w:sz w:val="40"/>
        </w:rPr>
        <w:lastRenderedPageBreak/>
        <w:t>Employment Title of Director (Director Details)</w:t>
      </w:r>
      <w:bookmarkEnd w:id="126"/>
      <w:bookmarkEnd w:id="127"/>
    </w:p>
    <w:p w14:paraId="7AA0029B" w14:textId="77777777" w:rsidR="00096D29" w:rsidRDefault="00096D29" w:rsidP="00096D29">
      <w:pPr>
        <w:rPr>
          <w:b/>
          <w:i/>
          <w:color w:val="808080"/>
          <w:sz w:val="20"/>
        </w:rPr>
      </w:pPr>
      <w:r>
        <w:rPr>
          <w:b/>
          <w:noProof/>
          <w:color w:val="808080"/>
          <w:sz w:val="20"/>
        </w:rPr>
        <w:t>Governance Data | Board | Director Details</w:t>
      </w:r>
    </w:p>
    <w:p w14:paraId="6790DEB4" w14:textId="77777777" w:rsidR="00096D29" w:rsidRDefault="00096D29" w:rsidP="00096D29">
      <w:pPr>
        <w:pStyle w:val="NoSpacing"/>
        <w:rPr>
          <w:b/>
          <w:color w:val="808080"/>
          <w:sz w:val="24"/>
        </w:rPr>
      </w:pPr>
      <w:r>
        <w:rPr>
          <w:b/>
          <w:color w:val="808080"/>
          <w:sz w:val="24"/>
        </w:rPr>
        <w:br/>
        <w:t>DESCRIPTION</w:t>
      </w:r>
    </w:p>
    <w:p w14:paraId="3BBC9CE5" w14:textId="77777777" w:rsidR="00096D29" w:rsidRPr="00141070" w:rsidRDefault="00096D29" w:rsidP="00096D29">
      <w:pPr>
        <w:pStyle w:val="NoSpacing"/>
        <w:rPr>
          <w:noProof/>
          <w:sz w:val="21"/>
          <w:szCs w:val="21"/>
        </w:rPr>
      </w:pPr>
      <w:r w:rsidRPr="00141070">
        <w:rPr>
          <w:noProof/>
          <w:sz w:val="21"/>
          <w:szCs w:val="21"/>
        </w:rPr>
        <w:t>This data point specifies the job title of the director under its primary employer. This is only applicable if: (i) director is employed by a public company, (ii) director is classified as ‘Executive’ under Primary Employment Category and (iii) if director serves as chairman or vice-chairman of private institutions.</w:t>
      </w:r>
    </w:p>
    <w:p w14:paraId="4DDBE08C" w14:textId="77777777" w:rsidR="00096D29" w:rsidRPr="00141070" w:rsidRDefault="00096D29" w:rsidP="00096D29">
      <w:pPr>
        <w:pStyle w:val="NoSpacing"/>
        <w:rPr>
          <w:noProof/>
          <w:sz w:val="21"/>
          <w:szCs w:val="21"/>
        </w:rPr>
      </w:pPr>
    </w:p>
    <w:p w14:paraId="07422F28" w14:textId="77777777" w:rsidR="00096D29" w:rsidRPr="00141070" w:rsidRDefault="00096D29" w:rsidP="00096D29">
      <w:pPr>
        <w:pStyle w:val="NoSpacing"/>
        <w:rPr>
          <w:noProof/>
          <w:sz w:val="21"/>
          <w:szCs w:val="21"/>
        </w:rPr>
      </w:pPr>
      <w:r w:rsidRPr="00141070">
        <w:rPr>
          <w:noProof/>
          <w:sz w:val="21"/>
          <w:szCs w:val="21"/>
        </w:rPr>
        <w:t xml:space="preserve">ISS database possible values for this data point are: (1) Chief Executive Officer (CEO), (2) Chief Financial Officer (CFO), (3) Chairman, (4) Chief Operating Officer (COO), (5) Executive Vice President (EVP), (6) Executive Director, (7) Managing Director, (8) President, (9) Secretary, (10) Senior Vice President (SVP), (11) Treasurer, (12) Vice/Deputy Chairman, and (13) Vice President (VP). </w:t>
      </w:r>
    </w:p>
    <w:p w14:paraId="1117D246" w14:textId="77777777" w:rsidR="00096D29" w:rsidRPr="00141070" w:rsidRDefault="00096D29" w:rsidP="00096D29">
      <w:pPr>
        <w:pStyle w:val="NoSpacing"/>
        <w:rPr>
          <w:noProof/>
          <w:sz w:val="21"/>
          <w:szCs w:val="21"/>
        </w:rPr>
      </w:pPr>
    </w:p>
    <w:p w14:paraId="59EA7882" w14:textId="77777777" w:rsidR="00096D29" w:rsidRPr="00141070" w:rsidRDefault="00096D29" w:rsidP="00096D29">
      <w:pPr>
        <w:pStyle w:val="NoSpacing"/>
        <w:rPr>
          <w:noProof/>
          <w:sz w:val="21"/>
          <w:szCs w:val="21"/>
        </w:rPr>
      </w:pPr>
      <w:r w:rsidRPr="00141070">
        <w:rPr>
          <w:noProof/>
          <w:sz w:val="21"/>
          <w:szCs w:val="21"/>
        </w:rPr>
        <w:t xml:space="preserve">There can be more than one title chosen for a director. Subsidiary titles are not included if the director has a direct position in the company. Interim and acting positions are considered for employment title (eg. interim CEOs are tagged as CEOs). </w:t>
      </w:r>
    </w:p>
    <w:p w14:paraId="131DEC18" w14:textId="77777777" w:rsidR="00096D29" w:rsidRPr="00141070" w:rsidRDefault="00096D29" w:rsidP="00096D29">
      <w:pPr>
        <w:pStyle w:val="NoSpacing"/>
        <w:rPr>
          <w:noProof/>
          <w:sz w:val="21"/>
          <w:szCs w:val="21"/>
        </w:rPr>
      </w:pPr>
    </w:p>
    <w:p w14:paraId="7DF71887" w14:textId="77777777" w:rsidR="00096D29" w:rsidRDefault="00096D29" w:rsidP="00096D29">
      <w:pPr>
        <w:pStyle w:val="NoSpacing"/>
        <w:rPr>
          <w:noProof/>
          <w:sz w:val="21"/>
          <w:szCs w:val="21"/>
        </w:rPr>
      </w:pPr>
      <w:r>
        <w:rPr>
          <w:noProof/>
          <w:sz w:val="21"/>
          <w:szCs w:val="21"/>
        </w:rPr>
        <w:t>For the WRDS data feed, separate columns were created to indicate service as: (1) CEO, (2) Chairman, (3) President, (4) Vice Chairman, (5) Treasurer, (6) CFO, (7) COO, (8) Secretary, (9) Executive Vice President, (10) Senior Vice President, and (11) Vice President.</w:t>
      </w:r>
    </w:p>
    <w:p w14:paraId="0B74DBA5" w14:textId="77777777" w:rsidR="00096D29" w:rsidRPr="00141070" w:rsidRDefault="00096D29" w:rsidP="00096D29">
      <w:pPr>
        <w:pStyle w:val="NoSpacing"/>
        <w:rPr>
          <w:noProof/>
          <w:sz w:val="21"/>
          <w:szCs w:val="21"/>
        </w:rPr>
      </w:pPr>
    </w:p>
    <w:p w14:paraId="1D1B124C" w14:textId="77777777" w:rsidR="00096D29" w:rsidRPr="00141070" w:rsidRDefault="00096D29" w:rsidP="00096D29">
      <w:pPr>
        <w:pStyle w:val="NoSpacing"/>
        <w:rPr>
          <w:noProof/>
          <w:sz w:val="21"/>
          <w:szCs w:val="21"/>
        </w:rPr>
      </w:pPr>
    </w:p>
    <w:p w14:paraId="3299C0C8" w14:textId="77777777" w:rsidR="00096D29" w:rsidRDefault="00096D29" w:rsidP="00096D29">
      <w:pPr>
        <w:pStyle w:val="NoSpacing"/>
        <w:rPr>
          <w:b/>
          <w:color w:val="808080"/>
          <w:sz w:val="24"/>
        </w:rPr>
      </w:pPr>
      <w:r>
        <w:rPr>
          <w:b/>
          <w:color w:val="808080"/>
          <w:sz w:val="24"/>
        </w:rPr>
        <w:t>OTHER INFORMATION</w:t>
      </w:r>
    </w:p>
    <w:p w14:paraId="4F8583F5"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MULTICODE</w:t>
      </w:r>
    </w:p>
    <w:p w14:paraId="50243CE6" w14:textId="77777777" w:rsidR="00096D29" w:rsidRDefault="00096D29" w:rsidP="00096D29">
      <w:pPr>
        <w:autoSpaceDE w:val="0"/>
        <w:autoSpaceDN w:val="0"/>
        <w:adjustRightInd w:val="0"/>
        <w:spacing w:after="0" w:line="240" w:lineRule="auto"/>
        <w:rPr>
          <w:sz w:val="20"/>
        </w:rPr>
      </w:pPr>
      <w:r>
        <w:rPr>
          <w:color w:val="0070C0"/>
        </w:rPr>
        <w:t xml:space="preserve">  DB TABLE.FIELDNAME: </w:t>
      </w:r>
      <w:r>
        <w:rPr>
          <w:color w:val="0070C0"/>
        </w:rPr>
        <w:tab/>
      </w:r>
      <w:r w:rsidRPr="00B02EB0">
        <w:rPr>
          <w:noProof/>
          <w:sz w:val="20"/>
        </w:rPr>
        <w:t>DirectorEmploymentTitleXref</w:t>
      </w:r>
      <w:r>
        <w:rPr>
          <w:noProof/>
          <w:sz w:val="20"/>
        </w:rPr>
        <w:t>.D</w:t>
      </w:r>
      <w:r w:rsidRPr="0046297F">
        <w:rPr>
          <w:noProof/>
          <w:sz w:val="20"/>
        </w:rPr>
        <w:t>irectorEmploymentTitle</w:t>
      </w:r>
    </w:p>
    <w:p w14:paraId="194116CD" w14:textId="77777777" w:rsidR="00096D29" w:rsidRDefault="00096D29" w:rsidP="00096D29">
      <w:pPr>
        <w:pStyle w:val="NoSpacing"/>
        <w:ind w:left="2880" w:hanging="2880"/>
        <w:rPr>
          <w:noProof/>
          <w:sz w:val="20"/>
        </w:rPr>
      </w:pPr>
      <w:r>
        <w:rPr>
          <w:color w:val="0070C0"/>
        </w:rPr>
        <w:t xml:space="preserve">  WRDS COLUMN NAME: </w:t>
      </w:r>
      <w:r>
        <w:rPr>
          <w:color w:val="0070C0"/>
        </w:rPr>
        <w:tab/>
      </w:r>
      <w:r w:rsidRPr="00CA52AB">
        <w:rPr>
          <w:noProof/>
          <w:sz w:val="20"/>
        </w:rPr>
        <w:t>Employment_Title_CEO</w:t>
      </w:r>
      <w:r>
        <w:rPr>
          <w:noProof/>
          <w:sz w:val="20"/>
        </w:rPr>
        <w:t xml:space="preserve">, </w:t>
      </w:r>
      <w:r w:rsidRPr="00CA52AB">
        <w:rPr>
          <w:noProof/>
          <w:sz w:val="20"/>
        </w:rPr>
        <w:t>Employment_Title_Chairman</w:t>
      </w:r>
      <w:r>
        <w:rPr>
          <w:noProof/>
          <w:sz w:val="20"/>
        </w:rPr>
        <w:t xml:space="preserve">, </w:t>
      </w:r>
      <w:r w:rsidRPr="00CA52AB">
        <w:rPr>
          <w:noProof/>
          <w:sz w:val="20"/>
        </w:rPr>
        <w:t>Employment_Title_President</w:t>
      </w:r>
      <w:r>
        <w:rPr>
          <w:noProof/>
          <w:sz w:val="20"/>
        </w:rPr>
        <w:t xml:space="preserve">, </w:t>
      </w:r>
      <w:r w:rsidRPr="00CA52AB">
        <w:rPr>
          <w:noProof/>
          <w:sz w:val="20"/>
        </w:rPr>
        <w:t>Employment_Title_ViceChairman</w:t>
      </w:r>
      <w:r>
        <w:rPr>
          <w:noProof/>
          <w:sz w:val="20"/>
        </w:rPr>
        <w:t xml:space="preserve">, </w:t>
      </w:r>
      <w:r w:rsidRPr="00CA52AB">
        <w:rPr>
          <w:noProof/>
          <w:sz w:val="20"/>
        </w:rPr>
        <w:t>Employment_Title_Treasurer</w:t>
      </w:r>
      <w:r>
        <w:rPr>
          <w:noProof/>
          <w:sz w:val="20"/>
        </w:rPr>
        <w:t xml:space="preserve">, </w:t>
      </w:r>
      <w:r w:rsidRPr="00CA52AB">
        <w:rPr>
          <w:noProof/>
          <w:sz w:val="20"/>
        </w:rPr>
        <w:t>Employment_Title_CFO</w:t>
      </w:r>
      <w:r>
        <w:rPr>
          <w:noProof/>
          <w:sz w:val="20"/>
        </w:rPr>
        <w:t xml:space="preserve">, </w:t>
      </w:r>
      <w:r w:rsidRPr="00CA52AB">
        <w:rPr>
          <w:noProof/>
          <w:sz w:val="20"/>
        </w:rPr>
        <w:t>Employment_Title_COO</w:t>
      </w:r>
      <w:r>
        <w:rPr>
          <w:noProof/>
          <w:sz w:val="20"/>
        </w:rPr>
        <w:t xml:space="preserve">, </w:t>
      </w:r>
      <w:r w:rsidRPr="00CA52AB">
        <w:rPr>
          <w:noProof/>
          <w:sz w:val="20"/>
        </w:rPr>
        <w:t>Employment_Title_Secretary</w:t>
      </w:r>
      <w:r>
        <w:rPr>
          <w:noProof/>
          <w:sz w:val="20"/>
        </w:rPr>
        <w:t xml:space="preserve">, </w:t>
      </w:r>
      <w:r w:rsidRPr="00CA52AB">
        <w:rPr>
          <w:noProof/>
          <w:sz w:val="20"/>
        </w:rPr>
        <w:t>Employment_Title_Executive_VP</w:t>
      </w:r>
      <w:r>
        <w:rPr>
          <w:noProof/>
          <w:sz w:val="20"/>
        </w:rPr>
        <w:t xml:space="preserve">, </w:t>
      </w:r>
      <w:r w:rsidRPr="00CA52AB">
        <w:rPr>
          <w:noProof/>
          <w:sz w:val="20"/>
        </w:rPr>
        <w:t>Employment_Title_Senior_VP</w:t>
      </w:r>
      <w:r>
        <w:rPr>
          <w:noProof/>
          <w:sz w:val="20"/>
        </w:rPr>
        <w:t xml:space="preserve">, </w:t>
      </w:r>
      <w:r w:rsidRPr="00CA52AB">
        <w:rPr>
          <w:noProof/>
          <w:sz w:val="20"/>
        </w:rPr>
        <w:t>Employment_Title_VP</w:t>
      </w:r>
    </w:p>
    <w:p w14:paraId="711488BE" w14:textId="77777777" w:rsidR="00096D29" w:rsidRDefault="00096D29" w:rsidP="00096D29">
      <w:pPr>
        <w:rPr>
          <w:sz w:val="20"/>
        </w:rPr>
      </w:pPr>
    </w:p>
    <w:p w14:paraId="076D24CF" w14:textId="0F8CBAD1"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0129C88F" w14:textId="77777777" w:rsidR="00096D29" w:rsidRDefault="00096D29" w:rsidP="00096D29">
      <w:pPr>
        <w:rPr>
          <w:sz w:val="20"/>
        </w:rPr>
      </w:pPr>
    </w:p>
    <w:p w14:paraId="3AFFC1A2" w14:textId="77777777" w:rsidR="00096D29" w:rsidRDefault="00096D29" w:rsidP="00096D29">
      <w:pPr>
        <w:rPr>
          <w:sz w:val="20"/>
        </w:rPr>
      </w:pPr>
    </w:p>
    <w:p w14:paraId="00B439BA" w14:textId="77777777" w:rsidR="00096D29" w:rsidRDefault="00096D29" w:rsidP="00096D29">
      <w:pPr>
        <w:rPr>
          <w:sz w:val="20"/>
        </w:rPr>
      </w:pPr>
    </w:p>
    <w:p w14:paraId="1D17334B" w14:textId="77777777" w:rsidR="00096D29" w:rsidRDefault="00096D29" w:rsidP="00096D29">
      <w:pPr>
        <w:rPr>
          <w:sz w:val="20"/>
        </w:rPr>
      </w:pPr>
    </w:p>
    <w:p w14:paraId="1E1789DC" w14:textId="77777777" w:rsidR="00096D29" w:rsidRDefault="00096D29" w:rsidP="00096D29">
      <w:pPr>
        <w:rPr>
          <w:sz w:val="20"/>
        </w:rPr>
      </w:pPr>
    </w:p>
    <w:p w14:paraId="08107216" w14:textId="77777777" w:rsidR="00096D29" w:rsidRDefault="00096D29" w:rsidP="00096D29">
      <w:pPr>
        <w:pStyle w:val="Heading2"/>
        <w:rPr>
          <w:rFonts w:ascii="Calibri" w:hAnsi="Calibri"/>
          <w:color w:val="0070C0"/>
          <w:sz w:val="40"/>
        </w:rPr>
      </w:pPr>
      <w:bookmarkStart w:id="128" w:name="_Toc499127955"/>
      <w:bookmarkStart w:id="129" w:name="_Toc92813396"/>
      <w:r w:rsidRPr="009418F0">
        <w:rPr>
          <w:rFonts w:ascii="Calibri" w:hAnsi="Calibri"/>
          <w:noProof/>
          <w:color w:val="0070C0"/>
          <w:sz w:val="40"/>
        </w:rPr>
        <w:lastRenderedPageBreak/>
        <w:t>Director Attended Less Than 75% of Total Board &amp; Committee Meetings</w:t>
      </w:r>
      <w:bookmarkEnd w:id="128"/>
      <w:bookmarkEnd w:id="129"/>
    </w:p>
    <w:p w14:paraId="79F577D0" w14:textId="77777777" w:rsidR="00096D29" w:rsidRDefault="00096D29" w:rsidP="00096D29">
      <w:pPr>
        <w:rPr>
          <w:b/>
          <w:i/>
          <w:color w:val="808080"/>
          <w:sz w:val="20"/>
        </w:rPr>
      </w:pPr>
      <w:r>
        <w:rPr>
          <w:b/>
          <w:noProof/>
          <w:color w:val="808080"/>
          <w:sz w:val="20"/>
        </w:rPr>
        <w:t>Governance Data | Board | Director Detail – Company Specific</w:t>
      </w:r>
    </w:p>
    <w:p w14:paraId="59026980" w14:textId="77777777" w:rsidR="00096D29" w:rsidRDefault="00096D29" w:rsidP="00096D29">
      <w:pPr>
        <w:pStyle w:val="NoSpacing"/>
        <w:rPr>
          <w:b/>
          <w:color w:val="808080"/>
          <w:sz w:val="24"/>
        </w:rPr>
      </w:pPr>
      <w:r>
        <w:rPr>
          <w:b/>
          <w:color w:val="808080"/>
          <w:sz w:val="24"/>
        </w:rPr>
        <w:br/>
        <w:t>DESCRIPTION</w:t>
      </w:r>
    </w:p>
    <w:p w14:paraId="4C962A31" w14:textId="77777777" w:rsidR="00096D29" w:rsidRPr="00BC054F" w:rsidRDefault="00096D29" w:rsidP="00096D29">
      <w:pPr>
        <w:pStyle w:val="NoSpacing"/>
        <w:rPr>
          <w:noProof/>
          <w:sz w:val="21"/>
          <w:szCs w:val="21"/>
        </w:rPr>
      </w:pPr>
      <w:r w:rsidRPr="00BC054F">
        <w:rPr>
          <w:noProof/>
          <w:sz w:val="21"/>
          <w:szCs w:val="21"/>
        </w:rPr>
        <w:t xml:space="preserve">This data point indicates whether the director attended less than 75% of total board and committee meetings held during the last fiscal year. This is flagged as ‘Yes’ in ISS database if attendance is less than 75% </w:t>
      </w:r>
      <w:r>
        <w:rPr>
          <w:noProof/>
          <w:sz w:val="21"/>
          <w:szCs w:val="21"/>
        </w:rPr>
        <w:t>and sets it to ‘No’ otherwise</w:t>
      </w:r>
      <w:r w:rsidRPr="00BC054F">
        <w:rPr>
          <w:noProof/>
          <w:sz w:val="21"/>
          <w:szCs w:val="21"/>
        </w:rPr>
        <w:t>.</w:t>
      </w:r>
    </w:p>
    <w:p w14:paraId="37DD79B6" w14:textId="77777777" w:rsidR="00096D29" w:rsidRPr="00BC054F" w:rsidRDefault="00096D29" w:rsidP="00096D29">
      <w:pPr>
        <w:pStyle w:val="NoSpacing"/>
        <w:rPr>
          <w:noProof/>
          <w:sz w:val="21"/>
          <w:szCs w:val="21"/>
        </w:rPr>
      </w:pPr>
    </w:p>
    <w:p w14:paraId="469301C6" w14:textId="77777777" w:rsidR="00096D29" w:rsidRPr="00BC054F" w:rsidRDefault="00096D29" w:rsidP="00096D29">
      <w:pPr>
        <w:pStyle w:val="NoSpacing"/>
        <w:rPr>
          <w:noProof/>
          <w:sz w:val="21"/>
          <w:szCs w:val="21"/>
        </w:rPr>
      </w:pPr>
      <w:r w:rsidRPr="00BC054F">
        <w:rPr>
          <w:noProof/>
          <w:sz w:val="21"/>
          <w:szCs w:val="21"/>
        </w:rPr>
        <w:t>ISS considers these guidelines in determining the percentage of attendance:</w:t>
      </w:r>
    </w:p>
    <w:p w14:paraId="10B7EDC9" w14:textId="77777777" w:rsidR="00096D29" w:rsidRPr="00BC054F" w:rsidRDefault="00096D29" w:rsidP="00096D29">
      <w:pPr>
        <w:pStyle w:val="NoSpacing"/>
        <w:numPr>
          <w:ilvl w:val="0"/>
          <w:numId w:val="3"/>
        </w:numPr>
        <w:rPr>
          <w:noProof/>
          <w:sz w:val="21"/>
          <w:szCs w:val="21"/>
        </w:rPr>
      </w:pPr>
      <w:r w:rsidRPr="00BC054F">
        <w:rPr>
          <w:noProof/>
          <w:sz w:val="21"/>
          <w:szCs w:val="21"/>
        </w:rPr>
        <w:t>Meetings include board and committee meetings combined. For committee meetings, only the committees where such director serves as a member are considered.</w:t>
      </w:r>
    </w:p>
    <w:p w14:paraId="7B29FE39" w14:textId="77777777" w:rsidR="00096D29" w:rsidRPr="00BC054F" w:rsidRDefault="00096D29" w:rsidP="00096D29">
      <w:pPr>
        <w:pStyle w:val="NoSpacing"/>
        <w:numPr>
          <w:ilvl w:val="0"/>
          <w:numId w:val="3"/>
        </w:numPr>
        <w:rPr>
          <w:noProof/>
          <w:sz w:val="21"/>
          <w:szCs w:val="21"/>
        </w:rPr>
      </w:pPr>
      <w:r w:rsidRPr="00BC054F">
        <w:rPr>
          <w:noProof/>
          <w:sz w:val="21"/>
          <w:szCs w:val="21"/>
        </w:rPr>
        <w:t>Telephonic meetings are counted as meetings when computing for percentage attended.</w:t>
      </w:r>
    </w:p>
    <w:p w14:paraId="150AD87B" w14:textId="77777777" w:rsidR="00096D29" w:rsidRPr="00BC054F" w:rsidRDefault="00096D29" w:rsidP="00096D29">
      <w:pPr>
        <w:pStyle w:val="NoSpacing"/>
        <w:numPr>
          <w:ilvl w:val="0"/>
          <w:numId w:val="3"/>
        </w:numPr>
        <w:rPr>
          <w:noProof/>
          <w:sz w:val="21"/>
          <w:szCs w:val="21"/>
        </w:rPr>
      </w:pPr>
      <w:r w:rsidRPr="00BC054F">
        <w:rPr>
          <w:noProof/>
          <w:sz w:val="21"/>
          <w:szCs w:val="21"/>
        </w:rPr>
        <w:t>Written consents acted upon are not counted as meetings.</w:t>
      </w:r>
    </w:p>
    <w:p w14:paraId="5C1F9F41" w14:textId="77777777" w:rsidR="00096D29" w:rsidRPr="00BC054F" w:rsidRDefault="00096D29" w:rsidP="00096D29">
      <w:pPr>
        <w:pStyle w:val="NoSpacing"/>
        <w:numPr>
          <w:ilvl w:val="0"/>
          <w:numId w:val="3"/>
        </w:numPr>
        <w:rPr>
          <w:noProof/>
          <w:sz w:val="21"/>
          <w:szCs w:val="21"/>
        </w:rPr>
      </w:pPr>
      <w:r w:rsidRPr="00BC054F">
        <w:rPr>
          <w:noProof/>
          <w:sz w:val="21"/>
          <w:szCs w:val="21"/>
        </w:rPr>
        <w:t xml:space="preserve">If the company disclosed the actual records of director attendance that allows ISS to compute without additional assumptions, then the disclosed values are used in calculation. </w:t>
      </w:r>
    </w:p>
    <w:p w14:paraId="442D5FC6" w14:textId="77777777" w:rsidR="00096D29" w:rsidRPr="00BC054F" w:rsidRDefault="00096D29" w:rsidP="00096D29">
      <w:pPr>
        <w:pStyle w:val="NoSpacing"/>
        <w:numPr>
          <w:ilvl w:val="0"/>
          <w:numId w:val="3"/>
        </w:numPr>
        <w:rPr>
          <w:noProof/>
          <w:sz w:val="21"/>
          <w:szCs w:val="21"/>
        </w:rPr>
      </w:pPr>
      <w:r w:rsidRPr="00BC054F">
        <w:rPr>
          <w:noProof/>
          <w:sz w:val="21"/>
          <w:szCs w:val="21"/>
        </w:rPr>
        <w:t xml:space="preserve">There are cases where companies "over-report" their record by disclosing board and committee attendance separately, rather than in aggregate. In such cases, without assuming anything, basic calculations would be needed for the aggregate attendance of directors.    </w:t>
      </w:r>
    </w:p>
    <w:p w14:paraId="1BBFFCA2" w14:textId="77777777" w:rsidR="00096D29" w:rsidRPr="00BC054F" w:rsidRDefault="00096D29" w:rsidP="00096D29">
      <w:pPr>
        <w:pStyle w:val="NoSpacing"/>
        <w:numPr>
          <w:ilvl w:val="0"/>
          <w:numId w:val="3"/>
        </w:numPr>
        <w:rPr>
          <w:noProof/>
          <w:sz w:val="21"/>
          <w:szCs w:val="21"/>
        </w:rPr>
      </w:pPr>
      <w:r w:rsidRPr="00BC054F">
        <w:rPr>
          <w:noProof/>
          <w:sz w:val="21"/>
          <w:szCs w:val="21"/>
        </w:rPr>
        <w:t>If the company is silent on director attendance on board and committee meetings, it is assumed that all directors attended at least 75% of aggregate meetings.</w:t>
      </w:r>
    </w:p>
    <w:p w14:paraId="2F4B9431" w14:textId="77777777" w:rsidR="00096D29" w:rsidRPr="00BC054F" w:rsidRDefault="00096D29" w:rsidP="00096D29">
      <w:pPr>
        <w:pStyle w:val="NoSpacing"/>
        <w:numPr>
          <w:ilvl w:val="0"/>
          <w:numId w:val="3"/>
        </w:numPr>
        <w:rPr>
          <w:noProof/>
          <w:sz w:val="21"/>
          <w:szCs w:val="21"/>
        </w:rPr>
      </w:pPr>
      <w:r w:rsidRPr="00BC054F">
        <w:rPr>
          <w:noProof/>
          <w:sz w:val="21"/>
          <w:szCs w:val="21"/>
        </w:rPr>
        <w:t>Poor attendance policy does not apply on directors who missed board/committee meetings prior to the company’s initial public offering (IPO). The requirement of the Securities and Exchange Commission (SEC) for United States and of Australian Securities &amp; Investments Commission (ASIC) for Australia to attend at least 75% of the aggregate meetings are for publicly-traded companies only.</w:t>
      </w:r>
    </w:p>
    <w:p w14:paraId="0180DE44" w14:textId="77777777" w:rsidR="00096D29" w:rsidRDefault="00096D29" w:rsidP="00096D29">
      <w:pPr>
        <w:pStyle w:val="NoSpacing"/>
        <w:rPr>
          <w:noProof/>
          <w:sz w:val="21"/>
          <w:szCs w:val="21"/>
        </w:rPr>
      </w:pPr>
    </w:p>
    <w:p w14:paraId="47DB8E99" w14:textId="77777777" w:rsidR="00096D29" w:rsidRPr="00C76183" w:rsidRDefault="00096D29" w:rsidP="00096D29">
      <w:pPr>
        <w:pStyle w:val="NoSpacing"/>
        <w:rPr>
          <w:noProof/>
          <w:sz w:val="21"/>
          <w:szCs w:val="21"/>
        </w:rPr>
      </w:pPr>
      <w:r w:rsidRPr="00C76183">
        <w:rPr>
          <w:noProof/>
          <w:sz w:val="21"/>
          <w:szCs w:val="21"/>
        </w:rPr>
        <w:t>Please note that in cases of disclosure, ‘null’ and ‘no’ have the same meaning.</w:t>
      </w:r>
    </w:p>
    <w:p w14:paraId="4CFA70C1" w14:textId="77777777" w:rsidR="00096D29" w:rsidRPr="00C76183" w:rsidRDefault="00096D29" w:rsidP="00096D29">
      <w:pPr>
        <w:pStyle w:val="NoSpacing"/>
        <w:rPr>
          <w:noProof/>
          <w:sz w:val="21"/>
          <w:szCs w:val="21"/>
        </w:rPr>
      </w:pPr>
    </w:p>
    <w:p w14:paraId="3EC47401" w14:textId="77777777" w:rsidR="00096D29" w:rsidRPr="00BC054F" w:rsidRDefault="00096D29" w:rsidP="00096D29">
      <w:pPr>
        <w:pStyle w:val="NoSpacing"/>
        <w:rPr>
          <w:noProof/>
          <w:sz w:val="21"/>
          <w:szCs w:val="21"/>
        </w:rPr>
      </w:pPr>
      <w:r w:rsidRPr="00C76183">
        <w:rPr>
          <w:noProof/>
          <w:sz w:val="21"/>
          <w:szCs w:val="21"/>
        </w:rPr>
        <w:t>In practices where ISS has defined ‘Yes’ or ‘No’ – then the ‘Yes’ or ‘No’ output will be displayed.  When disclosure or information is insufficient to answer with ‘Yes’ or ‘No’, this field is left blank and value will show up in report as ‘NULL’.</w:t>
      </w:r>
    </w:p>
    <w:p w14:paraId="11A326AE" w14:textId="77777777" w:rsidR="00096D29" w:rsidRDefault="00096D29" w:rsidP="00096D29">
      <w:pPr>
        <w:pStyle w:val="NoSpacing"/>
        <w:rPr>
          <w:b/>
          <w:color w:val="808080"/>
          <w:sz w:val="24"/>
        </w:rPr>
      </w:pPr>
    </w:p>
    <w:p w14:paraId="3B0F8C4C" w14:textId="77777777" w:rsidR="00096D29" w:rsidRDefault="00096D29" w:rsidP="00096D29">
      <w:pPr>
        <w:pStyle w:val="NoSpacing"/>
        <w:rPr>
          <w:b/>
          <w:color w:val="808080"/>
          <w:sz w:val="24"/>
        </w:rPr>
      </w:pPr>
      <w:r>
        <w:rPr>
          <w:b/>
          <w:color w:val="808080"/>
          <w:sz w:val="24"/>
        </w:rPr>
        <w:t>OTHER INFORMATION</w:t>
      </w:r>
    </w:p>
    <w:p w14:paraId="5E860418"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YN</w:t>
      </w:r>
    </w:p>
    <w:p w14:paraId="5657E74E" w14:textId="77777777" w:rsidR="00096D29" w:rsidRDefault="00096D29" w:rsidP="00096D29">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rFonts w:eastAsia="Times New Roman" w:cs="Calibri"/>
          <w:color w:val="000000"/>
          <w:sz w:val="20"/>
          <w:szCs w:val="20"/>
        </w:rPr>
        <w:t>BoardDirector.</w:t>
      </w:r>
      <w:r w:rsidRPr="005C1B42">
        <w:rPr>
          <w:noProof/>
          <w:sz w:val="20"/>
        </w:rPr>
        <w:t>Attended75PctYN</w:t>
      </w:r>
    </w:p>
    <w:p w14:paraId="05518C55" w14:textId="77777777" w:rsidR="00096D29" w:rsidRDefault="00096D29" w:rsidP="00096D29">
      <w:pPr>
        <w:pStyle w:val="NoSpacing"/>
        <w:rPr>
          <w:noProof/>
          <w:sz w:val="20"/>
        </w:rPr>
      </w:pPr>
      <w:r>
        <w:rPr>
          <w:color w:val="0070C0"/>
        </w:rPr>
        <w:t xml:space="preserve">  WRDS COLUMN NAME: </w:t>
      </w:r>
      <w:r>
        <w:rPr>
          <w:color w:val="0070C0"/>
        </w:rPr>
        <w:tab/>
      </w:r>
      <w:r w:rsidRPr="00CA52AB">
        <w:rPr>
          <w:noProof/>
          <w:sz w:val="20"/>
        </w:rPr>
        <w:t>Attended_LessThan75pct_of_Meetings</w:t>
      </w:r>
    </w:p>
    <w:p w14:paraId="2481490F" w14:textId="29BCAC33" w:rsidR="00096D29" w:rsidRDefault="00096D29" w:rsidP="00096D29">
      <w:pPr>
        <w:rPr>
          <w:sz w:val="20"/>
        </w:rPr>
      </w:pPr>
    </w:p>
    <w:p w14:paraId="3E79C1C6" w14:textId="420A9C80" w:rsidR="00AF06E5"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0EDC966D" w14:textId="77777777" w:rsidR="00096D29" w:rsidRDefault="00096D29" w:rsidP="00096D29">
      <w:pPr>
        <w:rPr>
          <w:sz w:val="20"/>
        </w:rPr>
      </w:pPr>
    </w:p>
    <w:p w14:paraId="3F837C22" w14:textId="77777777" w:rsidR="00096D29" w:rsidRDefault="00096D29" w:rsidP="00096D29">
      <w:pPr>
        <w:rPr>
          <w:sz w:val="20"/>
        </w:rPr>
      </w:pPr>
    </w:p>
    <w:p w14:paraId="2C68F95E" w14:textId="77777777" w:rsidR="00096D29" w:rsidRPr="00F53836" w:rsidRDefault="00096D29" w:rsidP="00096D29">
      <w:pPr>
        <w:pStyle w:val="Heading2"/>
        <w:rPr>
          <w:rFonts w:ascii="Calibri" w:hAnsi="Calibri"/>
          <w:color w:val="0070C0"/>
          <w:sz w:val="40"/>
        </w:rPr>
      </w:pPr>
      <w:bookmarkStart w:id="130" w:name="_Director_Provides_Professional"/>
      <w:bookmarkStart w:id="131" w:name="_Toc428281066"/>
      <w:bookmarkStart w:id="132" w:name="_Toc442450091"/>
      <w:bookmarkStart w:id="133" w:name="_Toc453161688"/>
      <w:bookmarkStart w:id="134" w:name="_Toc92813397"/>
      <w:bookmarkEnd w:id="130"/>
      <w:r>
        <w:rPr>
          <w:rFonts w:ascii="Calibri" w:hAnsi="Calibri"/>
          <w:noProof/>
          <w:color w:val="0070C0"/>
          <w:sz w:val="40"/>
        </w:rPr>
        <w:lastRenderedPageBreak/>
        <w:t xml:space="preserve">Director Provides </w:t>
      </w:r>
      <w:r w:rsidRPr="00F53836">
        <w:rPr>
          <w:rFonts w:ascii="Calibri" w:hAnsi="Calibri"/>
          <w:noProof/>
          <w:color w:val="0070C0"/>
          <w:sz w:val="40"/>
        </w:rPr>
        <w:t>Professional Service</w:t>
      </w:r>
      <w:bookmarkEnd w:id="131"/>
      <w:bookmarkEnd w:id="132"/>
      <w:bookmarkEnd w:id="133"/>
      <w:bookmarkEnd w:id="134"/>
    </w:p>
    <w:p w14:paraId="52336656" w14:textId="77777777" w:rsidR="00096D29" w:rsidRPr="00F53836" w:rsidRDefault="00096D29" w:rsidP="00096D29">
      <w:pPr>
        <w:rPr>
          <w:b/>
          <w:i/>
          <w:color w:val="808080"/>
          <w:sz w:val="20"/>
        </w:rPr>
      </w:pPr>
      <w:r>
        <w:rPr>
          <w:b/>
          <w:noProof/>
          <w:color w:val="808080"/>
          <w:sz w:val="20"/>
        </w:rPr>
        <w:t>Governance Data | Board | Director Affiliation</w:t>
      </w:r>
      <w:r>
        <w:rPr>
          <w:b/>
          <w:noProof/>
          <w:color w:val="808080"/>
          <w:sz w:val="20"/>
        </w:rPr>
        <w:br/>
      </w:r>
    </w:p>
    <w:p w14:paraId="18E9CD42" w14:textId="77777777" w:rsidR="00096D29" w:rsidRPr="00F53836" w:rsidRDefault="00096D29" w:rsidP="00096D29">
      <w:pPr>
        <w:pStyle w:val="NoSpacing"/>
        <w:rPr>
          <w:b/>
          <w:color w:val="808080"/>
          <w:sz w:val="24"/>
        </w:rPr>
      </w:pPr>
      <w:r w:rsidRPr="00F53836">
        <w:rPr>
          <w:b/>
          <w:color w:val="808080"/>
          <w:sz w:val="24"/>
        </w:rPr>
        <w:t>DESCRIPTION</w:t>
      </w:r>
    </w:p>
    <w:p w14:paraId="5C74128D" w14:textId="77777777" w:rsidR="00096D29" w:rsidRDefault="00096D29" w:rsidP="00096D29">
      <w:pPr>
        <w:pStyle w:val="NoSpacing"/>
        <w:rPr>
          <w:noProof/>
          <w:sz w:val="21"/>
          <w:szCs w:val="21"/>
        </w:rPr>
      </w:pPr>
      <w:r w:rsidRPr="00BC054F">
        <w:rPr>
          <w:noProof/>
          <w:sz w:val="21"/>
          <w:szCs w:val="21"/>
        </w:rPr>
        <w:t xml:space="preserve">This data point indicates whether professional services are provided by director. </w:t>
      </w:r>
    </w:p>
    <w:p w14:paraId="6BF88030" w14:textId="77777777" w:rsidR="00096D29" w:rsidRDefault="00096D29" w:rsidP="00096D29">
      <w:pPr>
        <w:pStyle w:val="NoSpacing"/>
        <w:rPr>
          <w:noProof/>
          <w:sz w:val="21"/>
          <w:szCs w:val="21"/>
        </w:rPr>
      </w:pPr>
    </w:p>
    <w:p w14:paraId="375AB0E4" w14:textId="77777777" w:rsidR="00096D29" w:rsidRPr="00BC054F" w:rsidRDefault="00096D29" w:rsidP="00096D29">
      <w:pPr>
        <w:pStyle w:val="NoSpacing"/>
        <w:rPr>
          <w:noProof/>
          <w:sz w:val="21"/>
          <w:szCs w:val="21"/>
        </w:rPr>
      </w:pPr>
      <w:r>
        <w:rPr>
          <w:noProof/>
          <w:sz w:val="21"/>
          <w:szCs w:val="21"/>
        </w:rPr>
        <w:t>Professional services</w:t>
      </w:r>
      <w:r w:rsidRPr="00BC054F">
        <w:rPr>
          <w:noProof/>
          <w:sz w:val="21"/>
          <w:szCs w:val="21"/>
        </w:rPr>
        <w:t xml:space="preserve"> are services which are advisory in nature, generally involve access to sensitive company information or to strategic decision-making, </w:t>
      </w:r>
      <w:r>
        <w:rPr>
          <w:noProof/>
          <w:sz w:val="21"/>
          <w:szCs w:val="21"/>
        </w:rPr>
        <w:t>and typically have a commission-</w:t>
      </w:r>
      <w:r w:rsidRPr="00BC054F">
        <w:rPr>
          <w:noProof/>
          <w:sz w:val="21"/>
          <w:szCs w:val="21"/>
        </w:rPr>
        <w:t>based or fee-based payment structure. Professional service includes, but is not limited to the following: (1) consulting services, (2) legal services, (3) property management services, (4) lobbying services, (5) IT consulting services, and (6) human resource services. Materiality and classification of service varies per market.</w:t>
      </w:r>
    </w:p>
    <w:p w14:paraId="2D40F39F" w14:textId="77777777" w:rsidR="00096D29" w:rsidRPr="00BC054F" w:rsidRDefault="00096D29" w:rsidP="00096D29">
      <w:pPr>
        <w:pStyle w:val="NoSpacing"/>
        <w:rPr>
          <w:noProof/>
          <w:sz w:val="21"/>
          <w:szCs w:val="21"/>
        </w:rPr>
      </w:pPr>
    </w:p>
    <w:p w14:paraId="2FCED79B" w14:textId="77777777" w:rsidR="00096D29" w:rsidRPr="00BC054F" w:rsidRDefault="00096D29" w:rsidP="00096D29">
      <w:pPr>
        <w:pStyle w:val="NoSpacing"/>
        <w:rPr>
          <w:noProof/>
          <w:sz w:val="21"/>
          <w:szCs w:val="21"/>
        </w:rPr>
      </w:pPr>
      <w:r>
        <w:rPr>
          <w:noProof/>
          <w:sz w:val="21"/>
          <w:szCs w:val="21"/>
        </w:rPr>
        <w:t>ISS flags this data point</w:t>
      </w:r>
      <w:r w:rsidRPr="00BC054F">
        <w:rPr>
          <w:noProof/>
          <w:sz w:val="21"/>
          <w:szCs w:val="21"/>
        </w:rPr>
        <w:t xml:space="preserve"> as ‘Yes’ if professional services are provided </w:t>
      </w:r>
      <w:r>
        <w:rPr>
          <w:noProof/>
          <w:sz w:val="21"/>
          <w:szCs w:val="21"/>
        </w:rPr>
        <w:t>and sets it to ‘No’ otherwise</w:t>
      </w:r>
      <w:r w:rsidRPr="00BC054F">
        <w:rPr>
          <w:noProof/>
          <w:sz w:val="21"/>
          <w:szCs w:val="21"/>
        </w:rPr>
        <w:t>.</w:t>
      </w:r>
    </w:p>
    <w:p w14:paraId="2D321BAB" w14:textId="77777777" w:rsidR="00096D29" w:rsidRPr="00BC054F" w:rsidRDefault="00096D29" w:rsidP="00096D29">
      <w:pPr>
        <w:spacing w:after="60" w:line="240" w:lineRule="auto"/>
        <w:contextualSpacing/>
        <w:rPr>
          <w:sz w:val="21"/>
          <w:szCs w:val="21"/>
        </w:rPr>
      </w:pPr>
    </w:p>
    <w:p w14:paraId="765C3819" w14:textId="77777777" w:rsidR="00096D29" w:rsidRPr="00BC054F" w:rsidRDefault="00096D29" w:rsidP="00096D29">
      <w:pPr>
        <w:spacing w:after="60" w:line="240" w:lineRule="auto"/>
        <w:contextualSpacing/>
        <w:rPr>
          <w:noProof/>
          <w:sz w:val="21"/>
          <w:szCs w:val="21"/>
        </w:rPr>
      </w:pPr>
      <w:r w:rsidRPr="00BC054F">
        <w:rPr>
          <w:sz w:val="21"/>
          <w:szCs w:val="21"/>
        </w:rPr>
        <w:t>This is more commonly collected for the following markets: USA, Canada, Australia, New Zealand, United Kingdom, and South Africa. This is also captured for other markets whenever information is available.</w:t>
      </w:r>
    </w:p>
    <w:p w14:paraId="4AE11423" w14:textId="77777777" w:rsidR="00096D29" w:rsidRPr="00BC054F" w:rsidRDefault="00096D29" w:rsidP="00096D29">
      <w:pPr>
        <w:pStyle w:val="NoSpacing"/>
        <w:rPr>
          <w:noProof/>
          <w:sz w:val="21"/>
          <w:szCs w:val="21"/>
        </w:rPr>
      </w:pPr>
    </w:p>
    <w:p w14:paraId="37CE62B3" w14:textId="77777777" w:rsidR="00096D29" w:rsidRPr="00F53836" w:rsidRDefault="00096D29" w:rsidP="00096D29">
      <w:pPr>
        <w:pStyle w:val="NoSpacing"/>
        <w:rPr>
          <w:noProof/>
        </w:rPr>
      </w:pPr>
    </w:p>
    <w:p w14:paraId="03AD3AA8" w14:textId="77777777" w:rsidR="00096D29" w:rsidRPr="00F53836" w:rsidRDefault="00096D29" w:rsidP="00096D29">
      <w:pPr>
        <w:pStyle w:val="NoSpacing"/>
        <w:rPr>
          <w:b/>
          <w:color w:val="808080"/>
          <w:sz w:val="24"/>
        </w:rPr>
      </w:pPr>
      <w:r w:rsidRPr="00F53836">
        <w:rPr>
          <w:b/>
          <w:color w:val="808080"/>
          <w:sz w:val="24"/>
        </w:rPr>
        <w:t>OTHER INFORMATION</w:t>
      </w:r>
    </w:p>
    <w:p w14:paraId="27AFF967" w14:textId="77777777" w:rsidR="00096D29" w:rsidRPr="00F53836" w:rsidRDefault="00096D29" w:rsidP="00096D29">
      <w:pPr>
        <w:pStyle w:val="NoSpacing"/>
        <w:rPr>
          <w:sz w:val="20"/>
        </w:rPr>
      </w:pPr>
      <w:r w:rsidRPr="00F53836">
        <w:rPr>
          <w:color w:val="0070C0"/>
        </w:rPr>
        <w:t xml:space="preserve">  DATA TYPE: </w:t>
      </w:r>
      <w:r w:rsidRPr="00F53836">
        <w:rPr>
          <w:color w:val="0070C0"/>
        </w:rPr>
        <w:tab/>
      </w:r>
      <w:r>
        <w:rPr>
          <w:color w:val="0070C0"/>
        </w:rPr>
        <w:tab/>
      </w:r>
      <w:r w:rsidRPr="00F53836">
        <w:rPr>
          <w:color w:val="0070C0"/>
        </w:rPr>
        <w:tab/>
      </w:r>
      <w:r w:rsidRPr="00F53836">
        <w:rPr>
          <w:noProof/>
          <w:sz w:val="20"/>
        </w:rPr>
        <w:t>YN</w:t>
      </w:r>
    </w:p>
    <w:p w14:paraId="24FFAB01" w14:textId="77777777" w:rsidR="00096D29" w:rsidRPr="00F53836" w:rsidRDefault="00096D29" w:rsidP="00096D29">
      <w:pPr>
        <w:pStyle w:val="NoSpacing"/>
        <w:rPr>
          <w:noProof/>
          <w:sz w:val="20"/>
        </w:rPr>
      </w:pPr>
      <w:r w:rsidRPr="00F53836">
        <w:rPr>
          <w:color w:val="0070C0"/>
        </w:rPr>
        <w:t xml:space="preserve">  </w:t>
      </w:r>
      <w:r>
        <w:rPr>
          <w:color w:val="0070C0"/>
        </w:rPr>
        <w:t>DB TABLE.</w:t>
      </w:r>
      <w:r w:rsidRPr="00F53836">
        <w:rPr>
          <w:color w:val="0070C0"/>
        </w:rPr>
        <w:t xml:space="preserve">FIELD NAME: </w:t>
      </w:r>
      <w:r w:rsidRPr="00F53836">
        <w:rPr>
          <w:color w:val="0070C0"/>
        </w:rPr>
        <w:tab/>
      </w:r>
      <w:r>
        <w:rPr>
          <w:noProof/>
          <w:sz w:val="20"/>
        </w:rPr>
        <w:t>BoardDirector.P</w:t>
      </w:r>
      <w:r w:rsidRPr="00F53836">
        <w:rPr>
          <w:noProof/>
          <w:sz w:val="20"/>
        </w:rPr>
        <w:t>rofServiceYN</w:t>
      </w:r>
    </w:p>
    <w:p w14:paraId="59DCFF1E" w14:textId="77777777" w:rsidR="005665FD" w:rsidRDefault="00096D29" w:rsidP="005665FD">
      <w:pPr>
        <w:pStyle w:val="NoSpacing"/>
        <w:rPr>
          <w:noProof/>
          <w:sz w:val="20"/>
        </w:rPr>
      </w:pPr>
      <w:r>
        <w:rPr>
          <w:color w:val="0070C0"/>
        </w:rPr>
        <w:t xml:space="preserve">  WRDS COLUMN NAME: </w:t>
      </w:r>
      <w:r>
        <w:rPr>
          <w:color w:val="0070C0"/>
        </w:rPr>
        <w:tab/>
      </w:r>
      <w:r>
        <w:rPr>
          <w:noProof/>
          <w:sz w:val="20"/>
        </w:rPr>
        <w:t>Prof_Services</w:t>
      </w:r>
      <w:r w:rsidRPr="00F53836">
        <w:rPr>
          <w:noProof/>
          <w:sz w:val="20"/>
        </w:rPr>
        <w:br/>
      </w:r>
      <w:r w:rsidR="005665FD" w:rsidRPr="00F53836">
        <w:rPr>
          <w:color w:val="0070C0"/>
        </w:rPr>
        <w:t xml:space="preserve">  </w:t>
      </w:r>
      <w:r w:rsidR="005665FD" w:rsidRPr="00F05B6A">
        <w:rPr>
          <w:color w:val="0070C0"/>
        </w:rPr>
        <w:t>IN DATA DESK:</w:t>
      </w:r>
      <w:r w:rsidR="005665FD" w:rsidRPr="00F05B6A">
        <w:rPr>
          <w:color w:val="0070C0"/>
        </w:rPr>
        <w:tab/>
      </w:r>
      <w:r w:rsidR="005665FD">
        <w:rPr>
          <w:color w:val="0070C0"/>
        </w:rPr>
        <w:tab/>
      </w:r>
      <w:r w:rsidR="005665FD">
        <w:rPr>
          <w:noProof/>
          <w:sz w:val="20"/>
        </w:rPr>
        <w:tab/>
        <w:t>Y</w:t>
      </w:r>
    </w:p>
    <w:p w14:paraId="3AA55ACB" w14:textId="77777777" w:rsidR="00096D29" w:rsidRPr="00F53836" w:rsidRDefault="00096D29" w:rsidP="00096D29">
      <w:pPr>
        <w:pStyle w:val="NoSpacing"/>
      </w:pPr>
    </w:p>
    <w:p w14:paraId="2C72FAC0" w14:textId="1E0A95AE"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520A654D" w14:textId="77777777" w:rsidR="00096D29" w:rsidRDefault="00096D29" w:rsidP="00096D29">
      <w:pPr>
        <w:rPr>
          <w:sz w:val="20"/>
        </w:rPr>
      </w:pPr>
    </w:p>
    <w:p w14:paraId="73DD14BC" w14:textId="77777777" w:rsidR="00096D29" w:rsidRDefault="00096D29" w:rsidP="00096D29">
      <w:pPr>
        <w:rPr>
          <w:sz w:val="20"/>
        </w:rPr>
      </w:pPr>
    </w:p>
    <w:p w14:paraId="0371615E" w14:textId="77777777" w:rsidR="00096D29" w:rsidRDefault="00096D29" w:rsidP="00096D29">
      <w:pPr>
        <w:rPr>
          <w:sz w:val="20"/>
        </w:rPr>
      </w:pPr>
    </w:p>
    <w:p w14:paraId="2FB10A5F" w14:textId="77777777" w:rsidR="00096D29" w:rsidRDefault="00096D29" w:rsidP="00096D29">
      <w:pPr>
        <w:rPr>
          <w:sz w:val="20"/>
        </w:rPr>
      </w:pPr>
    </w:p>
    <w:p w14:paraId="35E7B355" w14:textId="77777777" w:rsidR="00096D29" w:rsidRDefault="00096D29" w:rsidP="00096D29">
      <w:pPr>
        <w:rPr>
          <w:sz w:val="20"/>
        </w:rPr>
      </w:pPr>
    </w:p>
    <w:p w14:paraId="14D78F09" w14:textId="77777777" w:rsidR="00096D29" w:rsidRDefault="00096D29" w:rsidP="00096D29">
      <w:pPr>
        <w:rPr>
          <w:sz w:val="20"/>
        </w:rPr>
      </w:pPr>
    </w:p>
    <w:p w14:paraId="2C9706DD" w14:textId="77777777" w:rsidR="00096D29" w:rsidRDefault="00096D29" w:rsidP="00096D29">
      <w:pPr>
        <w:rPr>
          <w:sz w:val="20"/>
        </w:rPr>
      </w:pPr>
    </w:p>
    <w:p w14:paraId="38EF27C6" w14:textId="77777777" w:rsidR="00096D29" w:rsidRDefault="00096D29" w:rsidP="00096D29">
      <w:pPr>
        <w:rPr>
          <w:sz w:val="20"/>
        </w:rPr>
      </w:pPr>
    </w:p>
    <w:p w14:paraId="49D5A874" w14:textId="77777777" w:rsidR="00096D29" w:rsidRDefault="00096D29" w:rsidP="00096D29">
      <w:pPr>
        <w:rPr>
          <w:sz w:val="20"/>
        </w:rPr>
      </w:pPr>
    </w:p>
    <w:p w14:paraId="24AC3598" w14:textId="77777777" w:rsidR="00096D29" w:rsidRDefault="00096D29" w:rsidP="00096D29">
      <w:pPr>
        <w:pStyle w:val="Heading2"/>
        <w:rPr>
          <w:rFonts w:ascii="Calibri" w:hAnsi="Calibri"/>
          <w:color w:val="0070C0"/>
          <w:sz w:val="40"/>
        </w:rPr>
      </w:pPr>
      <w:bookmarkStart w:id="135" w:name="_Toc453161706"/>
      <w:bookmarkStart w:id="136" w:name="_Toc92813398"/>
      <w:r w:rsidRPr="000203A8">
        <w:rPr>
          <w:rFonts w:ascii="Calibri" w:hAnsi="Calibri"/>
          <w:noProof/>
          <w:color w:val="0070C0"/>
          <w:sz w:val="40"/>
        </w:rPr>
        <w:lastRenderedPageBreak/>
        <w:t>Director is a Former Non-Interim Executive of the Company</w:t>
      </w:r>
      <w:bookmarkEnd w:id="135"/>
      <w:bookmarkEnd w:id="136"/>
    </w:p>
    <w:p w14:paraId="7D90DEAF" w14:textId="77777777" w:rsidR="00096D29" w:rsidRDefault="00096D29" w:rsidP="00096D29">
      <w:pPr>
        <w:rPr>
          <w:b/>
          <w:i/>
          <w:color w:val="808080"/>
          <w:sz w:val="20"/>
        </w:rPr>
      </w:pPr>
      <w:r>
        <w:rPr>
          <w:b/>
          <w:noProof/>
          <w:color w:val="808080"/>
          <w:sz w:val="20"/>
        </w:rPr>
        <w:t>Governance Data | Board | Director Affiliation</w:t>
      </w:r>
    </w:p>
    <w:p w14:paraId="39BBD0F1" w14:textId="77777777" w:rsidR="00096D29" w:rsidRDefault="00096D29" w:rsidP="00096D29">
      <w:pPr>
        <w:pStyle w:val="NoSpacing"/>
        <w:rPr>
          <w:b/>
          <w:color w:val="808080"/>
          <w:sz w:val="24"/>
        </w:rPr>
      </w:pPr>
      <w:r>
        <w:rPr>
          <w:b/>
          <w:color w:val="808080"/>
          <w:sz w:val="24"/>
        </w:rPr>
        <w:br/>
        <w:t>DESCRIPTION</w:t>
      </w:r>
    </w:p>
    <w:p w14:paraId="754B80A5" w14:textId="77777777" w:rsidR="00096D29" w:rsidRPr="00F61AA8" w:rsidRDefault="00096D29" w:rsidP="00096D29">
      <w:pPr>
        <w:pStyle w:val="NoSpacing"/>
        <w:rPr>
          <w:noProof/>
          <w:sz w:val="21"/>
          <w:szCs w:val="21"/>
        </w:rPr>
      </w:pPr>
      <w:r w:rsidRPr="00F61AA8">
        <w:rPr>
          <w:noProof/>
          <w:sz w:val="21"/>
          <w:szCs w:val="21"/>
        </w:rPr>
        <w:t>This data point indicates whether the director is a former non-interim executive of the company, of an affiliate of the company, or of an acquired entity by the company. Cooling-off period may apply - depending on the market.</w:t>
      </w:r>
    </w:p>
    <w:p w14:paraId="6C9324A3" w14:textId="77777777" w:rsidR="00096D29" w:rsidRPr="00F61AA8" w:rsidRDefault="00096D29" w:rsidP="00096D29">
      <w:pPr>
        <w:pStyle w:val="NoSpacing"/>
        <w:rPr>
          <w:noProof/>
          <w:sz w:val="21"/>
          <w:szCs w:val="21"/>
        </w:rPr>
      </w:pPr>
    </w:p>
    <w:p w14:paraId="63F1743A" w14:textId="77777777" w:rsidR="00096D29" w:rsidRPr="00F61AA8" w:rsidRDefault="00096D29" w:rsidP="00096D29">
      <w:pPr>
        <w:pStyle w:val="NoSpacing"/>
        <w:rPr>
          <w:noProof/>
          <w:sz w:val="21"/>
          <w:szCs w:val="21"/>
        </w:rPr>
      </w:pPr>
      <w:r w:rsidRPr="00F61AA8">
        <w:rPr>
          <w:noProof/>
          <w:sz w:val="21"/>
          <w:szCs w:val="21"/>
        </w:rPr>
        <w:t>Cooling-off period is defined as the time period between registration statement filing and its declared effective date by the Securities and Exchange Commission (SEC). This is also known as the ‘waiting period’ or ‘quiet period.’</w:t>
      </w:r>
    </w:p>
    <w:p w14:paraId="4104CE61" w14:textId="77777777" w:rsidR="00096D29" w:rsidRPr="00F61AA8" w:rsidRDefault="00096D29" w:rsidP="00096D29">
      <w:pPr>
        <w:pStyle w:val="NoSpacing"/>
        <w:rPr>
          <w:noProof/>
          <w:sz w:val="21"/>
          <w:szCs w:val="21"/>
        </w:rPr>
      </w:pPr>
    </w:p>
    <w:p w14:paraId="706E3BFF" w14:textId="77777777" w:rsidR="00096D29" w:rsidRPr="00F61AA8" w:rsidRDefault="00096D29" w:rsidP="00096D29">
      <w:pPr>
        <w:pStyle w:val="NoSpacing"/>
        <w:rPr>
          <w:noProof/>
          <w:sz w:val="21"/>
          <w:szCs w:val="21"/>
        </w:rPr>
      </w:pPr>
      <w:r w:rsidRPr="00F61AA8">
        <w:rPr>
          <w:noProof/>
          <w:sz w:val="21"/>
          <w:szCs w:val="21"/>
        </w:rPr>
        <w:t xml:space="preserve">For United Kingdom, United States, Hong Kong, Singapore, South Africa, India, Indonesia, Malaysia, and Thailand, cooling-off period is 5 years. While for Australia and Canada, cooling-off period is 3 years. Additionally for United Kingdom, there should be absolute zero relationship with the company for 5 years. </w:t>
      </w:r>
    </w:p>
    <w:p w14:paraId="5000A0E5" w14:textId="77777777" w:rsidR="00096D29" w:rsidRPr="00F61AA8" w:rsidRDefault="00096D29" w:rsidP="00096D29">
      <w:pPr>
        <w:pStyle w:val="NoSpacing"/>
        <w:rPr>
          <w:noProof/>
          <w:sz w:val="21"/>
          <w:szCs w:val="21"/>
        </w:rPr>
      </w:pPr>
    </w:p>
    <w:p w14:paraId="43294363" w14:textId="77777777" w:rsidR="00096D29" w:rsidRPr="00F61AA8" w:rsidRDefault="00096D29" w:rsidP="00096D29">
      <w:pPr>
        <w:pStyle w:val="NoSpacing"/>
        <w:rPr>
          <w:noProof/>
          <w:sz w:val="21"/>
          <w:szCs w:val="21"/>
        </w:rPr>
      </w:pPr>
      <w:r w:rsidRPr="00F61AA8">
        <w:rPr>
          <w:noProof/>
          <w:sz w:val="21"/>
          <w:szCs w:val="21"/>
        </w:rPr>
        <w:t xml:space="preserve">ISS sets this data point as ‘Yes’ if director is a former non-interim executive of the company and sets it to ‘No’ otherwise. This is answered only when director is classified as Affiliated Outsider (AO) under </w:t>
      </w:r>
      <w:hyperlink w:anchor="_Director_Classification_Per" w:history="1">
        <w:r w:rsidRPr="00F61AA8">
          <w:rPr>
            <w:rStyle w:val="Hyperlink"/>
            <w:noProof/>
            <w:color w:val="00B0F0"/>
            <w:sz w:val="21"/>
            <w:szCs w:val="21"/>
          </w:rPr>
          <w:t>ISS Proxy Advisory Service classification of independence (ISS PAS class).</w:t>
        </w:r>
      </w:hyperlink>
    </w:p>
    <w:p w14:paraId="210B10C6" w14:textId="77777777" w:rsidR="00096D29" w:rsidRDefault="00096D29" w:rsidP="00096D29">
      <w:pPr>
        <w:pStyle w:val="NoSpacing"/>
        <w:rPr>
          <w:b/>
          <w:color w:val="808080"/>
          <w:sz w:val="24"/>
        </w:rPr>
      </w:pPr>
    </w:p>
    <w:p w14:paraId="408F2D4F" w14:textId="77777777" w:rsidR="00096D29" w:rsidRDefault="00096D29" w:rsidP="00096D29">
      <w:pPr>
        <w:pStyle w:val="NoSpacing"/>
        <w:rPr>
          <w:b/>
          <w:color w:val="808080"/>
          <w:sz w:val="24"/>
        </w:rPr>
      </w:pPr>
      <w:r>
        <w:rPr>
          <w:b/>
          <w:color w:val="808080"/>
          <w:sz w:val="24"/>
        </w:rPr>
        <w:t>OTHER INFORMATION</w:t>
      </w:r>
    </w:p>
    <w:p w14:paraId="4FC9FE13" w14:textId="77777777" w:rsidR="00096D29" w:rsidRDefault="00096D29" w:rsidP="00096D29">
      <w:pPr>
        <w:pStyle w:val="NoSpacing"/>
        <w:rPr>
          <w:sz w:val="20"/>
        </w:rPr>
      </w:pPr>
      <w:r>
        <w:rPr>
          <w:color w:val="0070C0"/>
        </w:rPr>
        <w:t xml:space="preserve">  DATA TYPE: </w:t>
      </w:r>
      <w:r>
        <w:rPr>
          <w:color w:val="0070C0"/>
        </w:rPr>
        <w:tab/>
      </w:r>
      <w:r>
        <w:rPr>
          <w:color w:val="0070C0"/>
        </w:rPr>
        <w:tab/>
      </w:r>
      <w:r>
        <w:rPr>
          <w:color w:val="0070C0"/>
        </w:rPr>
        <w:tab/>
      </w:r>
      <w:r w:rsidRPr="005C1B42">
        <w:rPr>
          <w:noProof/>
          <w:sz w:val="20"/>
        </w:rPr>
        <w:t>YN</w:t>
      </w:r>
    </w:p>
    <w:p w14:paraId="1324F898" w14:textId="77777777" w:rsidR="00096D29" w:rsidRDefault="00096D29" w:rsidP="00096D29">
      <w:pPr>
        <w:pStyle w:val="NoSpacing"/>
        <w:rPr>
          <w:noProof/>
          <w:sz w:val="20"/>
        </w:rPr>
      </w:pPr>
      <w:r>
        <w:rPr>
          <w:color w:val="0070C0"/>
        </w:rPr>
        <w:t xml:space="preserve">  DB TABLE.FIELD NAME: </w:t>
      </w:r>
      <w:r>
        <w:rPr>
          <w:color w:val="0070C0"/>
        </w:rPr>
        <w:tab/>
      </w:r>
      <w:r>
        <w:rPr>
          <w:noProof/>
          <w:sz w:val="20"/>
        </w:rPr>
        <w:t>BoardDirector.F</w:t>
      </w:r>
      <w:r w:rsidRPr="005C1B42">
        <w:rPr>
          <w:noProof/>
          <w:sz w:val="20"/>
        </w:rPr>
        <w:t>ormerEmpYN</w:t>
      </w:r>
    </w:p>
    <w:p w14:paraId="0C61A2F5" w14:textId="77777777" w:rsidR="00096D29" w:rsidRDefault="00096D29" w:rsidP="00303284">
      <w:pPr>
        <w:spacing w:after="0" w:line="240" w:lineRule="auto"/>
        <w:rPr>
          <w:sz w:val="20"/>
        </w:rPr>
      </w:pPr>
      <w:r>
        <w:rPr>
          <w:color w:val="0070C0"/>
        </w:rPr>
        <w:t xml:space="preserve">  WRDS COLUMN NAME: </w:t>
      </w:r>
      <w:r>
        <w:rPr>
          <w:color w:val="0070C0"/>
        </w:rPr>
        <w:tab/>
      </w:r>
      <w:r>
        <w:rPr>
          <w:noProof/>
          <w:sz w:val="20"/>
        </w:rPr>
        <w:t>Former_Employee</w:t>
      </w:r>
    </w:p>
    <w:p w14:paraId="0298ACAD" w14:textId="003EF69B" w:rsidR="00554317" w:rsidRDefault="00554317" w:rsidP="00303284">
      <w:pPr>
        <w:spacing w:after="0" w:line="240" w:lineRule="auto"/>
      </w:pPr>
    </w:p>
    <w:p w14:paraId="0A87487E" w14:textId="77777777" w:rsidR="00303284" w:rsidRDefault="00303284" w:rsidP="00303284">
      <w:pPr>
        <w:spacing w:after="0" w:line="240" w:lineRule="auto"/>
      </w:pPr>
    </w:p>
    <w:p w14:paraId="293DDA94" w14:textId="287DF124" w:rsidR="00AF06E5"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7E3BE6E7" w14:textId="77777777" w:rsidR="00096D29" w:rsidRDefault="00096D29" w:rsidP="00096D29">
      <w:pPr>
        <w:rPr>
          <w:sz w:val="20"/>
        </w:rPr>
      </w:pPr>
    </w:p>
    <w:p w14:paraId="5B162513" w14:textId="77777777" w:rsidR="00096D29" w:rsidRDefault="00096D29" w:rsidP="00096D29">
      <w:pPr>
        <w:rPr>
          <w:sz w:val="20"/>
        </w:rPr>
      </w:pPr>
    </w:p>
    <w:p w14:paraId="7B993F29" w14:textId="77777777" w:rsidR="00096D29" w:rsidRDefault="00096D29" w:rsidP="00096D29">
      <w:pPr>
        <w:rPr>
          <w:sz w:val="20"/>
        </w:rPr>
      </w:pPr>
    </w:p>
    <w:p w14:paraId="4119125D" w14:textId="77777777" w:rsidR="00096D29" w:rsidRDefault="00096D29" w:rsidP="00096D29">
      <w:pPr>
        <w:rPr>
          <w:sz w:val="20"/>
        </w:rPr>
      </w:pPr>
    </w:p>
    <w:p w14:paraId="79E24708" w14:textId="77777777" w:rsidR="00096D29" w:rsidRDefault="00096D29" w:rsidP="00096D29">
      <w:pPr>
        <w:rPr>
          <w:sz w:val="20"/>
        </w:rPr>
      </w:pPr>
    </w:p>
    <w:p w14:paraId="78CC0885" w14:textId="77777777" w:rsidR="00096D29" w:rsidRDefault="00096D29" w:rsidP="00096D29">
      <w:pPr>
        <w:rPr>
          <w:sz w:val="20"/>
        </w:rPr>
      </w:pPr>
    </w:p>
    <w:p w14:paraId="466FD804" w14:textId="77777777" w:rsidR="00096D29" w:rsidRDefault="00096D29" w:rsidP="00096D29">
      <w:pPr>
        <w:rPr>
          <w:sz w:val="20"/>
        </w:rPr>
      </w:pPr>
    </w:p>
    <w:p w14:paraId="4BBEFB7A" w14:textId="77777777" w:rsidR="00096D29" w:rsidRDefault="00096D29" w:rsidP="00096D29">
      <w:pPr>
        <w:rPr>
          <w:sz w:val="20"/>
        </w:rPr>
      </w:pPr>
    </w:p>
    <w:p w14:paraId="51D00225" w14:textId="77777777" w:rsidR="00096D29" w:rsidRDefault="00096D29" w:rsidP="00096D29">
      <w:pPr>
        <w:pStyle w:val="Heading2"/>
        <w:rPr>
          <w:rFonts w:ascii="Calibri" w:hAnsi="Calibri"/>
          <w:color w:val="0070C0"/>
          <w:sz w:val="40"/>
        </w:rPr>
      </w:pPr>
      <w:bookmarkStart w:id="137" w:name="_Toc453161703"/>
      <w:bookmarkStart w:id="138" w:name="_Toc92813399"/>
      <w:r w:rsidRPr="00853711">
        <w:rPr>
          <w:rFonts w:ascii="Calibri" w:hAnsi="Calibri"/>
          <w:noProof/>
          <w:color w:val="0070C0"/>
          <w:sz w:val="40"/>
        </w:rPr>
        <w:lastRenderedPageBreak/>
        <w:t>Individual is Director Designee</w:t>
      </w:r>
      <w:bookmarkEnd w:id="137"/>
      <w:bookmarkEnd w:id="138"/>
    </w:p>
    <w:p w14:paraId="33EF17F0" w14:textId="77777777" w:rsidR="00096D29" w:rsidRDefault="00096D29" w:rsidP="00096D29">
      <w:pPr>
        <w:rPr>
          <w:b/>
          <w:i/>
          <w:color w:val="808080"/>
          <w:sz w:val="20"/>
        </w:rPr>
      </w:pPr>
      <w:r>
        <w:rPr>
          <w:b/>
          <w:noProof/>
          <w:color w:val="808080"/>
          <w:sz w:val="20"/>
        </w:rPr>
        <w:t>Governance Data | Board | Director Affiliation</w:t>
      </w:r>
    </w:p>
    <w:p w14:paraId="76762B80" w14:textId="77777777" w:rsidR="00096D29" w:rsidRDefault="00096D29" w:rsidP="00096D29">
      <w:pPr>
        <w:pStyle w:val="NoSpacing"/>
        <w:rPr>
          <w:b/>
          <w:color w:val="808080"/>
          <w:sz w:val="24"/>
        </w:rPr>
      </w:pPr>
      <w:r>
        <w:rPr>
          <w:b/>
          <w:color w:val="808080"/>
          <w:sz w:val="24"/>
        </w:rPr>
        <w:br/>
        <w:t>DESCRIPTION</w:t>
      </w:r>
    </w:p>
    <w:p w14:paraId="2E6FBB1F" w14:textId="77777777" w:rsidR="00096D29" w:rsidRPr="00F61AA8" w:rsidRDefault="00096D29" w:rsidP="00096D29">
      <w:pPr>
        <w:pStyle w:val="NoSpacing"/>
        <w:rPr>
          <w:noProof/>
          <w:sz w:val="21"/>
          <w:szCs w:val="21"/>
        </w:rPr>
      </w:pPr>
      <w:r w:rsidRPr="00F61AA8">
        <w:rPr>
          <w:noProof/>
          <w:sz w:val="21"/>
          <w:szCs w:val="21"/>
        </w:rPr>
        <w:t>This data point specifies whether individual is identified as a director designee.</w:t>
      </w:r>
    </w:p>
    <w:p w14:paraId="0F6A6437" w14:textId="77777777" w:rsidR="00096D29" w:rsidRPr="00F61AA8" w:rsidRDefault="00096D29" w:rsidP="00096D29">
      <w:pPr>
        <w:pStyle w:val="NoSpacing"/>
        <w:rPr>
          <w:noProof/>
          <w:sz w:val="21"/>
          <w:szCs w:val="21"/>
        </w:rPr>
      </w:pPr>
    </w:p>
    <w:p w14:paraId="7F933E2F" w14:textId="00FB2BD3" w:rsidR="00096D29" w:rsidRPr="00F61AA8" w:rsidRDefault="00096D29" w:rsidP="00096D29">
      <w:pPr>
        <w:pStyle w:val="NoSpacing"/>
        <w:rPr>
          <w:noProof/>
          <w:sz w:val="21"/>
          <w:szCs w:val="21"/>
        </w:rPr>
      </w:pPr>
      <w:r w:rsidRPr="00F61AA8">
        <w:rPr>
          <w:noProof/>
          <w:sz w:val="21"/>
          <w:szCs w:val="21"/>
        </w:rPr>
        <w:t xml:space="preserve">ISS sets this data point as ‘Yes’ if director is designated and sets it to ‘No’ otherwise. This is answered only when director is also identified as an Affiliated Outsider (AO) under </w:t>
      </w:r>
      <w:hyperlink w:anchor="_Director_Classification_Per_1" w:history="1">
        <w:r w:rsidRPr="00867ED5">
          <w:rPr>
            <w:rStyle w:val="Hyperlink"/>
            <w:noProof/>
            <w:color w:val="00B0F0"/>
            <w:sz w:val="21"/>
            <w:szCs w:val="21"/>
            <w:u w:val="none"/>
          </w:rPr>
          <w:t>ISS Proxy Advisory Service classification of independence (ISS PAS class).</w:t>
        </w:r>
      </w:hyperlink>
    </w:p>
    <w:p w14:paraId="4EC597B8" w14:textId="77777777" w:rsidR="00096D29" w:rsidRPr="00F61AA8" w:rsidRDefault="00096D29" w:rsidP="00096D29">
      <w:pPr>
        <w:pStyle w:val="NoSpacing"/>
        <w:rPr>
          <w:noProof/>
          <w:sz w:val="21"/>
          <w:szCs w:val="21"/>
        </w:rPr>
      </w:pPr>
    </w:p>
    <w:p w14:paraId="0D5A576C" w14:textId="77777777" w:rsidR="00096D29" w:rsidRDefault="00096D29" w:rsidP="00096D29">
      <w:pPr>
        <w:pStyle w:val="NoSpacing"/>
        <w:rPr>
          <w:b/>
          <w:color w:val="808080"/>
          <w:sz w:val="24"/>
        </w:rPr>
      </w:pPr>
      <w:r>
        <w:rPr>
          <w:b/>
          <w:color w:val="808080"/>
          <w:sz w:val="24"/>
        </w:rPr>
        <w:t>OTHER INFORMATION</w:t>
      </w:r>
    </w:p>
    <w:p w14:paraId="5DD87B16" w14:textId="77777777" w:rsidR="00096D29" w:rsidRDefault="00096D29" w:rsidP="00096D29">
      <w:pPr>
        <w:pStyle w:val="NoSpacing"/>
        <w:rPr>
          <w:sz w:val="20"/>
        </w:rPr>
      </w:pPr>
      <w:r>
        <w:rPr>
          <w:color w:val="0070C0"/>
        </w:rPr>
        <w:t xml:space="preserve">  DATA TYPE: </w:t>
      </w:r>
      <w:r>
        <w:rPr>
          <w:color w:val="0070C0"/>
        </w:rPr>
        <w:tab/>
      </w:r>
      <w:r>
        <w:rPr>
          <w:color w:val="0070C0"/>
        </w:rPr>
        <w:tab/>
      </w:r>
      <w:r>
        <w:rPr>
          <w:color w:val="0070C0"/>
        </w:rPr>
        <w:tab/>
      </w:r>
      <w:r w:rsidRPr="005C1B42">
        <w:rPr>
          <w:noProof/>
          <w:sz w:val="20"/>
        </w:rPr>
        <w:t>YN</w:t>
      </w:r>
    </w:p>
    <w:p w14:paraId="54F6E551" w14:textId="77777777" w:rsidR="00096D29" w:rsidRDefault="00096D29" w:rsidP="00096D29">
      <w:pPr>
        <w:pStyle w:val="NoSpacing"/>
        <w:rPr>
          <w:sz w:val="20"/>
        </w:rPr>
      </w:pPr>
      <w:r>
        <w:rPr>
          <w:color w:val="0070C0"/>
        </w:rPr>
        <w:t xml:space="preserve">  DB TABLE.FIELD NAME: </w:t>
      </w:r>
      <w:r>
        <w:rPr>
          <w:color w:val="0070C0"/>
        </w:rPr>
        <w:tab/>
      </w:r>
      <w:r>
        <w:rPr>
          <w:noProof/>
          <w:sz w:val="20"/>
        </w:rPr>
        <w:t>BoardDirector.D</w:t>
      </w:r>
      <w:r w:rsidRPr="005C1B42">
        <w:rPr>
          <w:noProof/>
          <w:sz w:val="20"/>
        </w:rPr>
        <w:t>esigDirYN</w:t>
      </w:r>
    </w:p>
    <w:p w14:paraId="1EC8249A" w14:textId="77777777" w:rsidR="00096D29" w:rsidRDefault="00096D29" w:rsidP="00303284">
      <w:pPr>
        <w:spacing w:after="0" w:line="240" w:lineRule="auto"/>
        <w:rPr>
          <w:noProof/>
          <w:sz w:val="20"/>
        </w:rPr>
      </w:pPr>
      <w:r>
        <w:rPr>
          <w:color w:val="0070C0"/>
        </w:rPr>
        <w:t xml:space="preserve">  WRDS COLUMN NAME: </w:t>
      </w:r>
      <w:r>
        <w:rPr>
          <w:color w:val="0070C0"/>
        </w:rPr>
        <w:tab/>
      </w:r>
      <w:r>
        <w:rPr>
          <w:noProof/>
          <w:sz w:val="20"/>
        </w:rPr>
        <w:t>Designated_Director</w:t>
      </w:r>
    </w:p>
    <w:p w14:paraId="7F30E90E" w14:textId="35D95670" w:rsidR="00096D29" w:rsidRDefault="00096D29" w:rsidP="00303284">
      <w:pPr>
        <w:spacing w:after="0" w:line="240" w:lineRule="auto"/>
        <w:rPr>
          <w:sz w:val="20"/>
        </w:rPr>
      </w:pPr>
    </w:p>
    <w:p w14:paraId="6DD5D01D" w14:textId="77777777" w:rsidR="00303284" w:rsidRDefault="00303284" w:rsidP="00303284">
      <w:pPr>
        <w:spacing w:after="0" w:line="240" w:lineRule="auto"/>
        <w:rPr>
          <w:sz w:val="20"/>
        </w:rPr>
      </w:pPr>
    </w:p>
    <w:p w14:paraId="1269B85F" w14:textId="1BD3C0DE"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7CD2D8C5" w14:textId="77777777" w:rsidR="00096D29" w:rsidRDefault="00096D29" w:rsidP="00096D29">
      <w:pPr>
        <w:rPr>
          <w:sz w:val="20"/>
        </w:rPr>
      </w:pPr>
    </w:p>
    <w:p w14:paraId="3FD2E99D" w14:textId="77777777" w:rsidR="00096D29" w:rsidRDefault="00096D29" w:rsidP="00096D29">
      <w:pPr>
        <w:rPr>
          <w:sz w:val="20"/>
        </w:rPr>
      </w:pPr>
    </w:p>
    <w:p w14:paraId="1959032E" w14:textId="77777777" w:rsidR="00096D29" w:rsidRDefault="00096D29" w:rsidP="00096D29">
      <w:pPr>
        <w:rPr>
          <w:sz w:val="20"/>
        </w:rPr>
      </w:pPr>
    </w:p>
    <w:p w14:paraId="06DBB8B5" w14:textId="77777777" w:rsidR="00096D29" w:rsidRDefault="00096D29" w:rsidP="00096D29">
      <w:pPr>
        <w:rPr>
          <w:sz w:val="20"/>
        </w:rPr>
      </w:pPr>
    </w:p>
    <w:p w14:paraId="3649A5B0" w14:textId="77777777" w:rsidR="00096D29" w:rsidRDefault="00096D29" w:rsidP="00096D29">
      <w:pPr>
        <w:rPr>
          <w:sz w:val="20"/>
        </w:rPr>
      </w:pPr>
    </w:p>
    <w:p w14:paraId="426611AD" w14:textId="77777777" w:rsidR="00096D29" w:rsidRDefault="00096D29" w:rsidP="00096D29">
      <w:pPr>
        <w:rPr>
          <w:sz w:val="20"/>
        </w:rPr>
      </w:pPr>
    </w:p>
    <w:p w14:paraId="60C0F14A" w14:textId="77777777" w:rsidR="00096D29" w:rsidRDefault="00096D29" w:rsidP="00096D29">
      <w:pPr>
        <w:rPr>
          <w:sz w:val="20"/>
        </w:rPr>
      </w:pPr>
    </w:p>
    <w:p w14:paraId="64F57CBF" w14:textId="77777777" w:rsidR="00096D29" w:rsidRDefault="00096D29" w:rsidP="00096D29">
      <w:pPr>
        <w:rPr>
          <w:sz w:val="20"/>
        </w:rPr>
      </w:pPr>
    </w:p>
    <w:p w14:paraId="38BF9590" w14:textId="77777777" w:rsidR="00096D29" w:rsidRDefault="00096D29" w:rsidP="00096D29">
      <w:pPr>
        <w:rPr>
          <w:sz w:val="20"/>
        </w:rPr>
      </w:pPr>
    </w:p>
    <w:p w14:paraId="28D9778D" w14:textId="77777777" w:rsidR="00096D29" w:rsidRDefault="00096D29" w:rsidP="00096D29">
      <w:pPr>
        <w:rPr>
          <w:sz w:val="20"/>
        </w:rPr>
      </w:pPr>
    </w:p>
    <w:p w14:paraId="39CC2594" w14:textId="77777777" w:rsidR="00096D29" w:rsidRDefault="00096D29" w:rsidP="00096D29">
      <w:pPr>
        <w:rPr>
          <w:sz w:val="20"/>
        </w:rPr>
      </w:pPr>
    </w:p>
    <w:p w14:paraId="67CA71EF" w14:textId="77777777" w:rsidR="00096D29" w:rsidRDefault="00096D29" w:rsidP="00096D29">
      <w:pPr>
        <w:rPr>
          <w:sz w:val="20"/>
        </w:rPr>
      </w:pPr>
    </w:p>
    <w:p w14:paraId="5C81CF7D" w14:textId="77777777" w:rsidR="00096D29" w:rsidRDefault="00096D29" w:rsidP="00096D29">
      <w:pPr>
        <w:rPr>
          <w:sz w:val="20"/>
        </w:rPr>
      </w:pPr>
    </w:p>
    <w:p w14:paraId="7B01DD4D" w14:textId="77777777" w:rsidR="00096D29" w:rsidRDefault="00096D29" w:rsidP="00096D29">
      <w:pPr>
        <w:rPr>
          <w:sz w:val="20"/>
        </w:rPr>
      </w:pPr>
    </w:p>
    <w:p w14:paraId="1193CC96" w14:textId="77777777" w:rsidR="00096D29" w:rsidRDefault="00096D29" w:rsidP="00096D29">
      <w:pPr>
        <w:rPr>
          <w:sz w:val="20"/>
        </w:rPr>
      </w:pPr>
    </w:p>
    <w:p w14:paraId="6E1C4279" w14:textId="77777777" w:rsidR="00096D29" w:rsidRPr="00F53836" w:rsidRDefault="00096D29" w:rsidP="00096D29">
      <w:pPr>
        <w:pStyle w:val="Heading2"/>
        <w:rPr>
          <w:rFonts w:ascii="Calibri" w:hAnsi="Calibri"/>
          <w:color w:val="0070C0"/>
          <w:sz w:val="40"/>
        </w:rPr>
      </w:pPr>
      <w:bookmarkStart w:id="139" w:name="_Toc428281071"/>
      <w:bookmarkStart w:id="140" w:name="_Toc442450095"/>
      <w:bookmarkStart w:id="141" w:name="_Toc453161693"/>
      <w:bookmarkStart w:id="142" w:name="_Toc92813400"/>
      <w:r w:rsidRPr="00F53836">
        <w:rPr>
          <w:rFonts w:ascii="Calibri" w:hAnsi="Calibri"/>
          <w:noProof/>
          <w:color w:val="0070C0"/>
          <w:sz w:val="40"/>
        </w:rPr>
        <w:lastRenderedPageBreak/>
        <w:t>Number of Material Transactions of Director</w:t>
      </w:r>
      <w:bookmarkEnd w:id="139"/>
      <w:bookmarkEnd w:id="140"/>
      <w:bookmarkEnd w:id="141"/>
      <w:bookmarkEnd w:id="142"/>
    </w:p>
    <w:p w14:paraId="4D2F0DB3" w14:textId="77777777" w:rsidR="00096D29" w:rsidRPr="00F53836" w:rsidRDefault="00096D29" w:rsidP="00096D29">
      <w:pPr>
        <w:rPr>
          <w:b/>
          <w:i/>
          <w:color w:val="808080"/>
          <w:sz w:val="20"/>
        </w:rPr>
      </w:pPr>
      <w:r>
        <w:rPr>
          <w:b/>
          <w:noProof/>
          <w:color w:val="808080"/>
          <w:sz w:val="20"/>
        </w:rPr>
        <w:t>Governance Data | Board | Director Affiliation</w:t>
      </w:r>
      <w:r>
        <w:rPr>
          <w:b/>
          <w:i/>
          <w:noProof/>
          <w:color w:val="808080"/>
          <w:sz w:val="20"/>
        </w:rPr>
        <w:br/>
      </w:r>
    </w:p>
    <w:p w14:paraId="212D5BAE" w14:textId="77777777" w:rsidR="00096D29" w:rsidRPr="00F53836" w:rsidRDefault="00096D29" w:rsidP="00096D29">
      <w:pPr>
        <w:pStyle w:val="NoSpacing"/>
        <w:rPr>
          <w:b/>
          <w:color w:val="808080"/>
          <w:sz w:val="24"/>
        </w:rPr>
      </w:pPr>
      <w:r w:rsidRPr="00F53836">
        <w:rPr>
          <w:b/>
          <w:color w:val="808080"/>
          <w:sz w:val="24"/>
        </w:rPr>
        <w:t>DESCRIPTION</w:t>
      </w:r>
    </w:p>
    <w:p w14:paraId="6422D8E8" w14:textId="77777777" w:rsidR="00096D29" w:rsidRDefault="00096D29" w:rsidP="00096D29">
      <w:pPr>
        <w:pStyle w:val="NoSpacing"/>
        <w:rPr>
          <w:noProof/>
          <w:sz w:val="21"/>
          <w:szCs w:val="21"/>
        </w:rPr>
      </w:pPr>
      <w:r w:rsidRPr="00BC054F">
        <w:rPr>
          <w:noProof/>
          <w:sz w:val="21"/>
          <w:szCs w:val="21"/>
        </w:rPr>
        <w:t xml:space="preserve">This data point refers to the number of material transactions a director is involved in. </w:t>
      </w:r>
    </w:p>
    <w:p w14:paraId="27E82D0D" w14:textId="77777777" w:rsidR="00096D29" w:rsidRDefault="00096D29" w:rsidP="00096D29">
      <w:pPr>
        <w:pStyle w:val="NoSpacing"/>
        <w:rPr>
          <w:noProof/>
          <w:sz w:val="21"/>
          <w:szCs w:val="21"/>
        </w:rPr>
      </w:pPr>
    </w:p>
    <w:p w14:paraId="11150D5D" w14:textId="77777777" w:rsidR="00096D29" w:rsidRPr="00BC054F" w:rsidRDefault="00096D29" w:rsidP="00096D29">
      <w:pPr>
        <w:pStyle w:val="NoSpacing"/>
        <w:rPr>
          <w:noProof/>
          <w:sz w:val="21"/>
          <w:szCs w:val="21"/>
        </w:rPr>
      </w:pPr>
      <w:r w:rsidRPr="00BC054F">
        <w:rPr>
          <w:noProof/>
          <w:sz w:val="21"/>
          <w:szCs w:val="21"/>
        </w:rPr>
        <w:t>Transactional services refer to exchange of goods or services with the exemption of services which are advisory in nature, generally involve access to sensitive company information or to strategic decision-making, and typically have a commission-based (or fee-based) payment structure. These relationship</w:t>
      </w:r>
      <w:r>
        <w:rPr>
          <w:noProof/>
          <w:sz w:val="21"/>
          <w:szCs w:val="21"/>
        </w:rPr>
        <w:t>s</w:t>
      </w:r>
      <w:r w:rsidRPr="00BC054F">
        <w:rPr>
          <w:noProof/>
          <w:sz w:val="21"/>
          <w:szCs w:val="21"/>
        </w:rPr>
        <w:t xml:space="preserve"> include, but are not limited to the following: (1) commercial banking, (2) educational services, (3) IT tech support services, (4) construction services, (5) lease and rental payments, (7) charitable contribution, (8) sales transactions, (9) purchase transactions, (10) administrative services.</w:t>
      </w:r>
    </w:p>
    <w:p w14:paraId="6FAE60C1" w14:textId="77777777" w:rsidR="00096D29" w:rsidRPr="00BC054F" w:rsidRDefault="00096D29" w:rsidP="00096D29">
      <w:pPr>
        <w:pStyle w:val="NoSpacing"/>
        <w:rPr>
          <w:noProof/>
          <w:sz w:val="21"/>
          <w:szCs w:val="21"/>
        </w:rPr>
      </w:pPr>
    </w:p>
    <w:p w14:paraId="0FC2C041" w14:textId="77777777" w:rsidR="00096D29" w:rsidRPr="00BC054F" w:rsidRDefault="00096D29" w:rsidP="00096D29">
      <w:pPr>
        <w:pStyle w:val="NoSpacing"/>
        <w:rPr>
          <w:noProof/>
          <w:sz w:val="21"/>
          <w:szCs w:val="21"/>
        </w:rPr>
      </w:pPr>
      <w:r w:rsidRPr="00BC054F">
        <w:rPr>
          <w:noProof/>
          <w:sz w:val="21"/>
          <w:szCs w:val="21"/>
        </w:rPr>
        <w:t xml:space="preserve">In addition, materiality and classification of transactional relationship varies per market. For United States, those exceeding the greater 2% or $1 million for NYSE listed, exceeding the greater 5% or $200,000 for NASDAQ listed/OTC/Pinksheets are considered. In the case wherein a company follows neither of the preceding standards, ISS will apply the NASDAQ-based materiality test. If a director is not attested </w:t>
      </w:r>
      <w:r>
        <w:rPr>
          <w:noProof/>
          <w:sz w:val="21"/>
          <w:szCs w:val="21"/>
        </w:rPr>
        <w:t xml:space="preserve">as </w:t>
      </w:r>
      <w:r w:rsidRPr="00BC054F">
        <w:rPr>
          <w:noProof/>
          <w:sz w:val="21"/>
          <w:szCs w:val="21"/>
        </w:rPr>
        <w:t>independent by any listing standard or left off the attestation list and the value of the transaction is not disclosed, ISS assumes that the transaction is material.</w:t>
      </w:r>
    </w:p>
    <w:p w14:paraId="3D564612" w14:textId="77777777" w:rsidR="00096D29" w:rsidRPr="00BC054F" w:rsidRDefault="00096D29" w:rsidP="00096D29">
      <w:pPr>
        <w:pStyle w:val="NoSpacing"/>
        <w:rPr>
          <w:noProof/>
          <w:sz w:val="21"/>
          <w:szCs w:val="21"/>
        </w:rPr>
      </w:pPr>
    </w:p>
    <w:p w14:paraId="31CAECD1" w14:textId="77777777" w:rsidR="00096D29" w:rsidRPr="00BC054F" w:rsidRDefault="00096D29" w:rsidP="00096D29">
      <w:pPr>
        <w:pStyle w:val="NoSpacing"/>
        <w:rPr>
          <w:noProof/>
          <w:sz w:val="21"/>
          <w:szCs w:val="21"/>
        </w:rPr>
      </w:pPr>
      <w:r w:rsidRPr="00BC054F">
        <w:rPr>
          <w:noProof/>
          <w:sz w:val="21"/>
          <w:szCs w:val="21"/>
        </w:rPr>
        <w:t>For Canada, basis is $200,000 or 5% of the gross revenue of the provider. For Australia, basis are AU$50,000 for small advisers and AU$500,000 for large advisers within the last two fiscal years. If the value of the services were not disclosed, ISS assumes that the services were material.</w:t>
      </w:r>
    </w:p>
    <w:p w14:paraId="50EBE451" w14:textId="77777777" w:rsidR="00096D29" w:rsidRPr="00BC054F" w:rsidRDefault="00096D29" w:rsidP="00096D29">
      <w:pPr>
        <w:pStyle w:val="NoSpacing"/>
        <w:rPr>
          <w:noProof/>
          <w:sz w:val="21"/>
          <w:szCs w:val="21"/>
        </w:rPr>
      </w:pPr>
    </w:p>
    <w:p w14:paraId="04A2E1D4" w14:textId="77777777" w:rsidR="00096D29" w:rsidRPr="00BC054F" w:rsidRDefault="00096D29" w:rsidP="00096D29">
      <w:pPr>
        <w:pStyle w:val="NoSpacing"/>
        <w:rPr>
          <w:noProof/>
          <w:sz w:val="21"/>
          <w:szCs w:val="21"/>
        </w:rPr>
      </w:pPr>
      <w:r w:rsidRPr="00BC054F">
        <w:rPr>
          <w:noProof/>
          <w:sz w:val="21"/>
          <w:szCs w:val="21"/>
        </w:rPr>
        <w:t xml:space="preserve">The actual number of transactions is captured in ISS database and </w:t>
      </w:r>
      <w:r>
        <w:rPr>
          <w:noProof/>
          <w:sz w:val="21"/>
          <w:szCs w:val="21"/>
        </w:rPr>
        <w:t xml:space="preserve">this affiliation </w:t>
      </w:r>
      <w:r w:rsidRPr="00BC054F">
        <w:rPr>
          <w:noProof/>
          <w:sz w:val="21"/>
          <w:szCs w:val="21"/>
        </w:rPr>
        <w:t>data point is answered only when director is classified as Affiliated Outsider (AO) under ISS PAS class.</w:t>
      </w:r>
    </w:p>
    <w:p w14:paraId="77BE32CA" w14:textId="77777777" w:rsidR="00096D29" w:rsidRPr="00BC054F" w:rsidRDefault="00096D29" w:rsidP="00096D29">
      <w:pPr>
        <w:pStyle w:val="NoSpacing"/>
        <w:rPr>
          <w:noProof/>
          <w:sz w:val="21"/>
          <w:szCs w:val="21"/>
        </w:rPr>
      </w:pPr>
    </w:p>
    <w:p w14:paraId="56AF791A" w14:textId="77777777" w:rsidR="00096D29" w:rsidRDefault="00096D29" w:rsidP="00096D29">
      <w:pPr>
        <w:pStyle w:val="NoSpacing"/>
        <w:rPr>
          <w:noProof/>
          <w:sz w:val="21"/>
          <w:szCs w:val="21"/>
        </w:rPr>
      </w:pPr>
      <w:r w:rsidRPr="00BC054F">
        <w:rPr>
          <w:noProof/>
          <w:sz w:val="21"/>
          <w:szCs w:val="21"/>
        </w:rPr>
        <w:t>Data is available only for United States and Canada for Director Profile.</w:t>
      </w:r>
    </w:p>
    <w:p w14:paraId="24C5AEE4" w14:textId="77777777" w:rsidR="00096D29" w:rsidRDefault="00096D29" w:rsidP="00096D29">
      <w:pPr>
        <w:pStyle w:val="NoSpacing"/>
        <w:rPr>
          <w:noProof/>
          <w:sz w:val="21"/>
          <w:szCs w:val="21"/>
        </w:rPr>
      </w:pPr>
    </w:p>
    <w:p w14:paraId="4ED32F81" w14:textId="77777777" w:rsidR="00096D29" w:rsidRPr="00BC054F" w:rsidRDefault="00096D29" w:rsidP="00096D29">
      <w:pPr>
        <w:pStyle w:val="NoSpacing"/>
        <w:rPr>
          <w:noProof/>
          <w:sz w:val="21"/>
          <w:szCs w:val="21"/>
        </w:rPr>
      </w:pPr>
      <w:r>
        <w:rPr>
          <w:noProof/>
          <w:sz w:val="21"/>
          <w:szCs w:val="21"/>
        </w:rPr>
        <w:t>For the WRDS data feed, this data point is populated with ‘Yes’ if there’s any material transaction.</w:t>
      </w:r>
    </w:p>
    <w:p w14:paraId="16D23711" w14:textId="77777777" w:rsidR="00096D29" w:rsidRPr="00BC054F" w:rsidRDefault="00096D29" w:rsidP="00096D29">
      <w:pPr>
        <w:pStyle w:val="NoSpacing"/>
        <w:rPr>
          <w:noProof/>
          <w:sz w:val="21"/>
          <w:szCs w:val="21"/>
        </w:rPr>
      </w:pPr>
    </w:p>
    <w:p w14:paraId="19973A6E" w14:textId="77777777" w:rsidR="00096D29" w:rsidRPr="00F53836" w:rsidRDefault="00096D29" w:rsidP="00096D29">
      <w:pPr>
        <w:pStyle w:val="NoSpacing"/>
        <w:rPr>
          <w:noProof/>
        </w:rPr>
      </w:pPr>
    </w:p>
    <w:p w14:paraId="59A94ABA" w14:textId="77777777" w:rsidR="00096D29" w:rsidRPr="00F53836" w:rsidRDefault="00096D29" w:rsidP="00096D29">
      <w:pPr>
        <w:pStyle w:val="NoSpacing"/>
        <w:rPr>
          <w:b/>
          <w:color w:val="808080"/>
          <w:sz w:val="24"/>
        </w:rPr>
      </w:pPr>
      <w:r w:rsidRPr="00F53836">
        <w:rPr>
          <w:b/>
          <w:color w:val="808080"/>
          <w:sz w:val="24"/>
        </w:rPr>
        <w:t>OTHER INFORMATION</w:t>
      </w:r>
    </w:p>
    <w:p w14:paraId="4EA4A753" w14:textId="77777777" w:rsidR="00096D29" w:rsidRPr="00F53836" w:rsidRDefault="00096D29" w:rsidP="00096D29">
      <w:pPr>
        <w:pStyle w:val="NoSpacing"/>
        <w:rPr>
          <w:sz w:val="20"/>
        </w:rPr>
      </w:pPr>
      <w:r w:rsidRPr="00F53836">
        <w:rPr>
          <w:color w:val="0070C0"/>
        </w:rPr>
        <w:t xml:space="preserve">  DATA TYPE: </w:t>
      </w:r>
      <w:r w:rsidRPr="00F53836">
        <w:rPr>
          <w:color w:val="0070C0"/>
        </w:rPr>
        <w:tab/>
      </w:r>
      <w:r w:rsidRPr="00F53836">
        <w:rPr>
          <w:color w:val="0070C0"/>
        </w:rPr>
        <w:tab/>
      </w:r>
      <w:r>
        <w:rPr>
          <w:color w:val="0070C0"/>
        </w:rPr>
        <w:tab/>
      </w:r>
      <w:r w:rsidRPr="00F53836">
        <w:rPr>
          <w:noProof/>
          <w:sz w:val="20"/>
        </w:rPr>
        <w:t>INT</w:t>
      </w:r>
    </w:p>
    <w:p w14:paraId="1DB3E842" w14:textId="0709DDB6" w:rsidR="00096D29" w:rsidRDefault="00096D29" w:rsidP="00096D29">
      <w:pPr>
        <w:pStyle w:val="NoSpacing"/>
        <w:rPr>
          <w:noProof/>
          <w:sz w:val="20"/>
        </w:rPr>
      </w:pPr>
      <w:r w:rsidRPr="00F53836">
        <w:rPr>
          <w:color w:val="0070C0"/>
        </w:rPr>
        <w:t xml:space="preserve">  </w:t>
      </w:r>
      <w:r>
        <w:rPr>
          <w:color w:val="0070C0"/>
        </w:rPr>
        <w:t>DB TABLE.</w:t>
      </w:r>
      <w:r w:rsidRPr="00F53836">
        <w:rPr>
          <w:color w:val="0070C0"/>
        </w:rPr>
        <w:t xml:space="preserve">FIELD NAME: </w:t>
      </w:r>
      <w:r>
        <w:rPr>
          <w:color w:val="0070C0"/>
        </w:rPr>
        <w:tab/>
      </w:r>
      <w:r>
        <w:rPr>
          <w:noProof/>
          <w:sz w:val="20"/>
        </w:rPr>
        <w:t>BoardDirector.N</w:t>
      </w:r>
      <w:r w:rsidRPr="00F53836">
        <w:rPr>
          <w:noProof/>
          <w:sz w:val="20"/>
        </w:rPr>
        <w:t>umPartyTrans</w:t>
      </w:r>
    </w:p>
    <w:p w14:paraId="208B32B6" w14:textId="5ADCF7B6" w:rsidR="005665FD" w:rsidRDefault="005665FD" w:rsidP="005665FD">
      <w:pPr>
        <w:pStyle w:val="NoSpacing"/>
        <w:rPr>
          <w:noProof/>
          <w:sz w:val="20"/>
        </w:rPr>
      </w:pPr>
      <w:r>
        <w:rPr>
          <w:color w:val="0070C0"/>
        </w:rPr>
        <w:t xml:space="preserve">  WRDS COLUMN NAME: </w:t>
      </w:r>
      <w:r>
        <w:rPr>
          <w:color w:val="0070C0"/>
        </w:rPr>
        <w:tab/>
      </w:r>
      <w:r>
        <w:rPr>
          <w:noProof/>
          <w:sz w:val="20"/>
        </w:rPr>
        <w:t>Business_Transaction</w:t>
      </w:r>
    </w:p>
    <w:p w14:paraId="744B99F5" w14:textId="75DD135E" w:rsidR="005665FD" w:rsidRPr="00F53836" w:rsidRDefault="005665FD" w:rsidP="00096D29">
      <w:pPr>
        <w:pStyle w:val="NoSpacing"/>
        <w:rPr>
          <w:noProof/>
          <w:sz w:val="20"/>
        </w:rPr>
      </w:pPr>
      <w:r>
        <w:rPr>
          <w:color w:val="0070C0"/>
        </w:rPr>
        <w:t xml:space="preserve">  </w:t>
      </w:r>
      <w:r w:rsidRPr="00F05B6A">
        <w:rPr>
          <w:color w:val="0070C0"/>
        </w:rPr>
        <w:t>IN DATA DESK:</w:t>
      </w:r>
      <w:r w:rsidRPr="00F05B6A">
        <w:rPr>
          <w:color w:val="0070C0"/>
        </w:rPr>
        <w:tab/>
      </w:r>
      <w:r>
        <w:rPr>
          <w:noProof/>
          <w:sz w:val="20"/>
        </w:rPr>
        <w:tab/>
      </w:r>
      <w:r>
        <w:rPr>
          <w:noProof/>
          <w:sz w:val="20"/>
        </w:rPr>
        <w:tab/>
        <w:t>Y</w:t>
      </w:r>
    </w:p>
    <w:p w14:paraId="08BF1CE5" w14:textId="77777777" w:rsidR="00096D29" w:rsidRDefault="00096D29" w:rsidP="00096D29">
      <w:pPr>
        <w:rPr>
          <w:sz w:val="20"/>
        </w:rPr>
      </w:pPr>
    </w:p>
    <w:p w14:paraId="26C43218" w14:textId="3297513D"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4FC27F56" w14:textId="77777777" w:rsidR="00096D29" w:rsidRDefault="00096D29" w:rsidP="00096D29">
      <w:pPr>
        <w:rPr>
          <w:sz w:val="20"/>
        </w:rPr>
      </w:pPr>
    </w:p>
    <w:p w14:paraId="739BDE0E" w14:textId="77777777" w:rsidR="00096D29" w:rsidRDefault="00096D29" w:rsidP="00096D29">
      <w:pPr>
        <w:rPr>
          <w:sz w:val="20"/>
        </w:rPr>
      </w:pPr>
    </w:p>
    <w:p w14:paraId="3DA2BACB" w14:textId="77777777" w:rsidR="00096D29" w:rsidRPr="00F53836" w:rsidRDefault="00096D29" w:rsidP="00096D29">
      <w:pPr>
        <w:pStyle w:val="Heading2"/>
        <w:rPr>
          <w:rFonts w:ascii="Calibri" w:hAnsi="Calibri"/>
          <w:color w:val="0070C0"/>
          <w:sz w:val="40"/>
        </w:rPr>
      </w:pPr>
      <w:bookmarkStart w:id="143" w:name="_Toc499127956"/>
      <w:bookmarkStart w:id="144" w:name="_Toc92813401"/>
      <w:r w:rsidRPr="00F53836">
        <w:rPr>
          <w:rFonts w:ascii="Calibri" w:hAnsi="Calibri"/>
          <w:noProof/>
          <w:color w:val="0070C0"/>
          <w:sz w:val="40"/>
        </w:rPr>
        <w:lastRenderedPageBreak/>
        <w:t>Director Has a Relative in the Company Serving as Executive</w:t>
      </w:r>
      <w:bookmarkEnd w:id="143"/>
      <w:bookmarkEnd w:id="144"/>
    </w:p>
    <w:p w14:paraId="26E4D364" w14:textId="77777777" w:rsidR="00096D29" w:rsidRPr="00F53836" w:rsidRDefault="00096D29" w:rsidP="00096D29">
      <w:pPr>
        <w:rPr>
          <w:b/>
          <w:i/>
          <w:color w:val="808080"/>
          <w:sz w:val="20"/>
        </w:rPr>
      </w:pPr>
      <w:r>
        <w:rPr>
          <w:b/>
          <w:noProof/>
          <w:color w:val="808080"/>
          <w:sz w:val="20"/>
        </w:rPr>
        <w:t>Governance Data | Board | Director Affiliation</w:t>
      </w:r>
    </w:p>
    <w:p w14:paraId="338E6E68" w14:textId="77777777" w:rsidR="00096D29" w:rsidRPr="00F53836" w:rsidRDefault="00096D29" w:rsidP="00096D29">
      <w:pPr>
        <w:pStyle w:val="NoSpacing"/>
        <w:rPr>
          <w:b/>
          <w:color w:val="808080"/>
          <w:sz w:val="24"/>
        </w:rPr>
      </w:pPr>
    </w:p>
    <w:p w14:paraId="7A2E65C4" w14:textId="77777777" w:rsidR="00096D29" w:rsidRPr="00F53836" w:rsidRDefault="00096D29" w:rsidP="00096D29">
      <w:pPr>
        <w:pStyle w:val="NoSpacing"/>
        <w:rPr>
          <w:b/>
          <w:color w:val="808080"/>
          <w:sz w:val="24"/>
        </w:rPr>
      </w:pPr>
      <w:r w:rsidRPr="00F53836">
        <w:rPr>
          <w:b/>
          <w:color w:val="808080"/>
          <w:sz w:val="24"/>
        </w:rPr>
        <w:t>DESCRIPTION</w:t>
      </w:r>
    </w:p>
    <w:p w14:paraId="6103162C" w14:textId="77777777" w:rsidR="00096D29" w:rsidRPr="00BC054F" w:rsidRDefault="00096D29" w:rsidP="00096D29">
      <w:pPr>
        <w:pStyle w:val="NoSpacing"/>
        <w:rPr>
          <w:noProof/>
          <w:sz w:val="21"/>
          <w:szCs w:val="21"/>
        </w:rPr>
      </w:pPr>
      <w:r w:rsidRPr="00BC054F">
        <w:rPr>
          <w:noProof/>
          <w:sz w:val="21"/>
          <w:szCs w:val="21"/>
        </w:rPr>
        <w:t xml:space="preserve">This data point indicates whether the director has an immediate family member serving as an executive (or a former executive, as long as it is within the cooling off period) of the company or its affiliates, or as an immediate family member of a director who is classified as Insider (I) under ISS policy. </w:t>
      </w:r>
    </w:p>
    <w:p w14:paraId="4E768D7F" w14:textId="77777777" w:rsidR="00096D29" w:rsidRDefault="00096D29" w:rsidP="00096D29">
      <w:pPr>
        <w:pStyle w:val="NoSpacing"/>
        <w:rPr>
          <w:noProof/>
          <w:sz w:val="21"/>
          <w:szCs w:val="21"/>
        </w:rPr>
      </w:pPr>
    </w:p>
    <w:p w14:paraId="351F101D" w14:textId="77777777" w:rsidR="00096D29" w:rsidRPr="00876487" w:rsidRDefault="00096D29" w:rsidP="00096D29">
      <w:pPr>
        <w:pStyle w:val="NoSpacing"/>
        <w:rPr>
          <w:noProof/>
          <w:sz w:val="21"/>
          <w:szCs w:val="21"/>
        </w:rPr>
      </w:pPr>
      <w:r>
        <w:rPr>
          <w:noProof/>
          <w:sz w:val="21"/>
          <w:szCs w:val="21"/>
        </w:rPr>
        <w:t>For United States, t</w:t>
      </w:r>
      <w:r w:rsidRPr="00876487">
        <w:rPr>
          <w:noProof/>
          <w:sz w:val="21"/>
          <w:szCs w:val="21"/>
        </w:rPr>
        <w:t xml:space="preserve">his includes immediate family members of: </w:t>
      </w:r>
    </w:p>
    <w:p w14:paraId="03B9ED40" w14:textId="77777777" w:rsidR="00096D29" w:rsidRDefault="00096D29" w:rsidP="00096D29">
      <w:pPr>
        <w:pStyle w:val="ListParagraph"/>
        <w:numPr>
          <w:ilvl w:val="0"/>
          <w:numId w:val="12"/>
        </w:numPr>
        <w:autoSpaceDE w:val="0"/>
        <w:autoSpaceDN w:val="0"/>
        <w:adjustRightInd w:val="0"/>
        <w:spacing w:after="0" w:line="240" w:lineRule="auto"/>
        <w:rPr>
          <w:noProof/>
          <w:sz w:val="21"/>
          <w:szCs w:val="21"/>
        </w:rPr>
      </w:pPr>
      <w:r w:rsidRPr="00073CF4">
        <w:rPr>
          <w:noProof/>
          <w:sz w:val="21"/>
          <w:szCs w:val="21"/>
        </w:rPr>
        <w:t xml:space="preserve">a current Section 16 officer of the company or its affiliates </w:t>
      </w:r>
    </w:p>
    <w:p w14:paraId="0ECF5305" w14:textId="77777777" w:rsidR="00096D29" w:rsidRDefault="00096D29" w:rsidP="00096D29">
      <w:pPr>
        <w:pStyle w:val="ListParagraph"/>
        <w:numPr>
          <w:ilvl w:val="0"/>
          <w:numId w:val="12"/>
        </w:numPr>
        <w:autoSpaceDE w:val="0"/>
        <w:autoSpaceDN w:val="0"/>
        <w:adjustRightInd w:val="0"/>
        <w:spacing w:after="0" w:line="240" w:lineRule="auto"/>
        <w:rPr>
          <w:noProof/>
          <w:sz w:val="21"/>
          <w:szCs w:val="21"/>
        </w:rPr>
      </w:pPr>
      <w:r w:rsidRPr="00073CF4">
        <w:rPr>
          <w:noProof/>
          <w:sz w:val="21"/>
          <w:szCs w:val="21"/>
        </w:rPr>
        <w:t xml:space="preserve">a former officer Section 16 (within the last five years) of the company or its affiliates </w:t>
      </w:r>
    </w:p>
    <w:p w14:paraId="42B0A515" w14:textId="77777777" w:rsidR="00096D29" w:rsidRDefault="00096D29" w:rsidP="00096D29">
      <w:pPr>
        <w:pStyle w:val="ListParagraph"/>
        <w:numPr>
          <w:ilvl w:val="0"/>
          <w:numId w:val="12"/>
        </w:numPr>
        <w:autoSpaceDE w:val="0"/>
        <w:autoSpaceDN w:val="0"/>
        <w:adjustRightInd w:val="0"/>
        <w:spacing w:after="0" w:line="240" w:lineRule="auto"/>
        <w:rPr>
          <w:noProof/>
          <w:sz w:val="21"/>
          <w:szCs w:val="21"/>
        </w:rPr>
      </w:pPr>
      <w:r w:rsidRPr="00876487">
        <w:rPr>
          <w:noProof/>
          <w:sz w:val="21"/>
          <w:szCs w:val="21"/>
        </w:rPr>
        <w:t xml:space="preserve">a controlling shareholder (&gt;50%) of the company or its affiliates </w:t>
      </w:r>
    </w:p>
    <w:p w14:paraId="0DB9EE4C" w14:textId="77777777" w:rsidR="00096D29" w:rsidRPr="00073CF4" w:rsidRDefault="00096D29" w:rsidP="00096D29">
      <w:pPr>
        <w:pStyle w:val="ListParagraph"/>
        <w:numPr>
          <w:ilvl w:val="0"/>
          <w:numId w:val="12"/>
        </w:numPr>
        <w:autoSpaceDE w:val="0"/>
        <w:autoSpaceDN w:val="0"/>
        <w:adjustRightInd w:val="0"/>
        <w:spacing w:after="0" w:line="240" w:lineRule="auto"/>
        <w:rPr>
          <w:noProof/>
          <w:sz w:val="21"/>
          <w:szCs w:val="21"/>
        </w:rPr>
      </w:pPr>
      <w:r w:rsidRPr="00876487">
        <w:rPr>
          <w:noProof/>
          <w:sz w:val="21"/>
          <w:szCs w:val="21"/>
        </w:rPr>
        <w:t>current employee of company or its affiliates where additional factors raise concern (which may include, but are not limited to</w:t>
      </w:r>
      <w:r>
        <w:rPr>
          <w:noProof/>
          <w:sz w:val="21"/>
          <w:szCs w:val="21"/>
        </w:rPr>
        <w:t>,</w:t>
      </w:r>
      <w:r w:rsidRPr="00876487">
        <w:rPr>
          <w:noProof/>
          <w:sz w:val="21"/>
          <w:szCs w:val="21"/>
        </w:rPr>
        <w:t xml:space="preserve"> the following: a director related to numerous employees; the company or its affiliates employ relatives of numerous board members; or a non-Section 16 officer in a key strategic role) </w:t>
      </w:r>
    </w:p>
    <w:p w14:paraId="30F7A104" w14:textId="77777777" w:rsidR="00096D29" w:rsidRPr="00BC054F" w:rsidRDefault="00096D29" w:rsidP="00096D29">
      <w:pPr>
        <w:pStyle w:val="NoSpacing"/>
        <w:rPr>
          <w:noProof/>
          <w:sz w:val="21"/>
          <w:szCs w:val="21"/>
        </w:rPr>
      </w:pPr>
    </w:p>
    <w:p w14:paraId="26E8F444" w14:textId="77777777" w:rsidR="00096D29" w:rsidRPr="00BC054F" w:rsidRDefault="00096D29" w:rsidP="00096D29">
      <w:pPr>
        <w:pStyle w:val="NoSpacing"/>
        <w:rPr>
          <w:noProof/>
          <w:sz w:val="21"/>
          <w:szCs w:val="21"/>
        </w:rPr>
      </w:pPr>
      <w:r>
        <w:rPr>
          <w:noProof/>
          <w:sz w:val="21"/>
          <w:szCs w:val="21"/>
        </w:rPr>
        <w:t>T</w:t>
      </w:r>
      <w:r w:rsidRPr="00BC054F">
        <w:rPr>
          <w:noProof/>
          <w:sz w:val="21"/>
          <w:szCs w:val="21"/>
        </w:rPr>
        <w:t>his pertains to first-degree relatives, or living in the same household.</w:t>
      </w:r>
    </w:p>
    <w:p w14:paraId="51EF9810" w14:textId="77777777" w:rsidR="00096D29" w:rsidRPr="00BC054F" w:rsidRDefault="00096D29" w:rsidP="00096D29">
      <w:pPr>
        <w:pStyle w:val="NoSpacing"/>
        <w:rPr>
          <w:noProof/>
          <w:sz w:val="21"/>
          <w:szCs w:val="21"/>
        </w:rPr>
      </w:pPr>
    </w:p>
    <w:p w14:paraId="6FA982F7" w14:textId="77777777" w:rsidR="00096D29" w:rsidRDefault="00096D29" w:rsidP="00096D29">
      <w:pPr>
        <w:pStyle w:val="NoSpacing"/>
        <w:rPr>
          <w:noProof/>
          <w:sz w:val="21"/>
          <w:szCs w:val="21"/>
        </w:rPr>
      </w:pPr>
      <w:r>
        <w:rPr>
          <w:noProof/>
          <w:sz w:val="21"/>
          <w:szCs w:val="21"/>
        </w:rPr>
        <w:t>ISS flags this data point</w:t>
      </w:r>
      <w:r w:rsidRPr="00BC054F">
        <w:rPr>
          <w:noProof/>
          <w:sz w:val="21"/>
          <w:szCs w:val="21"/>
        </w:rPr>
        <w:t xml:space="preserve"> as ‘Yes’ if director has an executive relative in the company </w:t>
      </w:r>
      <w:r>
        <w:rPr>
          <w:noProof/>
          <w:sz w:val="21"/>
          <w:szCs w:val="21"/>
        </w:rPr>
        <w:t>subject to the market-specific guidelines above and sets it to ‘No’ otherwise</w:t>
      </w:r>
      <w:r w:rsidRPr="00BC054F">
        <w:rPr>
          <w:noProof/>
          <w:sz w:val="21"/>
          <w:szCs w:val="21"/>
        </w:rPr>
        <w:t xml:space="preserve">. This is </w:t>
      </w:r>
      <w:r>
        <w:rPr>
          <w:noProof/>
          <w:sz w:val="21"/>
          <w:szCs w:val="21"/>
        </w:rPr>
        <w:t xml:space="preserve">an affiliation data point and is </w:t>
      </w:r>
      <w:r w:rsidRPr="00BC054F">
        <w:rPr>
          <w:noProof/>
          <w:sz w:val="21"/>
          <w:szCs w:val="21"/>
        </w:rPr>
        <w:t xml:space="preserve">answered only when director is </w:t>
      </w:r>
      <w:r>
        <w:rPr>
          <w:noProof/>
          <w:sz w:val="21"/>
          <w:szCs w:val="21"/>
        </w:rPr>
        <w:t>identified</w:t>
      </w:r>
      <w:r w:rsidRPr="00BC054F">
        <w:rPr>
          <w:noProof/>
          <w:sz w:val="21"/>
          <w:szCs w:val="21"/>
        </w:rPr>
        <w:t xml:space="preserve"> as an Affiliated Outsider (AO) under the ISS </w:t>
      </w:r>
      <w:r>
        <w:rPr>
          <w:noProof/>
          <w:sz w:val="21"/>
          <w:szCs w:val="21"/>
        </w:rPr>
        <w:t xml:space="preserve">classification. A director who has affiliation cannot be considered independent according to ISS policy.  </w:t>
      </w:r>
      <w:r w:rsidRPr="00BC054F">
        <w:rPr>
          <w:noProof/>
          <w:sz w:val="21"/>
          <w:szCs w:val="21"/>
        </w:rPr>
        <w:t xml:space="preserve"> </w:t>
      </w:r>
    </w:p>
    <w:p w14:paraId="55121FD0" w14:textId="77777777" w:rsidR="00096D29" w:rsidRDefault="00096D29" w:rsidP="00096D29">
      <w:pPr>
        <w:pStyle w:val="NoSpacing"/>
        <w:rPr>
          <w:noProof/>
          <w:sz w:val="21"/>
          <w:szCs w:val="21"/>
        </w:rPr>
      </w:pPr>
    </w:p>
    <w:p w14:paraId="335B3F90" w14:textId="77777777" w:rsidR="00096D29" w:rsidRPr="00C76183" w:rsidRDefault="00096D29" w:rsidP="00096D29">
      <w:pPr>
        <w:pStyle w:val="NoSpacing"/>
        <w:rPr>
          <w:noProof/>
          <w:sz w:val="21"/>
          <w:szCs w:val="21"/>
        </w:rPr>
      </w:pPr>
      <w:r w:rsidRPr="00C76183">
        <w:rPr>
          <w:noProof/>
          <w:sz w:val="21"/>
          <w:szCs w:val="21"/>
        </w:rPr>
        <w:t>Please note that in cases of disclosure, ‘null’ and ‘no’ have the same meaning.</w:t>
      </w:r>
    </w:p>
    <w:p w14:paraId="4EA2385A" w14:textId="77777777" w:rsidR="00096D29" w:rsidRPr="00C76183" w:rsidRDefault="00096D29" w:rsidP="00096D29">
      <w:pPr>
        <w:pStyle w:val="NoSpacing"/>
        <w:rPr>
          <w:noProof/>
          <w:sz w:val="21"/>
          <w:szCs w:val="21"/>
        </w:rPr>
      </w:pPr>
    </w:p>
    <w:p w14:paraId="4058A1A6" w14:textId="77777777" w:rsidR="00096D29" w:rsidRDefault="00096D29" w:rsidP="00096D29">
      <w:pPr>
        <w:pStyle w:val="NoSpacing"/>
        <w:rPr>
          <w:noProof/>
          <w:sz w:val="21"/>
          <w:szCs w:val="21"/>
        </w:rPr>
      </w:pPr>
      <w:r w:rsidRPr="00C76183">
        <w:rPr>
          <w:noProof/>
          <w:sz w:val="21"/>
          <w:szCs w:val="21"/>
        </w:rPr>
        <w:t>In practices where ISS has defined ‘Yes’ or ‘No’ – then the ‘Yes’ or ‘No’ output will be displayed.  When disclosure or information is insufficient to answer with ‘Yes’ or ‘No’, this field is left blank and value will show up in report as ‘NULL’.</w:t>
      </w:r>
    </w:p>
    <w:p w14:paraId="233E25B0" w14:textId="77777777" w:rsidR="00096D29" w:rsidRDefault="00096D29" w:rsidP="00096D29">
      <w:pPr>
        <w:pStyle w:val="NoSpacing"/>
        <w:rPr>
          <w:noProof/>
          <w:sz w:val="21"/>
          <w:szCs w:val="21"/>
        </w:rPr>
      </w:pPr>
    </w:p>
    <w:p w14:paraId="22389640" w14:textId="77777777" w:rsidR="00096D29" w:rsidRDefault="00096D29" w:rsidP="00096D29">
      <w:pPr>
        <w:pStyle w:val="NoSpacing"/>
        <w:rPr>
          <w:noProof/>
          <w:sz w:val="21"/>
          <w:szCs w:val="21"/>
        </w:rPr>
      </w:pPr>
      <w:r w:rsidRPr="003C08C8">
        <w:rPr>
          <w:b/>
          <w:noProof/>
          <w:color w:val="404040" w:themeColor="text1" w:themeTint="BF"/>
          <w:sz w:val="21"/>
          <w:szCs w:val="21"/>
          <w:u w:val="single"/>
        </w:rPr>
        <w:t>Case 1</w:t>
      </w:r>
      <w:r>
        <w:rPr>
          <w:noProof/>
          <w:sz w:val="21"/>
          <w:szCs w:val="21"/>
        </w:rPr>
        <w:t xml:space="preserve"> </w:t>
      </w:r>
      <w:r w:rsidRPr="003C08C8">
        <w:rPr>
          <w:noProof/>
          <w:color w:val="00B0F0"/>
          <w:sz w:val="21"/>
          <w:szCs w:val="21"/>
        </w:rPr>
        <w:t>The Gorman-Rupp Company</w:t>
      </w:r>
    </w:p>
    <w:p w14:paraId="6FE8C966" w14:textId="77777777" w:rsidR="00096D29" w:rsidRPr="003C08C8" w:rsidRDefault="00096D29" w:rsidP="00096D29">
      <w:pPr>
        <w:autoSpaceDE w:val="0"/>
        <w:autoSpaceDN w:val="0"/>
        <w:adjustRightInd w:val="0"/>
        <w:spacing w:after="0" w:line="240" w:lineRule="auto"/>
        <w:rPr>
          <w:noProof/>
          <w:sz w:val="21"/>
          <w:szCs w:val="21"/>
        </w:rPr>
      </w:pPr>
      <w:r w:rsidRPr="003C08C8">
        <w:rPr>
          <w:noProof/>
          <w:sz w:val="21"/>
          <w:szCs w:val="21"/>
        </w:rPr>
        <w:t xml:space="preserve">Jeffrey S. Gorman is the son of James C. Gorman, executive chairman of the company. </w:t>
      </w:r>
    </w:p>
    <w:p w14:paraId="50833814" w14:textId="77777777" w:rsidR="00096D29" w:rsidRPr="003C08C8" w:rsidRDefault="00096D29" w:rsidP="00096D29">
      <w:pPr>
        <w:autoSpaceDE w:val="0"/>
        <w:autoSpaceDN w:val="0"/>
        <w:adjustRightInd w:val="0"/>
        <w:spacing w:after="0" w:line="240" w:lineRule="auto"/>
        <w:rPr>
          <w:i/>
          <w:noProof/>
          <w:sz w:val="20"/>
          <w:szCs w:val="20"/>
        </w:rPr>
      </w:pPr>
      <w:r w:rsidRPr="003C08C8">
        <w:rPr>
          <w:i/>
          <w:noProof/>
          <w:sz w:val="20"/>
          <w:szCs w:val="20"/>
        </w:rPr>
        <w:t xml:space="preserve">(Source: DEF14A, 3/18/16, p. 3.) </w:t>
      </w:r>
    </w:p>
    <w:p w14:paraId="550B3201" w14:textId="77777777" w:rsidR="00096D29" w:rsidRPr="00BC054F" w:rsidRDefault="00096D29" w:rsidP="00096D29">
      <w:pPr>
        <w:pStyle w:val="NoSpacing"/>
        <w:jc w:val="center"/>
        <w:rPr>
          <w:noProof/>
          <w:sz w:val="21"/>
          <w:szCs w:val="21"/>
        </w:rPr>
      </w:pPr>
      <w:r>
        <w:rPr>
          <w:noProof/>
          <w:sz w:val="21"/>
          <w:szCs w:val="21"/>
        </w:rPr>
        <w:drawing>
          <wp:inline distT="0" distB="0" distL="0" distR="0" wp14:anchorId="753D1112" wp14:editId="42C4D1A8">
            <wp:extent cx="4438650" cy="495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495300"/>
                    </a:xfrm>
                    <a:prstGeom prst="rect">
                      <a:avLst/>
                    </a:prstGeom>
                    <a:noFill/>
                    <a:ln>
                      <a:noFill/>
                    </a:ln>
                  </pic:spPr>
                </pic:pic>
              </a:graphicData>
            </a:graphic>
          </wp:inline>
        </w:drawing>
      </w:r>
    </w:p>
    <w:p w14:paraId="298A28EE" w14:textId="77777777" w:rsidR="00096D29" w:rsidRPr="00F53836" w:rsidRDefault="00096D29" w:rsidP="00096D29">
      <w:pPr>
        <w:pStyle w:val="NoSpacing"/>
        <w:rPr>
          <w:b/>
          <w:color w:val="808080"/>
          <w:sz w:val="24"/>
        </w:rPr>
      </w:pPr>
    </w:p>
    <w:p w14:paraId="345100C3" w14:textId="77777777" w:rsidR="00096D29" w:rsidRPr="00F53836" w:rsidRDefault="00096D29" w:rsidP="00096D29">
      <w:pPr>
        <w:pStyle w:val="NoSpacing"/>
        <w:rPr>
          <w:b/>
          <w:color w:val="808080"/>
          <w:sz w:val="24"/>
        </w:rPr>
      </w:pPr>
      <w:r w:rsidRPr="00F53836">
        <w:rPr>
          <w:b/>
          <w:color w:val="808080"/>
          <w:sz w:val="24"/>
        </w:rPr>
        <w:t>OTHER INFORMATION</w:t>
      </w:r>
    </w:p>
    <w:p w14:paraId="22970B90" w14:textId="77777777" w:rsidR="00096D29" w:rsidRDefault="00096D29" w:rsidP="00096D29">
      <w:pPr>
        <w:pStyle w:val="NoSpacing"/>
        <w:rPr>
          <w:noProof/>
          <w:sz w:val="20"/>
        </w:rPr>
      </w:pPr>
      <w:r w:rsidRPr="00F53836">
        <w:rPr>
          <w:color w:val="0070C0"/>
        </w:rPr>
        <w:t xml:space="preserve">  DATA TYPE:</w:t>
      </w:r>
      <w:r w:rsidRPr="00F53836">
        <w:rPr>
          <w:color w:val="0070C0"/>
        </w:rPr>
        <w:tab/>
      </w:r>
      <w:r w:rsidRPr="00F53836">
        <w:rPr>
          <w:color w:val="0070C0"/>
        </w:rPr>
        <w:tab/>
      </w:r>
      <w:r>
        <w:rPr>
          <w:color w:val="0070C0"/>
        </w:rPr>
        <w:tab/>
      </w:r>
      <w:r w:rsidRPr="00F53836">
        <w:rPr>
          <w:noProof/>
          <w:sz w:val="20"/>
        </w:rPr>
        <w:t>YN</w:t>
      </w:r>
    </w:p>
    <w:p w14:paraId="17A35B2C" w14:textId="77777777" w:rsidR="00096D29" w:rsidRPr="00F53836" w:rsidRDefault="00096D29" w:rsidP="00096D29">
      <w:pPr>
        <w:pStyle w:val="NoSpacing"/>
        <w:rPr>
          <w:noProof/>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rFonts w:eastAsia="Times New Roman" w:cs="Calibri"/>
          <w:color w:val="000000"/>
          <w:sz w:val="20"/>
          <w:szCs w:val="20"/>
        </w:rPr>
        <w:t>BoardDirector.</w:t>
      </w:r>
      <w:r w:rsidRPr="00F53836">
        <w:rPr>
          <w:noProof/>
          <w:sz w:val="20"/>
        </w:rPr>
        <w:t>RelativeEmpYN</w:t>
      </w:r>
    </w:p>
    <w:p w14:paraId="70ED61E0" w14:textId="04E59D06" w:rsidR="00096D29" w:rsidRDefault="00096D29" w:rsidP="00096D29">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Pr="00F53836">
        <w:rPr>
          <w:noProof/>
          <w:sz w:val="20"/>
        </w:rPr>
        <w:t>Relative</w:t>
      </w:r>
    </w:p>
    <w:p w14:paraId="77C59CBC" w14:textId="77777777" w:rsidR="00A751CA" w:rsidRPr="00F53836" w:rsidRDefault="00A751CA" w:rsidP="00096D29">
      <w:pPr>
        <w:pStyle w:val="NoSpacing"/>
        <w:rPr>
          <w:color w:val="0070C0"/>
        </w:rPr>
      </w:pPr>
    </w:p>
    <w:p w14:paraId="5DD0C5BC" w14:textId="66D0D36E"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2D3EA4C6" w14:textId="77777777" w:rsidR="00096D29" w:rsidRDefault="00096D29" w:rsidP="00096D29">
      <w:pPr>
        <w:pStyle w:val="Heading2"/>
        <w:rPr>
          <w:rFonts w:ascii="Calibri" w:hAnsi="Calibri"/>
          <w:color w:val="0070C0"/>
          <w:sz w:val="40"/>
        </w:rPr>
      </w:pPr>
      <w:bookmarkStart w:id="145" w:name="_Toc499127957"/>
      <w:bookmarkStart w:id="146" w:name="_Toc92813402"/>
      <w:r w:rsidRPr="00BD51BB">
        <w:rPr>
          <w:rFonts w:ascii="Calibri" w:hAnsi="Calibri"/>
          <w:noProof/>
          <w:color w:val="0070C0"/>
          <w:sz w:val="40"/>
        </w:rPr>
        <w:lastRenderedPageBreak/>
        <w:t>Director Has a Board Interlocking Relationship With a Company Executive</w:t>
      </w:r>
      <w:bookmarkEnd w:id="145"/>
      <w:bookmarkEnd w:id="146"/>
    </w:p>
    <w:p w14:paraId="574413D9" w14:textId="77777777" w:rsidR="00096D29" w:rsidRDefault="00096D29" w:rsidP="00096D29">
      <w:pPr>
        <w:rPr>
          <w:b/>
          <w:i/>
          <w:color w:val="808080"/>
          <w:sz w:val="20"/>
        </w:rPr>
      </w:pPr>
      <w:r>
        <w:rPr>
          <w:b/>
          <w:noProof/>
          <w:color w:val="808080"/>
          <w:sz w:val="20"/>
        </w:rPr>
        <w:t>Governance Data | Board | Director Affiliation</w:t>
      </w:r>
    </w:p>
    <w:p w14:paraId="69BA5674" w14:textId="77777777" w:rsidR="00096D29" w:rsidRDefault="00096D29" w:rsidP="00096D29">
      <w:pPr>
        <w:pStyle w:val="NoSpacing"/>
        <w:rPr>
          <w:b/>
          <w:color w:val="808080"/>
          <w:sz w:val="24"/>
        </w:rPr>
      </w:pPr>
      <w:r>
        <w:rPr>
          <w:b/>
          <w:color w:val="808080"/>
          <w:sz w:val="24"/>
        </w:rPr>
        <w:br/>
        <w:t>DESCRIPTION</w:t>
      </w:r>
    </w:p>
    <w:p w14:paraId="2C938C30" w14:textId="77777777" w:rsidR="00096D29" w:rsidRPr="00E87221" w:rsidRDefault="00096D29" w:rsidP="00096D29">
      <w:pPr>
        <w:pStyle w:val="NoSpacing"/>
        <w:rPr>
          <w:noProof/>
          <w:sz w:val="21"/>
          <w:szCs w:val="21"/>
        </w:rPr>
      </w:pPr>
      <w:r w:rsidRPr="00E87221">
        <w:rPr>
          <w:noProof/>
          <w:sz w:val="21"/>
          <w:szCs w:val="21"/>
        </w:rPr>
        <w:t>This data point indicates whether a director has a board interlocking relationship with an executive of the company being profiled. A board interlock is a connection between 2 companies with executives sitting on each other's boards. For example, John Doe is an executive at ABC company and is a director in XYZ company while James Smith is an executive at XYZ company and is a director in ABC company. John Doe, executive of ABC, has an interlocking relationship with James Smith, executive of XYZ.  Board interlock is an immaterial relationship. This is captured regardless of director's classification per ISS policy.</w:t>
      </w:r>
    </w:p>
    <w:p w14:paraId="3375E46E" w14:textId="77777777" w:rsidR="00096D29" w:rsidRPr="00E87221" w:rsidRDefault="00096D29" w:rsidP="00096D29">
      <w:pPr>
        <w:pStyle w:val="NoSpacing"/>
        <w:rPr>
          <w:noProof/>
          <w:sz w:val="21"/>
          <w:szCs w:val="21"/>
        </w:rPr>
      </w:pPr>
    </w:p>
    <w:p w14:paraId="4CC92561" w14:textId="77777777" w:rsidR="00096D29" w:rsidRPr="00E87221" w:rsidRDefault="00096D29" w:rsidP="00096D29">
      <w:pPr>
        <w:pStyle w:val="NoSpacing"/>
        <w:rPr>
          <w:noProof/>
          <w:sz w:val="21"/>
          <w:szCs w:val="21"/>
        </w:rPr>
      </w:pPr>
      <w:r>
        <w:rPr>
          <w:noProof/>
          <w:sz w:val="21"/>
          <w:szCs w:val="21"/>
        </w:rPr>
        <w:t>ISS sets this</w:t>
      </w:r>
      <w:r w:rsidRPr="00E87221">
        <w:rPr>
          <w:noProof/>
          <w:sz w:val="21"/>
          <w:szCs w:val="21"/>
        </w:rPr>
        <w:t xml:space="preserve"> </w:t>
      </w:r>
      <w:r>
        <w:rPr>
          <w:noProof/>
          <w:sz w:val="21"/>
          <w:szCs w:val="21"/>
        </w:rPr>
        <w:t xml:space="preserve">data point </w:t>
      </w:r>
      <w:r w:rsidRPr="00E87221">
        <w:rPr>
          <w:noProof/>
          <w:sz w:val="21"/>
          <w:szCs w:val="21"/>
        </w:rPr>
        <w:t xml:space="preserve">as ‘Yes’ if the director has board interlocking relationship </w:t>
      </w:r>
      <w:r>
        <w:rPr>
          <w:noProof/>
          <w:sz w:val="21"/>
          <w:szCs w:val="21"/>
        </w:rPr>
        <w:t>and sets it to ‘No’ otherwise</w:t>
      </w:r>
      <w:r w:rsidRPr="00E87221">
        <w:rPr>
          <w:noProof/>
          <w:sz w:val="21"/>
          <w:szCs w:val="21"/>
        </w:rPr>
        <w:t>.</w:t>
      </w:r>
    </w:p>
    <w:p w14:paraId="5BABD6C6" w14:textId="77777777" w:rsidR="00096D29" w:rsidRPr="00E87221" w:rsidRDefault="00096D29" w:rsidP="00096D29">
      <w:pPr>
        <w:pStyle w:val="NoSpacing"/>
        <w:rPr>
          <w:noProof/>
          <w:sz w:val="21"/>
          <w:szCs w:val="21"/>
        </w:rPr>
      </w:pPr>
    </w:p>
    <w:p w14:paraId="6A5B5048" w14:textId="77777777" w:rsidR="00096D29" w:rsidRPr="00C76183" w:rsidRDefault="00096D29" w:rsidP="00096D29">
      <w:pPr>
        <w:pStyle w:val="NoSpacing"/>
        <w:rPr>
          <w:noProof/>
          <w:sz w:val="21"/>
          <w:szCs w:val="21"/>
        </w:rPr>
      </w:pPr>
      <w:r w:rsidRPr="00C76183">
        <w:rPr>
          <w:noProof/>
          <w:sz w:val="21"/>
          <w:szCs w:val="21"/>
        </w:rPr>
        <w:t>Please note that in cases of disclosure, ‘null’ and ‘no’ have the same meaning.</w:t>
      </w:r>
    </w:p>
    <w:p w14:paraId="4C23B8A4" w14:textId="77777777" w:rsidR="00096D29" w:rsidRPr="00C76183" w:rsidRDefault="00096D29" w:rsidP="00096D29">
      <w:pPr>
        <w:pStyle w:val="NoSpacing"/>
        <w:rPr>
          <w:noProof/>
          <w:sz w:val="21"/>
          <w:szCs w:val="21"/>
        </w:rPr>
      </w:pPr>
    </w:p>
    <w:p w14:paraId="116F474B" w14:textId="77777777" w:rsidR="00096D29" w:rsidRPr="00E87221" w:rsidRDefault="00096D29" w:rsidP="00096D29">
      <w:pPr>
        <w:pStyle w:val="NoSpacing"/>
        <w:rPr>
          <w:noProof/>
          <w:sz w:val="21"/>
          <w:szCs w:val="21"/>
        </w:rPr>
      </w:pPr>
      <w:r w:rsidRPr="00C76183">
        <w:rPr>
          <w:noProof/>
          <w:sz w:val="21"/>
          <w:szCs w:val="21"/>
        </w:rPr>
        <w:t>In practices where ISS has defined ‘Yes’ or ‘No’ – then the ‘Yes’ or ‘No’ output will be displayed.  When disclosure or information is insufficient to answer with ‘Yes’ or ‘No’, this field is left blank and value will show up in report as ‘NULL’.</w:t>
      </w:r>
    </w:p>
    <w:p w14:paraId="750EC84F" w14:textId="77777777" w:rsidR="00096D29" w:rsidRDefault="00096D29" w:rsidP="00096D29">
      <w:pPr>
        <w:pStyle w:val="NoSpacing"/>
        <w:rPr>
          <w:b/>
          <w:color w:val="808080"/>
          <w:sz w:val="24"/>
        </w:rPr>
      </w:pPr>
    </w:p>
    <w:p w14:paraId="53276427" w14:textId="77777777" w:rsidR="00096D29" w:rsidRDefault="00096D29" w:rsidP="00096D29">
      <w:pPr>
        <w:pStyle w:val="NoSpacing"/>
        <w:rPr>
          <w:b/>
          <w:color w:val="808080"/>
          <w:sz w:val="24"/>
        </w:rPr>
      </w:pPr>
      <w:r>
        <w:rPr>
          <w:b/>
          <w:color w:val="808080"/>
          <w:sz w:val="24"/>
        </w:rPr>
        <w:t>OTHER INFORMATION</w:t>
      </w:r>
    </w:p>
    <w:p w14:paraId="293A03E9" w14:textId="77777777" w:rsidR="00096D29" w:rsidRDefault="00096D29" w:rsidP="00096D29">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YN</w:t>
      </w:r>
    </w:p>
    <w:p w14:paraId="31B4D005" w14:textId="77777777" w:rsidR="00096D29" w:rsidRDefault="00096D29" w:rsidP="00096D29">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rFonts w:eastAsia="Times New Roman" w:cs="Calibri"/>
          <w:color w:val="000000"/>
          <w:sz w:val="20"/>
          <w:szCs w:val="20"/>
        </w:rPr>
        <w:t>BoardDirector.</w:t>
      </w:r>
      <w:r w:rsidRPr="005C1B42">
        <w:rPr>
          <w:noProof/>
          <w:sz w:val="20"/>
        </w:rPr>
        <w:t>InterlockDirYN</w:t>
      </w:r>
    </w:p>
    <w:p w14:paraId="009D2983" w14:textId="77777777" w:rsidR="00096D29" w:rsidRDefault="00096D29" w:rsidP="00096D29">
      <w:pPr>
        <w:pStyle w:val="NoSpacing"/>
        <w:rPr>
          <w:noProof/>
          <w:sz w:val="20"/>
        </w:rPr>
      </w:pPr>
      <w:r>
        <w:rPr>
          <w:color w:val="0070C0"/>
        </w:rPr>
        <w:t xml:space="preserve">  WRDS COLUMN NAME: </w:t>
      </w:r>
      <w:r>
        <w:rPr>
          <w:color w:val="0070C0"/>
        </w:rPr>
        <w:tab/>
      </w:r>
      <w:r w:rsidRPr="005C1B42">
        <w:rPr>
          <w:noProof/>
          <w:sz w:val="20"/>
        </w:rPr>
        <w:t>Interlock</w:t>
      </w:r>
      <w:r>
        <w:rPr>
          <w:noProof/>
          <w:sz w:val="20"/>
        </w:rPr>
        <w:t>ing_Directorship</w:t>
      </w:r>
    </w:p>
    <w:p w14:paraId="284E23F7" w14:textId="77777777" w:rsidR="00096D29" w:rsidRDefault="00096D29" w:rsidP="00096D29">
      <w:pPr>
        <w:rPr>
          <w:sz w:val="20"/>
        </w:rPr>
      </w:pPr>
    </w:p>
    <w:p w14:paraId="58C67600" w14:textId="70C7C23F"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50A9B6FA" w14:textId="77777777" w:rsidR="00096D29" w:rsidRDefault="00096D29" w:rsidP="00096D29">
      <w:pPr>
        <w:rPr>
          <w:sz w:val="20"/>
        </w:rPr>
      </w:pPr>
    </w:p>
    <w:p w14:paraId="19DD763B" w14:textId="77777777" w:rsidR="00096D29" w:rsidRDefault="00096D29" w:rsidP="00096D29">
      <w:pPr>
        <w:rPr>
          <w:sz w:val="20"/>
        </w:rPr>
      </w:pPr>
    </w:p>
    <w:p w14:paraId="600D6E01" w14:textId="77777777" w:rsidR="00096D29" w:rsidRDefault="00096D29" w:rsidP="00096D29">
      <w:pPr>
        <w:rPr>
          <w:sz w:val="20"/>
        </w:rPr>
      </w:pPr>
    </w:p>
    <w:p w14:paraId="7E41FB85" w14:textId="77777777" w:rsidR="00096D29" w:rsidRDefault="00096D29" w:rsidP="00096D29">
      <w:pPr>
        <w:rPr>
          <w:sz w:val="20"/>
        </w:rPr>
      </w:pPr>
    </w:p>
    <w:p w14:paraId="445B1161" w14:textId="77777777" w:rsidR="00096D29" w:rsidRDefault="00096D29" w:rsidP="00096D29">
      <w:pPr>
        <w:rPr>
          <w:sz w:val="20"/>
        </w:rPr>
      </w:pPr>
    </w:p>
    <w:p w14:paraId="74B69E03" w14:textId="77777777" w:rsidR="00096D29" w:rsidRDefault="00096D29" w:rsidP="00096D29">
      <w:pPr>
        <w:rPr>
          <w:sz w:val="20"/>
        </w:rPr>
      </w:pPr>
    </w:p>
    <w:p w14:paraId="1CD8C8E3" w14:textId="77777777" w:rsidR="00096D29" w:rsidRDefault="00096D29" w:rsidP="00096D29">
      <w:pPr>
        <w:rPr>
          <w:sz w:val="20"/>
        </w:rPr>
      </w:pPr>
    </w:p>
    <w:p w14:paraId="439F603E" w14:textId="77777777" w:rsidR="00096D29" w:rsidRDefault="00096D29" w:rsidP="00096D29">
      <w:pPr>
        <w:rPr>
          <w:sz w:val="20"/>
        </w:rPr>
      </w:pPr>
    </w:p>
    <w:p w14:paraId="543BF1B4" w14:textId="77777777" w:rsidR="00096D29" w:rsidRDefault="00096D29" w:rsidP="00096D29">
      <w:pPr>
        <w:rPr>
          <w:sz w:val="20"/>
        </w:rPr>
      </w:pPr>
    </w:p>
    <w:p w14:paraId="1AB475A9" w14:textId="77777777" w:rsidR="00096D29" w:rsidRPr="00F53836" w:rsidRDefault="00096D29" w:rsidP="00096D29">
      <w:pPr>
        <w:pStyle w:val="Heading2"/>
        <w:rPr>
          <w:rFonts w:ascii="Calibri" w:hAnsi="Calibri"/>
          <w:color w:val="0070C0"/>
          <w:sz w:val="40"/>
        </w:rPr>
      </w:pPr>
      <w:bookmarkStart w:id="147" w:name="_Toc428281056"/>
      <w:bookmarkStart w:id="148" w:name="_Toc442450083"/>
      <w:bookmarkStart w:id="149" w:name="_Toc453161680"/>
      <w:bookmarkStart w:id="150" w:name="_Toc92813403"/>
      <w:r w:rsidRPr="00F53836">
        <w:rPr>
          <w:rFonts w:ascii="Calibri" w:hAnsi="Calibri"/>
          <w:noProof/>
          <w:color w:val="0070C0"/>
          <w:sz w:val="40"/>
        </w:rPr>
        <w:lastRenderedPageBreak/>
        <w:t>Director Has a Charitable Affiliation With the Company</w:t>
      </w:r>
      <w:bookmarkEnd w:id="147"/>
      <w:bookmarkEnd w:id="148"/>
      <w:bookmarkEnd w:id="149"/>
      <w:bookmarkEnd w:id="150"/>
    </w:p>
    <w:p w14:paraId="1812A41F" w14:textId="77777777" w:rsidR="00096D29" w:rsidRPr="00F53836" w:rsidRDefault="00096D29" w:rsidP="00096D29">
      <w:pPr>
        <w:rPr>
          <w:b/>
          <w:i/>
          <w:color w:val="808080"/>
          <w:sz w:val="20"/>
        </w:rPr>
      </w:pPr>
      <w:r>
        <w:rPr>
          <w:b/>
          <w:noProof/>
          <w:color w:val="808080"/>
          <w:sz w:val="20"/>
        </w:rPr>
        <w:t>Governance Data | Board | Director Affiliation</w:t>
      </w:r>
    </w:p>
    <w:p w14:paraId="1E2EF6EE" w14:textId="77777777" w:rsidR="00096D29" w:rsidRPr="00F53836" w:rsidRDefault="00096D29" w:rsidP="00096D29">
      <w:pPr>
        <w:pStyle w:val="NoSpacing"/>
        <w:rPr>
          <w:b/>
          <w:color w:val="808080"/>
          <w:sz w:val="24"/>
        </w:rPr>
      </w:pPr>
    </w:p>
    <w:p w14:paraId="0AC3CEBF" w14:textId="77777777" w:rsidR="00096D29" w:rsidRPr="00F53836" w:rsidRDefault="00096D29" w:rsidP="00096D29">
      <w:pPr>
        <w:pStyle w:val="NoSpacing"/>
        <w:rPr>
          <w:b/>
          <w:color w:val="808080"/>
          <w:sz w:val="24"/>
        </w:rPr>
      </w:pPr>
      <w:r w:rsidRPr="00F53836">
        <w:rPr>
          <w:b/>
          <w:color w:val="808080"/>
          <w:sz w:val="24"/>
        </w:rPr>
        <w:t>DESCRIPTION</w:t>
      </w:r>
    </w:p>
    <w:p w14:paraId="14DF3767" w14:textId="77777777" w:rsidR="00096D29" w:rsidRPr="00BC054F" w:rsidRDefault="00096D29" w:rsidP="00096D29">
      <w:pPr>
        <w:pStyle w:val="NoSpacing"/>
        <w:rPr>
          <w:noProof/>
          <w:sz w:val="21"/>
          <w:szCs w:val="21"/>
        </w:rPr>
      </w:pPr>
      <w:r w:rsidRPr="00BC054F">
        <w:rPr>
          <w:noProof/>
          <w:sz w:val="21"/>
          <w:szCs w:val="21"/>
        </w:rPr>
        <w:t>This data point indicates whether the director has a material charitable affiliation with the company.</w:t>
      </w:r>
    </w:p>
    <w:p w14:paraId="525D1EDE" w14:textId="77777777" w:rsidR="00096D29" w:rsidRPr="00BC054F" w:rsidRDefault="00096D29" w:rsidP="00096D29">
      <w:pPr>
        <w:pStyle w:val="NoSpacing"/>
        <w:rPr>
          <w:noProof/>
          <w:sz w:val="21"/>
          <w:szCs w:val="21"/>
        </w:rPr>
      </w:pPr>
    </w:p>
    <w:p w14:paraId="59760A2E" w14:textId="77777777" w:rsidR="00096D29" w:rsidRPr="00BC054F" w:rsidRDefault="00096D29" w:rsidP="00096D29">
      <w:pPr>
        <w:pStyle w:val="NoSpacing"/>
        <w:rPr>
          <w:noProof/>
          <w:sz w:val="21"/>
          <w:szCs w:val="21"/>
        </w:rPr>
      </w:pPr>
      <w:r>
        <w:rPr>
          <w:noProof/>
          <w:sz w:val="21"/>
          <w:szCs w:val="21"/>
        </w:rPr>
        <w:t>For United States companies, the following materiality guidelines apply:</w:t>
      </w:r>
    </w:p>
    <w:p w14:paraId="20717741" w14:textId="77777777" w:rsidR="00096D29" w:rsidRPr="00BC054F" w:rsidRDefault="00096D29" w:rsidP="00096D29">
      <w:pPr>
        <w:pStyle w:val="NoSpacing"/>
        <w:numPr>
          <w:ilvl w:val="1"/>
          <w:numId w:val="19"/>
        </w:numPr>
        <w:rPr>
          <w:noProof/>
          <w:sz w:val="21"/>
          <w:szCs w:val="21"/>
        </w:rPr>
      </w:pPr>
      <w:r w:rsidRPr="00BC054F">
        <w:rPr>
          <w:noProof/>
          <w:sz w:val="21"/>
          <w:szCs w:val="21"/>
        </w:rPr>
        <w:t>If attested director is classified as Independent Outsider (IO) under ISS PAS Class, charitable affiliation will be considered as immaterial.</w:t>
      </w:r>
    </w:p>
    <w:p w14:paraId="3BF8CBB6" w14:textId="77777777" w:rsidR="00096D29" w:rsidRPr="00BC054F" w:rsidRDefault="00096D29" w:rsidP="00096D29">
      <w:pPr>
        <w:pStyle w:val="NoSpacing"/>
        <w:numPr>
          <w:ilvl w:val="1"/>
          <w:numId w:val="19"/>
        </w:numPr>
        <w:rPr>
          <w:noProof/>
          <w:sz w:val="21"/>
          <w:szCs w:val="21"/>
        </w:rPr>
      </w:pPr>
      <w:r w:rsidRPr="00BC054F">
        <w:rPr>
          <w:noProof/>
          <w:sz w:val="21"/>
          <w:szCs w:val="21"/>
        </w:rPr>
        <w:t>If attested Affiliated Outsider (AO) or left off from the attestation:</w:t>
      </w:r>
    </w:p>
    <w:p w14:paraId="52ABC973" w14:textId="77777777" w:rsidR="00096D29" w:rsidRPr="00BC054F" w:rsidRDefault="00096D29" w:rsidP="00096D29">
      <w:pPr>
        <w:pStyle w:val="NoSpacing"/>
        <w:ind w:left="1440" w:firstLine="45"/>
        <w:rPr>
          <w:noProof/>
          <w:sz w:val="21"/>
          <w:szCs w:val="21"/>
        </w:rPr>
      </w:pPr>
      <w:r w:rsidRPr="00BC054F">
        <w:rPr>
          <w:noProof/>
          <w:sz w:val="21"/>
          <w:szCs w:val="21"/>
        </w:rPr>
        <w:t>b.1. Exceeding the greater 2% or $1 million for NYSE-listed, exceeding the greater 5% or $200,000 for NASDAQ-listed/OTC/Pinksheets. In case where a company follows neither of the preceding standards, ISS will apply the NASDAQ-based materiality test.</w:t>
      </w:r>
    </w:p>
    <w:p w14:paraId="235C33CB" w14:textId="77777777" w:rsidR="00096D29" w:rsidRPr="00BC054F" w:rsidRDefault="00096D29" w:rsidP="00096D29">
      <w:pPr>
        <w:pStyle w:val="NoSpacing"/>
        <w:ind w:left="720" w:firstLine="720"/>
        <w:rPr>
          <w:noProof/>
          <w:sz w:val="21"/>
          <w:szCs w:val="21"/>
        </w:rPr>
      </w:pPr>
      <w:r w:rsidRPr="00BC054F">
        <w:rPr>
          <w:noProof/>
          <w:sz w:val="21"/>
          <w:szCs w:val="21"/>
        </w:rPr>
        <w:t>b.2. If the charitable contribution is not disclosed (worst-case scenario)</w:t>
      </w:r>
    </w:p>
    <w:p w14:paraId="233BC59E" w14:textId="77777777" w:rsidR="00096D29" w:rsidRDefault="00096D29" w:rsidP="00096D29">
      <w:pPr>
        <w:pStyle w:val="NoSpacing"/>
        <w:rPr>
          <w:noProof/>
          <w:sz w:val="21"/>
          <w:szCs w:val="21"/>
        </w:rPr>
      </w:pPr>
      <w:r w:rsidRPr="00BC054F">
        <w:rPr>
          <w:noProof/>
          <w:sz w:val="21"/>
          <w:szCs w:val="21"/>
        </w:rPr>
        <w:t xml:space="preserve"> </w:t>
      </w:r>
      <w:r w:rsidRPr="00BC054F">
        <w:rPr>
          <w:noProof/>
          <w:sz w:val="21"/>
          <w:szCs w:val="21"/>
        </w:rPr>
        <w:tab/>
      </w:r>
      <w:r>
        <w:rPr>
          <w:noProof/>
          <w:sz w:val="21"/>
          <w:szCs w:val="21"/>
        </w:rPr>
        <w:tab/>
      </w:r>
      <w:r w:rsidRPr="00BC054F">
        <w:rPr>
          <w:noProof/>
          <w:sz w:val="21"/>
          <w:szCs w:val="21"/>
        </w:rPr>
        <w:t>b.3. Director may be an executive or director of the charitable organization</w:t>
      </w:r>
    </w:p>
    <w:p w14:paraId="47191431" w14:textId="77777777" w:rsidR="00096D29" w:rsidRDefault="00096D29" w:rsidP="00096D29">
      <w:pPr>
        <w:pStyle w:val="NoSpacing"/>
        <w:rPr>
          <w:noProof/>
          <w:sz w:val="21"/>
          <w:szCs w:val="21"/>
        </w:rPr>
      </w:pPr>
    </w:p>
    <w:p w14:paraId="282874D1" w14:textId="77777777" w:rsidR="00096D29" w:rsidRPr="00BC054F" w:rsidRDefault="00096D29" w:rsidP="00096D29">
      <w:pPr>
        <w:pStyle w:val="NoSpacing"/>
        <w:rPr>
          <w:noProof/>
          <w:sz w:val="21"/>
          <w:szCs w:val="21"/>
        </w:rPr>
      </w:pPr>
      <w:r>
        <w:rPr>
          <w:noProof/>
          <w:sz w:val="21"/>
          <w:szCs w:val="21"/>
        </w:rPr>
        <w:t>ISS flags this data point as</w:t>
      </w:r>
      <w:r w:rsidRPr="00BC054F">
        <w:rPr>
          <w:noProof/>
          <w:sz w:val="21"/>
          <w:szCs w:val="21"/>
        </w:rPr>
        <w:t xml:space="preserve"> ‘Yes’ if the director has material charitable affiliation with the company </w:t>
      </w:r>
      <w:r>
        <w:rPr>
          <w:noProof/>
          <w:sz w:val="21"/>
          <w:szCs w:val="21"/>
        </w:rPr>
        <w:t>subject to the guidelines above and sets it to ‘No’ otherwise</w:t>
      </w:r>
      <w:r w:rsidRPr="00BC054F">
        <w:rPr>
          <w:noProof/>
          <w:sz w:val="21"/>
          <w:szCs w:val="21"/>
        </w:rPr>
        <w:t>.</w:t>
      </w:r>
      <w:r>
        <w:rPr>
          <w:noProof/>
          <w:sz w:val="21"/>
          <w:szCs w:val="21"/>
        </w:rPr>
        <w:t xml:space="preserve"> </w:t>
      </w:r>
      <w:r w:rsidRPr="00BC054F">
        <w:rPr>
          <w:noProof/>
          <w:sz w:val="21"/>
          <w:szCs w:val="21"/>
        </w:rPr>
        <w:t xml:space="preserve">This is </w:t>
      </w:r>
      <w:r>
        <w:rPr>
          <w:noProof/>
          <w:sz w:val="21"/>
          <w:szCs w:val="21"/>
        </w:rPr>
        <w:t xml:space="preserve">an affiliation data point and is </w:t>
      </w:r>
      <w:r w:rsidRPr="00BC054F">
        <w:rPr>
          <w:noProof/>
          <w:sz w:val="21"/>
          <w:szCs w:val="21"/>
        </w:rPr>
        <w:t xml:space="preserve">answered only when director is </w:t>
      </w:r>
      <w:r>
        <w:rPr>
          <w:noProof/>
          <w:sz w:val="21"/>
          <w:szCs w:val="21"/>
        </w:rPr>
        <w:t>identified</w:t>
      </w:r>
      <w:r w:rsidRPr="00BC054F">
        <w:rPr>
          <w:noProof/>
          <w:sz w:val="21"/>
          <w:szCs w:val="21"/>
        </w:rPr>
        <w:t xml:space="preserve"> as an Affiliated Outsider (AO) under the ISS </w:t>
      </w:r>
      <w:r>
        <w:rPr>
          <w:noProof/>
          <w:sz w:val="21"/>
          <w:szCs w:val="21"/>
        </w:rPr>
        <w:t xml:space="preserve">classification. A director who has affiliation cannot be considered independent according to ISS policy.  </w:t>
      </w:r>
      <w:r w:rsidRPr="00BC054F">
        <w:rPr>
          <w:noProof/>
          <w:sz w:val="21"/>
          <w:szCs w:val="21"/>
        </w:rPr>
        <w:t xml:space="preserve"> </w:t>
      </w:r>
    </w:p>
    <w:p w14:paraId="331647AC" w14:textId="77777777" w:rsidR="00096D29" w:rsidRPr="00BC054F" w:rsidRDefault="00096D29" w:rsidP="00096D29">
      <w:pPr>
        <w:pStyle w:val="NoSpacing"/>
        <w:rPr>
          <w:noProof/>
          <w:sz w:val="21"/>
          <w:szCs w:val="21"/>
        </w:rPr>
      </w:pPr>
    </w:p>
    <w:p w14:paraId="78C871D7" w14:textId="77777777" w:rsidR="00096D29" w:rsidRPr="00BC054F" w:rsidRDefault="00096D29" w:rsidP="00096D29">
      <w:pPr>
        <w:spacing w:after="60" w:line="240" w:lineRule="auto"/>
        <w:contextualSpacing/>
        <w:rPr>
          <w:sz w:val="21"/>
          <w:szCs w:val="21"/>
        </w:rPr>
      </w:pPr>
      <w:r w:rsidRPr="00BC054F">
        <w:rPr>
          <w:sz w:val="21"/>
          <w:szCs w:val="21"/>
        </w:rPr>
        <w:t>This is more commonly collected for Canada</w:t>
      </w:r>
      <w:r>
        <w:rPr>
          <w:sz w:val="21"/>
          <w:szCs w:val="21"/>
        </w:rPr>
        <w:t xml:space="preserve"> and United States</w:t>
      </w:r>
      <w:r w:rsidRPr="00BC054F">
        <w:rPr>
          <w:sz w:val="21"/>
          <w:szCs w:val="21"/>
        </w:rPr>
        <w:t>. This is also captured for other markets whenever information is available.</w:t>
      </w:r>
    </w:p>
    <w:p w14:paraId="3CC43593" w14:textId="77777777" w:rsidR="00096D29" w:rsidRPr="00BC054F" w:rsidRDefault="00096D29" w:rsidP="00096D29">
      <w:pPr>
        <w:spacing w:after="60" w:line="240" w:lineRule="auto"/>
        <w:contextualSpacing/>
        <w:rPr>
          <w:noProof/>
          <w:sz w:val="21"/>
          <w:szCs w:val="21"/>
        </w:rPr>
      </w:pPr>
    </w:p>
    <w:p w14:paraId="4E48149B" w14:textId="77777777" w:rsidR="00096D29" w:rsidRPr="00F53836" w:rsidRDefault="00096D29" w:rsidP="00096D29">
      <w:pPr>
        <w:pStyle w:val="NoSpacing"/>
        <w:rPr>
          <w:b/>
          <w:color w:val="808080"/>
          <w:sz w:val="24"/>
        </w:rPr>
      </w:pPr>
    </w:p>
    <w:p w14:paraId="3E4B4DBC" w14:textId="77777777" w:rsidR="00096D29" w:rsidRPr="00F53836" w:rsidRDefault="00096D29" w:rsidP="00096D29">
      <w:pPr>
        <w:pStyle w:val="NoSpacing"/>
        <w:rPr>
          <w:b/>
          <w:color w:val="808080"/>
          <w:sz w:val="24"/>
        </w:rPr>
      </w:pPr>
      <w:r w:rsidRPr="00F53836">
        <w:rPr>
          <w:b/>
          <w:color w:val="808080"/>
          <w:sz w:val="24"/>
        </w:rPr>
        <w:t>OTHER INFORMATION</w:t>
      </w:r>
    </w:p>
    <w:p w14:paraId="69F1ED73" w14:textId="77777777" w:rsidR="00096D29" w:rsidRPr="00F53836" w:rsidRDefault="00096D29" w:rsidP="00096D29">
      <w:pPr>
        <w:pStyle w:val="NoSpacing"/>
        <w:rPr>
          <w:noProof/>
          <w:sz w:val="20"/>
        </w:rPr>
      </w:pPr>
      <w:r w:rsidRPr="00F53836">
        <w:rPr>
          <w:color w:val="0070C0"/>
        </w:rPr>
        <w:t xml:space="preserve">  DATA TYPE:</w:t>
      </w:r>
      <w:r w:rsidRPr="00F53836">
        <w:rPr>
          <w:color w:val="0070C0"/>
        </w:rPr>
        <w:tab/>
      </w:r>
      <w:r w:rsidRPr="00F53836">
        <w:rPr>
          <w:color w:val="0070C0"/>
        </w:rPr>
        <w:tab/>
      </w:r>
      <w:r>
        <w:rPr>
          <w:color w:val="0070C0"/>
        </w:rPr>
        <w:tab/>
      </w:r>
      <w:r w:rsidRPr="00F53836">
        <w:rPr>
          <w:noProof/>
          <w:sz w:val="20"/>
        </w:rPr>
        <w:t>YN</w:t>
      </w:r>
    </w:p>
    <w:p w14:paraId="012F51E9" w14:textId="54435F68" w:rsidR="00096D29" w:rsidRDefault="00096D29" w:rsidP="00096D29">
      <w:pPr>
        <w:pStyle w:val="NoSpacing"/>
        <w:rPr>
          <w:noProof/>
          <w:sz w:val="20"/>
        </w:rPr>
      </w:pPr>
      <w:r w:rsidRPr="00F53836">
        <w:rPr>
          <w:color w:val="0070C0"/>
        </w:rPr>
        <w:t xml:space="preserve">  </w:t>
      </w:r>
      <w:r>
        <w:rPr>
          <w:color w:val="0070C0"/>
        </w:rPr>
        <w:t>DB TABLE.</w:t>
      </w:r>
      <w:r w:rsidRPr="00F53836">
        <w:rPr>
          <w:color w:val="0070C0"/>
        </w:rPr>
        <w:t xml:space="preserve">FIELD NAME: </w:t>
      </w:r>
      <w:r w:rsidRPr="00F53836">
        <w:rPr>
          <w:color w:val="0070C0"/>
        </w:rPr>
        <w:tab/>
      </w:r>
      <w:r>
        <w:rPr>
          <w:noProof/>
          <w:sz w:val="20"/>
        </w:rPr>
        <w:t>BoardDirector.C</w:t>
      </w:r>
      <w:r w:rsidRPr="00F53836">
        <w:rPr>
          <w:noProof/>
          <w:sz w:val="20"/>
        </w:rPr>
        <w:t>hrtbleAfflnYN</w:t>
      </w:r>
    </w:p>
    <w:p w14:paraId="37B00009" w14:textId="304CCB7B" w:rsidR="005665FD" w:rsidRPr="00F53836" w:rsidRDefault="005665FD" w:rsidP="00096D29">
      <w:pPr>
        <w:pStyle w:val="NoSpacing"/>
        <w:rPr>
          <w:color w:val="0070C0"/>
        </w:rPr>
      </w:pPr>
      <w:r>
        <w:rPr>
          <w:color w:val="0070C0"/>
        </w:rPr>
        <w:t xml:space="preserve">  WRDS COLUMN NAME: </w:t>
      </w:r>
      <w:r>
        <w:rPr>
          <w:color w:val="0070C0"/>
        </w:rPr>
        <w:tab/>
      </w:r>
      <w:r w:rsidRPr="00511279">
        <w:rPr>
          <w:noProof/>
          <w:sz w:val="20"/>
        </w:rPr>
        <w:t>Charity_Relationship</w:t>
      </w:r>
    </w:p>
    <w:p w14:paraId="0F661829" w14:textId="6DE779F3" w:rsidR="00096D29" w:rsidRPr="00F53836" w:rsidRDefault="00096D29" w:rsidP="00096D29">
      <w:pPr>
        <w:rPr>
          <w:noProof/>
          <w:sz w:val="20"/>
        </w:rPr>
      </w:pPr>
      <w:r w:rsidRPr="00F53836">
        <w:rPr>
          <w:color w:val="0070C0"/>
        </w:rPr>
        <w:t xml:space="preserve">  </w:t>
      </w:r>
      <w:r w:rsidRPr="00F05B6A">
        <w:rPr>
          <w:color w:val="0070C0"/>
        </w:rPr>
        <w:t>IN DATA DESK:</w:t>
      </w:r>
      <w:r w:rsidRPr="00F05B6A">
        <w:rPr>
          <w:color w:val="0070C0"/>
        </w:rPr>
        <w:tab/>
      </w:r>
      <w:r>
        <w:rPr>
          <w:color w:val="0070C0"/>
        </w:rPr>
        <w:tab/>
      </w:r>
      <w:r>
        <w:rPr>
          <w:noProof/>
          <w:sz w:val="20"/>
        </w:rPr>
        <w:tab/>
        <w:t>Y</w:t>
      </w:r>
      <w:r w:rsidRPr="00F53836">
        <w:rPr>
          <w:noProof/>
          <w:sz w:val="20"/>
        </w:rPr>
        <w:br/>
      </w:r>
      <w:r>
        <w:rPr>
          <w:color w:val="0070C0"/>
        </w:rPr>
        <w:t xml:space="preserve">  </w:t>
      </w:r>
    </w:p>
    <w:p w14:paraId="5AB99F6E" w14:textId="451663DB"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1E262FB1" w14:textId="77777777" w:rsidR="00096D29" w:rsidRDefault="00096D29" w:rsidP="00096D29">
      <w:pPr>
        <w:rPr>
          <w:sz w:val="20"/>
        </w:rPr>
      </w:pPr>
    </w:p>
    <w:p w14:paraId="3A006AAC" w14:textId="77777777" w:rsidR="00096D29" w:rsidRDefault="00096D29" w:rsidP="00096D29">
      <w:pPr>
        <w:rPr>
          <w:sz w:val="20"/>
        </w:rPr>
      </w:pPr>
    </w:p>
    <w:p w14:paraId="3D092C5D" w14:textId="77777777" w:rsidR="00096D29" w:rsidRDefault="00096D29" w:rsidP="00096D29">
      <w:pPr>
        <w:rPr>
          <w:sz w:val="20"/>
        </w:rPr>
      </w:pPr>
    </w:p>
    <w:p w14:paraId="23F7CA7F" w14:textId="77777777" w:rsidR="00096D29" w:rsidRDefault="00096D29" w:rsidP="00096D29">
      <w:pPr>
        <w:rPr>
          <w:sz w:val="20"/>
        </w:rPr>
      </w:pPr>
    </w:p>
    <w:p w14:paraId="74203463" w14:textId="77777777" w:rsidR="00096D29" w:rsidRDefault="00096D29" w:rsidP="00096D29">
      <w:pPr>
        <w:rPr>
          <w:sz w:val="20"/>
        </w:rPr>
      </w:pPr>
    </w:p>
    <w:p w14:paraId="1286BA65" w14:textId="77777777" w:rsidR="00096D29" w:rsidRDefault="00096D29" w:rsidP="00096D29">
      <w:pPr>
        <w:rPr>
          <w:sz w:val="20"/>
        </w:rPr>
      </w:pPr>
    </w:p>
    <w:p w14:paraId="55A9750E" w14:textId="77777777" w:rsidR="00096D29" w:rsidRDefault="00096D29" w:rsidP="00096D29">
      <w:pPr>
        <w:pStyle w:val="Heading2"/>
        <w:rPr>
          <w:rFonts w:ascii="Calibri" w:hAnsi="Calibri"/>
          <w:color w:val="0070C0"/>
          <w:sz w:val="40"/>
        </w:rPr>
      </w:pPr>
      <w:bookmarkStart w:id="151" w:name="_Toc453161712"/>
      <w:bookmarkStart w:id="152" w:name="_Toc92813404"/>
      <w:r w:rsidRPr="00812E15">
        <w:rPr>
          <w:rFonts w:ascii="Calibri" w:hAnsi="Calibri"/>
          <w:noProof/>
          <w:color w:val="0070C0"/>
          <w:sz w:val="40"/>
        </w:rPr>
        <w:lastRenderedPageBreak/>
        <w:t xml:space="preserve">Director </w:t>
      </w:r>
      <w:r>
        <w:rPr>
          <w:rFonts w:ascii="Calibri" w:hAnsi="Calibri"/>
          <w:noProof/>
          <w:color w:val="0070C0"/>
          <w:sz w:val="40"/>
        </w:rPr>
        <w:t xml:space="preserve">Has Other Link </w:t>
      </w:r>
      <w:r w:rsidRPr="00812E15">
        <w:rPr>
          <w:rFonts w:ascii="Calibri" w:hAnsi="Calibri"/>
          <w:noProof/>
          <w:color w:val="0070C0"/>
          <w:sz w:val="40"/>
        </w:rPr>
        <w:t>to the Company</w:t>
      </w:r>
      <w:bookmarkEnd w:id="151"/>
      <w:bookmarkEnd w:id="152"/>
    </w:p>
    <w:p w14:paraId="60FC750C" w14:textId="77777777" w:rsidR="00096D29" w:rsidRDefault="00096D29" w:rsidP="00096D29">
      <w:pPr>
        <w:rPr>
          <w:b/>
          <w:i/>
          <w:color w:val="808080"/>
          <w:sz w:val="20"/>
        </w:rPr>
      </w:pPr>
      <w:r>
        <w:rPr>
          <w:b/>
          <w:noProof/>
          <w:color w:val="808080"/>
          <w:sz w:val="20"/>
        </w:rPr>
        <w:t>Governance Data | Board | Director Affiliation</w:t>
      </w:r>
    </w:p>
    <w:p w14:paraId="50233AD4" w14:textId="77777777" w:rsidR="00096D29" w:rsidRDefault="00096D29" w:rsidP="00096D29">
      <w:pPr>
        <w:pStyle w:val="NoSpacing"/>
        <w:rPr>
          <w:b/>
          <w:color w:val="808080"/>
          <w:sz w:val="24"/>
        </w:rPr>
      </w:pPr>
      <w:r>
        <w:rPr>
          <w:b/>
          <w:color w:val="808080"/>
          <w:sz w:val="24"/>
        </w:rPr>
        <w:br/>
        <w:t>DESCRIPTION</w:t>
      </w:r>
    </w:p>
    <w:p w14:paraId="7294BF50" w14:textId="77777777" w:rsidR="00096D29" w:rsidRPr="001862F6" w:rsidRDefault="00096D29" w:rsidP="00096D29">
      <w:pPr>
        <w:pStyle w:val="NoSpacing"/>
        <w:rPr>
          <w:noProof/>
          <w:sz w:val="21"/>
          <w:szCs w:val="21"/>
        </w:rPr>
      </w:pPr>
      <w:r w:rsidRPr="00056E19">
        <w:rPr>
          <w:noProof/>
          <w:sz w:val="21"/>
          <w:szCs w:val="21"/>
        </w:rPr>
        <w:t xml:space="preserve">This data point indicates whether the director is considered as an affiliated outsider (AO) or a non-independent, non-executive director (NI-NED) under </w:t>
      </w:r>
      <w:hyperlink w:anchor="_Director_Classification_Per" w:history="1">
        <w:r w:rsidRPr="00F61AA8">
          <w:rPr>
            <w:rStyle w:val="Hyperlink"/>
            <w:noProof/>
            <w:color w:val="00B0F0"/>
            <w:sz w:val="21"/>
            <w:szCs w:val="21"/>
          </w:rPr>
          <w:t>ISS Proxy Advisory Service classification of independence (ISS PAS class).</w:t>
        </w:r>
      </w:hyperlink>
    </w:p>
    <w:p w14:paraId="4F7C5A45" w14:textId="77777777" w:rsidR="00096D29" w:rsidRPr="00056E19" w:rsidRDefault="00096D29" w:rsidP="00096D29">
      <w:pPr>
        <w:pStyle w:val="NoSpacing"/>
        <w:rPr>
          <w:noProof/>
          <w:sz w:val="21"/>
          <w:szCs w:val="21"/>
        </w:rPr>
      </w:pPr>
      <w:r w:rsidRPr="00056E19">
        <w:rPr>
          <w:noProof/>
          <w:sz w:val="21"/>
          <w:szCs w:val="21"/>
        </w:rPr>
        <w:t xml:space="preserve"> </w:t>
      </w:r>
    </w:p>
    <w:p w14:paraId="709FECCB" w14:textId="77777777" w:rsidR="00096D29" w:rsidRPr="00056E19" w:rsidRDefault="00096D29" w:rsidP="00096D29">
      <w:pPr>
        <w:pStyle w:val="NoSpacing"/>
        <w:rPr>
          <w:noProof/>
          <w:sz w:val="21"/>
          <w:szCs w:val="21"/>
        </w:rPr>
      </w:pPr>
      <w:r w:rsidRPr="00056E19">
        <w:rPr>
          <w:noProof/>
          <w:sz w:val="21"/>
          <w:szCs w:val="21"/>
        </w:rPr>
        <w:t>For United States, this data point is flagged as ‘Yes’ if the director has other material relationship with the company, not previously covered. This includes, but not limited to: (i) secretary/treasurer not employed by the company but receives compensation exceeding $10,000; (ii) any material relationship with the company per ISS policy.</w:t>
      </w:r>
    </w:p>
    <w:p w14:paraId="424C1EE2" w14:textId="77777777" w:rsidR="00096D29" w:rsidRPr="00056E19" w:rsidRDefault="00096D29" w:rsidP="00096D29">
      <w:pPr>
        <w:pStyle w:val="NoSpacing"/>
        <w:rPr>
          <w:noProof/>
          <w:sz w:val="21"/>
          <w:szCs w:val="21"/>
        </w:rPr>
      </w:pPr>
    </w:p>
    <w:p w14:paraId="7D4996BE" w14:textId="77777777" w:rsidR="00096D29" w:rsidRPr="00056E19" w:rsidRDefault="00096D29" w:rsidP="00096D29">
      <w:pPr>
        <w:pStyle w:val="NoSpacing"/>
        <w:rPr>
          <w:noProof/>
          <w:sz w:val="21"/>
          <w:szCs w:val="21"/>
        </w:rPr>
      </w:pPr>
      <w:r w:rsidRPr="00056E19">
        <w:rPr>
          <w:noProof/>
          <w:sz w:val="21"/>
          <w:szCs w:val="21"/>
        </w:rPr>
        <w:t>For Australia, secretary who is not considered as an executive (of the parent company or a partially-owned subsidiary) will always be classified as NI-NED regardless of amount received.</w:t>
      </w:r>
    </w:p>
    <w:p w14:paraId="0B2904A4" w14:textId="77777777" w:rsidR="00096D29" w:rsidRPr="00056E19" w:rsidRDefault="00096D29" w:rsidP="00096D29">
      <w:pPr>
        <w:pStyle w:val="NoSpacing"/>
        <w:rPr>
          <w:noProof/>
          <w:sz w:val="21"/>
          <w:szCs w:val="21"/>
        </w:rPr>
      </w:pPr>
    </w:p>
    <w:p w14:paraId="3FA3C6BE" w14:textId="77777777" w:rsidR="00096D29" w:rsidRPr="00056E19" w:rsidRDefault="00096D29" w:rsidP="00096D29">
      <w:pPr>
        <w:pStyle w:val="NoSpacing"/>
        <w:rPr>
          <w:noProof/>
          <w:sz w:val="21"/>
          <w:szCs w:val="21"/>
        </w:rPr>
      </w:pPr>
      <w:r w:rsidRPr="00056E19">
        <w:rPr>
          <w:noProof/>
          <w:sz w:val="21"/>
          <w:szCs w:val="21"/>
        </w:rPr>
        <w:t>For United Kingdom and South Africa, this category would include instances when non-executive director (NEDs) are paid any bonuses or granted share incentive awards.</w:t>
      </w:r>
    </w:p>
    <w:p w14:paraId="090C4596" w14:textId="77777777" w:rsidR="00096D29" w:rsidRPr="00056E19" w:rsidRDefault="00096D29" w:rsidP="00096D29">
      <w:pPr>
        <w:pStyle w:val="NoSpacing"/>
        <w:rPr>
          <w:noProof/>
          <w:sz w:val="21"/>
          <w:szCs w:val="21"/>
        </w:rPr>
      </w:pPr>
    </w:p>
    <w:p w14:paraId="36D647CF" w14:textId="77777777" w:rsidR="00096D29" w:rsidRDefault="00096D29" w:rsidP="00096D29">
      <w:pPr>
        <w:pStyle w:val="NoSpacing"/>
        <w:rPr>
          <w:b/>
          <w:color w:val="808080"/>
          <w:sz w:val="24"/>
        </w:rPr>
      </w:pPr>
      <w:r>
        <w:rPr>
          <w:b/>
          <w:color w:val="808080"/>
          <w:sz w:val="24"/>
        </w:rPr>
        <w:t>OTHER INFORMATION</w:t>
      </w:r>
    </w:p>
    <w:p w14:paraId="558DB281" w14:textId="77777777" w:rsidR="00096D29" w:rsidRDefault="00096D29" w:rsidP="00096D29">
      <w:pPr>
        <w:pStyle w:val="NoSpacing"/>
        <w:rPr>
          <w:sz w:val="20"/>
        </w:rPr>
      </w:pPr>
      <w:r>
        <w:rPr>
          <w:color w:val="0070C0"/>
        </w:rPr>
        <w:t xml:space="preserve">  DATA TYPE: </w:t>
      </w:r>
      <w:r>
        <w:rPr>
          <w:color w:val="0070C0"/>
        </w:rPr>
        <w:tab/>
      </w:r>
      <w:r>
        <w:rPr>
          <w:color w:val="0070C0"/>
        </w:rPr>
        <w:tab/>
      </w:r>
      <w:r>
        <w:rPr>
          <w:color w:val="0070C0"/>
        </w:rPr>
        <w:tab/>
      </w:r>
      <w:r w:rsidRPr="005C1B42">
        <w:rPr>
          <w:noProof/>
          <w:sz w:val="20"/>
        </w:rPr>
        <w:t>YN</w:t>
      </w:r>
    </w:p>
    <w:p w14:paraId="3805E4B1" w14:textId="77777777" w:rsidR="00096D29" w:rsidRDefault="00096D29" w:rsidP="00096D29">
      <w:pPr>
        <w:pStyle w:val="NoSpacing"/>
        <w:rPr>
          <w:noProof/>
          <w:sz w:val="20"/>
        </w:rPr>
      </w:pPr>
      <w:r>
        <w:rPr>
          <w:color w:val="0070C0"/>
        </w:rPr>
        <w:t xml:space="preserve">  DB TABLE.FIELD NAME: </w:t>
      </w:r>
      <w:r>
        <w:rPr>
          <w:color w:val="0070C0"/>
        </w:rPr>
        <w:tab/>
      </w:r>
      <w:r>
        <w:rPr>
          <w:noProof/>
          <w:sz w:val="20"/>
        </w:rPr>
        <w:t>BoardDirector.O</w:t>
      </w:r>
      <w:r w:rsidRPr="005C1B42">
        <w:rPr>
          <w:noProof/>
          <w:sz w:val="20"/>
        </w:rPr>
        <w:t>therLinkYN</w:t>
      </w:r>
    </w:p>
    <w:p w14:paraId="55232E5F" w14:textId="77777777" w:rsidR="00096D29" w:rsidRDefault="00096D29" w:rsidP="00DA04F2">
      <w:pPr>
        <w:spacing w:after="0" w:line="240" w:lineRule="auto"/>
        <w:rPr>
          <w:sz w:val="20"/>
        </w:rPr>
      </w:pPr>
      <w:r>
        <w:rPr>
          <w:color w:val="0070C0"/>
        </w:rPr>
        <w:t xml:space="preserve">  WRDS COLUMN NAME: </w:t>
      </w:r>
      <w:r>
        <w:rPr>
          <w:color w:val="0070C0"/>
        </w:rPr>
        <w:tab/>
      </w:r>
      <w:r w:rsidRPr="00511279">
        <w:rPr>
          <w:noProof/>
          <w:sz w:val="20"/>
        </w:rPr>
        <w:t>Other_Affiliation</w:t>
      </w:r>
    </w:p>
    <w:p w14:paraId="712CDE9C" w14:textId="3234641B" w:rsidR="00DA04F2" w:rsidRDefault="00DA04F2" w:rsidP="00DA04F2">
      <w:pPr>
        <w:spacing w:after="0" w:line="240" w:lineRule="auto"/>
      </w:pPr>
    </w:p>
    <w:p w14:paraId="1EF13B4C" w14:textId="77777777" w:rsidR="00DA04F2" w:rsidRDefault="00DA04F2" w:rsidP="00DA04F2">
      <w:pPr>
        <w:spacing w:after="0" w:line="240" w:lineRule="auto"/>
      </w:pPr>
    </w:p>
    <w:p w14:paraId="41B6C4B5" w14:textId="560DF996"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1BA53790" w14:textId="77777777" w:rsidR="00096D29" w:rsidRDefault="00096D29" w:rsidP="00096D29">
      <w:pPr>
        <w:rPr>
          <w:sz w:val="20"/>
        </w:rPr>
      </w:pPr>
    </w:p>
    <w:p w14:paraId="2C5140B1" w14:textId="77777777" w:rsidR="00096D29" w:rsidRDefault="00096D29" w:rsidP="00096D29">
      <w:pPr>
        <w:rPr>
          <w:sz w:val="20"/>
        </w:rPr>
      </w:pPr>
    </w:p>
    <w:p w14:paraId="442B94AD" w14:textId="77777777" w:rsidR="00096D29" w:rsidRDefault="00096D29" w:rsidP="00096D29">
      <w:pPr>
        <w:rPr>
          <w:sz w:val="20"/>
        </w:rPr>
      </w:pPr>
    </w:p>
    <w:p w14:paraId="56F38A89" w14:textId="77777777" w:rsidR="00096D29" w:rsidRDefault="00096D29" w:rsidP="00096D29">
      <w:pPr>
        <w:rPr>
          <w:sz w:val="20"/>
        </w:rPr>
      </w:pPr>
    </w:p>
    <w:p w14:paraId="581693DE" w14:textId="77777777" w:rsidR="00096D29" w:rsidRDefault="00096D29" w:rsidP="00096D29">
      <w:pPr>
        <w:rPr>
          <w:sz w:val="20"/>
        </w:rPr>
      </w:pPr>
    </w:p>
    <w:p w14:paraId="75338D47" w14:textId="77777777" w:rsidR="00096D29" w:rsidRDefault="00096D29" w:rsidP="00096D29">
      <w:pPr>
        <w:rPr>
          <w:sz w:val="20"/>
        </w:rPr>
      </w:pPr>
    </w:p>
    <w:p w14:paraId="55BFD0A2" w14:textId="77777777" w:rsidR="00096D29" w:rsidRDefault="00096D29" w:rsidP="00096D29">
      <w:pPr>
        <w:rPr>
          <w:sz w:val="20"/>
        </w:rPr>
      </w:pPr>
    </w:p>
    <w:p w14:paraId="3AB3A9CC" w14:textId="77777777" w:rsidR="00096D29" w:rsidRDefault="00096D29" w:rsidP="00096D29">
      <w:pPr>
        <w:rPr>
          <w:sz w:val="20"/>
        </w:rPr>
      </w:pPr>
    </w:p>
    <w:p w14:paraId="1985D3E0" w14:textId="77777777" w:rsidR="00096D29" w:rsidRDefault="00096D29" w:rsidP="00096D29">
      <w:pPr>
        <w:rPr>
          <w:sz w:val="20"/>
        </w:rPr>
      </w:pPr>
    </w:p>
    <w:p w14:paraId="3E1DE6E8" w14:textId="77777777" w:rsidR="00096D29" w:rsidRDefault="00096D29" w:rsidP="00096D29">
      <w:pPr>
        <w:rPr>
          <w:sz w:val="20"/>
        </w:rPr>
      </w:pPr>
    </w:p>
    <w:p w14:paraId="7DF16040" w14:textId="77777777" w:rsidR="00096D29" w:rsidRPr="00F53836" w:rsidRDefault="00096D29" w:rsidP="00096D29">
      <w:pPr>
        <w:pStyle w:val="Heading2"/>
        <w:rPr>
          <w:rFonts w:ascii="Calibri" w:hAnsi="Calibri"/>
          <w:color w:val="0070C0"/>
          <w:sz w:val="40"/>
        </w:rPr>
      </w:pPr>
      <w:bookmarkStart w:id="153" w:name="_Toc499127954"/>
      <w:bookmarkStart w:id="154" w:name="_Toc92813405"/>
      <w:r w:rsidRPr="00F53836">
        <w:rPr>
          <w:rFonts w:ascii="Calibri" w:hAnsi="Calibri"/>
          <w:noProof/>
          <w:color w:val="0070C0"/>
          <w:sz w:val="40"/>
        </w:rPr>
        <w:lastRenderedPageBreak/>
        <w:t>Director Identified as Financial Expert</w:t>
      </w:r>
      <w:bookmarkEnd w:id="153"/>
      <w:bookmarkEnd w:id="154"/>
    </w:p>
    <w:p w14:paraId="3006797A" w14:textId="77777777" w:rsidR="00096D29" w:rsidRPr="00F53836" w:rsidRDefault="00096D29" w:rsidP="00096D29">
      <w:pPr>
        <w:rPr>
          <w:b/>
          <w:i/>
          <w:color w:val="808080"/>
          <w:sz w:val="20"/>
        </w:rPr>
      </w:pPr>
      <w:r>
        <w:rPr>
          <w:b/>
          <w:noProof/>
          <w:color w:val="808080"/>
          <w:sz w:val="20"/>
        </w:rPr>
        <w:t>Governance Data | Board | Director Affiliation</w:t>
      </w:r>
      <w:r w:rsidRPr="00F53836">
        <w:rPr>
          <w:b/>
          <w:i/>
          <w:noProof/>
          <w:color w:val="808080"/>
          <w:sz w:val="20"/>
        </w:rPr>
        <w:br/>
      </w:r>
    </w:p>
    <w:p w14:paraId="036F0B79" w14:textId="77777777" w:rsidR="00096D29" w:rsidRPr="00F53836" w:rsidRDefault="00096D29" w:rsidP="00096D29">
      <w:pPr>
        <w:pStyle w:val="NoSpacing"/>
        <w:rPr>
          <w:b/>
          <w:color w:val="808080"/>
          <w:sz w:val="24"/>
        </w:rPr>
      </w:pPr>
      <w:r w:rsidRPr="00F53836">
        <w:rPr>
          <w:b/>
          <w:color w:val="808080"/>
          <w:sz w:val="24"/>
        </w:rPr>
        <w:t>DESCRIPTION</w:t>
      </w:r>
    </w:p>
    <w:p w14:paraId="5617E5BD" w14:textId="77777777" w:rsidR="00096D29" w:rsidRDefault="00096D29" w:rsidP="00096D29">
      <w:pPr>
        <w:pStyle w:val="NoSpacing"/>
        <w:rPr>
          <w:noProof/>
          <w:sz w:val="21"/>
          <w:szCs w:val="21"/>
        </w:rPr>
      </w:pPr>
      <w:r w:rsidRPr="00BC054F">
        <w:rPr>
          <w:noProof/>
          <w:sz w:val="21"/>
          <w:szCs w:val="21"/>
        </w:rPr>
        <w:t>This data point indicates whether the compa</w:t>
      </w:r>
      <w:r>
        <w:rPr>
          <w:noProof/>
          <w:sz w:val="21"/>
          <w:szCs w:val="21"/>
        </w:rPr>
        <w:t xml:space="preserve">ny identified the director as </w:t>
      </w:r>
      <w:r w:rsidRPr="00BC054F">
        <w:rPr>
          <w:noProof/>
          <w:sz w:val="21"/>
          <w:szCs w:val="21"/>
        </w:rPr>
        <w:t>financial expert. ISS will only consider a director as an audit committee financial expert if the said director is a</w:t>
      </w:r>
      <w:r>
        <w:rPr>
          <w:noProof/>
          <w:sz w:val="21"/>
          <w:szCs w:val="21"/>
        </w:rPr>
        <w:t xml:space="preserve"> member of the audit committee. </w:t>
      </w:r>
    </w:p>
    <w:p w14:paraId="6DD57A1F" w14:textId="77777777" w:rsidR="00096D29" w:rsidRPr="00BC054F" w:rsidRDefault="00096D29" w:rsidP="00096D29">
      <w:pPr>
        <w:pStyle w:val="NoSpacing"/>
        <w:rPr>
          <w:noProof/>
          <w:sz w:val="21"/>
          <w:szCs w:val="21"/>
        </w:rPr>
      </w:pPr>
    </w:p>
    <w:p w14:paraId="31BAD7C5" w14:textId="77777777" w:rsidR="00096D29" w:rsidRPr="00BC054F" w:rsidRDefault="00096D29" w:rsidP="00096D29">
      <w:pPr>
        <w:pStyle w:val="NoSpacing"/>
        <w:rPr>
          <w:noProof/>
          <w:sz w:val="21"/>
          <w:szCs w:val="21"/>
        </w:rPr>
      </w:pPr>
      <w:r w:rsidRPr="00BC054F">
        <w:rPr>
          <w:noProof/>
          <w:sz w:val="21"/>
          <w:szCs w:val="21"/>
        </w:rPr>
        <w:t xml:space="preserve">For cases when a company’s </w:t>
      </w:r>
      <w:r>
        <w:rPr>
          <w:noProof/>
          <w:sz w:val="21"/>
          <w:szCs w:val="21"/>
        </w:rPr>
        <w:t>f</w:t>
      </w:r>
      <w:r w:rsidRPr="00BC054F">
        <w:rPr>
          <w:noProof/>
          <w:sz w:val="21"/>
          <w:szCs w:val="21"/>
        </w:rPr>
        <w:t xml:space="preserve">inancial </w:t>
      </w:r>
      <w:r>
        <w:rPr>
          <w:noProof/>
          <w:sz w:val="21"/>
          <w:szCs w:val="21"/>
        </w:rPr>
        <w:t>e</w:t>
      </w:r>
      <w:r w:rsidRPr="00BC054F">
        <w:rPr>
          <w:noProof/>
          <w:sz w:val="21"/>
          <w:szCs w:val="21"/>
        </w:rPr>
        <w:t xml:space="preserve">xpert is not disclosed in its Proxy Statement, and it has not yet filed its Annual Report for the fiscal year under review, the </w:t>
      </w:r>
      <w:r>
        <w:rPr>
          <w:noProof/>
          <w:sz w:val="21"/>
          <w:szCs w:val="21"/>
        </w:rPr>
        <w:t>f</w:t>
      </w:r>
      <w:r w:rsidRPr="00BC054F">
        <w:rPr>
          <w:noProof/>
          <w:sz w:val="21"/>
          <w:szCs w:val="21"/>
        </w:rPr>
        <w:t xml:space="preserve">inancial </w:t>
      </w:r>
      <w:r>
        <w:rPr>
          <w:noProof/>
          <w:sz w:val="21"/>
          <w:szCs w:val="21"/>
        </w:rPr>
        <w:t>e</w:t>
      </w:r>
      <w:r w:rsidRPr="00BC054F">
        <w:rPr>
          <w:noProof/>
          <w:sz w:val="21"/>
          <w:szCs w:val="21"/>
        </w:rPr>
        <w:t>xpert tagged in last year’s Annual Report will be used ONLY IF :</w:t>
      </w:r>
    </w:p>
    <w:p w14:paraId="67F4789B" w14:textId="77777777" w:rsidR="00096D29" w:rsidRPr="00BC054F" w:rsidRDefault="00096D29" w:rsidP="00096D29">
      <w:pPr>
        <w:pStyle w:val="NoSpacing"/>
        <w:numPr>
          <w:ilvl w:val="0"/>
          <w:numId w:val="3"/>
        </w:numPr>
        <w:rPr>
          <w:noProof/>
          <w:sz w:val="21"/>
          <w:szCs w:val="21"/>
        </w:rPr>
      </w:pPr>
      <w:r w:rsidRPr="00BC054F">
        <w:rPr>
          <w:noProof/>
          <w:sz w:val="21"/>
          <w:szCs w:val="21"/>
        </w:rPr>
        <w:t>The historical filing of the company’s financial expert is filed in the annual report.</w:t>
      </w:r>
    </w:p>
    <w:p w14:paraId="28C3BC8F" w14:textId="77777777" w:rsidR="00096D29" w:rsidRPr="00BC054F" w:rsidRDefault="00096D29" w:rsidP="00096D29">
      <w:pPr>
        <w:pStyle w:val="NoSpacing"/>
        <w:numPr>
          <w:ilvl w:val="0"/>
          <w:numId w:val="3"/>
        </w:numPr>
        <w:rPr>
          <w:noProof/>
          <w:sz w:val="21"/>
          <w:szCs w:val="21"/>
        </w:rPr>
      </w:pPr>
      <w:r w:rsidRPr="00BC054F">
        <w:rPr>
          <w:noProof/>
          <w:sz w:val="21"/>
          <w:szCs w:val="21"/>
        </w:rPr>
        <w:t xml:space="preserve">The historical filing of the annual report is after the proxy statement--- days before the annual meeting but still within the timeframe (120 days after the fiscal year end). </w:t>
      </w:r>
    </w:p>
    <w:p w14:paraId="78258327" w14:textId="77777777" w:rsidR="00096D29" w:rsidRPr="00BC054F" w:rsidRDefault="00096D29" w:rsidP="00096D29">
      <w:pPr>
        <w:pStyle w:val="NoSpacing"/>
        <w:numPr>
          <w:ilvl w:val="0"/>
          <w:numId w:val="3"/>
        </w:numPr>
        <w:rPr>
          <w:noProof/>
          <w:sz w:val="21"/>
          <w:szCs w:val="21"/>
        </w:rPr>
      </w:pPr>
      <w:r w:rsidRPr="00BC054F">
        <w:rPr>
          <w:noProof/>
          <w:sz w:val="21"/>
          <w:szCs w:val="21"/>
        </w:rPr>
        <w:t>This is applicable in cases where: the company’s proxy statement comes first before the annual report which is filed in a timely manner and the company regularly discloses its financial expert in the 10-K.</w:t>
      </w:r>
    </w:p>
    <w:p w14:paraId="52255AC4" w14:textId="77777777" w:rsidR="00096D29" w:rsidRDefault="00096D29" w:rsidP="00096D29">
      <w:pPr>
        <w:pStyle w:val="NoSpacing"/>
        <w:rPr>
          <w:noProof/>
          <w:sz w:val="21"/>
          <w:szCs w:val="21"/>
        </w:rPr>
      </w:pPr>
    </w:p>
    <w:p w14:paraId="7E17E4BF" w14:textId="77777777" w:rsidR="00096D29" w:rsidRPr="00BC054F" w:rsidRDefault="00096D29" w:rsidP="00096D29">
      <w:pPr>
        <w:pStyle w:val="NoSpacing"/>
        <w:rPr>
          <w:noProof/>
          <w:sz w:val="21"/>
          <w:szCs w:val="21"/>
        </w:rPr>
      </w:pPr>
      <w:r>
        <w:rPr>
          <w:noProof/>
          <w:sz w:val="21"/>
          <w:szCs w:val="21"/>
        </w:rPr>
        <w:t>For United States, a company’s explicit disclosure of a director being a “financial expert” is considered.</w:t>
      </w:r>
    </w:p>
    <w:p w14:paraId="75AF6187" w14:textId="77777777" w:rsidR="00096D29" w:rsidRPr="00BC054F" w:rsidRDefault="00096D29" w:rsidP="00096D29">
      <w:pPr>
        <w:pStyle w:val="NoSpacing"/>
        <w:rPr>
          <w:noProof/>
          <w:sz w:val="21"/>
          <w:szCs w:val="21"/>
        </w:rPr>
      </w:pPr>
    </w:p>
    <w:p w14:paraId="643D78D8" w14:textId="77777777" w:rsidR="00096D29" w:rsidRPr="00BC054F" w:rsidRDefault="00096D29" w:rsidP="00096D29">
      <w:pPr>
        <w:pStyle w:val="NoSpacing"/>
        <w:rPr>
          <w:noProof/>
          <w:sz w:val="21"/>
          <w:szCs w:val="21"/>
        </w:rPr>
      </w:pPr>
      <w:r>
        <w:rPr>
          <w:noProof/>
          <w:sz w:val="21"/>
          <w:szCs w:val="21"/>
        </w:rPr>
        <w:t>ISS flags</w:t>
      </w:r>
      <w:r w:rsidRPr="00BC054F">
        <w:rPr>
          <w:noProof/>
          <w:sz w:val="21"/>
          <w:szCs w:val="21"/>
        </w:rPr>
        <w:t xml:space="preserve"> this data point as ‘Yes’ if director is identified as a financial expert </w:t>
      </w:r>
      <w:r>
        <w:rPr>
          <w:noProof/>
          <w:sz w:val="21"/>
          <w:szCs w:val="21"/>
        </w:rPr>
        <w:t>subject to the above guidelines and sets it to ‘No’ otherwise</w:t>
      </w:r>
      <w:r w:rsidRPr="00BC054F">
        <w:rPr>
          <w:noProof/>
          <w:sz w:val="21"/>
          <w:szCs w:val="21"/>
        </w:rPr>
        <w:t>.</w:t>
      </w:r>
    </w:p>
    <w:p w14:paraId="2551D99A" w14:textId="77777777" w:rsidR="00096D29" w:rsidRPr="00BC054F" w:rsidRDefault="00096D29" w:rsidP="00096D29">
      <w:pPr>
        <w:pStyle w:val="NoSpacing"/>
        <w:rPr>
          <w:noProof/>
          <w:sz w:val="21"/>
          <w:szCs w:val="21"/>
        </w:rPr>
      </w:pPr>
    </w:p>
    <w:p w14:paraId="5015A856" w14:textId="77777777" w:rsidR="00096D29" w:rsidRPr="00C76183" w:rsidRDefault="00096D29" w:rsidP="00096D29">
      <w:pPr>
        <w:spacing w:after="60" w:line="240" w:lineRule="auto"/>
        <w:contextualSpacing/>
        <w:rPr>
          <w:sz w:val="21"/>
          <w:szCs w:val="21"/>
        </w:rPr>
      </w:pPr>
      <w:r w:rsidRPr="00C76183">
        <w:rPr>
          <w:sz w:val="21"/>
          <w:szCs w:val="21"/>
        </w:rPr>
        <w:t>Please note that in cases of disclosure, ‘null’ and ‘no’ have the same meaning.</w:t>
      </w:r>
    </w:p>
    <w:p w14:paraId="69E7B857" w14:textId="77777777" w:rsidR="00096D29" w:rsidRPr="00C76183" w:rsidRDefault="00096D29" w:rsidP="00096D29">
      <w:pPr>
        <w:spacing w:after="60" w:line="240" w:lineRule="auto"/>
        <w:contextualSpacing/>
        <w:rPr>
          <w:sz w:val="21"/>
          <w:szCs w:val="21"/>
        </w:rPr>
      </w:pPr>
    </w:p>
    <w:p w14:paraId="7997DE48" w14:textId="77777777" w:rsidR="00096D29" w:rsidRDefault="00096D29" w:rsidP="00096D29">
      <w:pPr>
        <w:spacing w:after="60" w:line="240" w:lineRule="auto"/>
        <w:contextualSpacing/>
        <w:rPr>
          <w:sz w:val="21"/>
          <w:szCs w:val="21"/>
        </w:rPr>
      </w:pPr>
      <w:r w:rsidRPr="00C76183">
        <w:rPr>
          <w:sz w:val="21"/>
          <w:szCs w:val="21"/>
        </w:rPr>
        <w:t>In practices where ISS has defined ‘Yes’ or ‘No’ – then the ‘Yes’ or ‘No’ output will be displayed.  When disclosure or information is insufficient to answer with ‘Yes’ or ‘No’, this field is left blank and value will show up in report as ‘NULL’.</w:t>
      </w:r>
    </w:p>
    <w:p w14:paraId="523779F3" w14:textId="77777777" w:rsidR="00096D29" w:rsidRPr="00F53836" w:rsidRDefault="00096D29" w:rsidP="00096D29">
      <w:pPr>
        <w:pStyle w:val="NoSpacing"/>
        <w:rPr>
          <w:noProof/>
        </w:rPr>
      </w:pPr>
    </w:p>
    <w:p w14:paraId="354E3A9E" w14:textId="77777777" w:rsidR="00096D29" w:rsidRPr="00F53836" w:rsidRDefault="00096D29" w:rsidP="00096D29">
      <w:pPr>
        <w:pStyle w:val="NoSpacing"/>
        <w:rPr>
          <w:b/>
          <w:color w:val="808080"/>
          <w:sz w:val="24"/>
        </w:rPr>
      </w:pPr>
      <w:r w:rsidRPr="00F53836">
        <w:rPr>
          <w:b/>
          <w:color w:val="808080"/>
          <w:sz w:val="24"/>
        </w:rPr>
        <w:t>OTHER INFORMATION</w:t>
      </w:r>
    </w:p>
    <w:p w14:paraId="152B82FD" w14:textId="77777777" w:rsidR="00096D29" w:rsidRDefault="00096D29" w:rsidP="00096D29">
      <w:pPr>
        <w:pStyle w:val="NoSpacing"/>
        <w:rPr>
          <w:noProof/>
          <w:sz w:val="20"/>
        </w:rPr>
      </w:pPr>
      <w:r w:rsidRPr="00F53836">
        <w:rPr>
          <w:color w:val="0070C0"/>
        </w:rPr>
        <w:t xml:space="preserve">  DATA TYPE: </w:t>
      </w:r>
      <w:r w:rsidRPr="00F53836">
        <w:rPr>
          <w:color w:val="0070C0"/>
        </w:rPr>
        <w:tab/>
      </w:r>
      <w:r w:rsidRPr="00F53836">
        <w:rPr>
          <w:color w:val="0070C0"/>
        </w:rPr>
        <w:tab/>
      </w:r>
      <w:r>
        <w:rPr>
          <w:color w:val="0070C0"/>
        </w:rPr>
        <w:tab/>
      </w:r>
      <w:r w:rsidRPr="00F53836">
        <w:rPr>
          <w:noProof/>
          <w:sz w:val="20"/>
        </w:rPr>
        <w:t>YN</w:t>
      </w:r>
    </w:p>
    <w:p w14:paraId="414CD13E" w14:textId="77777777" w:rsidR="00096D29" w:rsidRPr="00F53836" w:rsidRDefault="00096D29" w:rsidP="00096D29">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rFonts w:eastAsia="Times New Roman" w:cs="Calibri"/>
          <w:color w:val="000000"/>
          <w:sz w:val="20"/>
          <w:szCs w:val="20"/>
        </w:rPr>
        <w:t>BoardDirector.</w:t>
      </w:r>
      <w:r w:rsidRPr="00F53836">
        <w:rPr>
          <w:noProof/>
          <w:sz w:val="20"/>
        </w:rPr>
        <w:t>FinancialExpertYN</w:t>
      </w:r>
    </w:p>
    <w:p w14:paraId="3B040D3E" w14:textId="77777777" w:rsidR="00096D29" w:rsidRPr="00F53836" w:rsidRDefault="00096D29" w:rsidP="00096D29">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Pr="00F53836">
        <w:rPr>
          <w:noProof/>
          <w:sz w:val="20"/>
        </w:rPr>
        <w:t>Financial</w:t>
      </w:r>
      <w:r>
        <w:rPr>
          <w:noProof/>
          <w:sz w:val="20"/>
        </w:rPr>
        <w:t>_</w:t>
      </w:r>
      <w:r w:rsidRPr="00F53836">
        <w:rPr>
          <w:noProof/>
          <w:sz w:val="20"/>
        </w:rPr>
        <w:t>Expert</w:t>
      </w:r>
      <w:r>
        <w:rPr>
          <w:noProof/>
          <w:sz w:val="20"/>
        </w:rPr>
        <w:t>ise</w:t>
      </w:r>
    </w:p>
    <w:p w14:paraId="257CD592" w14:textId="77777777" w:rsidR="00096D29" w:rsidRDefault="00096D29" w:rsidP="00096D29">
      <w:pPr>
        <w:rPr>
          <w:sz w:val="20"/>
        </w:rPr>
      </w:pPr>
    </w:p>
    <w:p w14:paraId="411A17E8" w14:textId="73122973"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2113FF44" w14:textId="77777777" w:rsidR="00096D29" w:rsidRDefault="00096D29" w:rsidP="00096D29">
      <w:pPr>
        <w:rPr>
          <w:sz w:val="20"/>
        </w:rPr>
      </w:pPr>
    </w:p>
    <w:p w14:paraId="1734A155" w14:textId="77777777" w:rsidR="00096D29" w:rsidRDefault="00096D29" w:rsidP="00096D29">
      <w:pPr>
        <w:rPr>
          <w:sz w:val="20"/>
        </w:rPr>
      </w:pPr>
    </w:p>
    <w:p w14:paraId="591DF43F" w14:textId="77777777" w:rsidR="00096D29" w:rsidRDefault="00096D29" w:rsidP="00096D29">
      <w:pPr>
        <w:rPr>
          <w:sz w:val="20"/>
        </w:rPr>
      </w:pPr>
    </w:p>
    <w:p w14:paraId="6D3001D4" w14:textId="77777777" w:rsidR="00096D29" w:rsidRDefault="00096D29" w:rsidP="00096D29">
      <w:pPr>
        <w:rPr>
          <w:sz w:val="20"/>
        </w:rPr>
      </w:pPr>
    </w:p>
    <w:p w14:paraId="0A9FC91C" w14:textId="77777777" w:rsidR="00096D29" w:rsidRDefault="00096D29" w:rsidP="00096D29">
      <w:pPr>
        <w:pStyle w:val="Heading2"/>
        <w:rPr>
          <w:rFonts w:ascii="Calibri" w:hAnsi="Calibri"/>
          <w:color w:val="0070C0"/>
          <w:sz w:val="40"/>
        </w:rPr>
      </w:pPr>
      <w:bookmarkStart w:id="155" w:name="_Toc453161547"/>
      <w:bookmarkStart w:id="156" w:name="_Toc92813406"/>
      <w:r w:rsidRPr="005C1B42">
        <w:rPr>
          <w:rFonts w:ascii="Calibri" w:hAnsi="Calibri"/>
          <w:noProof/>
          <w:color w:val="0070C0"/>
          <w:sz w:val="40"/>
        </w:rPr>
        <w:lastRenderedPageBreak/>
        <w:t>Succession Committee</w:t>
      </w:r>
      <w:bookmarkEnd w:id="155"/>
      <w:bookmarkEnd w:id="156"/>
    </w:p>
    <w:p w14:paraId="2EF2F8CF" w14:textId="77777777" w:rsidR="00096D29" w:rsidRDefault="00096D29" w:rsidP="00096D29">
      <w:pPr>
        <w:rPr>
          <w:b/>
          <w:i/>
          <w:color w:val="808080"/>
          <w:sz w:val="20"/>
        </w:rPr>
      </w:pPr>
      <w:r>
        <w:rPr>
          <w:b/>
          <w:noProof/>
          <w:color w:val="808080"/>
          <w:sz w:val="20"/>
        </w:rPr>
        <w:t>Governance Data | Board | Board Practices</w:t>
      </w:r>
    </w:p>
    <w:p w14:paraId="3A3FFB89" w14:textId="77777777" w:rsidR="00096D29" w:rsidRDefault="00096D29" w:rsidP="00096D29">
      <w:pPr>
        <w:pStyle w:val="NoSpacing"/>
        <w:rPr>
          <w:b/>
          <w:color w:val="808080"/>
          <w:sz w:val="24"/>
        </w:rPr>
      </w:pPr>
      <w:r>
        <w:rPr>
          <w:b/>
          <w:color w:val="808080"/>
          <w:sz w:val="24"/>
        </w:rPr>
        <w:br/>
        <w:t>DESCRIPTION</w:t>
      </w:r>
    </w:p>
    <w:p w14:paraId="43A1848C" w14:textId="77777777" w:rsidR="00096D29" w:rsidRPr="00673CFE" w:rsidRDefault="00096D29" w:rsidP="00096D29">
      <w:pPr>
        <w:pStyle w:val="NoSpacing"/>
        <w:rPr>
          <w:noProof/>
          <w:sz w:val="21"/>
          <w:szCs w:val="21"/>
        </w:rPr>
      </w:pPr>
      <w:r w:rsidRPr="00673CFE">
        <w:rPr>
          <w:noProof/>
          <w:sz w:val="21"/>
          <w:szCs w:val="21"/>
        </w:rPr>
        <w:t xml:space="preserve">This data point indicates whether there is a board-approved, periodically evaluated succession plan in the company for the Chief Executive Officer (CEO) or other senior executive officers. </w:t>
      </w:r>
    </w:p>
    <w:p w14:paraId="2666B72B" w14:textId="77777777" w:rsidR="00096D29" w:rsidRPr="00673CFE" w:rsidRDefault="00096D29" w:rsidP="00096D29">
      <w:pPr>
        <w:pStyle w:val="NoSpacing"/>
        <w:rPr>
          <w:noProof/>
          <w:sz w:val="21"/>
          <w:szCs w:val="21"/>
        </w:rPr>
      </w:pPr>
    </w:p>
    <w:p w14:paraId="4D8DAAF6" w14:textId="77777777" w:rsidR="00096D29" w:rsidRPr="00673CFE" w:rsidRDefault="00096D29" w:rsidP="00096D29">
      <w:pPr>
        <w:pStyle w:val="NoSpacing"/>
        <w:rPr>
          <w:noProof/>
          <w:sz w:val="21"/>
          <w:szCs w:val="21"/>
        </w:rPr>
      </w:pPr>
      <w:r>
        <w:rPr>
          <w:noProof/>
          <w:sz w:val="21"/>
          <w:szCs w:val="21"/>
        </w:rPr>
        <w:t>ISS sets this data point as</w:t>
      </w:r>
      <w:r w:rsidRPr="00673CFE">
        <w:rPr>
          <w:noProof/>
          <w:sz w:val="21"/>
          <w:szCs w:val="21"/>
        </w:rPr>
        <w:t xml:space="preserve"> ‘Yes’ if there is a succession plan and set</w:t>
      </w:r>
      <w:r>
        <w:rPr>
          <w:noProof/>
          <w:sz w:val="21"/>
          <w:szCs w:val="21"/>
        </w:rPr>
        <w:t xml:space="preserve">s it to ‘No’ otherwise. </w:t>
      </w:r>
      <w:r w:rsidRPr="00673CFE">
        <w:rPr>
          <w:noProof/>
          <w:sz w:val="21"/>
          <w:szCs w:val="21"/>
        </w:rPr>
        <w:t>ISS do not give credit on ‘management’ succession, only succession plans for SENIOR management is captured.</w:t>
      </w:r>
    </w:p>
    <w:p w14:paraId="4EE47E00" w14:textId="77777777" w:rsidR="00096D29" w:rsidRDefault="00096D29" w:rsidP="00096D29">
      <w:pPr>
        <w:pStyle w:val="NoSpacing"/>
        <w:rPr>
          <w:b/>
          <w:color w:val="808080"/>
          <w:sz w:val="24"/>
        </w:rPr>
      </w:pPr>
    </w:p>
    <w:p w14:paraId="2EC2AFA6" w14:textId="77777777" w:rsidR="00096D29" w:rsidRDefault="00096D29" w:rsidP="00096D29">
      <w:pPr>
        <w:pStyle w:val="NoSpacing"/>
        <w:rPr>
          <w:b/>
          <w:color w:val="808080"/>
          <w:sz w:val="24"/>
        </w:rPr>
      </w:pPr>
      <w:r>
        <w:rPr>
          <w:b/>
          <w:color w:val="808080"/>
          <w:sz w:val="24"/>
        </w:rPr>
        <w:t>OTHER INFORMATION</w:t>
      </w:r>
    </w:p>
    <w:p w14:paraId="7DD9517C" w14:textId="77777777" w:rsidR="00096D29" w:rsidRDefault="00096D29" w:rsidP="00096D29">
      <w:pPr>
        <w:pStyle w:val="NoSpacing"/>
        <w:rPr>
          <w:sz w:val="20"/>
        </w:rPr>
      </w:pPr>
      <w:r>
        <w:rPr>
          <w:color w:val="0070C0"/>
        </w:rPr>
        <w:t xml:space="preserve">  DATA TYPE: </w:t>
      </w:r>
      <w:r>
        <w:rPr>
          <w:color w:val="0070C0"/>
        </w:rPr>
        <w:tab/>
      </w:r>
      <w:r>
        <w:rPr>
          <w:color w:val="0070C0"/>
        </w:rPr>
        <w:tab/>
      </w:r>
      <w:r>
        <w:rPr>
          <w:color w:val="0070C0"/>
        </w:rPr>
        <w:tab/>
      </w:r>
      <w:r w:rsidRPr="005C1B42">
        <w:rPr>
          <w:noProof/>
          <w:sz w:val="20"/>
        </w:rPr>
        <w:t>YN</w:t>
      </w:r>
    </w:p>
    <w:p w14:paraId="15180E9E" w14:textId="77777777" w:rsidR="00096D29" w:rsidRDefault="00096D29" w:rsidP="00096D29">
      <w:pPr>
        <w:pStyle w:val="NoSpacing"/>
        <w:rPr>
          <w:sz w:val="20"/>
        </w:rPr>
      </w:pPr>
      <w:r>
        <w:rPr>
          <w:color w:val="0070C0"/>
        </w:rPr>
        <w:t xml:space="preserve">  DB TABLE.FIELD NAME: </w:t>
      </w:r>
      <w:r>
        <w:rPr>
          <w:color w:val="0070C0"/>
        </w:rPr>
        <w:tab/>
      </w:r>
      <w:r>
        <w:rPr>
          <w:noProof/>
          <w:sz w:val="20"/>
        </w:rPr>
        <w:t>BoardDetail.S</w:t>
      </w:r>
      <w:r w:rsidRPr="005C1B42">
        <w:rPr>
          <w:noProof/>
          <w:sz w:val="20"/>
        </w:rPr>
        <w:t>uccCommitteeYN</w:t>
      </w:r>
    </w:p>
    <w:p w14:paraId="56F56D95" w14:textId="77777777" w:rsidR="00096D29" w:rsidRPr="00F53836" w:rsidRDefault="00096D29" w:rsidP="00096D29">
      <w:pPr>
        <w:pStyle w:val="NoSpacing"/>
        <w:rPr>
          <w:noProof/>
          <w:sz w:val="20"/>
        </w:rPr>
      </w:pPr>
      <w:r>
        <w:rPr>
          <w:color w:val="0070C0"/>
        </w:rPr>
        <w:t xml:space="preserve">  WRDS COLUMN NAME</w:t>
      </w:r>
      <w:r w:rsidRPr="00F53836">
        <w:rPr>
          <w:color w:val="0070C0"/>
        </w:rPr>
        <w:t xml:space="preserve">: </w:t>
      </w:r>
      <w:r w:rsidRPr="00F53836">
        <w:rPr>
          <w:color w:val="0070C0"/>
        </w:rPr>
        <w:tab/>
      </w:r>
      <w:r w:rsidRPr="00511279">
        <w:rPr>
          <w:noProof/>
          <w:sz w:val="20"/>
        </w:rPr>
        <w:t>Succession_Committee_YN</w:t>
      </w:r>
    </w:p>
    <w:p w14:paraId="2079D116" w14:textId="77777777" w:rsidR="00096D29" w:rsidRDefault="00096D29" w:rsidP="00096D29">
      <w:pPr>
        <w:rPr>
          <w:sz w:val="20"/>
        </w:rPr>
      </w:pPr>
    </w:p>
    <w:p w14:paraId="7C56F84E" w14:textId="52AEFF60"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2F80B4D5" w14:textId="77777777" w:rsidR="00096D29" w:rsidRDefault="00096D29" w:rsidP="00096D29">
      <w:pPr>
        <w:rPr>
          <w:sz w:val="20"/>
        </w:rPr>
      </w:pPr>
    </w:p>
    <w:p w14:paraId="77A629D0" w14:textId="77777777" w:rsidR="00096D29" w:rsidRDefault="00096D29" w:rsidP="00096D29">
      <w:pPr>
        <w:rPr>
          <w:sz w:val="20"/>
        </w:rPr>
      </w:pPr>
    </w:p>
    <w:p w14:paraId="3C9F19FB" w14:textId="77777777" w:rsidR="00096D29" w:rsidRDefault="00096D29" w:rsidP="00096D29">
      <w:pPr>
        <w:rPr>
          <w:sz w:val="20"/>
        </w:rPr>
      </w:pPr>
    </w:p>
    <w:p w14:paraId="3EB4911E" w14:textId="77777777" w:rsidR="00096D29" w:rsidRDefault="00096D29" w:rsidP="00096D29">
      <w:pPr>
        <w:rPr>
          <w:sz w:val="20"/>
        </w:rPr>
      </w:pPr>
    </w:p>
    <w:p w14:paraId="30300B0F" w14:textId="77777777" w:rsidR="00096D29" w:rsidRDefault="00096D29" w:rsidP="00096D29">
      <w:pPr>
        <w:rPr>
          <w:sz w:val="20"/>
        </w:rPr>
      </w:pPr>
    </w:p>
    <w:p w14:paraId="3E250C26" w14:textId="77777777" w:rsidR="00096D29" w:rsidRDefault="00096D29" w:rsidP="00096D29">
      <w:pPr>
        <w:rPr>
          <w:sz w:val="20"/>
        </w:rPr>
      </w:pPr>
    </w:p>
    <w:p w14:paraId="2E4FF582" w14:textId="77777777" w:rsidR="00096D29" w:rsidRDefault="00096D29" w:rsidP="00096D29">
      <w:pPr>
        <w:rPr>
          <w:sz w:val="20"/>
        </w:rPr>
      </w:pPr>
    </w:p>
    <w:p w14:paraId="4C8A3EB0" w14:textId="77777777" w:rsidR="00096D29" w:rsidRDefault="00096D29" w:rsidP="00096D29">
      <w:pPr>
        <w:rPr>
          <w:sz w:val="20"/>
        </w:rPr>
      </w:pPr>
    </w:p>
    <w:p w14:paraId="6E93C432" w14:textId="77777777" w:rsidR="00096D29" w:rsidRDefault="00096D29" w:rsidP="00096D29">
      <w:pPr>
        <w:rPr>
          <w:sz w:val="20"/>
        </w:rPr>
      </w:pPr>
    </w:p>
    <w:p w14:paraId="35DA9F56" w14:textId="77777777" w:rsidR="00096D29" w:rsidRDefault="00096D29" w:rsidP="00096D29">
      <w:pPr>
        <w:rPr>
          <w:sz w:val="20"/>
        </w:rPr>
      </w:pPr>
    </w:p>
    <w:p w14:paraId="1F1F72BF" w14:textId="77777777" w:rsidR="00096D29" w:rsidRDefault="00096D29" w:rsidP="00096D29">
      <w:pPr>
        <w:rPr>
          <w:sz w:val="20"/>
        </w:rPr>
      </w:pPr>
    </w:p>
    <w:p w14:paraId="1481CE53" w14:textId="77777777" w:rsidR="00096D29" w:rsidRDefault="00096D29" w:rsidP="00096D29">
      <w:pPr>
        <w:rPr>
          <w:sz w:val="20"/>
        </w:rPr>
      </w:pPr>
    </w:p>
    <w:p w14:paraId="52D4FDD3" w14:textId="77777777" w:rsidR="00096D29" w:rsidRDefault="00096D29" w:rsidP="00096D29">
      <w:pPr>
        <w:rPr>
          <w:sz w:val="20"/>
        </w:rPr>
      </w:pPr>
    </w:p>
    <w:p w14:paraId="501A5FEB" w14:textId="77777777" w:rsidR="00096D29" w:rsidRDefault="00096D29" w:rsidP="00096D29">
      <w:pPr>
        <w:rPr>
          <w:sz w:val="20"/>
        </w:rPr>
      </w:pPr>
    </w:p>
    <w:p w14:paraId="1EDE932A" w14:textId="77777777" w:rsidR="00096D29" w:rsidRDefault="00096D29" w:rsidP="00096D29">
      <w:pPr>
        <w:rPr>
          <w:sz w:val="20"/>
        </w:rPr>
      </w:pPr>
    </w:p>
    <w:p w14:paraId="5BC06F19" w14:textId="77777777" w:rsidR="00096D29" w:rsidRDefault="00096D29" w:rsidP="00096D29">
      <w:pPr>
        <w:pStyle w:val="Heading2"/>
        <w:rPr>
          <w:rFonts w:ascii="Calibri" w:hAnsi="Calibri"/>
          <w:color w:val="0070C0"/>
          <w:sz w:val="40"/>
        </w:rPr>
      </w:pPr>
      <w:bookmarkStart w:id="157" w:name="_Toc453161660"/>
      <w:bookmarkStart w:id="158" w:name="_Toc92813407"/>
      <w:r w:rsidRPr="0003255F">
        <w:rPr>
          <w:rFonts w:ascii="Calibri" w:hAnsi="Calibri"/>
          <w:noProof/>
          <w:color w:val="0070C0"/>
          <w:sz w:val="40"/>
        </w:rPr>
        <w:lastRenderedPageBreak/>
        <w:t>Non-Executive Leadership Role of Director</w:t>
      </w:r>
      <w:bookmarkEnd w:id="157"/>
      <w:bookmarkEnd w:id="158"/>
      <w:r w:rsidRPr="0003255F">
        <w:rPr>
          <w:rFonts w:ascii="Calibri" w:hAnsi="Calibri"/>
          <w:noProof/>
          <w:color w:val="0070C0"/>
          <w:sz w:val="40"/>
        </w:rPr>
        <w:t xml:space="preserve"> </w:t>
      </w:r>
    </w:p>
    <w:p w14:paraId="0072FECF" w14:textId="77777777" w:rsidR="00096D29" w:rsidRDefault="00096D29" w:rsidP="00096D29">
      <w:pPr>
        <w:rPr>
          <w:b/>
          <w:i/>
          <w:color w:val="808080"/>
          <w:sz w:val="20"/>
        </w:rPr>
      </w:pPr>
      <w:r>
        <w:rPr>
          <w:b/>
          <w:noProof/>
          <w:color w:val="808080"/>
          <w:sz w:val="20"/>
        </w:rPr>
        <w:t>Governance Data | Board | Director Detail – Company Specific</w:t>
      </w:r>
    </w:p>
    <w:p w14:paraId="56A5EDD1" w14:textId="77777777" w:rsidR="00096D29" w:rsidRDefault="00096D29" w:rsidP="00096D29">
      <w:pPr>
        <w:pStyle w:val="NoSpacing"/>
        <w:rPr>
          <w:b/>
          <w:color w:val="808080"/>
          <w:sz w:val="24"/>
        </w:rPr>
      </w:pPr>
      <w:r>
        <w:rPr>
          <w:b/>
          <w:color w:val="808080"/>
          <w:sz w:val="24"/>
        </w:rPr>
        <w:t>DESCRIPTION</w:t>
      </w:r>
    </w:p>
    <w:p w14:paraId="36A1419F" w14:textId="77777777" w:rsidR="00096D29" w:rsidRPr="00DB45D0" w:rsidRDefault="00096D29" w:rsidP="00096D29">
      <w:pPr>
        <w:pStyle w:val="NoSpacing"/>
        <w:rPr>
          <w:noProof/>
          <w:sz w:val="21"/>
          <w:szCs w:val="21"/>
        </w:rPr>
      </w:pPr>
      <w:r w:rsidRPr="00DB45D0">
        <w:rPr>
          <w:noProof/>
          <w:sz w:val="21"/>
          <w:szCs w:val="21"/>
        </w:rPr>
        <w:t xml:space="preserve">This data point specifies non-executive leadership role of the director on the board. </w:t>
      </w:r>
    </w:p>
    <w:p w14:paraId="635F35C5" w14:textId="77777777" w:rsidR="00096D29" w:rsidRPr="00DB45D0" w:rsidRDefault="00096D29" w:rsidP="00096D29">
      <w:pPr>
        <w:pStyle w:val="NoSpacing"/>
        <w:rPr>
          <w:noProof/>
          <w:sz w:val="21"/>
          <w:szCs w:val="21"/>
        </w:rPr>
      </w:pPr>
    </w:p>
    <w:p w14:paraId="569EAB92" w14:textId="77777777" w:rsidR="00096D29" w:rsidRPr="00DB45D0" w:rsidRDefault="00096D29" w:rsidP="00096D29">
      <w:pPr>
        <w:pStyle w:val="NoSpacing"/>
        <w:rPr>
          <w:noProof/>
          <w:sz w:val="21"/>
          <w:szCs w:val="21"/>
        </w:rPr>
      </w:pPr>
      <w:r w:rsidRPr="00DB45D0">
        <w:rPr>
          <w:noProof/>
          <w:sz w:val="21"/>
          <w:szCs w:val="21"/>
        </w:rPr>
        <w:t>ISS database currently limits possible values for this data point to the following options: (1) Higgsian Chairman, (2) Lead Director, (3) Non-employee Chair, (4) Non-employee Vice Chairman</w:t>
      </w:r>
      <w:r>
        <w:rPr>
          <w:noProof/>
          <w:sz w:val="21"/>
          <w:szCs w:val="21"/>
        </w:rPr>
        <w:t>, (5) Presiding Rotating Director, and (6) Senior Independent Director.</w:t>
      </w:r>
    </w:p>
    <w:p w14:paraId="2028D430" w14:textId="77777777" w:rsidR="00096D29" w:rsidRPr="00DB45D0" w:rsidRDefault="00096D29" w:rsidP="00096D29">
      <w:pPr>
        <w:pStyle w:val="NoSpacing"/>
        <w:rPr>
          <w:noProof/>
          <w:sz w:val="21"/>
          <w:szCs w:val="21"/>
        </w:rPr>
      </w:pPr>
    </w:p>
    <w:p w14:paraId="5960E83D" w14:textId="77777777" w:rsidR="00096D29" w:rsidRPr="00DB45D0" w:rsidRDefault="00096D29" w:rsidP="00096D29">
      <w:pPr>
        <w:pStyle w:val="NoSpacing"/>
        <w:rPr>
          <w:noProof/>
          <w:sz w:val="21"/>
          <w:szCs w:val="21"/>
        </w:rPr>
      </w:pPr>
      <w:r w:rsidRPr="00DB45D0">
        <w:rPr>
          <w:noProof/>
          <w:sz w:val="21"/>
          <w:szCs w:val="21"/>
        </w:rPr>
        <w:t>Selection descriptions:</w:t>
      </w:r>
    </w:p>
    <w:p w14:paraId="75BA4BD7" w14:textId="77777777" w:rsidR="00096D29" w:rsidRPr="00DB45D0" w:rsidRDefault="00096D29" w:rsidP="00096D29">
      <w:pPr>
        <w:pStyle w:val="NoSpacing"/>
        <w:numPr>
          <w:ilvl w:val="0"/>
          <w:numId w:val="20"/>
        </w:numPr>
        <w:rPr>
          <w:noProof/>
          <w:sz w:val="21"/>
          <w:szCs w:val="21"/>
        </w:rPr>
      </w:pPr>
      <w:r w:rsidRPr="00DB45D0">
        <w:rPr>
          <w:noProof/>
          <w:sz w:val="21"/>
          <w:szCs w:val="21"/>
        </w:rPr>
        <w:t>HIGGSIAN CHAIRMAN. A Board Chairman considered to be neither executive nor non-executive. Not included in the independence calculations.</w:t>
      </w:r>
    </w:p>
    <w:p w14:paraId="06FC7597" w14:textId="77777777" w:rsidR="00096D29" w:rsidRPr="00DB45D0" w:rsidRDefault="00096D29" w:rsidP="00096D29">
      <w:pPr>
        <w:pStyle w:val="NoSpacing"/>
        <w:numPr>
          <w:ilvl w:val="0"/>
          <w:numId w:val="20"/>
        </w:numPr>
        <w:rPr>
          <w:noProof/>
          <w:sz w:val="21"/>
          <w:szCs w:val="21"/>
        </w:rPr>
      </w:pPr>
      <w:r w:rsidRPr="00DB45D0">
        <w:rPr>
          <w:noProof/>
          <w:sz w:val="21"/>
          <w:szCs w:val="21"/>
        </w:rPr>
        <w:t>LEAD DIRECTOR. A non-employee director that presides over executive sessions of the board or presides over meetings of all independent directors without management present. Also called Lead Independent Director, Senior Independent Director or Presiding Director. The director must occupy the position for at least one year (or shall sit for one year) to be considered a lead director (regardless of duties and classification). If the company only discloses such case: “The XXX committee chairman acts as the lead director”, and the company named such chairman, the named committee chairman is tagged as the lead director.</w:t>
      </w:r>
    </w:p>
    <w:p w14:paraId="1E37C659" w14:textId="77777777" w:rsidR="00096D29" w:rsidRPr="00DB45D0" w:rsidRDefault="00096D29" w:rsidP="00096D29">
      <w:pPr>
        <w:pStyle w:val="NoSpacing"/>
        <w:numPr>
          <w:ilvl w:val="0"/>
          <w:numId w:val="20"/>
        </w:numPr>
        <w:rPr>
          <w:noProof/>
          <w:sz w:val="21"/>
          <w:szCs w:val="21"/>
        </w:rPr>
      </w:pPr>
      <w:r w:rsidRPr="00DB45D0">
        <w:rPr>
          <w:noProof/>
          <w:sz w:val="21"/>
          <w:szCs w:val="21"/>
        </w:rPr>
        <w:t>NON-EMPLOYEE CHAIR. Highest-ranking director in a corporation's board of directors</w:t>
      </w:r>
    </w:p>
    <w:p w14:paraId="5CC1096A" w14:textId="77777777" w:rsidR="00096D29" w:rsidRPr="00DB45D0" w:rsidRDefault="00096D29" w:rsidP="00096D29">
      <w:pPr>
        <w:pStyle w:val="NoSpacing"/>
        <w:numPr>
          <w:ilvl w:val="0"/>
          <w:numId w:val="20"/>
        </w:numPr>
        <w:rPr>
          <w:noProof/>
          <w:sz w:val="21"/>
          <w:szCs w:val="21"/>
        </w:rPr>
      </w:pPr>
      <w:r w:rsidRPr="00DB45D0">
        <w:rPr>
          <w:noProof/>
          <w:sz w:val="21"/>
          <w:szCs w:val="21"/>
        </w:rPr>
        <w:t>N</w:t>
      </w:r>
      <w:r>
        <w:rPr>
          <w:noProof/>
          <w:sz w:val="21"/>
          <w:szCs w:val="21"/>
        </w:rPr>
        <w:t>ON</w:t>
      </w:r>
      <w:r w:rsidRPr="00DB45D0">
        <w:rPr>
          <w:noProof/>
          <w:sz w:val="21"/>
          <w:szCs w:val="21"/>
        </w:rPr>
        <w:t xml:space="preserve">-EMPLOYEE VICE CHAIR. A vice-chairman (or deputy chairman) has the responsibility of presiding over meetings when the chairman is absent, or when a motion being discussed involves the chairman. If the lead director also serves as the vice-chairman, the lead director option is prioritized in the leadership drop down list. </w:t>
      </w:r>
    </w:p>
    <w:p w14:paraId="7493137A" w14:textId="77777777" w:rsidR="00096D29" w:rsidRPr="00DB45D0" w:rsidRDefault="00096D29" w:rsidP="00096D29">
      <w:pPr>
        <w:pStyle w:val="NoSpacing"/>
        <w:rPr>
          <w:noProof/>
          <w:sz w:val="21"/>
          <w:szCs w:val="21"/>
        </w:rPr>
      </w:pPr>
    </w:p>
    <w:p w14:paraId="495F25B5" w14:textId="77777777" w:rsidR="00096D29" w:rsidRPr="00DB45D0" w:rsidRDefault="00096D29" w:rsidP="00096D29">
      <w:pPr>
        <w:pStyle w:val="NoSpacing"/>
        <w:rPr>
          <w:noProof/>
          <w:sz w:val="21"/>
          <w:szCs w:val="21"/>
        </w:rPr>
      </w:pPr>
      <w:r w:rsidRPr="00DB45D0">
        <w:rPr>
          <w:noProof/>
          <w:sz w:val="21"/>
          <w:szCs w:val="21"/>
        </w:rPr>
        <w:t>For United States, Canada, Hong Kong, Singapore and European Union, 'Higgsian Chairman', 'Presiding Rotating Director' and 'Senior Independent Director' are never used.</w:t>
      </w:r>
    </w:p>
    <w:p w14:paraId="62366A4B" w14:textId="77777777" w:rsidR="00096D29" w:rsidRPr="00DB45D0" w:rsidRDefault="00096D29" w:rsidP="00096D29">
      <w:pPr>
        <w:pStyle w:val="NoSpacing"/>
        <w:rPr>
          <w:noProof/>
          <w:sz w:val="21"/>
          <w:szCs w:val="21"/>
        </w:rPr>
      </w:pPr>
    </w:p>
    <w:p w14:paraId="5C989B68" w14:textId="77777777" w:rsidR="00096D29" w:rsidRPr="00DB45D0" w:rsidRDefault="00096D29" w:rsidP="00096D29">
      <w:pPr>
        <w:pStyle w:val="NoSpacing"/>
        <w:rPr>
          <w:noProof/>
          <w:sz w:val="21"/>
          <w:szCs w:val="21"/>
        </w:rPr>
      </w:pPr>
      <w:r w:rsidRPr="00DB45D0">
        <w:rPr>
          <w:noProof/>
          <w:sz w:val="21"/>
          <w:szCs w:val="21"/>
        </w:rPr>
        <w:t xml:space="preserve">For South Africa and Australia, only 'Higgsian Chairman' and 'Presiding Rotating Director’ options are never used. </w:t>
      </w:r>
    </w:p>
    <w:p w14:paraId="658ECEA7" w14:textId="77777777" w:rsidR="00096D29" w:rsidRPr="00DB45D0" w:rsidRDefault="00096D29" w:rsidP="00096D29">
      <w:pPr>
        <w:pStyle w:val="NoSpacing"/>
        <w:rPr>
          <w:noProof/>
          <w:sz w:val="21"/>
          <w:szCs w:val="21"/>
        </w:rPr>
      </w:pPr>
    </w:p>
    <w:p w14:paraId="329ACFC2" w14:textId="77777777" w:rsidR="00096D29" w:rsidRPr="00DB45D0" w:rsidRDefault="00096D29" w:rsidP="00096D29">
      <w:pPr>
        <w:pStyle w:val="NoSpacing"/>
        <w:rPr>
          <w:noProof/>
          <w:sz w:val="21"/>
          <w:szCs w:val="21"/>
        </w:rPr>
      </w:pPr>
      <w:r w:rsidRPr="00DB45D0">
        <w:rPr>
          <w:noProof/>
          <w:sz w:val="21"/>
          <w:szCs w:val="21"/>
        </w:rPr>
        <w:t>For Australia, if the director under profile is both the deputy chair and the lead director, the Lead Director option is used instead of Non-Employee Vice Chair. The same goes for Senior Independent Director.</w:t>
      </w:r>
    </w:p>
    <w:p w14:paraId="78211F50" w14:textId="77777777" w:rsidR="00096D29" w:rsidRPr="00DB45D0" w:rsidRDefault="00096D29" w:rsidP="00096D29">
      <w:pPr>
        <w:pStyle w:val="NoSpacing"/>
        <w:rPr>
          <w:noProof/>
          <w:sz w:val="21"/>
          <w:szCs w:val="21"/>
        </w:rPr>
      </w:pPr>
    </w:p>
    <w:p w14:paraId="0E63F0A0" w14:textId="77777777" w:rsidR="00096D29" w:rsidRPr="005C1B42" w:rsidRDefault="00096D29" w:rsidP="00096D29">
      <w:pPr>
        <w:pStyle w:val="NoSpacing"/>
        <w:rPr>
          <w:noProof/>
          <w:sz w:val="20"/>
        </w:rPr>
      </w:pPr>
    </w:p>
    <w:p w14:paraId="2B12DFED" w14:textId="77777777" w:rsidR="00096D29" w:rsidRDefault="00096D29" w:rsidP="00096D29">
      <w:pPr>
        <w:pStyle w:val="NoSpacing"/>
        <w:rPr>
          <w:b/>
          <w:color w:val="808080"/>
          <w:sz w:val="24"/>
        </w:rPr>
      </w:pPr>
      <w:r>
        <w:rPr>
          <w:b/>
          <w:color w:val="808080"/>
          <w:sz w:val="24"/>
        </w:rPr>
        <w:t>OTHER INFORMATION</w:t>
      </w:r>
    </w:p>
    <w:p w14:paraId="0E254A9D" w14:textId="77777777" w:rsidR="00096D29" w:rsidRDefault="00096D29" w:rsidP="00096D29">
      <w:pPr>
        <w:pStyle w:val="NoSpacing"/>
        <w:rPr>
          <w:sz w:val="20"/>
        </w:rPr>
      </w:pPr>
      <w:r>
        <w:rPr>
          <w:color w:val="0070C0"/>
        </w:rPr>
        <w:t xml:space="preserve">  DATA TYPE: </w:t>
      </w:r>
      <w:r>
        <w:rPr>
          <w:color w:val="0070C0"/>
        </w:rPr>
        <w:tab/>
      </w:r>
      <w:r>
        <w:rPr>
          <w:color w:val="0070C0"/>
        </w:rPr>
        <w:tab/>
      </w:r>
      <w:r>
        <w:rPr>
          <w:color w:val="0070C0"/>
        </w:rPr>
        <w:tab/>
      </w:r>
      <w:r w:rsidRPr="005C1B42">
        <w:rPr>
          <w:noProof/>
          <w:sz w:val="20"/>
        </w:rPr>
        <w:t>CODE</w:t>
      </w:r>
    </w:p>
    <w:p w14:paraId="47AC0F66" w14:textId="03E70BE2" w:rsidR="00096D29" w:rsidRDefault="00096D29" w:rsidP="00096D29">
      <w:pPr>
        <w:pStyle w:val="NoSpacing"/>
        <w:rPr>
          <w:noProof/>
          <w:sz w:val="20"/>
        </w:rPr>
      </w:pPr>
      <w:r>
        <w:rPr>
          <w:color w:val="0070C0"/>
        </w:rPr>
        <w:t xml:space="preserve">  </w:t>
      </w:r>
      <w:r w:rsidR="00C902E8">
        <w:rPr>
          <w:color w:val="0070C0"/>
        </w:rPr>
        <w:t>DB TABLE.</w:t>
      </w:r>
      <w:r>
        <w:rPr>
          <w:color w:val="0070C0"/>
        </w:rPr>
        <w:t xml:space="preserve">FIELD NAME: </w:t>
      </w:r>
      <w:r>
        <w:rPr>
          <w:color w:val="0070C0"/>
        </w:rPr>
        <w:tab/>
      </w:r>
      <w:r w:rsidR="00C902E8">
        <w:rPr>
          <w:noProof/>
          <w:sz w:val="20"/>
        </w:rPr>
        <w:t>BoardDirector.L</w:t>
      </w:r>
      <w:r w:rsidRPr="005C1B42">
        <w:rPr>
          <w:noProof/>
          <w:sz w:val="20"/>
        </w:rPr>
        <w:t>eadershipID</w:t>
      </w:r>
    </w:p>
    <w:p w14:paraId="079B3B3E" w14:textId="0C4A245C" w:rsidR="005665FD" w:rsidRDefault="005665FD" w:rsidP="00096D29">
      <w:pPr>
        <w:pStyle w:val="NoSpacing"/>
        <w:rPr>
          <w:sz w:val="20"/>
        </w:rPr>
      </w:pPr>
      <w:r>
        <w:rPr>
          <w:color w:val="0070C0"/>
        </w:rPr>
        <w:t xml:space="preserve">  WRDS COLUMN NAME</w:t>
      </w:r>
      <w:r w:rsidRPr="00F53836">
        <w:rPr>
          <w:color w:val="0070C0"/>
        </w:rPr>
        <w:t xml:space="preserve">: </w:t>
      </w:r>
      <w:r w:rsidRPr="00F53836">
        <w:rPr>
          <w:color w:val="0070C0"/>
        </w:rPr>
        <w:tab/>
      </w:r>
      <w:r w:rsidRPr="00511279">
        <w:rPr>
          <w:noProof/>
          <w:sz w:val="20"/>
        </w:rPr>
        <w:t>Leadership</w:t>
      </w:r>
    </w:p>
    <w:p w14:paraId="2ED795E5" w14:textId="711A81C3" w:rsidR="00096D29" w:rsidRDefault="00096D29" w:rsidP="00096D29">
      <w:pPr>
        <w:pStyle w:val="NoSpacing"/>
        <w:rPr>
          <w:color w:val="0070C0"/>
        </w:rPr>
      </w:pPr>
      <w:r w:rsidRPr="00F53836">
        <w:rPr>
          <w:color w:val="0070C0"/>
        </w:rPr>
        <w:t xml:space="preserve">  </w:t>
      </w:r>
      <w:r w:rsidRPr="00F05B6A">
        <w:rPr>
          <w:color w:val="0070C0"/>
        </w:rPr>
        <w:t>IN DATA DESK:</w:t>
      </w:r>
      <w:r w:rsidRPr="00F05B6A">
        <w:rPr>
          <w:color w:val="0070C0"/>
        </w:rPr>
        <w:tab/>
      </w:r>
      <w:r>
        <w:rPr>
          <w:noProof/>
          <w:sz w:val="20"/>
        </w:rPr>
        <w:tab/>
      </w:r>
      <w:r>
        <w:rPr>
          <w:noProof/>
          <w:sz w:val="20"/>
        </w:rPr>
        <w:tab/>
        <w:t>Y</w:t>
      </w:r>
      <w:r w:rsidRPr="00F53836">
        <w:rPr>
          <w:noProof/>
          <w:sz w:val="20"/>
        </w:rPr>
        <w:br/>
      </w:r>
      <w:r>
        <w:rPr>
          <w:color w:val="0070C0"/>
        </w:rPr>
        <w:t xml:space="preserve">  </w:t>
      </w:r>
    </w:p>
    <w:p w14:paraId="20F10BB4" w14:textId="77777777" w:rsidR="00AF06E5" w:rsidRDefault="00AF06E5" w:rsidP="00096D29">
      <w:pPr>
        <w:pStyle w:val="NoSpacing"/>
        <w:rPr>
          <w:sz w:val="20"/>
        </w:rPr>
      </w:pPr>
    </w:p>
    <w:p w14:paraId="1F9E43DE" w14:textId="40DF71CD" w:rsidR="00096D29" w:rsidRDefault="000C7622" w:rsidP="00096D29">
      <w:pPr>
        <w:rPr>
          <w:sz w:val="20"/>
        </w:rPr>
      </w:pPr>
      <w:hyperlink w:anchor="Table_of_Contents" w:history="1">
        <w:r w:rsidR="00AF06E5" w:rsidRPr="002614CF">
          <w:rPr>
            <w:rStyle w:val="Hyperlink"/>
            <w:color w:val="00B0F0"/>
            <w:sz w:val="21"/>
            <w:szCs w:val="21"/>
            <w:u w:val="none"/>
          </w:rPr>
          <w:t>Back to Table of Contents</w:t>
        </w:r>
      </w:hyperlink>
    </w:p>
    <w:p w14:paraId="159E4EAD" w14:textId="77777777" w:rsidR="00096D29" w:rsidRDefault="00096D29" w:rsidP="00096D29">
      <w:pPr>
        <w:rPr>
          <w:sz w:val="20"/>
        </w:rPr>
      </w:pPr>
    </w:p>
    <w:p w14:paraId="0E966455" w14:textId="0439DA7C" w:rsidR="00096D29" w:rsidRPr="002E4F9A" w:rsidRDefault="00096D29" w:rsidP="00096D29">
      <w:pPr>
        <w:pStyle w:val="Heading1"/>
        <w:rPr>
          <w:noProof/>
        </w:rPr>
      </w:pPr>
      <w:bookmarkStart w:id="159" w:name="_Toc92813408"/>
      <w:r>
        <w:rPr>
          <w:noProof/>
        </w:rPr>
        <w:lastRenderedPageBreak/>
        <w:t>Shareholder Proposal Data</w:t>
      </w:r>
      <w:bookmarkEnd w:id="159"/>
    </w:p>
    <w:p w14:paraId="07058077" w14:textId="77777777" w:rsidR="006A0812" w:rsidRDefault="006A0812" w:rsidP="006A0812">
      <w:pPr>
        <w:pStyle w:val="Heading2"/>
        <w:rPr>
          <w:rFonts w:ascii="Calibri" w:hAnsi="Calibri"/>
          <w:color w:val="0070C0"/>
          <w:sz w:val="40"/>
        </w:rPr>
      </w:pPr>
      <w:bookmarkStart w:id="160" w:name="_Toc499127977"/>
      <w:bookmarkStart w:id="161" w:name="_Toc92813409"/>
      <w:r>
        <w:rPr>
          <w:rFonts w:ascii="Calibri" w:hAnsi="Calibri"/>
          <w:noProof/>
          <w:color w:val="0070C0"/>
          <w:sz w:val="40"/>
        </w:rPr>
        <w:t>Six-Digit CUSIP</w:t>
      </w:r>
      <w:bookmarkEnd w:id="160"/>
      <w:bookmarkEnd w:id="161"/>
    </w:p>
    <w:p w14:paraId="791E0807" w14:textId="77777777" w:rsidR="006A0812" w:rsidRDefault="006A0812" w:rsidP="006A0812">
      <w:pPr>
        <w:rPr>
          <w:b/>
          <w:i/>
          <w:color w:val="808080"/>
          <w:sz w:val="20"/>
        </w:rPr>
      </w:pPr>
      <w:r>
        <w:rPr>
          <w:b/>
          <w:noProof/>
          <w:color w:val="808080"/>
          <w:sz w:val="20"/>
        </w:rPr>
        <w:t>Company Data | Shareholder Proposal</w:t>
      </w:r>
    </w:p>
    <w:p w14:paraId="1026FA98" w14:textId="77777777" w:rsidR="006A0812" w:rsidRDefault="006A0812" w:rsidP="006A0812">
      <w:pPr>
        <w:pStyle w:val="NoSpacing"/>
        <w:rPr>
          <w:b/>
          <w:color w:val="808080"/>
          <w:sz w:val="24"/>
        </w:rPr>
      </w:pPr>
      <w:r>
        <w:rPr>
          <w:b/>
          <w:color w:val="808080"/>
          <w:sz w:val="24"/>
        </w:rPr>
        <w:br/>
        <w:t>DESCRIPTION</w:t>
      </w:r>
    </w:p>
    <w:p w14:paraId="42684B0C" w14:textId="77777777" w:rsidR="006A0812" w:rsidRDefault="006A0812" w:rsidP="006A0812">
      <w:pPr>
        <w:pStyle w:val="NoSpacing"/>
        <w:rPr>
          <w:noProof/>
          <w:sz w:val="21"/>
          <w:szCs w:val="21"/>
        </w:rPr>
      </w:pPr>
      <w:r w:rsidRPr="00EE0E81">
        <w:rPr>
          <w:noProof/>
          <w:sz w:val="21"/>
          <w:szCs w:val="21"/>
        </w:rPr>
        <w:t xml:space="preserve">This data point refers to the 6-Digit CUSIP attached to the security(ies) issued by the company. </w:t>
      </w:r>
    </w:p>
    <w:p w14:paraId="3613DD2F" w14:textId="77777777" w:rsidR="006A0812" w:rsidRDefault="006A0812" w:rsidP="006A0812">
      <w:pPr>
        <w:pStyle w:val="NoSpacing"/>
        <w:rPr>
          <w:noProof/>
          <w:sz w:val="21"/>
          <w:szCs w:val="21"/>
        </w:rPr>
      </w:pPr>
    </w:p>
    <w:p w14:paraId="3319150A" w14:textId="77777777" w:rsidR="006A0812" w:rsidRPr="00EE0E81" w:rsidRDefault="006A0812" w:rsidP="006A0812">
      <w:pPr>
        <w:pStyle w:val="NoSpacing"/>
        <w:rPr>
          <w:noProof/>
          <w:sz w:val="21"/>
          <w:szCs w:val="21"/>
        </w:rPr>
      </w:pPr>
      <w:r w:rsidRPr="00EE0E81">
        <w:rPr>
          <w:noProof/>
          <w:sz w:val="21"/>
          <w:szCs w:val="21"/>
        </w:rPr>
        <w:t>CUSIP is an alpha-numeric code and it stands for Committee on Uniform Secu</w:t>
      </w:r>
      <w:r>
        <w:rPr>
          <w:noProof/>
          <w:sz w:val="21"/>
          <w:szCs w:val="21"/>
        </w:rPr>
        <w:t xml:space="preserve">rity Identification Procedures. </w:t>
      </w:r>
      <w:r w:rsidRPr="00EE0E81">
        <w:rPr>
          <w:noProof/>
          <w:sz w:val="21"/>
          <w:szCs w:val="21"/>
        </w:rPr>
        <w:t>This identifier serves to standardize and provide control of the securities being offered to the market.</w:t>
      </w:r>
    </w:p>
    <w:p w14:paraId="6448E69D" w14:textId="77777777" w:rsidR="006A0812" w:rsidRDefault="006A0812" w:rsidP="006A0812">
      <w:pPr>
        <w:pStyle w:val="NoSpacing"/>
        <w:rPr>
          <w:noProof/>
        </w:rPr>
      </w:pPr>
    </w:p>
    <w:p w14:paraId="5BC407E6" w14:textId="77777777" w:rsidR="006A0812" w:rsidRDefault="006A0812" w:rsidP="006A0812">
      <w:pPr>
        <w:pStyle w:val="NoSpacing"/>
        <w:rPr>
          <w:noProof/>
        </w:rPr>
      </w:pPr>
      <w:r>
        <w:rPr>
          <w:noProof/>
        </w:rPr>
        <w:t>ISS collects this information via external contributor.</w:t>
      </w:r>
    </w:p>
    <w:p w14:paraId="0A6FEDDB" w14:textId="77777777" w:rsidR="006A0812" w:rsidRDefault="006A0812" w:rsidP="006A0812">
      <w:pPr>
        <w:pStyle w:val="NoSpacing"/>
        <w:rPr>
          <w:noProof/>
        </w:rPr>
      </w:pPr>
    </w:p>
    <w:p w14:paraId="0304A23C" w14:textId="77777777" w:rsidR="006A0812" w:rsidRDefault="006A0812" w:rsidP="006A0812">
      <w:pPr>
        <w:pStyle w:val="NoSpacing"/>
        <w:rPr>
          <w:b/>
          <w:color w:val="808080"/>
          <w:sz w:val="24"/>
        </w:rPr>
      </w:pPr>
      <w:r>
        <w:rPr>
          <w:b/>
          <w:color w:val="808080"/>
          <w:sz w:val="24"/>
        </w:rPr>
        <w:t>OTHER INFORMATION</w:t>
      </w:r>
    </w:p>
    <w:p w14:paraId="63D089B2" w14:textId="77777777" w:rsidR="006A0812" w:rsidRPr="0098433E" w:rsidRDefault="006A0812" w:rsidP="006A0812">
      <w:pPr>
        <w:pStyle w:val="NoSpacing"/>
        <w:rPr>
          <w:color w:val="000000" w:themeColor="text1"/>
          <w:sz w:val="21"/>
          <w:szCs w:val="21"/>
        </w:rPr>
      </w:pPr>
      <w:r w:rsidRPr="0098433E">
        <w:rPr>
          <w:color w:val="0070C0"/>
          <w:sz w:val="21"/>
          <w:szCs w:val="21"/>
        </w:rPr>
        <w:t xml:space="preserve">  </w:t>
      </w:r>
      <w:r w:rsidRPr="00EE0E81">
        <w:rPr>
          <w:color w:val="0070C0"/>
        </w:rPr>
        <w:t xml:space="preserve">DATA TYPE: </w:t>
      </w:r>
      <w:r w:rsidRPr="00EE0E81">
        <w:rPr>
          <w:color w:val="0070C0"/>
        </w:rPr>
        <w:tab/>
      </w:r>
      <w:r w:rsidRPr="0098433E">
        <w:rPr>
          <w:color w:val="0070C0"/>
          <w:sz w:val="21"/>
          <w:szCs w:val="21"/>
        </w:rPr>
        <w:tab/>
      </w:r>
      <w:r w:rsidRPr="0098433E">
        <w:rPr>
          <w:color w:val="0070C0"/>
          <w:sz w:val="21"/>
          <w:szCs w:val="21"/>
        </w:rPr>
        <w:tab/>
      </w:r>
      <w:r w:rsidRPr="0098433E">
        <w:rPr>
          <w:color w:val="000000" w:themeColor="text1"/>
          <w:sz w:val="20"/>
          <w:szCs w:val="20"/>
        </w:rPr>
        <w:t>VARCHAR</w:t>
      </w:r>
    </w:p>
    <w:p w14:paraId="523F70D2" w14:textId="77777777" w:rsidR="006A0812" w:rsidRPr="0098433E" w:rsidRDefault="006A0812" w:rsidP="006A0812">
      <w:pPr>
        <w:pStyle w:val="NoSpacing"/>
        <w:rPr>
          <w:sz w:val="21"/>
          <w:szCs w:val="21"/>
        </w:rPr>
      </w:pPr>
      <w:r w:rsidRPr="0098433E">
        <w:rPr>
          <w:color w:val="0070C0"/>
          <w:sz w:val="21"/>
          <w:szCs w:val="21"/>
        </w:rPr>
        <w:t xml:space="preserve">  </w:t>
      </w:r>
      <w:r w:rsidRPr="00EE0E81">
        <w:rPr>
          <w:color w:val="0070C0"/>
        </w:rPr>
        <w:t xml:space="preserve">DB TABLE.FIELDNAME: </w:t>
      </w:r>
      <w:r w:rsidRPr="00EE0E81">
        <w:rPr>
          <w:color w:val="0070C0"/>
        </w:rPr>
        <w:tab/>
      </w:r>
      <w:r w:rsidRPr="0098433E">
        <w:rPr>
          <w:color w:val="000000" w:themeColor="text1"/>
          <w:sz w:val="20"/>
          <w:szCs w:val="20"/>
        </w:rPr>
        <w:t>PrimaryExchangeBaseSecurity.CUSIP</w:t>
      </w:r>
    </w:p>
    <w:p w14:paraId="66D7FC22" w14:textId="0305C4FF" w:rsidR="006A0812" w:rsidRPr="0098433E" w:rsidRDefault="006A0812" w:rsidP="006A0812">
      <w:pPr>
        <w:rPr>
          <w:rFonts w:eastAsia="Times New Roman"/>
          <w:color w:val="000000"/>
          <w:sz w:val="21"/>
          <w:szCs w:val="21"/>
        </w:rPr>
      </w:pPr>
      <w:r w:rsidRPr="0098433E">
        <w:rPr>
          <w:color w:val="0070C0"/>
          <w:sz w:val="21"/>
          <w:szCs w:val="21"/>
        </w:rPr>
        <w:t xml:space="preserve"> </w:t>
      </w:r>
      <w:r w:rsidR="00C544A5">
        <w:rPr>
          <w:color w:val="0070C0"/>
          <w:sz w:val="21"/>
          <w:szCs w:val="21"/>
        </w:rPr>
        <w:t xml:space="preserve"> </w:t>
      </w:r>
      <w:r w:rsidR="00C544A5">
        <w:rPr>
          <w:color w:val="0070C0"/>
        </w:rPr>
        <w:t>WRD</w:t>
      </w:r>
      <w:r w:rsidRPr="00EE0E81">
        <w:rPr>
          <w:color w:val="0070C0"/>
        </w:rPr>
        <w:t xml:space="preserve">S COLUMN NAME: </w:t>
      </w:r>
      <w:r w:rsidRPr="00EE0E81">
        <w:rPr>
          <w:color w:val="0070C0"/>
        </w:rPr>
        <w:tab/>
      </w:r>
      <w:r w:rsidRPr="0098433E">
        <w:rPr>
          <w:rFonts w:eastAsia="Times New Roman"/>
          <w:color w:val="000000"/>
          <w:sz w:val="20"/>
          <w:szCs w:val="20"/>
        </w:rPr>
        <w:t>CUSIP_6</w:t>
      </w:r>
    </w:p>
    <w:p w14:paraId="27903404" w14:textId="442D21B6" w:rsidR="006A0812" w:rsidRDefault="006A0812" w:rsidP="00B17F7E">
      <w:pPr>
        <w:pStyle w:val="NoSpacing"/>
        <w:rPr>
          <w:sz w:val="20"/>
        </w:rPr>
      </w:pPr>
    </w:p>
    <w:p w14:paraId="127324E7" w14:textId="6271CDCE" w:rsidR="006A0812" w:rsidRDefault="000C7622" w:rsidP="00B17F7E">
      <w:pPr>
        <w:pStyle w:val="NoSpacing"/>
        <w:rPr>
          <w:rStyle w:val="Hyperlink"/>
          <w:color w:val="00B0F0"/>
          <w:sz w:val="21"/>
          <w:szCs w:val="21"/>
          <w:u w:val="none"/>
        </w:rPr>
      </w:pPr>
      <w:hyperlink w:anchor="Table_of_Contents" w:history="1">
        <w:r w:rsidR="006A0812" w:rsidRPr="002614CF">
          <w:rPr>
            <w:rStyle w:val="Hyperlink"/>
            <w:color w:val="00B0F0"/>
            <w:sz w:val="21"/>
            <w:szCs w:val="21"/>
            <w:u w:val="none"/>
          </w:rPr>
          <w:t>Back to Table of Contents</w:t>
        </w:r>
      </w:hyperlink>
    </w:p>
    <w:p w14:paraId="42F13293" w14:textId="5298D829" w:rsidR="006A0812" w:rsidRDefault="006A0812" w:rsidP="00B17F7E">
      <w:pPr>
        <w:pStyle w:val="NoSpacing"/>
        <w:rPr>
          <w:sz w:val="20"/>
        </w:rPr>
      </w:pPr>
    </w:p>
    <w:p w14:paraId="4CA986EB" w14:textId="6207CD20" w:rsidR="006A0812" w:rsidRDefault="006A0812" w:rsidP="00B17F7E">
      <w:pPr>
        <w:pStyle w:val="NoSpacing"/>
        <w:rPr>
          <w:sz w:val="20"/>
        </w:rPr>
      </w:pPr>
    </w:p>
    <w:p w14:paraId="60553684" w14:textId="75B4D664" w:rsidR="006A0812" w:rsidRDefault="006A0812" w:rsidP="00B17F7E">
      <w:pPr>
        <w:pStyle w:val="NoSpacing"/>
        <w:rPr>
          <w:sz w:val="20"/>
        </w:rPr>
      </w:pPr>
    </w:p>
    <w:p w14:paraId="3591ABFF" w14:textId="1C959A77" w:rsidR="006A0812" w:rsidRDefault="006A0812" w:rsidP="00B17F7E">
      <w:pPr>
        <w:pStyle w:val="NoSpacing"/>
        <w:rPr>
          <w:sz w:val="20"/>
        </w:rPr>
      </w:pPr>
    </w:p>
    <w:p w14:paraId="32538F03" w14:textId="46C8C666" w:rsidR="006A0812" w:rsidRDefault="006A0812" w:rsidP="00B17F7E">
      <w:pPr>
        <w:pStyle w:val="NoSpacing"/>
        <w:rPr>
          <w:sz w:val="20"/>
        </w:rPr>
      </w:pPr>
    </w:p>
    <w:p w14:paraId="1F7002D0" w14:textId="5B68A611" w:rsidR="006A0812" w:rsidRDefault="006A0812" w:rsidP="00B17F7E">
      <w:pPr>
        <w:pStyle w:val="NoSpacing"/>
        <w:rPr>
          <w:sz w:val="20"/>
        </w:rPr>
      </w:pPr>
    </w:p>
    <w:p w14:paraId="58B7D355" w14:textId="645401EA" w:rsidR="006A0812" w:rsidRDefault="006A0812" w:rsidP="00B17F7E">
      <w:pPr>
        <w:pStyle w:val="NoSpacing"/>
        <w:rPr>
          <w:sz w:val="20"/>
        </w:rPr>
      </w:pPr>
    </w:p>
    <w:p w14:paraId="05DA5AA8" w14:textId="2E0555A0" w:rsidR="006A0812" w:rsidRDefault="006A0812" w:rsidP="00B17F7E">
      <w:pPr>
        <w:pStyle w:val="NoSpacing"/>
        <w:rPr>
          <w:sz w:val="20"/>
        </w:rPr>
      </w:pPr>
    </w:p>
    <w:p w14:paraId="1DB2A8C1" w14:textId="7F18597B" w:rsidR="006A0812" w:rsidRDefault="006A0812" w:rsidP="00B17F7E">
      <w:pPr>
        <w:pStyle w:val="NoSpacing"/>
        <w:rPr>
          <w:sz w:val="20"/>
        </w:rPr>
      </w:pPr>
    </w:p>
    <w:p w14:paraId="642DCA1A" w14:textId="13769BA8" w:rsidR="006A0812" w:rsidRDefault="006A0812" w:rsidP="00B17F7E">
      <w:pPr>
        <w:pStyle w:val="NoSpacing"/>
        <w:rPr>
          <w:sz w:val="20"/>
        </w:rPr>
      </w:pPr>
    </w:p>
    <w:p w14:paraId="483E4696" w14:textId="4AC992AC" w:rsidR="006A0812" w:rsidRDefault="006A0812" w:rsidP="00B17F7E">
      <w:pPr>
        <w:pStyle w:val="NoSpacing"/>
        <w:rPr>
          <w:sz w:val="20"/>
        </w:rPr>
      </w:pPr>
    </w:p>
    <w:p w14:paraId="320CA47B" w14:textId="13E8F3B4" w:rsidR="006A0812" w:rsidRDefault="006A0812" w:rsidP="00B17F7E">
      <w:pPr>
        <w:pStyle w:val="NoSpacing"/>
        <w:rPr>
          <w:sz w:val="20"/>
        </w:rPr>
      </w:pPr>
    </w:p>
    <w:p w14:paraId="6AD9EBEC" w14:textId="1615582E" w:rsidR="006A0812" w:rsidRDefault="006A0812" w:rsidP="00B17F7E">
      <w:pPr>
        <w:pStyle w:val="NoSpacing"/>
        <w:rPr>
          <w:sz w:val="20"/>
        </w:rPr>
      </w:pPr>
    </w:p>
    <w:p w14:paraId="4BE48A1E" w14:textId="5076FF86" w:rsidR="006A0812" w:rsidRDefault="006A0812" w:rsidP="00B17F7E">
      <w:pPr>
        <w:pStyle w:val="NoSpacing"/>
        <w:rPr>
          <w:sz w:val="20"/>
        </w:rPr>
      </w:pPr>
    </w:p>
    <w:p w14:paraId="00359FAF" w14:textId="29A80CB9" w:rsidR="006A0812" w:rsidRDefault="006A0812" w:rsidP="00B17F7E">
      <w:pPr>
        <w:pStyle w:val="NoSpacing"/>
        <w:rPr>
          <w:sz w:val="20"/>
        </w:rPr>
      </w:pPr>
    </w:p>
    <w:p w14:paraId="2EFCD68C" w14:textId="1DD26288" w:rsidR="006A0812" w:rsidRDefault="006A0812" w:rsidP="00B17F7E">
      <w:pPr>
        <w:pStyle w:val="NoSpacing"/>
        <w:rPr>
          <w:sz w:val="20"/>
        </w:rPr>
      </w:pPr>
    </w:p>
    <w:p w14:paraId="2B1AB660" w14:textId="7F1C6D93" w:rsidR="006A0812" w:rsidRDefault="006A0812" w:rsidP="00B17F7E">
      <w:pPr>
        <w:pStyle w:val="NoSpacing"/>
        <w:rPr>
          <w:sz w:val="20"/>
        </w:rPr>
      </w:pPr>
    </w:p>
    <w:p w14:paraId="00A49106" w14:textId="5AE3C1CE" w:rsidR="005E6DFD" w:rsidRDefault="005E6DFD" w:rsidP="00B17F7E">
      <w:pPr>
        <w:pStyle w:val="NoSpacing"/>
        <w:rPr>
          <w:sz w:val="20"/>
        </w:rPr>
      </w:pPr>
    </w:p>
    <w:p w14:paraId="6E8EE9E7" w14:textId="49FA26CD" w:rsidR="005E6DFD" w:rsidRDefault="005E6DFD" w:rsidP="00B17F7E">
      <w:pPr>
        <w:pStyle w:val="NoSpacing"/>
        <w:rPr>
          <w:sz w:val="20"/>
        </w:rPr>
      </w:pPr>
    </w:p>
    <w:p w14:paraId="1CAF6170" w14:textId="77777777" w:rsidR="005E6DFD" w:rsidRDefault="005E6DFD" w:rsidP="00B17F7E">
      <w:pPr>
        <w:pStyle w:val="NoSpacing"/>
        <w:rPr>
          <w:sz w:val="20"/>
        </w:rPr>
      </w:pPr>
    </w:p>
    <w:p w14:paraId="3311B930" w14:textId="77777777" w:rsidR="005E6DFD" w:rsidRDefault="005E6DFD" w:rsidP="00B17F7E">
      <w:pPr>
        <w:pStyle w:val="NoSpacing"/>
        <w:rPr>
          <w:sz w:val="20"/>
        </w:rPr>
      </w:pPr>
    </w:p>
    <w:p w14:paraId="65B1E3DE" w14:textId="20D5C672" w:rsidR="006A0812" w:rsidRDefault="006A0812" w:rsidP="00B17F7E">
      <w:pPr>
        <w:pStyle w:val="NoSpacing"/>
        <w:rPr>
          <w:sz w:val="20"/>
        </w:rPr>
      </w:pPr>
    </w:p>
    <w:p w14:paraId="0FB4A227" w14:textId="77777777" w:rsidR="006A0812" w:rsidRDefault="006A0812" w:rsidP="006A0812">
      <w:pPr>
        <w:pStyle w:val="Heading2"/>
        <w:rPr>
          <w:rFonts w:ascii="Calibri" w:hAnsi="Calibri"/>
          <w:color w:val="0070C0"/>
          <w:sz w:val="40"/>
        </w:rPr>
      </w:pPr>
      <w:bookmarkStart w:id="162" w:name="_Toc499127980"/>
      <w:bookmarkStart w:id="163" w:name="_Toc92813410"/>
      <w:r>
        <w:rPr>
          <w:rFonts w:ascii="Calibri" w:hAnsi="Calibri"/>
          <w:noProof/>
          <w:color w:val="0070C0"/>
          <w:sz w:val="40"/>
        </w:rPr>
        <w:lastRenderedPageBreak/>
        <w:t>Agenda Item Description</w:t>
      </w:r>
      <w:bookmarkEnd w:id="162"/>
      <w:bookmarkEnd w:id="163"/>
    </w:p>
    <w:p w14:paraId="1FBD75C1" w14:textId="77777777" w:rsidR="006A0812" w:rsidRDefault="006A0812" w:rsidP="006A0812">
      <w:pPr>
        <w:rPr>
          <w:b/>
          <w:i/>
          <w:color w:val="808080"/>
          <w:sz w:val="20"/>
        </w:rPr>
      </w:pPr>
      <w:r>
        <w:rPr>
          <w:b/>
          <w:noProof/>
          <w:color w:val="808080"/>
          <w:sz w:val="20"/>
        </w:rPr>
        <w:t>Company Data | Shareholder Proposal</w:t>
      </w:r>
    </w:p>
    <w:p w14:paraId="425B40CF" w14:textId="77777777" w:rsidR="006A0812" w:rsidRDefault="006A0812" w:rsidP="006A0812">
      <w:pPr>
        <w:pStyle w:val="NoSpacing"/>
        <w:rPr>
          <w:b/>
          <w:color w:val="808080"/>
          <w:sz w:val="24"/>
        </w:rPr>
      </w:pPr>
      <w:r>
        <w:rPr>
          <w:b/>
          <w:color w:val="808080"/>
          <w:sz w:val="24"/>
        </w:rPr>
        <w:br/>
        <w:t>DESCRIPTION</w:t>
      </w:r>
    </w:p>
    <w:p w14:paraId="41D21AEB" w14:textId="77777777" w:rsidR="006A0812" w:rsidRPr="00EE0E81" w:rsidRDefault="006A0812" w:rsidP="006A0812">
      <w:pPr>
        <w:pStyle w:val="NoSpacing"/>
        <w:rPr>
          <w:noProof/>
          <w:sz w:val="21"/>
          <w:szCs w:val="21"/>
        </w:rPr>
      </w:pPr>
      <w:r w:rsidRPr="00EE0E81">
        <w:rPr>
          <w:noProof/>
          <w:sz w:val="21"/>
          <w:szCs w:val="21"/>
        </w:rPr>
        <w:t>This data point refers to the item description of the Agenda Item Category being used.</w:t>
      </w:r>
    </w:p>
    <w:p w14:paraId="345F7B6B" w14:textId="77777777" w:rsidR="006A0812" w:rsidRPr="00EE0E81" w:rsidRDefault="006A0812" w:rsidP="006A0812">
      <w:pPr>
        <w:pStyle w:val="NoSpacing"/>
        <w:rPr>
          <w:noProof/>
          <w:sz w:val="21"/>
          <w:szCs w:val="21"/>
        </w:rPr>
      </w:pPr>
    </w:p>
    <w:p w14:paraId="4E0E8DBD" w14:textId="77777777" w:rsidR="006A0812" w:rsidRPr="00EE0E81" w:rsidRDefault="006A0812" w:rsidP="006A0812">
      <w:pPr>
        <w:pStyle w:val="NoSpacing"/>
        <w:rPr>
          <w:noProof/>
          <w:sz w:val="21"/>
          <w:szCs w:val="21"/>
        </w:rPr>
      </w:pPr>
      <w:r w:rsidRPr="00EE0E81">
        <w:rPr>
          <w:noProof/>
          <w:sz w:val="21"/>
          <w:szCs w:val="21"/>
        </w:rPr>
        <w:t>ISS captures the Agenda Item Code  and the resulting description and resolution type fieldsare automatically populated.</w:t>
      </w:r>
    </w:p>
    <w:p w14:paraId="1F606BA5" w14:textId="77777777" w:rsidR="006A0812" w:rsidRDefault="006A0812" w:rsidP="006A0812">
      <w:pPr>
        <w:pStyle w:val="NoSpacing"/>
        <w:rPr>
          <w:noProof/>
        </w:rPr>
      </w:pPr>
    </w:p>
    <w:p w14:paraId="510E6691" w14:textId="77777777" w:rsidR="006A0812" w:rsidRDefault="006A0812" w:rsidP="006A0812">
      <w:pPr>
        <w:pStyle w:val="NoSpacing"/>
        <w:rPr>
          <w:b/>
          <w:color w:val="808080"/>
          <w:sz w:val="24"/>
        </w:rPr>
      </w:pPr>
      <w:r>
        <w:rPr>
          <w:b/>
          <w:color w:val="808080"/>
          <w:sz w:val="24"/>
        </w:rPr>
        <w:t>OTHER INFORMATION</w:t>
      </w:r>
    </w:p>
    <w:p w14:paraId="3081A969" w14:textId="77777777" w:rsidR="006A0812" w:rsidRDefault="006A0812" w:rsidP="006A0812">
      <w:pPr>
        <w:pStyle w:val="NoSpacing"/>
        <w:rPr>
          <w:color w:val="0070C0"/>
        </w:rPr>
      </w:pPr>
      <w:r>
        <w:rPr>
          <w:color w:val="0070C0"/>
        </w:rPr>
        <w:t xml:space="preserve">  </w:t>
      </w:r>
      <w:r w:rsidRPr="00B54810">
        <w:rPr>
          <w:color w:val="0070C0"/>
        </w:rPr>
        <w:t>DATA TYPE:</w:t>
      </w:r>
      <w:r>
        <w:rPr>
          <w:color w:val="0070C0"/>
        </w:rPr>
        <w:t xml:space="preserve"> </w:t>
      </w:r>
      <w:r>
        <w:rPr>
          <w:color w:val="0070C0"/>
        </w:rPr>
        <w:tab/>
      </w:r>
      <w:r>
        <w:rPr>
          <w:color w:val="0070C0"/>
        </w:rPr>
        <w:tab/>
      </w:r>
      <w:r>
        <w:rPr>
          <w:color w:val="0070C0"/>
        </w:rPr>
        <w:tab/>
      </w:r>
      <w:r>
        <w:rPr>
          <w:rFonts w:eastAsia="Times New Roman"/>
          <w:color w:val="000000"/>
          <w:sz w:val="20"/>
          <w:szCs w:val="20"/>
        </w:rPr>
        <w:t>CODE</w:t>
      </w:r>
    </w:p>
    <w:p w14:paraId="794CE7B9" w14:textId="77777777" w:rsidR="006A0812" w:rsidRPr="00EE0E81" w:rsidRDefault="006A0812" w:rsidP="006A0812">
      <w:pPr>
        <w:autoSpaceDE w:val="0"/>
        <w:autoSpaceDN w:val="0"/>
        <w:adjustRightInd w:val="0"/>
        <w:spacing w:after="0" w:line="240" w:lineRule="auto"/>
        <w:rPr>
          <w:rFonts w:ascii="Consolas" w:eastAsiaTheme="minorHAnsi" w:hAnsi="Consolas" w:cs="Consolas"/>
          <w:sz w:val="19"/>
          <w:szCs w:val="19"/>
        </w:rPr>
      </w:pPr>
      <w:r>
        <w:rPr>
          <w:color w:val="0070C0"/>
        </w:rPr>
        <w:t xml:space="preserve">  DB TABLE.FIELDNAME: </w:t>
      </w:r>
      <w:r>
        <w:rPr>
          <w:color w:val="0070C0"/>
        </w:rPr>
        <w:tab/>
      </w:r>
      <w:r w:rsidRPr="00570005">
        <w:rPr>
          <w:rFonts w:eastAsia="Times New Roman"/>
          <w:color w:val="000000"/>
          <w:sz w:val="20"/>
          <w:szCs w:val="20"/>
        </w:rPr>
        <w:t>AgendaItemCode</w:t>
      </w:r>
      <w:r>
        <w:rPr>
          <w:rFonts w:eastAsia="Times New Roman"/>
          <w:color w:val="000000"/>
          <w:sz w:val="20"/>
          <w:szCs w:val="20"/>
        </w:rPr>
        <w:t>.</w:t>
      </w:r>
      <w:r w:rsidRPr="00EE0E81">
        <w:rPr>
          <w:rFonts w:eastAsia="Times New Roman"/>
          <w:color w:val="000000"/>
          <w:sz w:val="20"/>
          <w:szCs w:val="20"/>
        </w:rPr>
        <w:t>AgendaItemDesc</w:t>
      </w:r>
    </w:p>
    <w:p w14:paraId="1662A875" w14:textId="6B474B46" w:rsidR="006A0812" w:rsidRPr="00546AC2" w:rsidRDefault="006A0812" w:rsidP="006A0812">
      <w:pPr>
        <w:rPr>
          <w:rFonts w:eastAsia="Times New Roman"/>
          <w:color w:val="000000"/>
          <w:sz w:val="20"/>
          <w:szCs w:val="20"/>
        </w:rPr>
      </w:pPr>
      <w:r>
        <w:rPr>
          <w:color w:val="0070C0"/>
        </w:rPr>
        <w:t xml:space="preserve">  </w:t>
      </w:r>
      <w:r w:rsidR="00C544A5">
        <w:rPr>
          <w:color w:val="0070C0"/>
        </w:rPr>
        <w:t>WRD</w:t>
      </w:r>
      <w:r>
        <w:rPr>
          <w:color w:val="0070C0"/>
        </w:rPr>
        <w:t xml:space="preserve">S COLUMN NAME: </w:t>
      </w:r>
      <w:r>
        <w:rPr>
          <w:color w:val="0070C0"/>
        </w:rPr>
        <w:tab/>
      </w:r>
      <w:r>
        <w:rPr>
          <w:rFonts w:eastAsia="Times New Roman"/>
          <w:color w:val="000000"/>
          <w:sz w:val="20"/>
          <w:szCs w:val="20"/>
        </w:rPr>
        <w:t>Resolution</w:t>
      </w:r>
    </w:p>
    <w:p w14:paraId="21847C41" w14:textId="3AFDF49A" w:rsidR="006A0812" w:rsidRDefault="006A0812" w:rsidP="00B17F7E">
      <w:pPr>
        <w:pStyle w:val="NoSpacing"/>
        <w:rPr>
          <w:sz w:val="20"/>
        </w:rPr>
      </w:pPr>
    </w:p>
    <w:p w14:paraId="3B9D9DEC" w14:textId="68BD6763" w:rsidR="006A0812" w:rsidRDefault="000C7622" w:rsidP="00B17F7E">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5A9E9CB8" w14:textId="5B8AEDDA" w:rsidR="006A0812" w:rsidRDefault="006A0812" w:rsidP="00B17F7E">
      <w:pPr>
        <w:pStyle w:val="NoSpacing"/>
        <w:rPr>
          <w:sz w:val="20"/>
        </w:rPr>
      </w:pPr>
    </w:p>
    <w:p w14:paraId="7BD3B0EA" w14:textId="1DF9738F" w:rsidR="006A0812" w:rsidRDefault="006A0812" w:rsidP="00B17F7E">
      <w:pPr>
        <w:pStyle w:val="NoSpacing"/>
        <w:rPr>
          <w:sz w:val="20"/>
        </w:rPr>
      </w:pPr>
    </w:p>
    <w:p w14:paraId="05D2ED26" w14:textId="5338F34F" w:rsidR="006A0812" w:rsidRDefault="006A0812" w:rsidP="00B17F7E">
      <w:pPr>
        <w:pStyle w:val="NoSpacing"/>
        <w:rPr>
          <w:sz w:val="20"/>
        </w:rPr>
      </w:pPr>
    </w:p>
    <w:p w14:paraId="4ADAFE52" w14:textId="6AFBD4E5" w:rsidR="006A0812" w:rsidRDefault="006A0812" w:rsidP="00B17F7E">
      <w:pPr>
        <w:pStyle w:val="NoSpacing"/>
        <w:rPr>
          <w:sz w:val="20"/>
        </w:rPr>
      </w:pPr>
    </w:p>
    <w:p w14:paraId="5A234116" w14:textId="404384F8" w:rsidR="006A0812" w:rsidRDefault="006A0812" w:rsidP="00B17F7E">
      <w:pPr>
        <w:pStyle w:val="NoSpacing"/>
        <w:rPr>
          <w:sz w:val="20"/>
        </w:rPr>
      </w:pPr>
    </w:p>
    <w:p w14:paraId="7950F682" w14:textId="629BA0E9" w:rsidR="006A0812" w:rsidRDefault="006A0812" w:rsidP="00B17F7E">
      <w:pPr>
        <w:pStyle w:val="NoSpacing"/>
        <w:rPr>
          <w:sz w:val="20"/>
        </w:rPr>
      </w:pPr>
    </w:p>
    <w:p w14:paraId="0778FDAA" w14:textId="38748DC3" w:rsidR="006A0812" w:rsidRDefault="006A0812" w:rsidP="00B17F7E">
      <w:pPr>
        <w:pStyle w:val="NoSpacing"/>
        <w:rPr>
          <w:sz w:val="20"/>
        </w:rPr>
      </w:pPr>
    </w:p>
    <w:p w14:paraId="6A6F53C5" w14:textId="4FEEDB81" w:rsidR="006A0812" w:rsidRDefault="006A0812" w:rsidP="00B17F7E">
      <w:pPr>
        <w:pStyle w:val="NoSpacing"/>
        <w:rPr>
          <w:sz w:val="20"/>
        </w:rPr>
      </w:pPr>
    </w:p>
    <w:p w14:paraId="1967CCD7" w14:textId="5ED41E0A" w:rsidR="006A0812" w:rsidRDefault="006A0812" w:rsidP="00B17F7E">
      <w:pPr>
        <w:pStyle w:val="NoSpacing"/>
        <w:rPr>
          <w:sz w:val="20"/>
        </w:rPr>
      </w:pPr>
    </w:p>
    <w:p w14:paraId="0A915D26" w14:textId="31F80390" w:rsidR="006A0812" w:rsidRDefault="006A0812" w:rsidP="00B17F7E">
      <w:pPr>
        <w:pStyle w:val="NoSpacing"/>
        <w:rPr>
          <w:sz w:val="20"/>
        </w:rPr>
      </w:pPr>
    </w:p>
    <w:p w14:paraId="12AD7C2A" w14:textId="632CEEBA" w:rsidR="006A0812" w:rsidRDefault="006A0812" w:rsidP="00B17F7E">
      <w:pPr>
        <w:pStyle w:val="NoSpacing"/>
        <w:rPr>
          <w:sz w:val="20"/>
        </w:rPr>
      </w:pPr>
    </w:p>
    <w:p w14:paraId="4DCF3E3F" w14:textId="52FC24B7" w:rsidR="006A0812" w:rsidRDefault="006A0812" w:rsidP="00B17F7E">
      <w:pPr>
        <w:pStyle w:val="NoSpacing"/>
        <w:rPr>
          <w:sz w:val="20"/>
        </w:rPr>
      </w:pPr>
    </w:p>
    <w:p w14:paraId="2E1957EC" w14:textId="4D9A6D34" w:rsidR="006A0812" w:rsidRDefault="006A0812" w:rsidP="00B17F7E">
      <w:pPr>
        <w:pStyle w:val="NoSpacing"/>
        <w:rPr>
          <w:sz w:val="20"/>
        </w:rPr>
      </w:pPr>
    </w:p>
    <w:p w14:paraId="385C4779" w14:textId="56B392FE" w:rsidR="006A0812" w:rsidRDefault="006A0812" w:rsidP="00B17F7E">
      <w:pPr>
        <w:pStyle w:val="NoSpacing"/>
        <w:rPr>
          <w:sz w:val="20"/>
        </w:rPr>
      </w:pPr>
    </w:p>
    <w:p w14:paraId="421AF157" w14:textId="18ED4596" w:rsidR="006A0812" w:rsidRDefault="006A0812" w:rsidP="00B17F7E">
      <w:pPr>
        <w:pStyle w:val="NoSpacing"/>
        <w:rPr>
          <w:sz w:val="20"/>
        </w:rPr>
      </w:pPr>
    </w:p>
    <w:p w14:paraId="61935705" w14:textId="4D0C9AD9" w:rsidR="006A0812" w:rsidRDefault="006A0812" w:rsidP="00B17F7E">
      <w:pPr>
        <w:pStyle w:val="NoSpacing"/>
        <w:rPr>
          <w:sz w:val="20"/>
        </w:rPr>
      </w:pPr>
    </w:p>
    <w:p w14:paraId="779D59CF" w14:textId="187DDA82" w:rsidR="006A0812" w:rsidRDefault="006A0812" w:rsidP="00B17F7E">
      <w:pPr>
        <w:pStyle w:val="NoSpacing"/>
        <w:rPr>
          <w:sz w:val="20"/>
        </w:rPr>
      </w:pPr>
    </w:p>
    <w:p w14:paraId="2F34650D" w14:textId="6E89D5C4" w:rsidR="006A0812" w:rsidRDefault="006A0812" w:rsidP="00B17F7E">
      <w:pPr>
        <w:pStyle w:val="NoSpacing"/>
        <w:rPr>
          <w:sz w:val="20"/>
        </w:rPr>
      </w:pPr>
    </w:p>
    <w:p w14:paraId="38DAB012" w14:textId="50BF3770" w:rsidR="006A0812" w:rsidRDefault="006A0812" w:rsidP="00B17F7E">
      <w:pPr>
        <w:pStyle w:val="NoSpacing"/>
        <w:rPr>
          <w:sz w:val="20"/>
        </w:rPr>
      </w:pPr>
    </w:p>
    <w:p w14:paraId="52BEAB76" w14:textId="0D8C7830" w:rsidR="006A0812" w:rsidRDefault="006A0812" w:rsidP="00B17F7E">
      <w:pPr>
        <w:pStyle w:val="NoSpacing"/>
        <w:rPr>
          <w:sz w:val="20"/>
        </w:rPr>
      </w:pPr>
    </w:p>
    <w:p w14:paraId="60EB7F29" w14:textId="3312C615" w:rsidR="006A0812" w:rsidRDefault="006A0812" w:rsidP="00B17F7E">
      <w:pPr>
        <w:pStyle w:val="NoSpacing"/>
        <w:rPr>
          <w:sz w:val="20"/>
        </w:rPr>
      </w:pPr>
    </w:p>
    <w:p w14:paraId="7245DB7B" w14:textId="1695FF59" w:rsidR="006A0812" w:rsidRDefault="006A0812" w:rsidP="00B17F7E">
      <w:pPr>
        <w:pStyle w:val="NoSpacing"/>
        <w:rPr>
          <w:sz w:val="20"/>
        </w:rPr>
      </w:pPr>
    </w:p>
    <w:p w14:paraId="1371BEB8" w14:textId="281ECD17" w:rsidR="006A0812" w:rsidRDefault="006A0812" w:rsidP="00B17F7E">
      <w:pPr>
        <w:pStyle w:val="NoSpacing"/>
        <w:rPr>
          <w:sz w:val="20"/>
        </w:rPr>
      </w:pPr>
    </w:p>
    <w:p w14:paraId="40AEAF77" w14:textId="3AD24B92" w:rsidR="006A0812" w:rsidRDefault="006A0812" w:rsidP="00B17F7E">
      <w:pPr>
        <w:pStyle w:val="NoSpacing"/>
        <w:rPr>
          <w:sz w:val="20"/>
        </w:rPr>
      </w:pPr>
    </w:p>
    <w:p w14:paraId="30A9F10A" w14:textId="461A7323" w:rsidR="006A0812" w:rsidRDefault="006A0812" w:rsidP="00B17F7E">
      <w:pPr>
        <w:pStyle w:val="NoSpacing"/>
        <w:rPr>
          <w:sz w:val="20"/>
        </w:rPr>
      </w:pPr>
    </w:p>
    <w:p w14:paraId="7FBFCFAA" w14:textId="51BB3364" w:rsidR="00DD72BE" w:rsidRDefault="00DD72BE" w:rsidP="00B17F7E">
      <w:pPr>
        <w:pStyle w:val="NoSpacing"/>
        <w:rPr>
          <w:sz w:val="20"/>
        </w:rPr>
      </w:pPr>
    </w:p>
    <w:p w14:paraId="15AF6DE1" w14:textId="6D5C2103" w:rsidR="00DD72BE" w:rsidRDefault="00DD72BE" w:rsidP="00B17F7E">
      <w:pPr>
        <w:pStyle w:val="NoSpacing"/>
        <w:rPr>
          <w:sz w:val="20"/>
        </w:rPr>
      </w:pPr>
    </w:p>
    <w:p w14:paraId="026B5B2B" w14:textId="77777777" w:rsidR="00DD72BE" w:rsidRDefault="00DD72BE" w:rsidP="00B17F7E">
      <w:pPr>
        <w:pStyle w:val="NoSpacing"/>
        <w:rPr>
          <w:sz w:val="20"/>
        </w:rPr>
      </w:pPr>
    </w:p>
    <w:p w14:paraId="3648190E" w14:textId="77777777" w:rsidR="006A0812" w:rsidRDefault="006A0812" w:rsidP="006A0812">
      <w:pPr>
        <w:pStyle w:val="Heading2"/>
        <w:rPr>
          <w:rFonts w:ascii="Calibri" w:hAnsi="Calibri"/>
          <w:color w:val="0070C0"/>
          <w:sz w:val="40"/>
        </w:rPr>
      </w:pPr>
      <w:bookmarkStart w:id="164" w:name="_Toc499127981"/>
      <w:bookmarkStart w:id="165" w:name="_Toc92813411"/>
      <w:r>
        <w:rPr>
          <w:rFonts w:ascii="Calibri" w:hAnsi="Calibri"/>
          <w:noProof/>
          <w:color w:val="0070C0"/>
          <w:sz w:val="40"/>
        </w:rPr>
        <w:lastRenderedPageBreak/>
        <w:t>Agenda Item Category</w:t>
      </w:r>
      <w:bookmarkEnd w:id="164"/>
      <w:bookmarkEnd w:id="165"/>
    </w:p>
    <w:p w14:paraId="06F60049" w14:textId="77777777" w:rsidR="006A0812" w:rsidRDefault="006A0812" w:rsidP="006A0812">
      <w:pPr>
        <w:rPr>
          <w:b/>
          <w:i/>
          <w:color w:val="808080"/>
          <w:sz w:val="20"/>
        </w:rPr>
      </w:pPr>
      <w:r>
        <w:rPr>
          <w:b/>
          <w:noProof/>
          <w:color w:val="808080"/>
          <w:sz w:val="20"/>
        </w:rPr>
        <w:t>Company Data | Shareholder Proposal</w:t>
      </w:r>
    </w:p>
    <w:p w14:paraId="2675ADF6" w14:textId="77777777" w:rsidR="006A0812" w:rsidRDefault="006A0812" w:rsidP="006A0812">
      <w:pPr>
        <w:pStyle w:val="NoSpacing"/>
        <w:rPr>
          <w:b/>
          <w:color w:val="808080"/>
          <w:sz w:val="24"/>
        </w:rPr>
      </w:pPr>
      <w:r>
        <w:rPr>
          <w:b/>
          <w:color w:val="808080"/>
          <w:sz w:val="24"/>
        </w:rPr>
        <w:br/>
        <w:t>DESCRIPTION</w:t>
      </w:r>
    </w:p>
    <w:p w14:paraId="0B9F8E1D" w14:textId="77777777" w:rsidR="006A0812" w:rsidRDefault="006A0812" w:rsidP="006A0812">
      <w:pPr>
        <w:pStyle w:val="NoSpacing"/>
        <w:rPr>
          <w:noProof/>
          <w:sz w:val="21"/>
          <w:szCs w:val="21"/>
        </w:rPr>
      </w:pPr>
      <w:r w:rsidRPr="00B619B1">
        <w:rPr>
          <w:noProof/>
          <w:sz w:val="21"/>
          <w:szCs w:val="21"/>
        </w:rPr>
        <w:t xml:space="preserve">This data point indicates </w:t>
      </w:r>
      <w:r>
        <w:rPr>
          <w:noProof/>
          <w:sz w:val="21"/>
          <w:szCs w:val="21"/>
        </w:rPr>
        <w:t xml:space="preserve">category related to the agenda item ID. </w:t>
      </w:r>
    </w:p>
    <w:p w14:paraId="031B968D" w14:textId="77777777" w:rsidR="006A0812" w:rsidRDefault="006A0812" w:rsidP="006A0812">
      <w:pPr>
        <w:pStyle w:val="NoSpacing"/>
        <w:rPr>
          <w:noProof/>
          <w:sz w:val="21"/>
          <w:szCs w:val="21"/>
        </w:rPr>
      </w:pPr>
    </w:p>
    <w:p w14:paraId="546B528C" w14:textId="21E1A225" w:rsidR="006A0812" w:rsidRDefault="006A0812" w:rsidP="006A0812">
      <w:pPr>
        <w:pStyle w:val="NoSpacing"/>
        <w:rPr>
          <w:noProof/>
        </w:rPr>
      </w:pPr>
      <w:r>
        <w:rPr>
          <w:noProof/>
        </w:rPr>
        <w:t xml:space="preserve">For </w:t>
      </w:r>
      <w:r w:rsidR="006F3340">
        <w:rPr>
          <w:noProof/>
        </w:rPr>
        <w:t>WRDS</w:t>
      </w:r>
      <w:r>
        <w:rPr>
          <w:noProof/>
        </w:rPr>
        <w:t xml:space="preserve">, relevant agenda items are grouped into either GOV, SRI, or NULL. </w:t>
      </w:r>
    </w:p>
    <w:p w14:paraId="344AAEF6" w14:textId="77777777" w:rsidR="006A0812" w:rsidRDefault="006A0812" w:rsidP="006A0812">
      <w:pPr>
        <w:pStyle w:val="NoSpacing"/>
        <w:rPr>
          <w:noProof/>
        </w:rPr>
      </w:pPr>
    </w:p>
    <w:p w14:paraId="3026E5A4" w14:textId="77777777" w:rsidR="006A0812" w:rsidRDefault="006A0812" w:rsidP="006A0812">
      <w:pPr>
        <w:pStyle w:val="NoSpacing"/>
        <w:rPr>
          <w:b/>
          <w:color w:val="808080"/>
          <w:sz w:val="24"/>
        </w:rPr>
      </w:pPr>
      <w:r>
        <w:rPr>
          <w:b/>
          <w:color w:val="808080"/>
          <w:sz w:val="24"/>
        </w:rPr>
        <w:t>OTHER INFORMATION</w:t>
      </w:r>
    </w:p>
    <w:p w14:paraId="5F4488FC" w14:textId="77777777" w:rsidR="006A0812" w:rsidRDefault="006A0812" w:rsidP="006A0812">
      <w:pPr>
        <w:pStyle w:val="NoSpacing"/>
        <w:rPr>
          <w:color w:val="0070C0"/>
        </w:rPr>
      </w:pPr>
      <w:r>
        <w:rPr>
          <w:color w:val="0070C0"/>
        </w:rPr>
        <w:t xml:space="preserve">  </w:t>
      </w:r>
      <w:r w:rsidRPr="00B54810">
        <w:rPr>
          <w:color w:val="0070C0"/>
        </w:rPr>
        <w:t xml:space="preserve">DATA TYPE: </w:t>
      </w:r>
      <w:r w:rsidRPr="00B54810">
        <w:rPr>
          <w:color w:val="0070C0"/>
        </w:rPr>
        <w:tab/>
      </w:r>
      <w:r w:rsidRPr="00B54810">
        <w:rPr>
          <w:color w:val="0070C0"/>
        </w:rPr>
        <w:tab/>
      </w:r>
      <w:r>
        <w:rPr>
          <w:color w:val="0070C0"/>
        </w:rPr>
        <w:tab/>
      </w:r>
      <w:r w:rsidRPr="00B54810">
        <w:rPr>
          <w:rFonts w:eastAsia="Times New Roman"/>
          <w:color w:val="000000"/>
          <w:sz w:val="20"/>
          <w:szCs w:val="20"/>
        </w:rPr>
        <w:t>CODE</w:t>
      </w:r>
    </w:p>
    <w:p w14:paraId="63482587" w14:textId="77777777" w:rsidR="006A0812" w:rsidRDefault="006A0812" w:rsidP="006A0812">
      <w:pPr>
        <w:pStyle w:val="NoSpacing"/>
        <w:rPr>
          <w:sz w:val="20"/>
        </w:rPr>
      </w:pPr>
      <w:r>
        <w:rPr>
          <w:color w:val="0070C0"/>
        </w:rPr>
        <w:t xml:space="preserve">  DB TABLE.FIELDNAME: </w:t>
      </w:r>
      <w:r>
        <w:rPr>
          <w:color w:val="0070C0"/>
        </w:rPr>
        <w:tab/>
      </w:r>
      <w:r w:rsidRPr="00570005">
        <w:rPr>
          <w:rFonts w:eastAsia="Times New Roman"/>
          <w:color w:val="000000"/>
          <w:sz w:val="20"/>
          <w:szCs w:val="20"/>
        </w:rPr>
        <w:t>AgendaItemCode</w:t>
      </w:r>
      <w:r w:rsidRPr="00EE0E81">
        <w:rPr>
          <w:noProof/>
          <w:sz w:val="21"/>
          <w:szCs w:val="21"/>
        </w:rPr>
        <w:t>.AgendaItemCatID</w:t>
      </w:r>
    </w:p>
    <w:p w14:paraId="61D4A127" w14:textId="2D19375D" w:rsidR="006A0812" w:rsidRPr="00546AC2" w:rsidRDefault="006A0812" w:rsidP="00740D57">
      <w:pPr>
        <w:spacing w:after="0" w:line="240" w:lineRule="auto"/>
        <w:rPr>
          <w:rFonts w:eastAsia="Times New Roman"/>
          <w:color w:val="000000"/>
          <w:sz w:val="20"/>
          <w:szCs w:val="20"/>
        </w:rPr>
      </w:pPr>
      <w:r>
        <w:rPr>
          <w:color w:val="0070C0"/>
        </w:rPr>
        <w:t xml:space="preserve">  </w:t>
      </w:r>
      <w:r w:rsidR="00C544A5">
        <w:rPr>
          <w:color w:val="0070C0"/>
        </w:rPr>
        <w:t>WRD</w:t>
      </w:r>
      <w:r>
        <w:rPr>
          <w:color w:val="0070C0"/>
        </w:rPr>
        <w:t xml:space="preserve">S COLUMN NAME: </w:t>
      </w:r>
      <w:r>
        <w:rPr>
          <w:color w:val="0070C0"/>
        </w:rPr>
        <w:tab/>
      </w:r>
      <w:r>
        <w:rPr>
          <w:rFonts w:eastAsia="Times New Roman"/>
          <w:color w:val="000000"/>
          <w:sz w:val="20"/>
          <w:szCs w:val="20"/>
        </w:rPr>
        <w:t>Resolution_Type</w:t>
      </w:r>
    </w:p>
    <w:p w14:paraId="469E48B6" w14:textId="73F5C3C6" w:rsidR="006A0812" w:rsidRDefault="006A0812" w:rsidP="00740D57">
      <w:pPr>
        <w:pStyle w:val="NoSpacing"/>
        <w:rPr>
          <w:sz w:val="20"/>
        </w:rPr>
      </w:pPr>
    </w:p>
    <w:p w14:paraId="36647EC9" w14:textId="66336FB6" w:rsidR="006A0812" w:rsidRDefault="006A0812" w:rsidP="00740D57">
      <w:pPr>
        <w:pStyle w:val="NoSpacing"/>
        <w:rPr>
          <w:sz w:val="20"/>
        </w:rPr>
      </w:pPr>
    </w:p>
    <w:p w14:paraId="5E517BDF" w14:textId="05DDE289" w:rsidR="006A0812" w:rsidRDefault="000C7622" w:rsidP="00B17F7E">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63EED90D" w14:textId="469F5D11" w:rsidR="006A0812" w:rsidRDefault="006A0812" w:rsidP="00B17F7E">
      <w:pPr>
        <w:pStyle w:val="NoSpacing"/>
        <w:rPr>
          <w:sz w:val="20"/>
        </w:rPr>
      </w:pPr>
    </w:p>
    <w:p w14:paraId="6AC2336F" w14:textId="407DFC6E" w:rsidR="006A0812" w:rsidRDefault="006A0812" w:rsidP="00B17F7E">
      <w:pPr>
        <w:pStyle w:val="NoSpacing"/>
        <w:rPr>
          <w:sz w:val="20"/>
        </w:rPr>
      </w:pPr>
    </w:p>
    <w:p w14:paraId="3C49DAAF" w14:textId="4BE2B595" w:rsidR="006A0812" w:rsidRDefault="006A0812" w:rsidP="00B17F7E">
      <w:pPr>
        <w:pStyle w:val="NoSpacing"/>
        <w:rPr>
          <w:sz w:val="20"/>
        </w:rPr>
      </w:pPr>
    </w:p>
    <w:p w14:paraId="535CE36E" w14:textId="2C23443A" w:rsidR="006A0812" w:rsidRDefault="006A0812" w:rsidP="00B17F7E">
      <w:pPr>
        <w:pStyle w:val="NoSpacing"/>
        <w:rPr>
          <w:sz w:val="20"/>
        </w:rPr>
      </w:pPr>
    </w:p>
    <w:p w14:paraId="5FFD370A" w14:textId="27592788" w:rsidR="006A0812" w:rsidRDefault="006A0812" w:rsidP="00B17F7E">
      <w:pPr>
        <w:pStyle w:val="NoSpacing"/>
        <w:rPr>
          <w:sz w:val="20"/>
        </w:rPr>
      </w:pPr>
    </w:p>
    <w:p w14:paraId="224E4E7F" w14:textId="137365E3" w:rsidR="006A0812" w:rsidRDefault="006A0812" w:rsidP="00B17F7E">
      <w:pPr>
        <w:pStyle w:val="NoSpacing"/>
        <w:rPr>
          <w:sz w:val="20"/>
        </w:rPr>
      </w:pPr>
    </w:p>
    <w:p w14:paraId="4D1861AC" w14:textId="345091EC" w:rsidR="006A0812" w:rsidRDefault="006A0812" w:rsidP="00B17F7E">
      <w:pPr>
        <w:pStyle w:val="NoSpacing"/>
        <w:rPr>
          <w:sz w:val="20"/>
        </w:rPr>
      </w:pPr>
    </w:p>
    <w:p w14:paraId="11FACBDA" w14:textId="6A239CBE" w:rsidR="006A0812" w:rsidRDefault="006A0812" w:rsidP="00B17F7E">
      <w:pPr>
        <w:pStyle w:val="NoSpacing"/>
        <w:rPr>
          <w:sz w:val="20"/>
        </w:rPr>
      </w:pPr>
    </w:p>
    <w:p w14:paraId="734114BD" w14:textId="62F799E2" w:rsidR="006A0812" w:rsidRDefault="006A0812" w:rsidP="00B17F7E">
      <w:pPr>
        <w:pStyle w:val="NoSpacing"/>
        <w:rPr>
          <w:sz w:val="20"/>
        </w:rPr>
      </w:pPr>
    </w:p>
    <w:p w14:paraId="4FD76511" w14:textId="2DDE67C6" w:rsidR="006A0812" w:rsidRDefault="006A0812" w:rsidP="00B17F7E">
      <w:pPr>
        <w:pStyle w:val="NoSpacing"/>
        <w:rPr>
          <w:sz w:val="20"/>
        </w:rPr>
      </w:pPr>
    </w:p>
    <w:p w14:paraId="483FECA6" w14:textId="23EAB660" w:rsidR="006A0812" w:rsidRDefault="006A0812" w:rsidP="00B17F7E">
      <w:pPr>
        <w:pStyle w:val="NoSpacing"/>
        <w:rPr>
          <w:sz w:val="20"/>
        </w:rPr>
      </w:pPr>
    </w:p>
    <w:p w14:paraId="7E635833" w14:textId="79F6031F" w:rsidR="006A0812" w:rsidRDefault="006A0812" w:rsidP="00B17F7E">
      <w:pPr>
        <w:pStyle w:val="NoSpacing"/>
        <w:rPr>
          <w:sz w:val="20"/>
        </w:rPr>
      </w:pPr>
    </w:p>
    <w:p w14:paraId="6DE2C501" w14:textId="224E618F" w:rsidR="006A0812" w:rsidRDefault="006A0812" w:rsidP="00B17F7E">
      <w:pPr>
        <w:pStyle w:val="NoSpacing"/>
        <w:rPr>
          <w:sz w:val="20"/>
        </w:rPr>
      </w:pPr>
    </w:p>
    <w:p w14:paraId="340177C0" w14:textId="40C05495" w:rsidR="006A0812" w:rsidRDefault="006A0812" w:rsidP="00B17F7E">
      <w:pPr>
        <w:pStyle w:val="NoSpacing"/>
        <w:rPr>
          <w:sz w:val="20"/>
        </w:rPr>
      </w:pPr>
    </w:p>
    <w:p w14:paraId="2D79A77B" w14:textId="446BFBC7" w:rsidR="006A0812" w:rsidRDefault="006A0812" w:rsidP="00B17F7E">
      <w:pPr>
        <w:pStyle w:val="NoSpacing"/>
        <w:rPr>
          <w:sz w:val="20"/>
        </w:rPr>
      </w:pPr>
    </w:p>
    <w:p w14:paraId="7DA6D655" w14:textId="056793CE" w:rsidR="006A0812" w:rsidRDefault="006A0812" w:rsidP="00B17F7E">
      <w:pPr>
        <w:pStyle w:val="NoSpacing"/>
        <w:rPr>
          <w:sz w:val="20"/>
        </w:rPr>
      </w:pPr>
    </w:p>
    <w:p w14:paraId="719DFBEE" w14:textId="4348E062" w:rsidR="006A0812" w:rsidRDefault="006A0812" w:rsidP="00B17F7E">
      <w:pPr>
        <w:pStyle w:val="NoSpacing"/>
        <w:rPr>
          <w:sz w:val="20"/>
        </w:rPr>
      </w:pPr>
    </w:p>
    <w:p w14:paraId="5DD4F19B" w14:textId="38595C11" w:rsidR="006A0812" w:rsidRDefault="006A0812" w:rsidP="00B17F7E">
      <w:pPr>
        <w:pStyle w:val="NoSpacing"/>
        <w:rPr>
          <w:sz w:val="20"/>
        </w:rPr>
      </w:pPr>
    </w:p>
    <w:p w14:paraId="572DBD2F" w14:textId="68BC6BCD" w:rsidR="006A0812" w:rsidRDefault="006A0812" w:rsidP="00B17F7E">
      <w:pPr>
        <w:pStyle w:val="NoSpacing"/>
        <w:rPr>
          <w:sz w:val="20"/>
        </w:rPr>
      </w:pPr>
    </w:p>
    <w:p w14:paraId="1F808851" w14:textId="68DBE5AA" w:rsidR="006A0812" w:rsidRDefault="006A0812" w:rsidP="00B17F7E">
      <w:pPr>
        <w:pStyle w:val="NoSpacing"/>
        <w:rPr>
          <w:sz w:val="20"/>
        </w:rPr>
      </w:pPr>
    </w:p>
    <w:p w14:paraId="57069142" w14:textId="2AE265D2" w:rsidR="006A0812" w:rsidRDefault="006A0812" w:rsidP="00B17F7E">
      <w:pPr>
        <w:pStyle w:val="NoSpacing"/>
        <w:rPr>
          <w:sz w:val="20"/>
        </w:rPr>
      </w:pPr>
    </w:p>
    <w:p w14:paraId="4A69030E" w14:textId="67EF991C" w:rsidR="006A0812" w:rsidRDefault="006A0812" w:rsidP="00B17F7E">
      <w:pPr>
        <w:pStyle w:val="NoSpacing"/>
        <w:rPr>
          <w:sz w:val="20"/>
        </w:rPr>
      </w:pPr>
    </w:p>
    <w:p w14:paraId="6DD1B96F" w14:textId="4B0D607E" w:rsidR="006A0812" w:rsidRDefault="006A0812" w:rsidP="00B17F7E">
      <w:pPr>
        <w:pStyle w:val="NoSpacing"/>
        <w:rPr>
          <w:sz w:val="20"/>
        </w:rPr>
      </w:pPr>
    </w:p>
    <w:p w14:paraId="5B3BAF8B" w14:textId="27EEFDCE" w:rsidR="006A0812" w:rsidRDefault="006A0812" w:rsidP="00B17F7E">
      <w:pPr>
        <w:pStyle w:val="NoSpacing"/>
        <w:rPr>
          <w:sz w:val="20"/>
        </w:rPr>
      </w:pPr>
    </w:p>
    <w:p w14:paraId="168B9F81" w14:textId="40FC7E5E" w:rsidR="006A0812" w:rsidRDefault="006A0812" w:rsidP="00B17F7E">
      <w:pPr>
        <w:pStyle w:val="NoSpacing"/>
        <w:rPr>
          <w:sz w:val="20"/>
        </w:rPr>
      </w:pPr>
    </w:p>
    <w:p w14:paraId="3188B9CF" w14:textId="1A6D0B1A" w:rsidR="006A0812" w:rsidRDefault="006A0812" w:rsidP="00B17F7E">
      <w:pPr>
        <w:pStyle w:val="NoSpacing"/>
        <w:rPr>
          <w:sz w:val="20"/>
        </w:rPr>
      </w:pPr>
    </w:p>
    <w:p w14:paraId="644F990B" w14:textId="2BD36313" w:rsidR="006A0812" w:rsidRDefault="006A0812" w:rsidP="00B17F7E">
      <w:pPr>
        <w:pStyle w:val="NoSpacing"/>
        <w:rPr>
          <w:sz w:val="20"/>
        </w:rPr>
      </w:pPr>
    </w:p>
    <w:p w14:paraId="678CA1B9" w14:textId="064CD8DE" w:rsidR="006A0812" w:rsidRDefault="006A0812" w:rsidP="00B17F7E">
      <w:pPr>
        <w:pStyle w:val="NoSpacing"/>
        <w:rPr>
          <w:sz w:val="20"/>
        </w:rPr>
      </w:pPr>
    </w:p>
    <w:p w14:paraId="4D287631" w14:textId="4B10FE44" w:rsidR="006A0812" w:rsidRDefault="006A0812" w:rsidP="00B17F7E">
      <w:pPr>
        <w:pStyle w:val="NoSpacing"/>
        <w:rPr>
          <w:sz w:val="20"/>
        </w:rPr>
      </w:pPr>
    </w:p>
    <w:p w14:paraId="65F76538" w14:textId="1146355F" w:rsidR="006A0812" w:rsidRDefault="006A0812" w:rsidP="00B17F7E">
      <w:pPr>
        <w:pStyle w:val="NoSpacing"/>
        <w:rPr>
          <w:sz w:val="20"/>
        </w:rPr>
      </w:pPr>
    </w:p>
    <w:p w14:paraId="4D7A297E" w14:textId="087587BC" w:rsidR="006A0812" w:rsidRDefault="006A0812" w:rsidP="00B17F7E">
      <w:pPr>
        <w:pStyle w:val="NoSpacing"/>
        <w:rPr>
          <w:sz w:val="20"/>
        </w:rPr>
      </w:pPr>
    </w:p>
    <w:p w14:paraId="4B9A67F0" w14:textId="77777777" w:rsidR="006A0812" w:rsidRDefault="006A0812" w:rsidP="006A0812">
      <w:pPr>
        <w:pStyle w:val="Heading2"/>
        <w:rPr>
          <w:rFonts w:ascii="Calibri" w:hAnsi="Calibri"/>
          <w:color w:val="0070C0"/>
          <w:sz w:val="40"/>
        </w:rPr>
      </w:pPr>
      <w:bookmarkStart w:id="166" w:name="_Toc499127982"/>
      <w:bookmarkStart w:id="167" w:name="_Toc92813412"/>
      <w:r>
        <w:rPr>
          <w:rFonts w:ascii="Calibri" w:hAnsi="Calibri"/>
          <w:noProof/>
          <w:color w:val="0070C0"/>
          <w:sz w:val="40"/>
        </w:rPr>
        <w:lastRenderedPageBreak/>
        <w:t>Shareholder Resolution Ballot Status</w:t>
      </w:r>
      <w:bookmarkEnd w:id="166"/>
      <w:bookmarkEnd w:id="167"/>
    </w:p>
    <w:p w14:paraId="7D922F36" w14:textId="77777777" w:rsidR="006A0812" w:rsidRDefault="006A0812" w:rsidP="006A0812">
      <w:pPr>
        <w:rPr>
          <w:b/>
          <w:i/>
          <w:color w:val="808080"/>
          <w:sz w:val="20"/>
        </w:rPr>
      </w:pPr>
      <w:r>
        <w:rPr>
          <w:b/>
          <w:noProof/>
          <w:color w:val="808080"/>
          <w:sz w:val="20"/>
        </w:rPr>
        <w:t>Company Data | Shareholder Proposal</w:t>
      </w:r>
    </w:p>
    <w:p w14:paraId="6C2A2054" w14:textId="77777777" w:rsidR="006A0812" w:rsidRDefault="006A0812" w:rsidP="006A0812">
      <w:pPr>
        <w:pStyle w:val="NoSpacing"/>
        <w:rPr>
          <w:b/>
          <w:color w:val="808080"/>
          <w:sz w:val="24"/>
        </w:rPr>
      </w:pPr>
      <w:r>
        <w:rPr>
          <w:b/>
          <w:color w:val="808080"/>
          <w:sz w:val="24"/>
        </w:rPr>
        <w:br/>
        <w:t>DESCRIPTION</w:t>
      </w:r>
    </w:p>
    <w:p w14:paraId="27271E25" w14:textId="77777777" w:rsidR="006A0812" w:rsidRDefault="006A0812" w:rsidP="006A0812">
      <w:pPr>
        <w:pStyle w:val="NoSpacing"/>
        <w:rPr>
          <w:noProof/>
          <w:sz w:val="21"/>
          <w:szCs w:val="21"/>
        </w:rPr>
      </w:pPr>
      <w:r w:rsidRPr="00B619B1">
        <w:rPr>
          <w:noProof/>
          <w:sz w:val="21"/>
          <w:szCs w:val="21"/>
        </w:rPr>
        <w:t xml:space="preserve">This data point indicates the </w:t>
      </w:r>
      <w:r>
        <w:rPr>
          <w:noProof/>
          <w:sz w:val="21"/>
          <w:szCs w:val="21"/>
        </w:rPr>
        <w:t xml:space="preserve">ballot </w:t>
      </w:r>
      <w:r w:rsidRPr="00B619B1">
        <w:rPr>
          <w:noProof/>
          <w:sz w:val="21"/>
          <w:szCs w:val="21"/>
        </w:rPr>
        <w:t>status of the shareholder proposal.</w:t>
      </w:r>
    </w:p>
    <w:p w14:paraId="22BC2D03" w14:textId="77777777" w:rsidR="006A0812" w:rsidRDefault="006A0812" w:rsidP="006A0812">
      <w:pPr>
        <w:pStyle w:val="NoSpacing"/>
        <w:rPr>
          <w:noProof/>
          <w:sz w:val="21"/>
          <w:szCs w:val="21"/>
        </w:rPr>
      </w:pPr>
    </w:p>
    <w:p w14:paraId="28178F14" w14:textId="77777777" w:rsidR="006A0812" w:rsidRPr="007B4C5A" w:rsidRDefault="006A0812" w:rsidP="006A0812">
      <w:pPr>
        <w:pStyle w:val="NoSpacing"/>
        <w:rPr>
          <w:noProof/>
          <w:sz w:val="21"/>
          <w:szCs w:val="21"/>
        </w:rPr>
      </w:pPr>
      <w:r w:rsidRPr="007B4C5A">
        <w:rPr>
          <w:noProof/>
          <w:sz w:val="21"/>
          <w:szCs w:val="21"/>
        </w:rPr>
        <w:t>ISS limits possible values to this data point to the following:</w:t>
      </w:r>
    </w:p>
    <w:p w14:paraId="2AD8B494" w14:textId="5F5DB3FE" w:rsidR="006A0812" w:rsidRDefault="006A0812" w:rsidP="006A0812">
      <w:pPr>
        <w:pStyle w:val="NoSpacing"/>
        <w:jc w:val="center"/>
        <w:rPr>
          <w:noProof/>
        </w:rPr>
      </w:pPr>
      <w:r>
        <w:rPr>
          <w:noProof/>
        </w:rPr>
        <w:drawing>
          <wp:inline distT="0" distB="0" distL="0" distR="0" wp14:anchorId="176B1642" wp14:editId="024190A9">
            <wp:extent cx="4019550" cy="21621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1171" t="1305"/>
                    <a:stretch/>
                  </pic:blipFill>
                  <pic:spPr bwMode="auto">
                    <a:xfrm>
                      <a:off x="0" y="0"/>
                      <a:ext cx="4019550" cy="2162175"/>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CEF53C" w14:textId="77777777" w:rsidR="007B4F75" w:rsidRDefault="007B4F75" w:rsidP="006A0812">
      <w:pPr>
        <w:pStyle w:val="NoSpacing"/>
        <w:jc w:val="center"/>
        <w:rPr>
          <w:noProof/>
        </w:rPr>
      </w:pPr>
    </w:p>
    <w:p w14:paraId="63FF0455" w14:textId="62ED2FF5" w:rsidR="007B4F75" w:rsidRPr="007B4F75" w:rsidRDefault="007B4F75" w:rsidP="007B4F75">
      <w:pPr>
        <w:pStyle w:val="NoSpacing"/>
        <w:rPr>
          <w:noProof/>
          <w:sz w:val="21"/>
          <w:szCs w:val="21"/>
        </w:rPr>
      </w:pPr>
      <w:r>
        <w:rPr>
          <w:noProof/>
          <w:sz w:val="21"/>
          <w:szCs w:val="21"/>
        </w:rPr>
        <w:t>Selection descriptions:</w:t>
      </w:r>
    </w:p>
    <w:p w14:paraId="4956288A" w14:textId="77777777" w:rsidR="007B4F75" w:rsidRPr="007B4F75" w:rsidRDefault="007B4F75" w:rsidP="007B4F75">
      <w:pPr>
        <w:pStyle w:val="ListParagraph"/>
        <w:numPr>
          <w:ilvl w:val="0"/>
          <w:numId w:val="22"/>
        </w:numPr>
        <w:rPr>
          <w:rFonts w:asciiTheme="minorHAnsi" w:hAnsiTheme="minorHAnsi" w:cs="Arial"/>
          <w:sz w:val="21"/>
          <w:szCs w:val="21"/>
        </w:rPr>
      </w:pPr>
      <w:r w:rsidRPr="007B4F75">
        <w:rPr>
          <w:rFonts w:asciiTheme="minorHAnsi" w:hAnsiTheme="minorHAnsi" w:cs="Arial"/>
          <w:sz w:val="21"/>
          <w:szCs w:val="21"/>
        </w:rPr>
        <w:t>Pending: this means that the proposal is waiting to be voted on.</w:t>
      </w:r>
    </w:p>
    <w:p w14:paraId="095E130C" w14:textId="77777777" w:rsidR="007B4F75" w:rsidRPr="007B4F75" w:rsidRDefault="007B4F75" w:rsidP="007B4F75">
      <w:pPr>
        <w:pStyle w:val="ListParagraph"/>
        <w:numPr>
          <w:ilvl w:val="0"/>
          <w:numId w:val="22"/>
        </w:numPr>
        <w:rPr>
          <w:rFonts w:asciiTheme="minorHAnsi" w:hAnsiTheme="minorHAnsi" w:cs="Arial"/>
          <w:sz w:val="21"/>
          <w:szCs w:val="21"/>
        </w:rPr>
      </w:pPr>
      <w:r w:rsidRPr="007B4F75">
        <w:rPr>
          <w:rFonts w:asciiTheme="minorHAnsi" w:hAnsiTheme="minorHAnsi" w:cs="Arial"/>
          <w:sz w:val="21"/>
          <w:szCs w:val="21"/>
        </w:rPr>
        <w:t>Final vote: this means that the proposal has been voted on.</w:t>
      </w:r>
    </w:p>
    <w:p w14:paraId="790D6FD3" w14:textId="77777777" w:rsidR="007B4F75" w:rsidRPr="007B4F75" w:rsidRDefault="007B4F75" w:rsidP="007B4F75">
      <w:pPr>
        <w:pStyle w:val="ListParagraph"/>
        <w:numPr>
          <w:ilvl w:val="0"/>
          <w:numId w:val="22"/>
        </w:numPr>
        <w:rPr>
          <w:rFonts w:asciiTheme="minorHAnsi" w:hAnsiTheme="minorHAnsi" w:cs="Arial"/>
          <w:sz w:val="21"/>
          <w:szCs w:val="21"/>
        </w:rPr>
      </w:pPr>
      <w:r w:rsidRPr="007B4F75">
        <w:rPr>
          <w:rFonts w:asciiTheme="minorHAnsi" w:hAnsiTheme="minorHAnsi" w:cs="Arial"/>
          <w:sz w:val="21"/>
          <w:szCs w:val="21"/>
        </w:rPr>
        <w:t>Meeting cancelled:</w:t>
      </w:r>
      <w:r w:rsidRPr="007B4F75">
        <w:rPr>
          <w:rFonts w:asciiTheme="minorHAnsi" w:hAnsiTheme="minorHAnsi" w:cs="Arial"/>
          <w:b/>
          <w:sz w:val="21"/>
          <w:szCs w:val="21"/>
        </w:rPr>
        <w:t xml:space="preserve"> </w:t>
      </w:r>
      <w:r w:rsidRPr="007B4F75">
        <w:rPr>
          <w:rFonts w:asciiTheme="minorHAnsi" w:hAnsiTheme="minorHAnsi" w:cs="Arial"/>
          <w:sz w:val="21"/>
          <w:szCs w:val="21"/>
        </w:rPr>
        <w:t>this means that the meeting was cancelled, usually due to a merger, acquisition, or calling of a special meeting.</w:t>
      </w:r>
    </w:p>
    <w:p w14:paraId="1387E1E6" w14:textId="77777777" w:rsidR="007B4F75" w:rsidRPr="007B4F75" w:rsidRDefault="007B4F75" w:rsidP="007B4F75">
      <w:pPr>
        <w:pStyle w:val="ListParagraph"/>
        <w:numPr>
          <w:ilvl w:val="0"/>
          <w:numId w:val="22"/>
        </w:numPr>
        <w:rPr>
          <w:rFonts w:asciiTheme="minorHAnsi" w:hAnsiTheme="minorHAnsi" w:cs="Arial"/>
          <w:sz w:val="21"/>
          <w:szCs w:val="21"/>
        </w:rPr>
      </w:pPr>
      <w:r w:rsidRPr="007B4F75">
        <w:rPr>
          <w:rFonts w:asciiTheme="minorHAnsi" w:hAnsiTheme="minorHAnsi" w:cs="Arial"/>
          <w:sz w:val="21"/>
          <w:szCs w:val="21"/>
        </w:rPr>
        <w:t>Meeting postponed: this means that the meeting was postponed, usually due to a merger, acquisition, bankruptcy, or calling of a special meeting.</w:t>
      </w:r>
    </w:p>
    <w:p w14:paraId="5EF1EBED" w14:textId="77777777" w:rsidR="007B4F75" w:rsidRPr="007B4F75" w:rsidRDefault="007B4F75" w:rsidP="007B4F75">
      <w:pPr>
        <w:pStyle w:val="ListParagraph"/>
        <w:numPr>
          <w:ilvl w:val="0"/>
          <w:numId w:val="22"/>
        </w:numPr>
        <w:rPr>
          <w:rFonts w:asciiTheme="minorHAnsi" w:hAnsiTheme="minorHAnsi" w:cs="Arial"/>
          <w:sz w:val="21"/>
          <w:szCs w:val="21"/>
        </w:rPr>
      </w:pPr>
      <w:r w:rsidRPr="007B4F75">
        <w:rPr>
          <w:rFonts w:asciiTheme="minorHAnsi" w:hAnsiTheme="minorHAnsi" w:cs="Arial"/>
          <w:sz w:val="21"/>
          <w:szCs w:val="21"/>
        </w:rPr>
        <w:t xml:space="preserve">Not filed: this means that the proponent decided not to file a resolution it said it planned to propose. </w:t>
      </w:r>
    </w:p>
    <w:p w14:paraId="01F4C5DB" w14:textId="77777777" w:rsidR="007B4F75" w:rsidRPr="007B4F75" w:rsidRDefault="007B4F75" w:rsidP="007B4F75">
      <w:pPr>
        <w:pStyle w:val="ListParagraph"/>
        <w:numPr>
          <w:ilvl w:val="0"/>
          <w:numId w:val="22"/>
        </w:numPr>
        <w:rPr>
          <w:rFonts w:asciiTheme="minorHAnsi" w:hAnsiTheme="minorHAnsi" w:cs="Arial"/>
          <w:sz w:val="21"/>
          <w:szCs w:val="21"/>
        </w:rPr>
      </w:pPr>
      <w:r w:rsidRPr="007B4F75">
        <w:rPr>
          <w:rFonts w:asciiTheme="minorHAnsi" w:hAnsiTheme="minorHAnsi" w:cs="Arial"/>
          <w:sz w:val="21"/>
          <w:szCs w:val="21"/>
        </w:rPr>
        <w:t>Not in proxy: this means that the shareholder proposal was not found in the proxy and it is yet to be identified whether it was withdrawn or omitted.</w:t>
      </w:r>
    </w:p>
    <w:p w14:paraId="26572579" w14:textId="77777777" w:rsidR="007B4F75" w:rsidRPr="007B4F75" w:rsidRDefault="007B4F75" w:rsidP="007B4F75">
      <w:pPr>
        <w:pStyle w:val="ListParagraph"/>
        <w:numPr>
          <w:ilvl w:val="0"/>
          <w:numId w:val="22"/>
        </w:numPr>
        <w:rPr>
          <w:rFonts w:asciiTheme="minorHAnsi" w:hAnsiTheme="minorHAnsi" w:cs="Arial"/>
          <w:sz w:val="21"/>
          <w:szCs w:val="21"/>
        </w:rPr>
      </w:pPr>
      <w:r w:rsidRPr="007B4F75">
        <w:rPr>
          <w:rFonts w:asciiTheme="minorHAnsi" w:hAnsiTheme="minorHAnsi" w:cs="Arial"/>
          <w:sz w:val="21"/>
          <w:szCs w:val="21"/>
        </w:rPr>
        <w:t xml:space="preserve">Not presented: this means that the proposal was on the ballot but never came to a vote because the proponent did not show up to the meeting to present it. </w:t>
      </w:r>
    </w:p>
    <w:p w14:paraId="78454E4D" w14:textId="77777777" w:rsidR="007B4F75" w:rsidRPr="007B4F75" w:rsidRDefault="007B4F75" w:rsidP="007B4F75">
      <w:pPr>
        <w:pStyle w:val="ListParagraph"/>
        <w:numPr>
          <w:ilvl w:val="0"/>
          <w:numId w:val="22"/>
        </w:numPr>
        <w:rPr>
          <w:rFonts w:asciiTheme="minorHAnsi" w:hAnsiTheme="minorHAnsi" w:cs="Arial"/>
          <w:sz w:val="21"/>
          <w:szCs w:val="21"/>
        </w:rPr>
      </w:pPr>
      <w:r w:rsidRPr="007B4F75">
        <w:rPr>
          <w:rFonts w:asciiTheme="minorHAnsi" w:hAnsiTheme="minorHAnsi" w:cs="Arial"/>
          <w:sz w:val="21"/>
          <w:szCs w:val="21"/>
        </w:rPr>
        <w:t>Omitted: this means that the proposal was allowed to be omitted from a "no-action" letter at the SEC; a letter will always be issued at the SEC.</w:t>
      </w:r>
    </w:p>
    <w:p w14:paraId="15D9CB6C" w14:textId="77777777" w:rsidR="007B4F75" w:rsidRPr="007B4F75" w:rsidRDefault="007B4F75" w:rsidP="007B4F75">
      <w:pPr>
        <w:pStyle w:val="ListParagraph"/>
        <w:numPr>
          <w:ilvl w:val="0"/>
          <w:numId w:val="22"/>
        </w:numPr>
        <w:rPr>
          <w:rFonts w:asciiTheme="minorHAnsi" w:hAnsiTheme="minorHAnsi" w:cs="Arial"/>
          <w:sz w:val="21"/>
          <w:szCs w:val="21"/>
        </w:rPr>
      </w:pPr>
      <w:r w:rsidRPr="007B4F75">
        <w:rPr>
          <w:rFonts w:asciiTheme="minorHAnsi" w:hAnsiTheme="minorHAnsi" w:cs="Arial"/>
          <w:sz w:val="21"/>
          <w:szCs w:val="21"/>
        </w:rPr>
        <w:t>Withdrawn: this means that the proposal was withdrawn formally, which will result in a letter at the SEC if the proposal had been previously contested via a "no-action" request at the SEC. A proposal may also be informally withdrawn in the event that a "no-action" letter was not submitted; this information comes directly from the proponents or from their websites.</w:t>
      </w:r>
    </w:p>
    <w:p w14:paraId="1583DB68" w14:textId="77777777" w:rsidR="006A0812" w:rsidRDefault="006A0812" w:rsidP="006A0812">
      <w:pPr>
        <w:pStyle w:val="NoSpacing"/>
        <w:rPr>
          <w:b/>
          <w:color w:val="808080"/>
          <w:sz w:val="24"/>
        </w:rPr>
      </w:pPr>
      <w:r>
        <w:rPr>
          <w:b/>
          <w:color w:val="808080"/>
          <w:sz w:val="24"/>
        </w:rPr>
        <w:t>OTHER INFORMATION</w:t>
      </w:r>
    </w:p>
    <w:p w14:paraId="7E84F075" w14:textId="77777777" w:rsidR="006A0812" w:rsidRPr="00761DDD" w:rsidRDefault="006A0812" w:rsidP="006A0812">
      <w:pPr>
        <w:pStyle w:val="NoSpacing"/>
        <w:rPr>
          <w:color w:val="000000" w:themeColor="text1"/>
        </w:rPr>
      </w:pPr>
      <w:r>
        <w:rPr>
          <w:color w:val="0070C0"/>
        </w:rPr>
        <w:t xml:space="preserve">  </w:t>
      </w:r>
      <w:r w:rsidRPr="00761DDD">
        <w:rPr>
          <w:color w:val="0070C0"/>
        </w:rPr>
        <w:t xml:space="preserve">DATA TYPE: </w:t>
      </w:r>
      <w:r w:rsidRPr="00761DDD">
        <w:rPr>
          <w:color w:val="0070C0"/>
        </w:rPr>
        <w:tab/>
      </w:r>
      <w:r w:rsidRPr="00761DDD">
        <w:rPr>
          <w:color w:val="0070C0"/>
        </w:rPr>
        <w:tab/>
      </w:r>
      <w:r>
        <w:rPr>
          <w:color w:val="0070C0"/>
        </w:rPr>
        <w:tab/>
      </w:r>
      <w:r w:rsidRPr="00EE0E81">
        <w:rPr>
          <w:color w:val="000000" w:themeColor="text1"/>
          <w:sz w:val="20"/>
          <w:szCs w:val="20"/>
        </w:rPr>
        <w:t>CODE</w:t>
      </w:r>
    </w:p>
    <w:p w14:paraId="4D09A3E0" w14:textId="77777777" w:rsidR="006A0812" w:rsidRDefault="006A0812" w:rsidP="006A0812">
      <w:pPr>
        <w:autoSpaceDE w:val="0"/>
        <w:autoSpaceDN w:val="0"/>
        <w:adjustRightInd w:val="0"/>
        <w:spacing w:after="0" w:line="240" w:lineRule="auto"/>
        <w:rPr>
          <w:rFonts w:ascii="Consolas" w:eastAsiaTheme="minorHAnsi" w:hAnsi="Consolas" w:cs="Consolas"/>
          <w:sz w:val="19"/>
          <w:szCs w:val="19"/>
        </w:rPr>
      </w:pPr>
      <w:r>
        <w:rPr>
          <w:color w:val="0070C0"/>
        </w:rPr>
        <w:lastRenderedPageBreak/>
        <w:t xml:space="preserve">  DB TABLE.FIELDNAME: </w:t>
      </w:r>
      <w:r>
        <w:rPr>
          <w:color w:val="0070C0"/>
        </w:rPr>
        <w:tab/>
      </w:r>
      <w:r w:rsidRPr="00570005">
        <w:rPr>
          <w:rFonts w:eastAsia="Times New Roman"/>
          <w:color w:val="000000"/>
          <w:sz w:val="20"/>
          <w:szCs w:val="20"/>
        </w:rPr>
        <w:t>ShareholderResolutionDetail</w:t>
      </w:r>
      <w:r>
        <w:rPr>
          <w:rFonts w:eastAsia="Times New Roman"/>
          <w:color w:val="000000"/>
          <w:sz w:val="20"/>
          <w:szCs w:val="20"/>
        </w:rPr>
        <w:t>.</w:t>
      </w:r>
      <w:r w:rsidRPr="00EE0E81">
        <w:rPr>
          <w:rFonts w:eastAsia="Times New Roman"/>
          <w:color w:val="000000"/>
          <w:sz w:val="20"/>
          <w:szCs w:val="20"/>
        </w:rPr>
        <w:t>ShareholderResolutionBallotStatus</w:t>
      </w:r>
    </w:p>
    <w:p w14:paraId="05E0AD75" w14:textId="5F8C7EC9" w:rsidR="006A0812" w:rsidRPr="00546AC2" w:rsidRDefault="006A0812" w:rsidP="006A0812">
      <w:pPr>
        <w:rPr>
          <w:rFonts w:eastAsia="Times New Roman"/>
          <w:color w:val="000000"/>
          <w:sz w:val="20"/>
          <w:szCs w:val="20"/>
        </w:rPr>
      </w:pPr>
      <w:r>
        <w:rPr>
          <w:color w:val="0070C0"/>
        </w:rPr>
        <w:t xml:space="preserve">  </w:t>
      </w:r>
      <w:r w:rsidR="00C544A5">
        <w:rPr>
          <w:color w:val="0070C0"/>
        </w:rPr>
        <w:t>WRD</w:t>
      </w:r>
      <w:r>
        <w:rPr>
          <w:color w:val="0070C0"/>
        </w:rPr>
        <w:t xml:space="preserve">S COLUMN NAME: </w:t>
      </w:r>
      <w:r>
        <w:rPr>
          <w:color w:val="0070C0"/>
        </w:rPr>
        <w:tab/>
      </w:r>
      <w:r>
        <w:rPr>
          <w:rFonts w:eastAsia="Times New Roman"/>
          <w:color w:val="000000"/>
          <w:sz w:val="20"/>
          <w:szCs w:val="20"/>
        </w:rPr>
        <w:t>Other_Status</w:t>
      </w:r>
    </w:p>
    <w:p w14:paraId="1FE4DD96" w14:textId="5E35FE75" w:rsidR="006A0812" w:rsidRDefault="006A0812" w:rsidP="00B17F7E">
      <w:pPr>
        <w:pStyle w:val="NoSpacing"/>
        <w:rPr>
          <w:sz w:val="20"/>
        </w:rPr>
      </w:pPr>
    </w:p>
    <w:p w14:paraId="586FBC1F" w14:textId="3C6638BA" w:rsidR="006A0812" w:rsidRDefault="000C7622" w:rsidP="00B17F7E">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3DA46043" w14:textId="1C1E337E" w:rsidR="006A0812" w:rsidRDefault="006A0812" w:rsidP="00B17F7E">
      <w:pPr>
        <w:pStyle w:val="NoSpacing"/>
        <w:rPr>
          <w:sz w:val="20"/>
        </w:rPr>
      </w:pPr>
    </w:p>
    <w:p w14:paraId="4DAA1727" w14:textId="310B0F07" w:rsidR="006A0812" w:rsidRDefault="006A0812" w:rsidP="00B17F7E">
      <w:pPr>
        <w:pStyle w:val="NoSpacing"/>
        <w:rPr>
          <w:sz w:val="20"/>
        </w:rPr>
      </w:pPr>
    </w:p>
    <w:p w14:paraId="104C5065" w14:textId="581E3055" w:rsidR="006A0812" w:rsidRDefault="006A0812" w:rsidP="00B17F7E">
      <w:pPr>
        <w:pStyle w:val="NoSpacing"/>
        <w:rPr>
          <w:sz w:val="20"/>
        </w:rPr>
      </w:pPr>
    </w:p>
    <w:p w14:paraId="1931122F" w14:textId="1D39E334" w:rsidR="006A0812" w:rsidRDefault="006A0812" w:rsidP="00B17F7E">
      <w:pPr>
        <w:pStyle w:val="NoSpacing"/>
        <w:rPr>
          <w:sz w:val="20"/>
        </w:rPr>
      </w:pPr>
    </w:p>
    <w:p w14:paraId="50CDFD3C" w14:textId="15A2834D" w:rsidR="006A0812" w:rsidRDefault="006A0812" w:rsidP="00B17F7E">
      <w:pPr>
        <w:pStyle w:val="NoSpacing"/>
        <w:rPr>
          <w:sz w:val="20"/>
        </w:rPr>
      </w:pPr>
    </w:p>
    <w:p w14:paraId="1693DA25" w14:textId="54A5FCB8" w:rsidR="006A0812" w:rsidRDefault="006A0812" w:rsidP="00B17F7E">
      <w:pPr>
        <w:pStyle w:val="NoSpacing"/>
        <w:rPr>
          <w:sz w:val="20"/>
        </w:rPr>
      </w:pPr>
    </w:p>
    <w:p w14:paraId="7EDCFBD4" w14:textId="3622998C" w:rsidR="006A0812" w:rsidRDefault="006A0812" w:rsidP="00B17F7E">
      <w:pPr>
        <w:pStyle w:val="NoSpacing"/>
        <w:rPr>
          <w:sz w:val="20"/>
        </w:rPr>
      </w:pPr>
    </w:p>
    <w:p w14:paraId="686954B7" w14:textId="568DBA44" w:rsidR="006A0812" w:rsidRDefault="006A0812" w:rsidP="00B17F7E">
      <w:pPr>
        <w:pStyle w:val="NoSpacing"/>
        <w:rPr>
          <w:sz w:val="20"/>
        </w:rPr>
      </w:pPr>
    </w:p>
    <w:p w14:paraId="162F9953" w14:textId="7CE6E4BE" w:rsidR="006A0812" w:rsidRDefault="006A0812" w:rsidP="00B17F7E">
      <w:pPr>
        <w:pStyle w:val="NoSpacing"/>
        <w:rPr>
          <w:sz w:val="20"/>
        </w:rPr>
      </w:pPr>
    </w:p>
    <w:p w14:paraId="40E24642" w14:textId="5C92D062" w:rsidR="006A0812" w:rsidRDefault="006A0812" w:rsidP="00B17F7E">
      <w:pPr>
        <w:pStyle w:val="NoSpacing"/>
        <w:rPr>
          <w:sz w:val="20"/>
        </w:rPr>
      </w:pPr>
    </w:p>
    <w:p w14:paraId="075133AB" w14:textId="4BB724B4" w:rsidR="006A0812" w:rsidRDefault="006A0812" w:rsidP="00B17F7E">
      <w:pPr>
        <w:pStyle w:val="NoSpacing"/>
        <w:rPr>
          <w:sz w:val="20"/>
        </w:rPr>
      </w:pPr>
    </w:p>
    <w:p w14:paraId="4C07ECEC" w14:textId="7F370AF0" w:rsidR="006A0812" w:rsidRDefault="006A0812" w:rsidP="00B17F7E">
      <w:pPr>
        <w:pStyle w:val="NoSpacing"/>
        <w:rPr>
          <w:sz w:val="20"/>
        </w:rPr>
      </w:pPr>
    </w:p>
    <w:p w14:paraId="7DAB9EDB" w14:textId="4A5AC478" w:rsidR="006A0812" w:rsidRDefault="006A0812" w:rsidP="00B17F7E">
      <w:pPr>
        <w:pStyle w:val="NoSpacing"/>
        <w:rPr>
          <w:sz w:val="20"/>
        </w:rPr>
      </w:pPr>
    </w:p>
    <w:p w14:paraId="17301486" w14:textId="4D361C82" w:rsidR="006A0812" w:rsidRDefault="006A0812" w:rsidP="00B17F7E">
      <w:pPr>
        <w:pStyle w:val="NoSpacing"/>
        <w:rPr>
          <w:sz w:val="20"/>
        </w:rPr>
      </w:pPr>
    </w:p>
    <w:p w14:paraId="2FF07813" w14:textId="1B4A52CB" w:rsidR="006A0812" w:rsidRDefault="006A0812" w:rsidP="00B17F7E">
      <w:pPr>
        <w:pStyle w:val="NoSpacing"/>
        <w:rPr>
          <w:sz w:val="20"/>
        </w:rPr>
      </w:pPr>
    </w:p>
    <w:p w14:paraId="0D5704CD" w14:textId="4055B394" w:rsidR="006A0812" w:rsidRDefault="006A0812" w:rsidP="00B17F7E">
      <w:pPr>
        <w:pStyle w:val="NoSpacing"/>
        <w:rPr>
          <w:sz w:val="20"/>
        </w:rPr>
      </w:pPr>
    </w:p>
    <w:p w14:paraId="32D70BFC" w14:textId="7EF38681" w:rsidR="007B4F75" w:rsidRDefault="007B4F75" w:rsidP="00B17F7E">
      <w:pPr>
        <w:pStyle w:val="NoSpacing"/>
        <w:rPr>
          <w:sz w:val="20"/>
        </w:rPr>
      </w:pPr>
    </w:p>
    <w:p w14:paraId="5F7BF966" w14:textId="321BA5AF" w:rsidR="007B4F75" w:rsidRDefault="007B4F75" w:rsidP="00B17F7E">
      <w:pPr>
        <w:pStyle w:val="NoSpacing"/>
        <w:rPr>
          <w:sz w:val="20"/>
        </w:rPr>
      </w:pPr>
    </w:p>
    <w:p w14:paraId="69AFE611" w14:textId="1C19FC8F" w:rsidR="007B4F75" w:rsidRDefault="007B4F75" w:rsidP="00B17F7E">
      <w:pPr>
        <w:pStyle w:val="NoSpacing"/>
        <w:rPr>
          <w:sz w:val="20"/>
        </w:rPr>
      </w:pPr>
    </w:p>
    <w:p w14:paraId="2BFAC062" w14:textId="4DB33F8D" w:rsidR="007B4F75" w:rsidRDefault="007B4F75" w:rsidP="00B17F7E">
      <w:pPr>
        <w:pStyle w:val="NoSpacing"/>
        <w:rPr>
          <w:sz w:val="20"/>
        </w:rPr>
      </w:pPr>
    </w:p>
    <w:p w14:paraId="7099D6CA" w14:textId="58D20A07" w:rsidR="007B4F75" w:rsidRDefault="007B4F75" w:rsidP="00B17F7E">
      <w:pPr>
        <w:pStyle w:val="NoSpacing"/>
        <w:rPr>
          <w:sz w:val="20"/>
        </w:rPr>
      </w:pPr>
    </w:p>
    <w:p w14:paraId="0CD7981F" w14:textId="45F38E1D" w:rsidR="007B4F75" w:rsidRDefault="007B4F75" w:rsidP="00B17F7E">
      <w:pPr>
        <w:pStyle w:val="NoSpacing"/>
        <w:rPr>
          <w:sz w:val="20"/>
        </w:rPr>
      </w:pPr>
    </w:p>
    <w:p w14:paraId="2B9FD8DC" w14:textId="2E4F4019" w:rsidR="007B4F75" w:rsidRDefault="007B4F75" w:rsidP="00B17F7E">
      <w:pPr>
        <w:pStyle w:val="NoSpacing"/>
        <w:rPr>
          <w:sz w:val="20"/>
        </w:rPr>
      </w:pPr>
    </w:p>
    <w:p w14:paraId="315AC032" w14:textId="018C1216" w:rsidR="007B4F75" w:rsidRDefault="007B4F75" w:rsidP="00B17F7E">
      <w:pPr>
        <w:pStyle w:val="NoSpacing"/>
        <w:rPr>
          <w:sz w:val="20"/>
        </w:rPr>
      </w:pPr>
    </w:p>
    <w:p w14:paraId="759E9A40" w14:textId="6090754C" w:rsidR="007B4F75" w:rsidRDefault="007B4F75" w:rsidP="00B17F7E">
      <w:pPr>
        <w:pStyle w:val="NoSpacing"/>
        <w:rPr>
          <w:sz w:val="20"/>
        </w:rPr>
      </w:pPr>
    </w:p>
    <w:p w14:paraId="20F0C724" w14:textId="50148472" w:rsidR="007B4F75" w:rsidRDefault="007B4F75" w:rsidP="00B17F7E">
      <w:pPr>
        <w:pStyle w:val="NoSpacing"/>
        <w:rPr>
          <w:sz w:val="20"/>
        </w:rPr>
      </w:pPr>
    </w:p>
    <w:p w14:paraId="3E29F77C" w14:textId="6B08235D" w:rsidR="007B4F75" w:rsidRDefault="007B4F75" w:rsidP="00B17F7E">
      <w:pPr>
        <w:pStyle w:val="NoSpacing"/>
        <w:rPr>
          <w:sz w:val="20"/>
        </w:rPr>
      </w:pPr>
    </w:p>
    <w:p w14:paraId="3241A664" w14:textId="1B990AB2" w:rsidR="007B4F75" w:rsidRDefault="007B4F75" w:rsidP="00B17F7E">
      <w:pPr>
        <w:pStyle w:val="NoSpacing"/>
        <w:rPr>
          <w:sz w:val="20"/>
        </w:rPr>
      </w:pPr>
    </w:p>
    <w:p w14:paraId="593C0343" w14:textId="6E560ECF" w:rsidR="007B4F75" w:rsidRDefault="007B4F75" w:rsidP="00B17F7E">
      <w:pPr>
        <w:pStyle w:val="NoSpacing"/>
        <w:rPr>
          <w:sz w:val="20"/>
        </w:rPr>
      </w:pPr>
    </w:p>
    <w:p w14:paraId="7683037F" w14:textId="1B2A1959" w:rsidR="007B4F75" w:rsidRDefault="007B4F75" w:rsidP="00B17F7E">
      <w:pPr>
        <w:pStyle w:val="NoSpacing"/>
        <w:rPr>
          <w:sz w:val="20"/>
        </w:rPr>
      </w:pPr>
    </w:p>
    <w:p w14:paraId="391B28B3" w14:textId="61F52BCC" w:rsidR="007B4F75" w:rsidRDefault="007B4F75" w:rsidP="00B17F7E">
      <w:pPr>
        <w:pStyle w:val="NoSpacing"/>
        <w:rPr>
          <w:sz w:val="20"/>
        </w:rPr>
      </w:pPr>
    </w:p>
    <w:p w14:paraId="159E29F9" w14:textId="6FBCE868" w:rsidR="007B4F75" w:rsidRDefault="007B4F75" w:rsidP="00B17F7E">
      <w:pPr>
        <w:pStyle w:val="NoSpacing"/>
        <w:rPr>
          <w:sz w:val="20"/>
        </w:rPr>
      </w:pPr>
    </w:p>
    <w:p w14:paraId="3D2CCB67" w14:textId="7A83FE5D" w:rsidR="007B4F75" w:rsidRDefault="007B4F75" w:rsidP="00B17F7E">
      <w:pPr>
        <w:pStyle w:val="NoSpacing"/>
        <w:rPr>
          <w:sz w:val="20"/>
        </w:rPr>
      </w:pPr>
    </w:p>
    <w:p w14:paraId="34C22EB8" w14:textId="18872947" w:rsidR="007B4F75" w:rsidRDefault="007B4F75" w:rsidP="00B17F7E">
      <w:pPr>
        <w:pStyle w:val="NoSpacing"/>
        <w:rPr>
          <w:sz w:val="20"/>
        </w:rPr>
      </w:pPr>
    </w:p>
    <w:p w14:paraId="144759DE" w14:textId="104F61A8" w:rsidR="007B4F75" w:rsidRDefault="007B4F75" w:rsidP="00B17F7E">
      <w:pPr>
        <w:pStyle w:val="NoSpacing"/>
        <w:rPr>
          <w:sz w:val="20"/>
        </w:rPr>
      </w:pPr>
    </w:p>
    <w:p w14:paraId="506232DC" w14:textId="6246110A" w:rsidR="007B4F75" w:rsidRDefault="007B4F75" w:rsidP="00B17F7E">
      <w:pPr>
        <w:pStyle w:val="NoSpacing"/>
        <w:rPr>
          <w:sz w:val="20"/>
        </w:rPr>
      </w:pPr>
    </w:p>
    <w:p w14:paraId="350894C9" w14:textId="2540A8EE" w:rsidR="007B4F75" w:rsidRDefault="007B4F75" w:rsidP="00B17F7E">
      <w:pPr>
        <w:pStyle w:val="NoSpacing"/>
        <w:rPr>
          <w:sz w:val="20"/>
        </w:rPr>
      </w:pPr>
    </w:p>
    <w:p w14:paraId="3C9D77FF" w14:textId="00113AB2" w:rsidR="007B4F75" w:rsidRDefault="007B4F75" w:rsidP="00B17F7E">
      <w:pPr>
        <w:pStyle w:val="NoSpacing"/>
        <w:rPr>
          <w:sz w:val="20"/>
        </w:rPr>
      </w:pPr>
    </w:p>
    <w:p w14:paraId="300575F6" w14:textId="5C8B3A28" w:rsidR="007B4F75" w:rsidRDefault="007B4F75" w:rsidP="00B17F7E">
      <w:pPr>
        <w:pStyle w:val="NoSpacing"/>
        <w:rPr>
          <w:sz w:val="20"/>
        </w:rPr>
      </w:pPr>
    </w:p>
    <w:p w14:paraId="6442E533" w14:textId="77777777" w:rsidR="007B4F75" w:rsidRDefault="007B4F75" w:rsidP="00B17F7E">
      <w:pPr>
        <w:pStyle w:val="NoSpacing"/>
        <w:rPr>
          <w:sz w:val="20"/>
        </w:rPr>
      </w:pPr>
    </w:p>
    <w:p w14:paraId="7D290709" w14:textId="7E099B16" w:rsidR="006A0812" w:rsidRDefault="006A0812" w:rsidP="00B17F7E">
      <w:pPr>
        <w:pStyle w:val="NoSpacing"/>
        <w:rPr>
          <w:sz w:val="20"/>
        </w:rPr>
      </w:pPr>
    </w:p>
    <w:p w14:paraId="518F84DD" w14:textId="7C4E0650" w:rsidR="006A0812" w:rsidRDefault="006A0812" w:rsidP="00B17F7E">
      <w:pPr>
        <w:pStyle w:val="NoSpacing"/>
        <w:rPr>
          <w:sz w:val="20"/>
        </w:rPr>
      </w:pPr>
    </w:p>
    <w:p w14:paraId="3B77CEF4" w14:textId="77777777" w:rsidR="006A0812" w:rsidRDefault="006A0812" w:rsidP="006A0812">
      <w:pPr>
        <w:pStyle w:val="Heading2"/>
        <w:rPr>
          <w:rFonts w:ascii="Calibri" w:hAnsi="Calibri"/>
          <w:color w:val="0070C0"/>
          <w:sz w:val="40"/>
        </w:rPr>
      </w:pPr>
      <w:bookmarkStart w:id="168" w:name="_Shareholder_Resolution_Foot"/>
      <w:bookmarkStart w:id="169" w:name="_Toc499127983"/>
      <w:bookmarkStart w:id="170" w:name="_Toc92813413"/>
      <w:bookmarkEnd w:id="168"/>
      <w:r>
        <w:rPr>
          <w:rFonts w:ascii="Calibri" w:hAnsi="Calibri"/>
          <w:noProof/>
          <w:color w:val="0070C0"/>
          <w:sz w:val="40"/>
        </w:rPr>
        <w:lastRenderedPageBreak/>
        <w:t>Shareholder Resolution Foot Note</w:t>
      </w:r>
      <w:bookmarkEnd w:id="169"/>
      <w:bookmarkEnd w:id="170"/>
    </w:p>
    <w:p w14:paraId="7E4B4D4A" w14:textId="77777777" w:rsidR="006A0812" w:rsidRDefault="006A0812" w:rsidP="006A0812">
      <w:pPr>
        <w:rPr>
          <w:b/>
          <w:i/>
          <w:color w:val="808080"/>
          <w:sz w:val="20"/>
        </w:rPr>
      </w:pPr>
      <w:r>
        <w:rPr>
          <w:b/>
          <w:noProof/>
          <w:color w:val="808080"/>
          <w:sz w:val="20"/>
        </w:rPr>
        <w:t>Company Data | Shareholder Proposal</w:t>
      </w:r>
    </w:p>
    <w:p w14:paraId="29E10A3E" w14:textId="77777777" w:rsidR="006A0812" w:rsidRDefault="006A0812" w:rsidP="006A0812">
      <w:pPr>
        <w:pStyle w:val="NoSpacing"/>
        <w:rPr>
          <w:b/>
          <w:color w:val="808080"/>
          <w:sz w:val="24"/>
        </w:rPr>
      </w:pPr>
      <w:r>
        <w:rPr>
          <w:b/>
          <w:color w:val="808080"/>
          <w:sz w:val="24"/>
        </w:rPr>
        <w:br/>
        <w:t>DESCRIPTION</w:t>
      </w:r>
    </w:p>
    <w:p w14:paraId="3952B7D4" w14:textId="367C0B9C" w:rsidR="006A0812" w:rsidRPr="00591236" w:rsidRDefault="006A0812" w:rsidP="006A0812">
      <w:pPr>
        <w:pStyle w:val="NoSpacing"/>
        <w:rPr>
          <w:noProof/>
          <w:sz w:val="21"/>
          <w:szCs w:val="21"/>
        </w:rPr>
      </w:pPr>
      <w:r w:rsidRPr="007B4C5A">
        <w:rPr>
          <w:noProof/>
          <w:sz w:val="21"/>
          <w:szCs w:val="21"/>
        </w:rPr>
        <w:t>This data point contains the SEC link of the proposal. It is also used to capture other notes relevant to shareholder resolution.</w:t>
      </w:r>
      <w:r w:rsidR="00591236">
        <w:rPr>
          <w:noProof/>
          <w:sz w:val="21"/>
          <w:szCs w:val="21"/>
        </w:rPr>
        <w:t xml:space="preserve"> </w:t>
      </w:r>
    </w:p>
    <w:p w14:paraId="3563088C" w14:textId="77777777" w:rsidR="006A0812" w:rsidRPr="007B4C5A" w:rsidRDefault="006A0812" w:rsidP="006A0812">
      <w:pPr>
        <w:pStyle w:val="NoSpacing"/>
        <w:rPr>
          <w:noProof/>
          <w:sz w:val="21"/>
          <w:szCs w:val="21"/>
        </w:rPr>
      </w:pPr>
    </w:p>
    <w:p w14:paraId="334BB61B" w14:textId="77777777" w:rsidR="006A0812" w:rsidRPr="007B4C5A" w:rsidRDefault="006A0812" w:rsidP="006A0812">
      <w:pPr>
        <w:pStyle w:val="NoSpacing"/>
        <w:rPr>
          <w:noProof/>
          <w:sz w:val="21"/>
          <w:szCs w:val="21"/>
        </w:rPr>
      </w:pPr>
      <w:r w:rsidRPr="007B4C5A">
        <w:rPr>
          <w:noProof/>
          <w:sz w:val="21"/>
          <w:szCs w:val="21"/>
        </w:rPr>
        <w:t xml:space="preserve">This is a free-text field. </w:t>
      </w:r>
    </w:p>
    <w:p w14:paraId="7A95FC14" w14:textId="77777777" w:rsidR="006A0812" w:rsidRDefault="006A0812" w:rsidP="006A0812">
      <w:pPr>
        <w:pStyle w:val="NoSpacing"/>
        <w:rPr>
          <w:noProof/>
        </w:rPr>
      </w:pPr>
    </w:p>
    <w:p w14:paraId="66F47609" w14:textId="77777777" w:rsidR="006A0812" w:rsidRDefault="006A0812" w:rsidP="006A0812">
      <w:pPr>
        <w:pStyle w:val="NoSpacing"/>
        <w:rPr>
          <w:b/>
          <w:color w:val="808080"/>
          <w:sz w:val="24"/>
        </w:rPr>
      </w:pPr>
      <w:r>
        <w:rPr>
          <w:b/>
          <w:color w:val="808080"/>
          <w:sz w:val="24"/>
        </w:rPr>
        <w:t>OTHER INFORMATION</w:t>
      </w:r>
    </w:p>
    <w:p w14:paraId="4B613154" w14:textId="77777777" w:rsidR="006A0812" w:rsidRDefault="006A0812" w:rsidP="006A0812">
      <w:pPr>
        <w:pStyle w:val="NoSpacing"/>
        <w:rPr>
          <w:color w:val="000000" w:themeColor="text1"/>
        </w:rPr>
      </w:pPr>
      <w:r>
        <w:rPr>
          <w:color w:val="0070C0"/>
        </w:rPr>
        <w:t xml:space="preserve">  </w:t>
      </w:r>
      <w:r w:rsidRPr="00761DDD">
        <w:rPr>
          <w:color w:val="0070C0"/>
        </w:rPr>
        <w:t xml:space="preserve">DATA TYPE: </w:t>
      </w:r>
      <w:r w:rsidRPr="00761DDD">
        <w:rPr>
          <w:color w:val="0070C0"/>
        </w:rPr>
        <w:tab/>
      </w:r>
      <w:r w:rsidRPr="00761DDD">
        <w:rPr>
          <w:color w:val="0070C0"/>
        </w:rPr>
        <w:tab/>
      </w:r>
      <w:r>
        <w:rPr>
          <w:color w:val="0070C0"/>
        </w:rPr>
        <w:tab/>
      </w:r>
      <w:r w:rsidRPr="00EE0E81">
        <w:rPr>
          <w:color w:val="000000" w:themeColor="text1"/>
          <w:sz w:val="20"/>
          <w:szCs w:val="20"/>
        </w:rPr>
        <w:t>VARCHAR</w:t>
      </w:r>
    </w:p>
    <w:p w14:paraId="6AAE393B" w14:textId="77777777" w:rsidR="006A0812" w:rsidRPr="00EE0E81" w:rsidRDefault="006A0812" w:rsidP="006A0812">
      <w:pPr>
        <w:autoSpaceDE w:val="0"/>
        <w:autoSpaceDN w:val="0"/>
        <w:adjustRightInd w:val="0"/>
        <w:spacing w:after="0" w:line="240" w:lineRule="auto"/>
        <w:rPr>
          <w:rFonts w:ascii="Consolas" w:eastAsiaTheme="minorHAnsi" w:hAnsi="Consolas" w:cs="Consolas"/>
          <w:sz w:val="19"/>
          <w:szCs w:val="19"/>
        </w:rPr>
      </w:pPr>
      <w:r>
        <w:rPr>
          <w:color w:val="0070C0"/>
        </w:rPr>
        <w:t xml:space="preserve">  DB TABLE.FIELDNAME: </w:t>
      </w:r>
      <w:r>
        <w:rPr>
          <w:color w:val="0070C0"/>
        </w:rPr>
        <w:tab/>
      </w:r>
      <w:r w:rsidRPr="00EE0E81">
        <w:rPr>
          <w:rFonts w:eastAsia="Times New Roman"/>
          <w:color w:val="000000"/>
          <w:sz w:val="20"/>
          <w:szCs w:val="20"/>
        </w:rPr>
        <w:t>ShareholderResolutionDetail.</w:t>
      </w:r>
      <w:r w:rsidRPr="00EE0E81">
        <w:rPr>
          <w:color w:val="000000" w:themeColor="text1"/>
          <w:sz w:val="20"/>
          <w:szCs w:val="20"/>
        </w:rPr>
        <w:t>FootnoteText</w:t>
      </w:r>
    </w:p>
    <w:p w14:paraId="58551622" w14:textId="4FD63A7C" w:rsidR="006A0812" w:rsidRDefault="006A0812" w:rsidP="006A0812">
      <w:pPr>
        <w:pStyle w:val="NoSpacing"/>
        <w:rPr>
          <w:rFonts w:eastAsia="Times New Roman"/>
          <w:color w:val="000000"/>
          <w:sz w:val="20"/>
          <w:szCs w:val="20"/>
        </w:rPr>
      </w:pPr>
      <w:r>
        <w:rPr>
          <w:color w:val="0070C0"/>
        </w:rPr>
        <w:t xml:space="preserve">  </w:t>
      </w:r>
      <w:r w:rsidR="00C544A5">
        <w:rPr>
          <w:color w:val="0070C0"/>
        </w:rPr>
        <w:t>WRDS</w:t>
      </w:r>
      <w:r>
        <w:rPr>
          <w:color w:val="0070C0"/>
        </w:rPr>
        <w:t xml:space="preserve"> COLUMN NAME: </w:t>
      </w:r>
      <w:r>
        <w:rPr>
          <w:color w:val="0070C0"/>
        </w:rPr>
        <w:tab/>
      </w:r>
      <w:r w:rsidRPr="00EE0E81">
        <w:rPr>
          <w:rFonts w:eastAsia="Times New Roman"/>
          <w:color w:val="000000"/>
          <w:sz w:val="20"/>
          <w:szCs w:val="20"/>
        </w:rPr>
        <w:t>Foot_Note</w:t>
      </w:r>
    </w:p>
    <w:p w14:paraId="688E8694" w14:textId="3ECDCC4F" w:rsidR="0076721D" w:rsidRDefault="0076721D" w:rsidP="006A0812">
      <w:pPr>
        <w:pStyle w:val="NoSpacing"/>
        <w:rPr>
          <w:rFonts w:eastAsia="Times New Roman"/>
          <w:color w:val="000000"/>
          <w:sz w:val="20"/>
          <w:szCs w:val="20"/>
        </w:rPr>
      </w:pPr>
    </w:p>
    <w:p w14:paraId="1054767D" w14:textId="7EBD819C" w:rsidR="006A0812" w:rsidRDefault="002E11B3" w:rsidP="006A0812">
      <w:pPr>
        <w:pStyle w:val="NoSpacing"/>
        <w:rPr>
          <w:sz w:val="20"/>
        </w:rPr>
      </w:pPr>
      <w:r>
        <w:rPr>
          <w:sz w:val="20"/>
        </w:rPr>
        <w:br/>
        <w:t xml:space="preserve">See also </w:t>
      </w:r>
      <w:hyperlink w:anchor="_Shareholder_Resolution_Foot_1" w:history="1">
        <w:r w:rsidRPr="002E11B3">
          <w:rPr>
            <w:rStyle w:val="Hyperlink"/>
            <w:sz w:val="20"/>
          </w:rPr>
          <w:t>Resolution Foot Note Text</w:t>
        </w:r>
      </w:hyperlink>
    </w:p>
    <w:p w14:paraId="075DA577" w14:textId="058A90D2" w:rsidR="006A0812" w:rsidRDefault="006A0812" w:rsidP="006A0812">
      <w:pPr>
        <w:pStyle w:val="NoSpacing"/>
        <w:rPr>
          <w:sz w:val="20"/>
        </w:rPr>
      </w:pPr>
    </w:p>
    <w:p w14:paraId="1C7DA5D6" w14:textId="7185702B" w:rsidR="006A0812" w:rsidRDefault="000C7622" w:rsidP="006A0812">
      <w:pPr>
        <w:pStyle w:val="NoSpacing"/>
        <w:rPr>
          <w:rStyle w:val="Hyperlink"/>
          <w:color w:val="00B0F0"/>
          <w:sz w:val="21"/>
          <w:szCs w:val="21"/>
          <w:u w:val="none"/>
        </w:rPr>
      </w:pPr>
      <w:hyperlink w:anchor="Table_of_Contents" w:history="1">
        <w:r w:rsidR="00AF06E5" w:rsidRPr="002614CF">
          <w:rPr>
            <w:rStyle w:val="Hyperlink"/>
            <w:color w:val="00B0F0"/>
            <w:sz w:val="21"/>
            <w:szCs w:val="21"/>
            <w:u w:val="none"/>
          </w:rPr>
          <w:t>Back to Table of Contents</w:t>
        </w:r>
      </w:hyperlink>
    </w:p>
    <w:p w14:paraId="272D134A" w14:textId="77777777" w:rsidR="00AF06E5" w:rsidRDefault="00AF06E5" w:rsidP="006A0812">
      <w:pPr>
        <w:pStyle w:val="NoSpacing"/>
        <w:rPr>
          <w:sz w:val="20"/>
        </w:rPr>
      </w:pPr>
    </w:p>
    <w:p w14:paraId="35CC378D" w14:textId="73AF60F1" w:rsidR="006A0812" w:rsidRDefault="006A0812" w:rsidP="006A0812">
      <w:pPr>
        <w:pStyle w:val="NoSpacing"/>
        <w:rPr>
          <w:sz w:val="20"/>
        </w:rPr>
      </w:pPr>
    </w:p>
    <w:p w14:paraId="2A26F98F" w14:textId="04C6D57A" w:rsidR="006A0812" w:rsidRDefault="006A0812" w:rsidP="006A0812">
      <w:pPr>
        <w:pStyle w:val="NoSpacing"/>
        <w:rPr>
          <w:sz w:val="20"/>
        </w:rPr>
      </w:pPr>
    </w:p>
    <w:p w14:paraId="5AF85886" w14:textId="61058BD5" w:rsidR="00AF06E5" w:rsidRDefault="00AF06E5" w:rsidP="006A0812">
      <w:pPr>
        <w:pStyle w:val="NoSpacing"/>
        <w:rPr>
          <w:sz w:val="20"/>
        </w:rPr>
      </w:pPr>
    </w:p>
    <w:p w14:paraId="2CD25082" w14:textId="67F29C53" w:rsidR="00AF06E5" w:rsidRDefault="00AF06E5" w:rsidP="006A0812">
      <w:pPr>
        <w:pStyle w:val="NoSpacing"/>
        <w:rPr>
          <w:sz w:val="20"/>
        </w:rPr>
      </w:pPr>
    </w:p>
    <w:p w14:paraId="61641037" w14:textId="7FCE7CAD" w:rsidR="00AF06E5" w:rsidRDefault="00AF06E5" w:rsidP="006A0812">
      <w:pPr>
        <w:pStyle w:val="NoSpacing"/>
        <w:rPr>
          <w:sz w:val="20"/>
        </w:rPr>
      </w:pPr>
    </w:p>
    <w:p w14:paraId="2F91EB57" w14:textId="456A34E1" w:rsidR="00E735E5" w:rsidRDefault="00E735E5" w:rsidP="006A0812">
      <w:pPr>
        <w:pStyle w:val="NoSpacing"/>
        <w:rPr>
          <w:sz w:val="20"/>
        </w:rPr>
      </w:pPr>
    </w:p>
    <w:p w14:paraId="167B85EA" w14:textId="4345B103" w:rsidR="00E735E5" w:rsidRDefault="00E735E5" w:rsidP="006A0812">
      <w:pPr>
        <w:pStyle w:val="NoSpacing"/>
        <w:rPr>
          <w:sz w:val="20"/>
        </w:rPr>
      </w:pPr>
    </w:p>
    <w:p w14:paraId="63A4A803" w14:textId="7A5CCF73" w:rsidR="00E735E5" w:rsidRDefault="00E735E5" w:rsidP="006A0812">
      <w:pPr>
        <w:pStyle w:val="NoSpacing"/>
        <w:rPr>
          <w:sz w:val="20"/>
        </w:rPr>
      </w:pPr>
    </w:p>
    <w:p w14:paraId="558F7593" w14:textId="77777777" w:rsidR="00E735E5" w:rsidRDefault="00E735E5" w:rsidP="006A0812">
      <w:pPr>
        <w:pStyle w:val="NoSpacing"/>
        <w:rPr>
          <w:sz w:val="20"/>
        </w:rPr>
      </w:pPr>
    </w:p>
    <w:p w14:paraId="7490471F" w14:textId="6202C6C3" w:rsidR="00AF06E5" w:rsidRDefault="00AF06E5" w:rsidP="006A0812">
      <w:pPr>
        <w:pStyle w:val="NoSpacing"/>
        <w:rPr>
          <w:sz w:val="20"/>
        </w:rPr>
      </w:pPr>
    </w:p>
    <w:p w14:paraId="1F900D0B" w14:textId="517BAB0A" w:rsidR="00AF06E5" w:rsidRDefault="00AF06E5" w:rsidP="006A0812">
      <w:pPr>
        <w:pStyle w:val="NoSpacing"/>
        <w:rPr>
          <w:sz w:val="20"/>
        </w:rPr>
      </w:pPr>
    </w:p>
    <w:p w14:paraId="105D9193" w14:textId="60C66D01" w:rsidR="00AF06E5" w:rsidRDefault="00AF06E5" w:rsidP="006A0812">
      <w:pPr>
        <w:pStyle w:val="NoSpacing"/>
        <w:rPr>
          <w:sz w:val="20"/>
        </w:rPr>
      </w:pPr>
    </w:p>
    <w:p w14:paraId="37509FCC" w14:textId="35F09DEF" w:rsidR="00AF06E5" w:rsidRDefault="00AF06E5" w:rsidP="006A0812">
      <w:pPr>
        <w:pStyle w:val="NoSpacing"/>
        <w:rPr>
          <w:sz w:val="20"/>
        </w:rPr>
      </w:pPr>
    </w:p>
    <w:p w14:paraId="6AE7BCCD" w14:textId="77777777" w:rsidR="00AF06E5" w:rsidRDefault="00AF06E5" w:rsidP="006A0812">
      <w:pPr>
        <w:pStyle w:val="NoSpacing"/>
        <w:rPr>
          <w:sz w:val="20"/>
        </w:rPr>
      </w:pPr>
    </w:p>
    <w:p w14:paraId="7E33A740" w14:textId="2ACD47E2" w:rsidR="006A0812" w:rsidRDefault="006A0812" w:rsidP="006A0812">
      <w:pPr>
        <w:pStyle w:val="NoSpacing"/>
        <w:rPr>
          <w:sz w:val="20"/>
        </w:rPr>
      </w:pPr>
    </w:p>
    <w:p w14:paraId="204B7A8D" w14:textId="7D900E03" w:rsidR="006A0812" w:rsidRDefault="006A0812" w:rsidP="006A0812">
      <w:pPr>
        <w:pStyle w:val="NoSpacing"/>
        <w:rPr>
          <w:sz w:val="20"/>
        </w:rPr>
      </w:pPr>
    </w:p>
    <w:p w14:paraId="1A768E77" w14:textId="161996F5" w:rsidR="006A0812" w:rsidRDefault="006A0812" w:rsidP="006A0812">
      <w:pPr>
        <w:pStyle w:val="NoSpacing"/>
        <w:rPr>
          <w:sz w:val="20"/>
        </w:rPr>
      </w:pPr>
    </w:p>
    <w:p w14:paraId="6EC0E495" w14:textId="57BA9EF8" w:rsidR="006A0812" w:rsidRDefault="006A0812" w:rsidP="006A0812">
      <w:pPr>
        <w:pStyle w:val="NoSpacing"/>
        <w:rPr>
          <w:sz w:val="20"/>
        </w:rPr>
      </w:pPr>
    </w:p>
    <w:p w14:paraId="2D716F54" w14:textId="374ECB59" w:rsidR="006A0812" w:rsidRDefault="006A0812" w:rsidP="006A0812">
      <w:pPr>
        <w:pStyle w:val="NoSpacing"/>
        <w:rPr>
          <w:sz w:val="20"/>
        </w:rPr>
      </w:pPr>
    </w:p>
    <w:p w14:paraId="64DBF816" w14:textId="1325987E" w:rsidR="006A0812" w:rsidRDefault="006A0812" w:rsidP="006A0812">
      <w:pPr>
        <w:pStyle w:val="NoSpacing"/>
        <w:rPr>
          <w:sz w:val="20"/>
        </w:rPr>
      </w:pPr>
    </w:p>
    <w:p w14:paraId="2457E335" w14:textId="1010D278" w:rsidR="006A0812" w:rsidRDefault="006A0812" w:rsidP="006A0812">
      <w:pPr>
        <w:pStyle w:val="NoSpacing"/>
        <w:rPr>
          <w:sz w:val="20"/>
        </w:rPr>
      </w:pPr>
    </w:p>
    <w:p w14:paraId="70670BCD" w14:textId="144B4C1E" w:rsidR="006A0812" w:rsidRDefault="006A0812" w:rsidP="006A0812">
      <w:pPr>
        <w:pStyle w:val="NoSpacing"/>
        <w:rPr>
          <w:sz w:val="20"/>
        </w:rPr>
      </w:pPr>
    </w:p>
    <w:p w14:paraId="27B3E48E" w14:textId="2B08A6ED" w:rsidR="006A0812" w:rsidRDefault="006A0812" w:rsidP="006A0812">
      <w:pPr>
        <w:pStyle w:val="NoSpacing"/>
        <w:rPr>
          <w:sz w:val="20"/>
        </w:rPr>
      </w:pPr>
    </w:p>
    <w:p w14:paraId="05F89623" w14:textId="32723107" w:rsidR="006A0812" w:rsidRDefault="006A0812" w:rsidP="006A0812">
      <w:pPr>
        <w:pStyle w:val="NoSpacing"/>
        <w:rPr>
          <w:sz w:val="20"/>
        </w:rPr>
      </w:pPr>
    </w:p>
    <w:p w14:paraId="61CF9CE7" w14:textId="2FB336F4" w:rsidR="006A0812" w:rsidRDefault="006A0812" w:rsidP="006A0812">
      <w:pPr>
        <w:pStyle w:val="NoSpacing"/>
        <w:rPr>
          <w:sz w:val="20"/>
        </w:rPr>
      </w:pPr>
    </w:p>
    <w:p w14:paraId="094FF454" w14:textId="1AD9CBC9" w:rsidR="006A0812" w:rsidRDefault="006A0812" w:rsidP="006A0812">
      <w:pPr>
        <w:pStyle w:val="NoSpacing"/>
        <w:rPr>
          <w:sz w:val="20"/>
        </w:rPr>
      </w:pPr>
    </w:p>
    <w:p w14:paraId="306BA115" w14:textId="238C3B0E" w:rsidR="006A0812" w:rsidRDefault="006A0812" w:rsidP="006A0812">
      <w:pPr>
        <w:pStyle w:val="NoSpacing"/>
        <w:rPr>
          <w:sz w:val="20"/>
        </w:rPr>
      </w:pPr>
    </w:p>
    <w:p w14:paraId="46DC0879" w14:textId="77777777" w:rsidR="006A0812" w:rsidRDefault="006A0812" w:rsidP="006A0812">
      <w:pPr>
        <w:pStyle w:val="Heading2"/>
        <w:rPr>
          <w:rFonts w:ascii="Calibri" w:hAnsi="Calibri"/>
          <w:color w:val="0070C0"/>
          <w:sz w:val="40"/>
        </w:rPr>
      </w:pPr>
      <w:bookmarkStart w:id="171" w:name="_Rationale_for_Omission"/>
      <w:bookmarkStart w:id="172" w:name="_Toc499127984"/>
      <w:bookmarkStart w:id="173" w:name="_Toc92813414"/>
      <w:bookmarkEnd w:id="171"/>
      <w:r>
        <w:rPr>
          <w:rFonts w:ascii="Calibri" w:hAnsi="Calibri"/>
          <w:noProof/>
          <w:color w:val="0070C0"/>
          <w:sz w:val="40"/>
        </w:rPr>
        <w:lastRenderedPageBreak/>
        <w:t>Rationale for Omission</w:t>
      </w:r>
      <w:bookmarkEnd w:id="172"/>
      <w:bookmarkEnd w:id="173"/>
    </w:p>
    <w:p w14:paraId="023DE560" w14:textId="77777777" w:rsidR="006A0812" w:rsidRDefault="006A0812" w:rsidP="006A0812">
      <w:pPr>
        <w:rPr>
          <w:b/>
          <w:i/>
          <w:color w:val="808080"/>
          <w:sz w:val="20"/>
        </w:rPr>
      </w:pPr>
      <w:r>
        <w:rPr>
          <w:b/>
          <w:noProof/>
          <w:color w:val="808080"/>
          <w:sz w:val="20"/>
        </w:rPr>
        <w:t>Company Data | Shareholder Proposal</w:t>
      </w:r>
    </w:p>
    <w:p w14:paraId="1B953811" w14:textId="77777777" w:rsidR="006A0812" w:rsidRDefault="006A0812" w:rsidP="006A0812">
      <w:pPr>
        <w:pStyle w:val="NoSpacing"/>
        <w:rPr>
          <w:b/>
          <w:color w:val="808080"/>
          <w:sz w:val="24"/>
        </w:rPr>
      </w:pPr>
      <w:r>
        <w:rPr>
          <w:b/>
          <w:color w:val="808080"/>
          <w:sz w:val="24"/>
        </w:rPr>
        <w:br/>
        <w:t>DESCRIPTION</w:t>
      </w:r>
    </w:p>
    <w:p w14:paraId="4694B3C0" w14:textId="3B718A48" w:rsidR="006A0812" w:rsidRDefault="006A0812" w:rsidP="006A0812">
      <w:pPr>
        <w:pStyle w:val="NoSpacing"/>
        <w:rPr>
          <w:noProof/>
          <w:sz w:val="21"/>
          <w:szCs w:val="21"/>
        </w:rPr>
      </w:pPr>
      <w:r w:rsidRPr="007B4C5A">
        <w:rPr>
          <w:noProof/>
          <w:sz w:val="21"/>
          <w:szCs w:val="21"/>
        </w:rPr>
        <w:t>This data point indicates the SEC reason as to why the proposal should be omitted from the proxy ballot</w:t>
      </w:r>
      <w:r w:rsidR="007B4F75">
        <w:rPr>
          <w:noProof/>
          <w:sz w:val="21"/>
          <w:szCs w:val="21"/>
        </w:rPr>
        <w:t xml:space="preserve">, </w:t>
      </w:r>
      <w:r w:rsidR="007B4F75" w:rsidRPr="0006134D">
        <w:rPr>
          <w:noProof/>
        </w:rPr>
        <w:t>as indicated in a challenge letter sent by the company to the SEC staff.</w:t>
      </w:r>
    </w:p>
    <w:p w14:paraId="51C0B9D8" w14:textId="77777777" w:rsidR="006A0812" w:rsidRDefault="006A0812" w:rsidP="006A0812">
      <w:pPr>
        <w:pStyle w:val="NoSpacing"/>
        <w:rPr>
          <w:noProof/>
          <w:sz w:val="21"/>
          <w:szCs w:val="21"/>
        </w:rPr>
      </w:pPr>
    </w:p>
    <w:p w14:paraId="69A67F4A" w14:textId="6F5A527B" w:rsidR="006A0812" w:rsidRPr="007B4F75" w:rsidRDefault="007B4F75" w:rsidP="006A0812">
      <w:pPr>
        <w:pStyle w:val="NoSpacing"/>
        <w:rPr>
          <w:noProof/>
        </w:rPr>
      </w:pPr>
      <w:r w:rsidRPr="0006134D">
        <w:rPr>
          <w:noProof/>
        </w:rPr>
        <w:t>Displays only</w:t>
      </w:r>
      <w:r>
        <w:rPr>
          <w:noProof/>
        </w:rPr>
        <w:t xml:space="preserve"> when Ballot Status is “Omitted</w:t>
      </w:r>
      <w:r w:rsidRPr="0006134D">
        <w:rPr>
          <w:noProof/>
        </w:rPr>
        <w:t>.</w:t>
      </w:r>
      <w:r>
        <w:rPr>
          <w:noProof/>
        </w:rPr>
        <w:t xml:space="preserve">” </w:t>
      </w:r>
      <w:r w:rsidR="006A0812">
        <w:rPr>
          <w:noProof/>
          <w:sz w:val="21"/>
          <w:szCs w:val="21"/>
        </w:rPr>
        <w:t>Possible values for this data points are limited to the following:</w:t>
      </w:r>
    </w:p>
    <w:p w14:paraId="336E2255" w14:textId="77777777" w:rsidR="006A0812" w:rsidRDefault="006A0812" w:rsidP="006A0812">
      <w:pPr>
        <w:pStyle w:val="NoSpacing"/>
        <w:rPr>
          <w:noProof/>
        </w:rPr>
      </w:pPr>
    </w:p>
    <w:p w14:paraId="2327F8AA" w14:textId="77777777" w:rsidR="006A0812" w:rsidRDefault="006A0812" w:rsidP="006A0812">
      <w:pPr>
        <w:pStyle w:val="NoSpacing"/>
        <w:jc w:val="center"/>
        <w:rPr>
          <w:noProof/>
        </w:rPr>
      </w:pPr>
      <w:r>
        <w:rPr>
          <w:noProof/>
        </w:rPr>
        <w:lastRenderedPageBreak/>
        <w:drawing>
          <wp:inline distT="0" distB="0" distL="0" distR="0" wp14:anchorId="347E9A96" wp14:editId="77FD4E58">
            <wp:extent cx="4953000" cy="5830956"/>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9628" cy="5838759"/>
                    </a:xfrm>
                    <a:prstGeom prst="rect">
                      <a:avLst/>
                    </a:prstGeom>
                    <a:noFill/>
                    <a:ln>
                      <a:solidFill>
                        <a:schemeClr val="accent1"/>
                      </a:solidFill>
                    </a:ln>
                  </pic:spPr>
                </pic:pic>
              </a:graphicData>
            </a:graphic>
          </wp:inline>
        </w:drawing>
      </w:r>
    </w:p>
    <w:p w14:paraId="4F7B46CE" w14:textId="77777777" w:rsidR="006A0812" w:rsidRDefault="006A0812" w:rsidP="006A0812">
      <w:pPr>
        <w:pStyle w:val="NoSpacing"/>
        <w:rPr>
          <w:noProof/>
        </w:rPr>
      </w:pPr>
    </w:p>
    <w:p w14:paraId="47583DC1" w14:textId="77777777" w:rsidR="006A0812" w:rsidRDefault="006A0812" w:rsidP="006A0812">
      <w:pPr>
        <w:pStyle w:val="NoSpacing"/>
        <w:rPr>
          <w:b/>
          <w:color w:val="808080"/>
          <w:sz w:val="24"/>
        </w:rPr>
      </w:pPr>
      <w:r>
        <w:rPr>
          <w:b/>
          <w:color w:val="808080"/>
          <w:sz w:val="24"/>
        </w:rPr>
        <w:t>OTHER INFORMATION</w:t>
      </w:r>
    </w:p>
    <w:p w14:paraId="1F45E4B0" w14:textId="77777777" w:rsidR="006A0812" w:rsidRDefault="006A0812" w:rsidP="006A0812">
      <w:pPr>
        <w:pStyle w:val="NoSpacing"/>
        <w:rPr>
          <w:color w:val="000000" w:themeColor="text1"/>
        </w:rPr>
      </w:pPr>
      <w:r>
        <w:rPr>
          <w:color w:val="0070C0"/>
        </w:rPr>
        <w:t xml:space="preserve">  </w:t>
      </w:r>
      <w:r w:rsidRPr="00761DDD">
        <w:rPr>
          <w:color w:val="0070C0"/>
        </w:rPr>
        <w:t>DATA TYPE:</w:t>
      </w:r>
      <w:r>
        <w:rPr>
          <w:color w:val="0070C0"/>
        </w:rPr>
        <w:t xml:space="preserve"> </w:t>
      </w:r>
      <w:r>
        <w:rPr>
          <w:color w:val="0070C0"/>
        </w:rPr>
        <w:tab/>
      </w:r>
      <w:r>
        <w:rPr>
          <w:color w:val="0070C0"/>
        </w:rPr>
        <w:tab/>
      </w:r>
      <w:r>
        <w:rPr>
          <w:color w:val="0070C0"/>
        </w:rPr>
        <w:tab/>
      </w:r>
      <w:r w:rsidRPr="00536B04">
        <w:rPr>
          <w:color w:val="000000" w:themeColor="text1"/>
          <w:sz w:val="20"/>
          <w:szCs w:val="20"/>
        </w:rPr>
        <w:t>CODE</w:t>
      </w:r>
    </w:p>
    <w:p w14:paraId="57630A07" w14:textId="77777777" w:rsidR="006A0812" w:rsidRDefault="006A0812" w:rsidP="006A0812">
      <w:pPr>
        <w:autoSpaceDE w:val="0"/>
        <w:autoSpaceDN w:val="0"/>
        <w:adjustRightInd w:val="0"/>
        <w:spacing w:after="0" w:line="240" w:lineRule="auto"/>
        <w:rPr>
          <w:rFonts w:ascii="Consolas" w:eastAsiaTheme="minorHAnsi" w:hAnsi="Consolas" w:cs="Consolas"/>
          <w:sz w:val="19"/>
          <w:szCs w:val="19"/>
        </w:rPr>
      </w:pPr>
      <w:r>
        <w:rPr>
          <w:color w:val="0070C0"/>
        </w:rPr>
        <w:t xml:space="preserve">  DB TABLE.FIELDNAME: </w:t>
      </w:r>
      <w:r>
        <w:rPr>
          <w:color w:val="0070C0"/>
        </w:rPr>
        <w:tab/>
      </w:r>
      <w:r w:rsidRPr="00536B04">
        <w:rPr>
          <w:color w:val="000000" w:themeColor="text1"/>
          <w:sz w:val="20"/>
          <w:szCs w:val="20"/>
        </w:rPr>
        <w:t>ShareholderResolutionDetail.OmmissionRationale</w:t>
      </w:r>
    </w:p>
    <w:p w14:paraId="0D84A36F" w14:textId="7861126F" w:rsidR="006A0812" w:rsidRDefault="006A0812" w:rsidP="006A0812">
      <w:pPr>
        <w:rPr>
          <w:rFonts w:eastAsia="Times New Roman"/>
          <w:color w:val="000000"/>
          <w:sz w:val="20"/>
          <w:szCs w:val="20"/>
        </w:rPr>
      </w:pPr>
      <w:r>
        <w:rPr>
          <w:color w:val="0070C0"/>
        </w:rPr>
        <w:t xml:space="preserve">  </w:t>
      </w:r>
      <w:r w:rsidR="00C544A5">
        <w:rPr>
          <w:color w:val="0070C0"/>
        </w:rPr>
        <w:t>WRD</w:t>
      </w:r>
      <w:r>
        <w:rPr>
          <w:color w:val="0070C0"/>
        </w:rPr>
        <w:t xml:space="preserve">S COLUMN NAME: </w:t>
      </w:r>
      <w:r>
        <w:rPr>
          <w:color w:val="0070C0"/>
        </w:rPr>
        <w:tab/>
      </w:r>
      <w:r w:rsidRPr="00536B04">
        <w:rPr>
          <w:rFonts w:eastAsia="Times New Roman"/>
          <w:color w:val="000000"/>
          <w:sz w:val="20"/>
          <w:szCs w:val="20"/>
        </w:rPr>
        <w:t>Omit_Reason</w:t>
      </w:r>
    </w:p>
    <w:p w14:paraId="3F0D1BBE" w14:textId="28A737F6" w:rsidR="002E11B3" w:rsidRPr="00546AC2" w:rsidRDefault="002E11B3" w:rsidP="006A0812">
      <w:pPr>
        <w:rPr>
          <w:rFonts w:eastAsia="Times New Roman"/>
          <w:color w:val="000000"/>
          <w:sz w:val="20"/>
          <w:szCs w:val="20"/>
        </w:rPr>
      </w:pPr>
      <w:r>
        <w:rPr>
          <w:rFonts w:eastAsia="Times New Roman"/>
          <w:color w:val="000000"/>
          <w:sz w:val="20"/>
          <w:szCs w:val="20"/>
        </w:rPr>
        <w:t xml:space="preserve">See also </w:t>
      </w:r>
      <w:hyperlink w:anchor="_Rationale_for_Omission_1" w:history="1">
        <w:r w:rsidRPr="002E11B3">
          <w:rPr>
            <w:rStyle w:val="Hyperlink"/>
            <w:rFonts w:eastAsia="Times New Roman"/>
            <w:sz w:val="20"/>
            <w:szCs w:val="20"/>
          </w:rPr>
          <w:t>Rationale for Omission Text</w:t>
        </w:r>
      </w:hyperlink>
    </w:p>
    <w:p w14:paraId="3215294E" w14:textId="76A192AC" w:rsidR="006A0812" w:rsidRDefault="006A0812" w:rsidP="006A0812">
      <w:pPr>
        <w:pStyle w:val="NoSpacing"/>
        <w:rPr>
          <w:sz w:val="20"/>
        </w:rPr>
      </w:pPr>
    </w:p>
    <w:p w14:paraId="2F84C872" w14:textId="43E2BE9E" w:rsidR="006A0812" w:rsidRDefault="000C7622" w:rsidP="006A0812">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2AC48D7D" w14:textId="2FEACBE7" w:rsidR="006A0812" w:rsidRDefault="006A0812" w:rsidP="006A0812">
      <w:pPr>
        <w:pStyle w:val="NoSpacing"/>
        <w:rPr>
          <w:sz w:val="20"/>
        </w:rPr>
      </w:pPr>
    </w:p>
    <w:p w14:paraId="5D9D267F" w14:textId="73990AA2" w:rsidR="006A0812" w:rsidRDefault="006A0812" w:rsidP="006A0812">
      <w:pPr>
        <w:pStyle w:val="NoSpacing"/>
        <w:rPr>
          <w:sz w:val="20"/>
        </w:rPr>
      </w:pPr>
    </w:p>
    <w:p w14:paraId="5139CD68" w14:textId="353E1CE2" w:rsidR="006A0812" w:rsidRDefault="006A0812" w:rsidP="006A0812">
      <w:pPr>
        <w:pStyle w:val="NoSpacing"/>
        <w:rPr>
          <w:sz w:val="20"/>
        </w:rPr>
      </w:pPr>
    </w:p>
    <w:p w14:paraId="2AE6EC69" w14:textId="4DB8A90A" w:rsidR="006A0812" w:rsidRDefault="006A0812" w:rsidP="006A0812">
      <w:pPr>
        <w:pStyle w:val="NoSpacing"/>
        <w:rPr>
          <w:sz w:val="20"/>
        </w:rPr>
      </w:pPr>
    </w:p>
    <w:p w14:paraId="5CF6BE3C" w14:textId="77777777" w:rsidR="006A0812" w:rsidRDefault="006A0812" w:rsidP="006A0812">
      <w:pPr>
        <w:pStyle w:val="Heading2"/>
        <w:rPr>
          <w:rFonts w:ascii="Calibri" w:hAnsi="Calibri"/>
          <w:color w:val="0070C0"/>
          <w:sz w:val="40"/>
        </w:rPr>
      </w:pPr>
      <w:bookmarkStart w:id="174" w:name="_Toc499127985"/>
      <w:bookmarkStart w:id="175" w:name="_Toc92813415"/>
      <w:r>
        <w:rPr>
          <w:rFonts w:ascii="Calibri" w:hAnsi="Calibri"/>
          <w:noProof/>
          <w:color w:val="0070C0"/>
          <w:sz w:val="40"/>
        </w:rPr>
        <w:t>Shareholder Resolution Proponent Name</w:t>
      </w:r>
      <w:bookmarkEnd w:id="174"/>
      <w:bookmarkEnd w:id="175"/>
    </w:p>
    <w:p w14:paraId="00ECF757" w14:textId="77777777" w:rsidR="006A0812" w:rsidRDefault="006A0812" w:rsidP="006A0812">
      <w:pPr>
        <w:rPr>
          <w:b/>
          <w:i/>
          <w:color w:val="808080"/>
          <w:sz w:val="20"/>
        </w:rPr>
      </w:pPr>
      <w:r>
        <w:rPr>
          <w:b/>
          <w:noProof/>
          <w:color w:val="808080"/>
          <w:sz w:val="20"/>
        </w:rPr>
        <w:t>Company Data | Shareholder Proposal</w:t>
      </w:r>
    </w:p>
    <w:p w14:paraId="1DD97B88" w14:textId="77777777" w:rsidR="006A0812" w:rsidRDefault="006A0812" w:rsidP="006A0812">
      <w:pPr>
        <w:pStyle w:val="NoSpacing"/>
        <w:rPr>
          <w:b/>
          <w:color w:val="808080"/>
          <w:sz w:val="24"/>
        </w:rPr>
      </w:pPr>
      <w:r>
        <w:rPr>
          <w:b/>
          <w:color w:val="808080"/>
          <w:sz w:val="24"/>
        </w:rPr>
        <w:br/>
        <w:t>DESCRIPTION</w:t>
      </w:r>
    </w:p>
    <w:p w14:paraId="38BF66C5" w14:textId="0034DC22" w:rsidR="007B4F75" w:rsidRPr="007B4F75" w:rsidRDefault="006A0812" w:rsidP="007B4F75">
      <w:pPr>
        <w:pStyle w:val="NoSpacing"/>
        <w:rPr>
          <w:rFonts w:asciiTheme="minorHAnsi" w:hAnsiTheme="minorHAnsi" w:cstheme="minorHAnsi"/>
          <w:noProof/>
          <w:sz w:val="21"/>
          <w:szCs w:val="21"/>
        </w:rPr>
      </w:pPr>
      <w:r w:rsidRPr="007B4F75">
        <w:rPr>
          <w:rFonts w:asciiTheme="minorHAnsi" w:hAnsiTheme="minorHAnsi" w:cstheme="minorHAnsi"/>
          <w:noProof/>
          <w:sz w:val="21"/>
          <w:szCs w:val="21"/>
        </w:rPr>
        <w:t>This data point refers to the person who puts forward the proposal.</w:t>
      </w:r>
      <w:r w:rsidR="007B4F75" w:rsidRPr="007B4F75">
        <w:rPr>
          <w:rFonts w:asciiTheme="minorHAnsi" w:hAnsiTheme="minorHAnsi" w:cstheme="minorHAnsi"/>
          <w:noProof/>
          <w:sz w:val="21"/>
          <w:szCs w:val="21"/>
        </w:rPr>
        <w:t xml:space="preserve"> </w:t>
      </w:r>
      <w:r w:rsidR="007B4F75">
        <w:rPr>
          <w:rFonts w:asciiTheme="minorHAnsi" w:hAnsiTheme="minorHAnsi" w:cstheme="minorHAnsi"/>
          <w:noProof/>
          <w:sz w:val="21"/>
          <w:szCs w:val="21"/>
        </w:rPr>
        <w:t>Note that a p</w:t>
      </w:r>
      <w:r w:rsidR="007B4F75" w:rsidRPr="007B4F75">
        <w:rPr>
          <w:rFonts w:asciiTheme="minorHAnsi" w:hAnsiTheme="minorHAnsi" w:cstheme="minorHAnsi"/>
          <w:noProof/>
          <w:sz w:val="21"/>
          <w:szCs w:val="21"/>
        </w:rPr>
        <w:t>roponent could be a fund, company, religious, Special interest, SRI fund, individual, Union, Other and Public Pension.</w:t>
      </w:r>
    </w:p>
    <w:p w14:paraId="3B64C95B" w14:textId="77777777" w:rsidR="006A0812" w:rsidRPr="007B4F75" w:rsidRDefault="006A0812" w:rsidP="006A0812">
      <w:pPr>
        <w:pStyle w:val="NoSpacing"/>
        <w:rPr>
          <w:rFonts w:asciiTheme="minorHAnsi" w:hAnsiTheme="minorHAnsi" w:cstheme="minorHAnsi"/>
          <w:noProof/>
          <w:sz w:val="21"/>
          <w:szCs w:val="21"/>
        </w:rPr>
      </w:pPr>
    </w:p>
    <w:p w14:paraId="06642456" w14:textId="31F7AE8E" w:rsidR="007B4F75" w:rsidRPr="007B4F75" w:rsidRDefault="007B4F75" w:rsidP="007B4F75">
      <w:pPr>
        <w:pStyle w:val="NoSpacing"/>
        <w:rPr>
          <w:rFonts w:asciiTheme="minorHAnsi" w:hAnsiTheme="minorHAnsi" w:cstheme="minorHAnsi"/>
          <w:noProof/>
          <w:sz w:val="21"/>
          <w:szCs w:val="21"/>
        </w:rPr>
      </w:pPr>
      <w:r w:rsidRPr="007B4F75">
        <w:rPr>
          <w:rFonts w:asciiTheme="minorHAnsi" w:hAnsiTheme="minorHAnsi" w:cstheme="minorHAnsi"/>
          <w:noProof/>
          <w:sz w:val="21"/>
          <w:szCs w:val="21"/>
        </w:rPr>
        <w:t xml:space="preserve">There are two </w:t>
      </w:r>
      <w:r>
        <w:rPr>
          <w:rFonts w:asciiTheme="minorHAnsi" w:hAnsiTheme="minorHAnsi" w:cstheme="minorHAnsi"/>
          <w:noProof/>
          <w:sz w:val="21"/>
          <w:szCs w:val="21"/>
        </w:rPr>
        <w:t>categories</w:t>
      </w:r>
      <w:r w:rsidRPr="007B4F75">
        <w:rPr>
          <w:rFonts w:asciiTheme="minorHAnsi" w:hAnsiTheme="minorHAnsi" w:cstheme="minorHAnsi"/>
          <w:noProof/>
          <w:sz w:val="21"/>
          <w:szCs w:val="21"/>
        </w:rPr>
        <w:t xml:space="preserve"> of proponents – primary or co-proponent:</w:t>
      </w:r>
    </w:p>
    <w:p w14:paraId="6B6696EE" w14:textId="3C570545" w:rsidR="007B4F75" w:rsidRPr="007B4F75" w:rsidRDefault="007B4F75" w:rsidP="007B4F75">
      <w:pPr>
        <w:pStyle w:val="NoSpacing"/>
        <w:numPr>
          <w:ilvl w:val="0"/>
          <w:numId w:val="24"/>
        </w:numPr>
        <w:rPr>
          <w:rFonts w:asciiTheme="minorHAnsi" w:hAnsiTheme="minorHAnsi" w:cstheme="minorHAnsi"/>
          <w:noProof/>
          <w:sz w:val="21"/>
          <w:szCs w:val="21"/>
        </w:rPr>
      </w:pPr>
      <w:r w:rsidRPr="007B4F75">
        <w:rPr>
          <w:rFonts w:asciiTheme="minorHAnsi" w:hAnsiTheme="minorHAnsi" w:cstheme="minorHAnsi"/>
          <w:noProof/>
          <w:sz w:val="21"/>
          <w:szCs w:val="21"/>
        </w:rPr>
        <w:t>Primary Proponent: the leader of a group of filers.</w:t>
      </w:r>
    </w:p>
    <w:p w14:paraId="1E812D02" w14:textId="242FE870" w:rsidR="007B4F75" w:rsidRPr="007B4F75" w:rsidRDefault="007B4F75" w:rsidP="007B4F75">
      <w:pPr>
        <w:pStyle w:val="NoSpacing"/>
        <w:numPr>
          <w:ilvl w:val="0"/>
          <w:numId w:val="24"/>
        </w:numPr>
        <w:autoSpaceDE w:val="0"/>
        <w:autoSpaceDN w:val="0"/>
        <w:spacing w:before="40" w:after="40"/>
        <w:rPr>
          <w:rFonts w:asciiTheme="minorHAnsi" w:eastAsia="Times New Roman" w:hAnsiTheme="minorHAnsi" w:cstheme="minorHAnsi"/>
          <w:sz w:val="21"/>
          <w:szCs w:val="21"/>
        </w:rPr>
      </w:pPr>
      <w:r w:rsidRPr="007B4F75">
        <w:rPr>
          <w:rFonts w:asciiTheme="minorHAnsi" w:hAnsiTheme="minorHAnsi" w:cstheme="minorHAnsi"/>
          <w:noProof/>
          <w:sz w:val="21"/>
          <w:szCs w:val="21"/>
        </w:rPr>
        <w:t xml:space="preserve">Co-Proponent: </w:t>
      </w:r>
      <w:r w:rsidRPr="007B4F75">
        <w:rPr>
          <w:rFonts w:asciiTheme="minorHAnsi" w:hAnsiTheme="minorHAnsi" w:cstheme="minorHAnsi"/>
          <w:color w:val="000000"/>
          <w:sz w:val="21"/>
          <w:szCs w:val="21"/>
        </w:rPr>
        <w:t>individual or group of people/entity that submits a same proposal with the primary proponent.</w:t>
      </w:r>
    </w:p>
    <w:p w14:paraId="1A743459" w14:textId="77777777" w:rsidR="007B4F75" w:rsidRDefault="007B4F75" w:rsidP="007B4F75">
      <w:pPr>
        <w:pStyle w:val="NoSpacing"/>
        <w:rPr>
          <w:rFonts w:asciiTheme="minorHAnsi" w:hAnsiTheme="minorHAnsi" w:cstheme="minorHAnsi"/>
          <w:noProof/>
          <w:sz w:val="21"/>
          <w:szCs w:val="21"/>
        </w:rPr>
      </w:pPr>
    </w:p>
    <w:p w14:paraId="7017851D" w14:textId="515A90DC" w:rsidR="007B4F75" w:rsidRPr="007B4F75" w:rsidRDefault="007B4F75" w:rsidP="007B4F75">
      <w:pPr>
        <w:pStyle w:val="NoSpacing"/>
        <w:rPr>
          <w:rFonts w:asciiTheme="minorHAnsi" w:hAnsiTheme="minorHAnsi" w:cstheme="minorHAnsi"/>
          <w:noProof/>
          <w:sz w:val="21"/>
          <w:szCs w:val="21"/>
        </w:rPr>
      </w:pPr>
      <w:r w:rsidRPr="007B4F75">
        <w:rPr>
          <w:rFonts w:asciiTheme="minorHAnsi" w:hAnsiTheme="minorHAnsi" w:cstheme="minorHAnsi"/>
          <w:noProof/>
          <w:sz w:val="21"/>
          <w:szCs w:val="21"/>
        </w:rPr>
        <w:t xml:space="preserve">ISS captures the disclosed proponents name. </w:t>
      </w:r>
    </w:p>
    <w:p w14:paraId="53706BF8" w14:textId="77777777" w:rsidR="006A0812" w:rsidRDefault="006A0812" w:rsidP="006A0812">
      <w:pPr>
        <w:pStyle w:val="NoSpacing"/>
        <w:rPr>
          <w:noProof/>
        </w:rPr>
      </w:pPr>
    </w:p>
    <w:p w14:paraId="1AEADE37" w14:textId="77777777" w:rsidR="006A0812" w:rsidRDefault="006A0812" w:rsidP="006A0812">
      <w:pPr>
        <w:pStyle w:val="NoSpacing"/>
        <w:rPr>
          <w:b/>
          <w:color w:val="808080"/>
          <w:sz w:val="24"/>
        </w:rPr>
      </w:pPr>
      <w:r>
        <w:rPr>
          <w:b/>
          <w:color w:val="808080"/>
          <w:sz w:val="24"/>
        </w:rPr>
        <w:t>OTHER INFORMATION</w:t>
      </w:r>
    </w:p>
    <w:p w14:paraId="3F5BA4A5" w14:textId="77777777" w:rsidR="006A0812" w:rsidRDefault="006A0812" w:rsidP="006A0812">
      <w:pPr>
        <w:pStyle w:val="NoSpacing"/>
        <w:rPr>
          <w:color w:val="000000" w:themeColor="text1"/>
        </w:rPr>
      </w:pPr>
      <w:r>
        <w:rPr>
          <w:color w:val="0070C0"/>
        </w:rPr>
        <w:t xml:space="preserve">  </w:t>
      </w:r>
      <w:r w:rsidRPr="00490A11">
        <w:rPr>
          <w:color w:val="0070C0"/>
        </w:rPr>
        <w:t>DATA TYPE:</w:t>
      </w:r>
      <w:r>
        <w:rPr>
          <w:color w:val="0070C0"/>
        </w:rPr>
        <w:t xml:space="preserve"> </w:t>
      </w:r>
      <w:r>
        <w:rPr>
          <w:color w:val="0070C0"/>
        </w:rPr>
        <w:tab/>
      </w:r>
      <w:r>
        <w:rPr>
          <w:color w:val="0070C0"/>
        </w:rPr>
        <w:tab/>
      </w:r>
      <w:r>
        <w:rPr>
          <w:color w:val="0070C0"/>
        </w:rPr>
        <w:tab/>
      </w:r>
      <w:r w:rsidRPr="00536B04">
        <w:rPr>
          <w:color w:val="000000" w:themeColor="text1"/>
          <w:sz w:val="20"/>
          <w:szCs w:val="20"/>
        </w:rPr>
        <w:t>VARCHAR</w:t>
      </w:r>
    </w:p>
    <w:p w14:paraId="39C81E6A" w14:textId="77777777" w:rsidR="006A0812" w:rsidRDefault="006A0812" w:rsidP="006A0812">
      <w:pPr>
        <w:autoSpaceDE w:val="0"/>
        <w:autoSpaceDN w:val="0"/>
        <w:adjustRightInd w:val="0"/>
        <w:spacing w:after="0" w:line="240" w:lineRule="auto"/>
        <w:rPr>
          <w:rFonts w:ascii="Consolas" w:eastAsiaTheme="minorHAnsi" w:hAnsi="Consolas" w:cs="Consolas"/>
          <w:sz w:val="19"/>
          <w:szCs w:val="19"/>
        </w:rPr>
      </w:pPr>
      <w:r>
        <w:rPr>
          <w:color w:val="0070C0"/>
        </w:rPr>
        <w:t xml:space="preserve">  DB TABLE.FIELDNAME: </w:t>
      </w:r>
      <w:r>
        <w:rPr>
          <w:color w:val="0070C0"/>
        </w:rPr>
        <w:tab/>
      </w:r>
      <w:r w:rsidRPr="00536B04">
        <w:rPr>
          <w:color w:val="000000" w:themeColor="text1"/>
          <w:sz w:val="20"/>
          <w:szCs w:val="20"/>
        </w:rPr>
        <w:t>ShareholderResolutionDetailProponentXREF.ProponentName</w:t>
      </w:r>
    </w:p>
    <w:p w14:paraId="4D43A57E" w14:textId="1376686F" w:rsidR="006A0812" w:rsidRPr="00546AC2" w:rsidRDefault="006A0812" w:rsidP="006A0812">
      <w:pPr>
        <w:rPr>
          <w:rFonts w:eastAsia="Times New Roman"/>
          <w:color w:val="000000"/>
          <w:sz w:val="20"/>
          <w:szCs w:val="20"/>
        </w:rPr>
      </w:pPr>
      <w:r>
        <w:rPr>
          <w:color w:val="0070C0"/>
        </w:rPr>
        <w:t xml:space="preserve">  </w:t>
      </w:r>
      <w:r w:rsidR="00B76121">
        <w:rPr>
          <w:color w:val="0070C0"/>
        </w:rPr>
        <w:t>WRD</w:t>
      </w:r>
      <w:r>
        <w:rPr>
          <w:color w:val="0070C0"/>
        </w:rPr>
        <w:t xml:space="preserve">S COLUMN NAME: </w:t>
      </w:r>
      <w:r>
        <w:rPr>
          <w:color w:val="0070C0"/>
        </w:rPr>
        <w:tab/>
      </w:r>
      <w:r>
        <w:rPr>
          <w:rFonts w:eastAsia="Times New Roman"/>
          <w:color w:val="000000"/>
          <w:sz w:val="20"/>
          <w:szCs w:val="20"/>
        </w:rPr>
        <w:t>Sponsor_Name</w:t>
      </w:r>
    </w:p>
    <w:p w14:paraId="69BE425C" w14:textId="45122857" w:rsidR="006A0812" w:rsidRDefault="006A0812" w:rsidP="00B17F7E">
      <w:pPr>
        <w:pStyle w:val="NoSpacing"/>
        <w:rPr>
          <w:sz w:val="20"/>
        </w:rPr>
      </w:pPr>
    </w:p>
    <w:p w14:paraId="64A26B25" w14:textId="1E3A18F5" w:rsidR="006A0812" w:rsidRDefault="000C7622" w:rsidP="00B17F7E">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649F2297" w14:textId="25226D00" w:rsidR="006A0812" w:rsidRDefault="006A0812" w:rsidP="00B17F7E">
      <w:pPr>
        <w:pStyle w:val="NoSpacing"/>
        <w:rPr>
          <w:sz w:val="20"/>
        </w:rPr>
      </w:pPr>
    </w:p>
    <w:p w14:paraId="34BC5851" w14:textId="6D2AFF1C" w:rsidR="006A0812" w:rsidRDefault="006A0812" w:rsidP="00B17F7E">
      <w:pPr>
        <w:pStyle w:val="NoSpacing"/>
        <w:rPr>
          <w:sz w:val="20"/>
        </w:rPr>
      </w:pPr>
    </w:p>
    <w:p w14:paraId="2589C7BD" w14:textId="3B529732" w:rsidR="006A0812" w:rsidRDefault="006A0812" w:rsidP="00B17F7E">
      <w:pPr>
        <w:pStyle w:val="NoSpacing"/>
        <w:rPr>
          <w:sz w:val="20"/>
        </w:rPr>
      </w:pPr>
    </w:p>
    <w:p w14:paraId="6A7F3D1E" w14:textId="3702B733" w:rsidR="006A0812" w:rsidRDefault="006A0812" w:rsidP="00B17F7E">
      <w:pPr>
        <w:pStyle w:val="NoSpacing"/>
        <w:rPr>
          <w:sz w:val="20"/>
        </w:rPr>
      </w:pPr>
    </w:p>
    <w:p w14:paraId="7E3AE4AF" w14:textId="20DFE0BB" w:rsidR="006A0812" w:rsidRDefault="006A0812" w:rsidP="00B17F7E">
      <w:pPr>
        <w:pStyle w:val="NoSpacing"/>
        <w:rPr>
          <w:sz w:val="20"/>
        </w:rPr>
      </w:pPr>
    </w:p>
    <w:p w14:paraId="47BD3AD4" w14:textId="6020E61A" w:rsidR="006A0812" w:rsidRDefault="006A0812" w:rsidP="00B17F7E">
      <w:pPr>
        <w:pStyle w:val="NoSpacing"/>
        <w:rPr>
          <w:sz w:val="20"/>
        </w:rPr>
      </w:pPr>
    </w:p>
    <w:p w14:paraId="69285C31" w14:textId="2DDB4D66" w:rsidR="006A0812" w:rsidRDefault="006A0812" w:rsidP="00B17F7E">
      <w:pPr>
        <w:pStyle w:val="NoSpacing"/>
        <w:rPr>
          <w:sz w:val="20"/>
        </w:rPr>
      </w:pPr>
    </w:p>
    <w:p w14:paraId="51351D51" w14:textId="6327537A" w:rsidR="006A0812" w:rsidRDefault="006A0812" w:rsidP="00B17F7E">
      <w:pPr>
        <w:pStyle w:val="NoSpacing"/>
        <w:rPr>
          <w:sz w:val="20"/>
        </w:rPr>
      </w:pPr>
    </w:p>
    <w:p w14:paraId="76BA47E2" w14:textId="37F98452" w:rsidR="006A0812" w:rsidRDefault="006A0812" w:rsidP="00B17F7E">
      <w:pPr>
        <w:pStyle w:val="NoSpacing"/>
        <w:rPr>
          <w:sz w:val="20"/>
        </w:rPr>
      </w:pPr>
    </w:p>
    <w:p w14:paraId="7A560D36" w14:textId="0256BD3D" w:rsidR="006A0812" w:rsidRDefault="006A0812" w:rsidP="00B17F7E">
      <w:pPr>
        <w:pStyle w:val="NoSpacing"/>
        <w:rPr>
          <w:sz w:val="20"/>
        </w:rPr>
      </w:pPr>
    </w:p>
    <w:p w14:paraId="54A686A1" w14:textId="069B7111" w:rsidR="006A0812" w:rsidRDefault="006A0812" w:rsidP="00B17F7E">
      <w:pPr>
        <w:pStyle w:val="NoSpacing"/>
        <w:rPr>
          <w:sz w:val="20"/>
        </w:rPr>
      </w:pPr>
    </w:p>
    <w:p w14:paraId="144D43F6" w14:textId="30A1E97C" w:rsidR="006A0812" w:rsidRDefault="006A0812" w:rsidP="00B17F7E">
      <w:pPr>
        <w:pStyle w:val="NoSpacing"/>
        <w:rPr>
          <w:sz w:val="20"/>
        </w:rPr>
      </w:pPr>
    </w:p>
    <w:p w14:paraId="4E86FD8F" w14:textId="28506362" w:rsidR="006A0812" w:rsidRDefault="006A0812" w:rsidP="00B17F7E">
      <w:pPr>
        <w:pStyle w:val="NoSpacing"/>
        <w:rPr>
          <w:sz w:val="20"/>
        </w:rPr>
      </w:pPr>
    </w:p>
    <w:p w14:paraId="2F016B50" w14:textId="52C8635E" w:rsidR="006A0812" w:rsidRDefault="006A0812" w:rsidP="00B17F7E">
      <w:pPr>
        <w:pStyle w:val="NoSpacing"/>
        <w:rPr>
          <w:sz w:val="20"/>
        </w:rPr>
      </w:pPr>
    </w:p>
    <w:p w14:paraId="6C98E9E8" w14:textId="50477B89" w:rsidR="006A0812" w:rsidRDefault="006A0812" w:rsidP="00B17F7E">
      <w:pPr>
        <w:pStyle w:val="NoSpacing"/>
        <w:rPr>
          <w:sz w:val="20"/>
        </w:rPr>
      </w:pPr>
    </w:p>
    <w:p w14:paraId="615B0A76" w14:textId="253695EE" w:rsidR="006A0812" w:rsidRDefault="006A0812" w:rsidP="00B17F7E">
      <w:pPr>
        <w:pStyle w:val="NoSpacing"/>
        <w:rPr>
          <w:sz w:val="20"/>
        </w:rPr>
      </w:pPr>
    </w:p>
    <w:p w14:paraId="3A229B43" w14:textId="6A06ADD1" w:rsidR="006A0812" w:rsidRDefault="006A0812" w:rsidP="00B17F7E">
      <w:pPr>
        <w:pStyle w:val="NoSpacing"/>
        <w:rPr>
          <w:sz w:val="20"/>
        </w:rPr>
      </w:pPr>
    </w:p>
    <w:p w14:paraId="1D47212A" w14:textId="741AF2EC" w:rsidR="006A0812" w:rsidRDefault="006A0812" w:rsidP="00B17F7E">
      <w:pPr>
        <w:pStyle w:val="NoSpacing"/>
        <w:rPr>
          <w:sz w:val="20"/>
        </w:rPr>
      </w:pPr>
    </w:p>
    <w:p w14:paraId="48E631AF" w14:textId="07599169" w:rsidR="006A0812" w:rsidRDefault="006A0812" w:rsidP="00B17F7E">
      <w:pPr>
        <w:pStyle w:val="NoSpacing"/>
        <w:rPr>
          <w:sz w:val="20"/>
        </w:rPr>
      </w:pPr>
    </w:p>
    <w:p w14:paraId="122C0C10" w14:textId="72CE7707" w:rsidR="006A0812" w:rsidRDefault="006A0812" w:rsidP="00B17F7E">
      <w:pPr>
        <w:pStyle w:val="NoSpacing"/>
        <w:rPr>
          <w:sz w:val="20"/>
        </w:rPr>
      </w:pPr>
    </w:p>
    <w:p w14:paraId="75B92DD1" w14:textId="57308A27" w:rsidR="006A0812" w:rsidRDefault="006A0812" w:rsidP="00B17F7E">
      <w:pPr>
        <w:pStyle w:val="NoSpacing"/>
        <w:rPr>
          <w:sz w:val="20"/>
        </w:rPr>
      </w:pPr>
    </w:p>
    <w:p w14:paraId="7C30CFE2" w14:textId="4E17A463" w:rsidR="006A0812" w:rsidRDefault="006A0812" w:rsidP="00B17F7E">
      <w:pPr>
        <w:pStyle w:val="NoSpacing"/>
        <w:rPr>
          <w:sz w:val="20"/>
        </w:rPr>
      </w:pPr>
    </w:p>
    <w:p w14:paraId="7C0A3FE7" w14:textId="1855BEF5" w:rsidR="006A0812" w:rsidRDefault="006A0812" w:rsidP="00B17F7E">
      <w:pPr>
        <w:pStyle w:val="NoSpacing"/>
        <w:rPr>
          <w:sz w:val="20"/>
        </w:rPr>
      </w:pPr>
    </w:p>
    <w:p w14:paraId="2C8B8C21" w14:textId="3A0051A2" w:rsidR="006A0812" w:rsidRDefault="006A0812" w:rsidP="00B17F7E">
      <w:pPr>
        <w:pStyle w:val="NoSpacing"/>
        <w:rPr>
          <w:sz w:val="20"/>
        </w:rPr>
      </w:pPr>
    </w:p>
    <w:p w14:paraId="39488659" w14:textId="34836158" w:rsidR="006A0812" w:rsidRDefault="006A0812" w:rsidP="00B17F7E">
      <w:pPr>
        <w:pStyle w:val="NoSpacing"/>
        <w:rPr>
          <w:sz w:val="20"/>
        </w:rPr>
      </w:pPr>
    </w:p>
    <w:p w14:paraId="51BA68AF" w14:textId="77777777" w:rsidR="006A0812" w:rsidRDefault="006A0812" w:rsidP="006A0812">
      <w:pPr>
        <w:pStyle w:val="Heading2"/>
        <w:rPr>
          <w:rFonts w:ascii="Calibri" w:hAnsi="Calibri"/>
          <w:color w:val="0070C0"/>
          <w:sz w:val="40"/>
        </w:rPr>
      </w:pPr>
      <w:bookmarkStart w:id="176" w:name="_Toc499127986"/>
      <w:bookmarkStart w:id="177" w:name="_Toc92813416"/>
      <w:r>
        <w:rPr>
          <w:rFonts w:ascii="Calibri" w:hAnsi="Calibri"/>
          <w:noProof/>
          <w:color w:val="0070C0"/>
          <w:sz w:val="40"/>
        </w:rPr>
        <w:t>Proponent Type</w:t>
      </w:r>
      <w:bookmarkEnd w:id="176"/>
      <w:bookmarkEnd w:id="177"/>
    </w:p>
    <w:p w14:paraId="774EEEBE" w14:textId="77777777" w:rsidR="006A0812" w:rsidRDefault="006A0812" w:rsidP="006A0812">
      <w:pPr>
        <w:rPr>
          <w:b/>
          <w:i/>
          <w:color w:val="808080"/>
          <w:sz w:val="20"/>
        </w:rPr>
      </w:pPr>
      <w:r>
        <w:rPr>
          <w:b/>
          <w:noProof/>
          <w:color w:val="808080"/>
          <w:sz w:val="20"/>
        </w:rPr>
        <w:t>Company Data | Shareholder Proposal</w:t>
      </w:r>
    </w:p>
    <w:p w14:paraId="2A29E1D1" w14:textId="77777777" w:rsidR="006A0812" w:rsidRDefault="006A0812" w:rsidP="006A0812">
      <w:pPr>
        <w:pStyle w:val="NoSpacing"/>
        <w:rPr>
          <w:b/>
          <w:color w:val="808080"/>
          <w:sz w:val="24"/>
        </w:rPr>
      </w:pPr>
      <w:r>
        <w:rPr>
          <w:b/>
          <w:color w:val="808080"/>
          <w:sz w:val="24"/>
        </w:rPr>
        <w:br/>
        <w:t>DESCRIPTION</w:t>
      </w:r>
    </w:p>
    <w:p w14:paraId="23C8CCE5" w14:textId="77777777" w:rsidR="006A0812" w:rsidRPr="00E25843" w:rsidRDefault="006A0812" w:rsidP="006A0812">
      <w:pPr>
        <w:pStyle w:val="NoSpacing"/>
        <w:rPr>
          <w:noProof/>
          <w:sz w:val="21"/>
          <w:szCs w:val="21"/>
        </w:rPr>
      </w:pPr>
      <w:r w:rsidRPr="00E25843">
        <w:rPr>
          <w:noProof/>
          <w:sz w:val="21"/>
          <w:szCs w:val="21"/>
        </w:rPr>
        <w:t xml:space="preserve">This data point indicates the type of proponent. </w:t>
      </w:r>
    </w:p>
    <w:p w14:paraId="696928FB" w14:textId="77777777" w:rsidR="006A0812" w:rsidRPr="00E25843" w:rsidRDefault="006A0812" w:rsidP="006A0812">
      <w:pPr>
        <w:pStyle w:val="NoSpacing"/>
        <w:rPr>
          <w:noProof/>
          <w:sz w:val="21"/>
          <w:szCs w:val="21"/>
        </w:rPr>
      </w:pPr>
    </w:p>
    <w:p w14:paraId="02562371" w14:textId="77777777" w:rsidR="006A0812" w:rsidRPr="00E25843" w:rsidRDefault="006A0812" w:rsidP="006A0812">
      <w:pPr>
        <w:pStyle w:val="NoSpacing"/>
        <w:rPr>
          <w:noProof/>
          <w:sz w:val="21"/>
          <w:szCs w:val="21"/>
        </w:rPr>
      </w:pPr>
      <w:r w:rsidRPr="00E25843">
        <w:rPr>
          <w:noProof/>
          <w:sz w:val="21"/>
          <w:szCs w:val="21"/>
        </w:rPr>
        <w:t>Possible values for this data point are:</w:t>
      </w:r>
    </w:p>
    <w:p w14:paraId="3D9A5C00" w14:textId="77777777" w:rsidR="006A0812" w:rsidRPr="00E25843" w:rsidRDefault="006A0812" w:rsidP="006A0812">
      <w:pPr>
        <w:pStyle w:val="NoSpacing"/>
        <w:numPr>
          <w:ilvl w:val="0"/>
          <w:numId w:val="13"/>
        </w:numPr>
        <w:rPr>
          <w:noProof/>
          <w:sz w:val="21"/>
          <w:szCs w:val="21"/>
        </w:rPr>
      </w:pPr>
      <w:r w:rsidRPr="00E25843">
        <w:rPr>
          <w:noProof/>
          <w:sz w:val="21"/>
          <w:szCs w:val="21"/>
        </w:rPr>
        <w:t>Fund</w:t>
      </w:r>
    </w:p>
    <w:p w14:paraId="65C83D73" w14:textId="77777777" w:rsidR="006A0812" w:rsidRPr="00E25843" w:rsidRDefault="006A0812" w:rsidP="006A0812">
      <w:pPr>
        <w:pStyle w:val="NoSpacing"/>
        <w:numPr>
          <w:ilvl w:val="0"/>
          <w:numId w:val="13"/>
        </w:numPr>
        <w:rPr>
          <w:noProof/>
          <w:sz w:val="21"/>
          <w:szCs w:val="21"/>
        </w:rPr>
      </w:pPr>
      <w:r w:rsidRPr="00E25843">
        <w:rPr>
          <w:noProof/>
          <w:sz w:val="21"/>
          <w:szCs w:val="21"/>
        </w:rPr>
        <w:t>Company</w:t>
      </w:r>
    </w:p>
    <w:p w14:paraId="4DEA4044" w14:textId="77777777" w:rsidR="006A0812" w:rsidRPr="00E25843" w:rsidRDefault="006A0812" w:rsidP="006A0812">
      <w:pPr>
        <w:pStyle w:val="NoSpacing"/>
        <w:numPr>
          <w:ilvl w:val="0"/>
          <w:numId w:val="13"/>
        </w:numPr>
        <w:rPr>
          <w:noProof/>
          <w:sz w:val="21"/>
          <w:szCs w:val="21"/>
        </w:rPr>
      </w:pPr>
      <w:r w:rsidRPr="00E25843">
        <w:rPr>
          <w:noProof/>
          <w:sz w:val="21"/>
          <w:szCs w:val="21"/>
        </w:rPr>
        <w:t>Religious</w:t>
      </w:r>
    </w:p>
    <w:p w14:paraId="2EB0423A" w14:textId="77777777" w:rsidR="006A0812" w:rsidRPr="00E25843" w:rsidRDefault="006A0812" w:rsidP="006A0812">
      <w:pPr>
        <w:pStyle w:val="NoSpacing"/>
        <w:numPr>
          <w:ilvl w:val="0"/>
          <w:numId w:val="13"/>
        </w:numPr>
        <w:rPr>
          <w:noProof/>
          <w:sz w:val="21"/>
          <w:szCs w:val="21"/>
        </w:rPr>
      </w:pPr>
      <w:r w:rsidRPr="00E25843">
        <w:rPr>
          <w:noProof/>
          <w:sz w:val="21"/>
          <w:szCs w:val="21"/>
        </w:rPr>
        <w:t>Special Interest</w:t>
      </w:r>
    </w:p>
    <w:p w14:paraId="3AE97686" w14:textId="77777777" w:rsidR="006A0812" w:rsidRPr="00E25843" w:rsidRDefault="006A0812" w:rsidP="006A0812">
      <w:pPr>
        <w:pStyle w:val="NoSpacing"/>
        <w:numPr>
          <w:ilvl w:val="0"/>
          <w:numId w:val="13"/>
        </w:numPr>
        <w:rPr>
          <w:noProof/>
          <w:sz w:val="21"/>
          <w:szCs w:val="21"/>
        </w:rPr>
      </w:pPr>
      <w:r w:rsidRPr="00E25843">
        <w:rPr>
          <w:noProof/>
          <w:sz w:val="21"/>
          <w:szCs w:val="21"/>
        </w:rPr>
        <w:t>SRI Fund</w:t>
      </w:r>
    </w:p>
    <w:p w14:paraId="2974C926" w14:textId="77777777" w:rsidR="006A0812" w:rsidRPr="00E25843" w:rsidRDefault="006A0812" w:rsidP="006A0812">
      <w:pPr>
        <w:pStyle w:val="NoSpacing"/>
        <w:numPr>
          <w:ilvl w:val="0"/>
          <w:numId w:val="13"/>
        </w:numPr>
        <w:rPr>
          <w:noProof/>
          <w:sz w:val="21"/>
          <w:szCs w:val="21"/>
        </w:rPr>
      </w:pPr>
      <w:r w:rsidRPr="00E25843">
        <w:rPr>
          <w:noProof/>
          <w:sz w:val="21"/>
          <w:szCs w:val="21"/>
        </w:rPr>
        <w:t>Individual</w:t>
      </w:r>
    </w:p>
    <w:p w14:paraId="005581D0" w14:textId="77777777" w:rsidR="006A0812" w:rsidRPr="00E25843" w:rsidRDefault="006A0812" w:rsidP="006A0812">
      <w:pPr>
        <w:pStyle w:val="NoSpacing"/>
        <w:numPr>
          <w:ilvl w:val="0"/>
          <w:numId w:val="13"/>
        </w:numPr>
        <w:rPr>
          <w:noProof/>
          <w:sz w:val="21"/>
          <w:szCs w:val="21"/>
        </w:rPr>
      </w:pPr>
      <w:r w:rsidRPr="00E25843">
        <w:rPr>
          <w:noProof/>
          <w:sz w:val="21"/>
          <w:szCs w:val="21"/>
        </w:rPr>
        <w:t>Union</w:t>
      </w:r>
    </w:p>
    <w:p w14:paraId="6B61B538" w14:textId="77777777" w:rsidR="006A0812" w:rsidRPr="00E25843" w:rsidRDefault="006A0812" w:rsidP="006A0812">
      <w:pPr>
        <w:pStyle w:val="NoSpacing"/>
        <w:numPr>
          <w:ilvl w:val="0"/>
          <w:numId w:val="13"/>
        </w:numPr>
        <w:rPr>
          <w:noProof/>
          <w:sz w:val="21"/>
          <w:szCs w:val="21"/>
        </w:rPr>
      </w:pPr>
      <w:r w:rsidRPr="00E25843">
        <w:rPr>
          <w:noProof/>
          <w:sz w:val="21"/>
          <w:szCs w:val="21"/>
        </w:rPr>
        <w:t>Other</w:t>
      </w:r>
    </w:p>
    <w:p w14:paraId="1E720914" w14:textId="77777777" w:rsidR="006A0812" w:rsidRPr="00E25843" w:rsidRDefault="006A0812" w:rsidP="006A0812">
      <w:pPr>
        <w:pStyle w:val="NoSpacing"/>
        <w:numPr>
          <w:ilvl w:val="0"/>
          <w:numId w:val="13"/>
        </w:numPr>
        <w:rPr>
          <w:noProof/>
          <w:sz w:val="21"/>
          <w:szCs w:val="21"/>
        </w:rPr>
      </w:pPr>
      <w:r w:rsidRPr="00E25843">
        <w:rPr>
          <w:noProof/>
          <w:sz w:val="21"/>
          <w:szCs w:val="21"/>
        </w:rPr>
        <w:t>Public Pension</w:t>
      </w:r>
    </w:p>
    <w:p w14:paraId="17D2FD24" w14:textId="77777777" w:rsidR="006A0812" w:rsidRDefault="006A0812" w:rsidP="006A0812">
      <w:pPr>
        <w:pStyle w:val="NoSpacing"/>
        <w:rPr>
          <w:noProof/>
        </w:rPr>
      </w:pPr>
    </w:p>
    <w:p w14:paraId="1445FC63" w14:textId="77777777" w:rsidR="006A0812" w:rsidRDefault="006A0812" w:rsidP="006A0812">
      <w:pPr>
        <w:pStyle w:val="NoSpacing"/>
        <w:rPr>
          <w:b/>
          <w:color w:val="808080"/>
          <w:sz w:val="24"/>
        </w:rPr>
      </w:pPr>
      <w:r>
        <w:rPr>
          <w:b/>
          <w:color w:val="808080"/>
          <w:sz w:val="24"/>
        </w:rPr>
        <w:t>OTHER INFORMATION</w:t>
      </w:r>
    </w:p>
    <w:p w14:paraId="5BF01F2E" w14:textId="77777777" w:rsidR="006A0812" w:rsidRDefault="006A0812" w:rsidP="006A0812">
      <w:pPr>
        <w:pStyle w:val="NoSpacing"/>
        <w:rPr>
          <w:color w:val="000000" w:themeColor="text1"/>
        </w:rPr>
      </w:pPr>
      <w:r>
        <w:rPr>
          <w:color w:val="0070C0"/>
        </w:rPr>
        <w:t xml:space="preserve">  </w:t>
      </w:r>
      <w:r w:rsidRPr="00570005">
        <w:rPr>
          <w:color w:val="0070C0"/>
        </w:rPr>
        <w:t>DATA TYPE:</w:t>
      </w:r>
      <w:r>
        <w:rPr>
          <w:color w:val="0070C0"/>
        </w:rPr>
        <w:t xml:space="preserve"> </w:t>
      </w:r>
      <w:r>
        <w:rPr>
          <w:color w:val="0070C0"/>
        </w:rPr>
        <w:tab/>
      </w:r>
      <w:r>
        <w:rPr>
          <w:color w:val="0070C0"/>
        </w:rPr>
        <w:tab/>
      </w:r>
      <w:r>
        <w:rPr>
          <w:color w:val="0070C0"/>
        </w:rPr>
        <w:tab/>
      </w:r>
      <w:r>
        <w:rPr>
          <w:color w:val="000000" w:themeColor="text1"/>
        </w:rPr>
        <w:t>CODE</w:t>
      </w:r>
    </w:p>
    <w:p w14:paraId="25E910EA" w14:textId="3144D1D7" w:rsidR="006A0812" w:rsidRDefault="006A0812" w:rsidP="006A0812">
      <w:pPr>
        <w:pStyle w:val="NoSpacing"/>
        <w:rPr>
          <w:sz w:val="20"/>
        </w:rPr>
      </w:pPr>
      <w:r>
        <w:rPr>
          <w:color w:val="0070C0"/>
        </w:rPr>
        <w:t xml:space="preserve">  DB TABLE.FIELDNAME: </w:t>
      </w:r>
      <w:r>
        <w:rPr>
          <w:color w:val="0070C0"/>
        </w:rPr>
        <w:tab/>
      </w:r>
      <w:r w:rsidRPr="00570005">
        <w:rPr>
          <w:rFonts w:eastAsia="Times New Roman"/>
          <w:color w:val="000000"/>
          <w:sz w:val="20"/>
          <w:szCs w:val="20"/>
        </w:rPr>
        <w:t>CODE_ShareholderResolutionProponentType</w:t>
      </w:r>
    </w:p>
    <w:p w14:paraId="793A9561" w14:textId="1542E095" w:rsidR="006A0812" w:rsidRPr="00546AC2" w:rsidRDefault="006A0812" w:rsidP="006A0812">
      <w:pPr>
        <w:rPr>
          <w:rFonts w:eastAsia="Times New Roman"/>
          <w:color w:val="000000"/>
          <w:sz w:val="20"/>
          <w:szCs w:val="20"/>
        </w:rPr>
      </w:pPr>
      <w:r>
        <w:rPr>
          <w:color w:val="0070C0"/>
        </w:rPr>
        <w:t xml:space="preserve">  </w:t>
      </w:r>
      <w:r w:rsidR="00B76121">
        <w:rPr>
          <w:color w:val="0070C0"/>
        </w:rPr>
        <w:t>WRD</w:t>
      </w:r>
      <w:r>
        <w:rPr>
          <w:color w:val="0070C0"/>
        </w:rPr>
        <w:t xml:space="preserve">S COLUMN NAME: </w:t>
      </w:r>
      <w:r>
        <w:rPr>
          <w:color w:val="0070C0"/>
        </w:rPr>
        <w:tab/>
      </w:r>
      <w:r>
        <w:rPr>
          <w:rFonts w:eastAsia="Times New Roman"/>
          <w:color w:val="000000"/>
          <w:sz w:val="20"/>
          <w:szCs w:val="20"/>
        </w:rPr>
        <w:t>Sponsor_Type</w:t>
      </w:r>
    </w:p>
    <w:p w14:paraId="5D7B4C3C" w14:textId="299DCB3D" w:rsidR="006A0812" w:rsidRDefault="006A0812" w:rsidP="00B17F7E">
      <w:pPr>
        <w:pStyle w:val="NoSpacing"/>
        <w:rPr>
          <w:sz w:val="20"/>
        </w:rPr>
      </w:pPr>
    </w:p>
    <w:p w14:paraId="258A9A02" w14:textId="2ABAAB49" w:rsidR="006A0812" w:rsidRDefault="000C7622" w:rsidP="00B17F7E">
      <w:pPr>
        <w:pStyle w:val="NoSpacing"/>
        <w:rPr>
          <w:sz w:val="20"/>
        </w:rPr>
      </w:pPr>
      <w:hyperlink w:anchor="Table_of_Contents" w:history="1">
        <w:r w:rsidR="00AF06E5" w:rsidRPr="002614CF">
          <w:rPr>
            <w:rStyle w:val="Hyperlink"/>
            <w:color w:val="00B0F0"/>
            <w:sz w:val="21"/>
            <w:szCs w:val="21"/>
            <w:u w:val="none"/>
          </w:rPr>
          <w:t>Back to Table of Contents</w:t>
        </w:r>
      </w:hyperlink>
    </w:p>
    <w:p w14:paraId="47568BEE" w14:textId="4508AAEA" w:rsidR="006A0812" w:rsidRDefault="006A0812" w:rsidP="00B17F7E">
      <w:pPr>
        <w:pStyle w:val="NoSpacing"/>
        <w:rPr>
          <w:sz w:val="20"/>
        </w:rPr>
      </w:pPr>
    </w:p>
    <w:p w14:paraId="7891B456" w14:textId="0D9F53D2" w:rsidR="006A0812" w:rsidRDefault="006A0812" w:rsidP="00B17F7E">
      <w:pPr>
        <w:pStyle w:val="NoSpacing"/>
        <w:rPr>
          <w:sz w:val="20"/>
        </w:rPr>
      </w:pPr>
    </w:p>
    <w:p w14:paraId="345F5B9B" w14:textId="0FE97B03" w:rsidR="006A0812" w:rsidRDefault="006A0812" w:rsidP="00B17F7E">
      <w:pPr>
        <w:pStyle w:val="NoSpacing"/>
        <w:rPr>
          <w:sz w:val="20"/>
        </w:rPr>
      </w:pPr>
    </w:p>
    <w:p w14:paraId="0B20CEE7" w14:textId="7987BEF0" w:rsidR="006A0812" w:rsidRDefault="006A0812" w:rsidP="00B17F7E">
      <w:pPr>
        <w:pStyle w:val="NoSpacing"/>
        <w:rPr>
          <w:sz w:val="20"/>
        </w:rPr>
      </w:pPr>
    </w:p>
    <w:p w14:paraId="67B4FE49" w14:textId="24BCA77D" w:rsidR="006A0812" w:rsidRDefault="006A0812" w:rsidP="00B17F7E">
      <w:pPr>
        <w:pStyle w:val="NoSpacing"/>
        <w:rPr>
          <w:sz w:val="20"/>
        </w:rPr>
      </w:pPr>
    </w:p>
    <w:p w14:paraId="74723BE7" w14:textId="4D0BF046" w:rsidR="006A0812" w:rsidRDefault="006A0812" w:rsidP="00B17F7E">
      <w:pPr>
        <w:pStyle w:val="NoSpacing"/>
        <w:rPr>
          <w:sz w:val="20"/>
        </w:rPr>
      </w:pPr>
    </w:p>
    <w:p w14:paraId="5E0D8D30" w14:textId="3A865456" w:rsidR="006A0812" w:rsidRDefault="006A0812" w:rsidP="00B17F7E">
      <w:pPr>
        <w:pStyle w:val="NoSpacing"/>
        <w:rPr>
          <w:sz w:val="20"/>
        </w:rPr>
      </w:pPr>
    </w:p>
    <w:p w14:paraId="4E5E3F6F" w14:textId="2E2D2E9F" w:rsidR="006A0812" w:rsidRDefault="006A0812" w:rsidP="00B17F7E">
      <w:pPr>
        <w:pStyle w:val="NoSpacing"/>
        <w:rPr>
          <w:sz w:val="20"/>
        </w:rPr>
      </w:pPr>
    </w:p>
    <w:p w14:paraId="166263FA" w14:textId="5045DD58" w:rsidR="006A0812" w:rsidRDefault="006A0812" w:rsidP="00B17F7E">
      <w:pPr>
        <w:pStyle w:val="NoSpacing"/>
        <w:rPr>
          <w:sz w:val="20"/>
        </w:rPr>
      </w:pPr>
    </w:p>
    <w:p w14:paraId="23495C1A" w14:textId="7E4C9B9B" w:rsidR="006A0812" w:rsidRDefault="006A0812" w:rsidP="00B17F7E">
      <w:pPr>
        <w:pStyle w:val="NoSpacing"/>
        <w:rPr>
          <w:sz w:val="20"/>
        </w:rPr>
      </w:pPr>
    </w:p>
    <w:p w14:paraId="5BFA8EE8" w14:textId="5233C456" w:rsidR="006A0812" w:rsidRDefault="006A0812" w:rsidP="00B17F7E">
      <w:pPr>
        <w:pStyle w:val="NoSpacing"/>
        <w:rPr>
          <w:sz w:val="20"/>
        </w:rPr>
      </w:pPr>
    </w:p>
    <w:p w14:paraId="26FFF6A1" w14:textId="3409371B" w:rsidR="006A0812" w:rsidRDefault="006A0812" w:rsidP="00B17F7E">
      <w:pPr>
        <w:pStyle w:val="NoSpacing"/>
        <w:rPr>
          <w:sz w:val="20"/>
        </w:rPr>
      </w:pPr>
    </w:p>
    <w:p w14:paraId="6093E4FE" w14:textId="55962CCE" w:rsidR="006A0812" w:rsidRDefault="006A0812" w:rsidP="00B17F7E">
      <w:pPr>
        <w:pStyle w:val="NoSpacing"/>
        <w:rPr>
          <w:sz w:val="20"/>
        </w:rPr>
      </w:pPr>
    </w:p>
    <w:p w14:paraId="7D41BAF7" w14:textId="08E5F438" w:rsidR="006A0812" w:rsidRDefault="006A0812" w:rsidP="00B17F7E">
      <w:pPr>
        <w:pStyle w:val="NoSpacing"/>
        <w:rPr>
          <w:sz w:val="20"/>
        </w:rPr>
      </w:pPr>
    </w:p>
    <w:p w14:paraId="78D6B6B9" w14:textId="5B986E27" w:rsidR="006A0812" w:rsidRDefault="006A0812" w:rsidP="00B17F7E">
      <w:pPr>
        <w:pStyle w:val="NoSpacing"/>
        <w:rPr>
          <w:sz w:val="20"/>
        </w:rPr>
      </w:pPr>
    </w:p>
    <w:p w14:paraId="01C6B5B9" w14:textId="0FD85984" w:rsidR="006A0812" w:rsidRDefault="006A0812" w:rsidP="00B17F7E">
      <w:pPr>
        <w:pStyle w:val="NoSpacing"/>
        <w:rPr>
          <w:sz w:val="20"/>
        </w:rPr>
      </w:pPr>
    </w:p>
    <w:p w14:paraId="79EEC3C3" w14:textId="0823F27B" w:rsidR="006A0812" w:rsidRDefault="006A0812" w:rsidP="00B17F7E">
      <w:pPr>
        <w:pStyle w:val="NoSpacing"/>
        <w:rPr>
          <w:sz w:val="20"/>
        </w:rPr>
      </w:pPr>
    </w:p>
    <w:p w14:paraId="6619FE72" w14:textId="04C3DDF5" w:rsidR="006A0812" w:rsidRDefault="006A0812" w:rsidP="00B17F7E">
      <w:pPr>
        <w:pStyle w:val="NoSpacing"/>
        <w:rPr>
          <w:sz w:val="20"/>
        </w:rPr>
      </w:pPr>
    </w:p>
    <w:p w14:paraId="6926BF77" w14:textId="7E2E07E3" w:rsidR="006A0812" w:rsidRDefault="006A0812" w:rsidP="00B17F7E">
      <w:pPr>
        <w:pStyle w:val="NoSpacing"/>
        <w:rPr>
          <w:sz w:val="20"/>
        </w:rPr>
      </w:pPr>
    </w:p>
    <w:p w14:paraId="46F192F7" w14:textId="468679A4" w:rsidR="006A0812" w:rsidRDefault="006A0812" w:rsidP="00B17F7E">
      <w:pPr>
        <w:pStyle w:val="NoSpacing"/>
        <w:rPr>
          <w:sz w:val="20"/>
        </w:rPr>
      </w:pPr>
    </w:p>
    <w:p w14:paraId="2FF55D9F" w14:textId="3F7ABF2E" w:rsidR="006A0812" w:rsidRDefault="006A0812" w:rsidP="00B17F7E">
      <w:pPr>
        <w:pStyle w:val="NoSpacing"/>
        <w:rPr>
          <w:sz w:val="20"/>
        </w:rPr>
      </w:pPr>
    </w:p>
    <w:p w14:paraId="6305194E" w14:textId="4DA3A2EB" w:rsidR="006A0812" w:rsidRDefault="006A0812" w:rsidP="00B17F7E">
      <w:pPr>
        <w:pStyle w:val="NoSpacing"/>
        <w:rPr>
          <w:sz w:val="20"/>
        </w:rPr>
      </w:pPr>
    </w:p>
    <w:p w14:paraId="66DE0889" w14:textId="77777777" w:rsidR="006A0812" w:rsidRDefault="006A0812" w:rsidP="006A0812">
      <w:pPr>
        <w:pStyle w:val="Heading2"/>
        <w:rPr>
          <w:rFonts w:ascii="Calibri" w:hAnsi="Calibri"/>
          <w:color w:val="0070C0"/>
          <w:sz w:val="40"/>
        </w:rPr>
      </w:pPr>
      <w:bookmarkStart w:id="178" w:name="_Toc499127987"/>
      <w:bookmarkStart w:id="179" w:name="_Toc92813417"/>
      <w:r>
        <w:rPr>
          <w:rFonts w:ascii="Calibri" w:hAnsi="Calibri"/>
          <w:noProof/>
          <w:color w:val="0070C0"/>
          <w:sz w:val="40"/>
        </w:rPr>
        <w:t>Vote Requirement Text</w:t>
      </w:r>
      <w:bookmarkEnd w:id="178"/>
      <w:bookmarkEnd w:id="179"/>
    </w:p>
    <w:p w14:paraId="6EFA5B37" w14:textId="77777777" w:rsidR="006A0812" w:rsidRDefault="006A0812" w:rsidP="006A0812">
      <w:pPr>
        <w:rPr>
          <w:b/>
          <w:i/>
          <w:color w:val="808080"/>
          <w:sz w:val="20"/>
        </w:rPr>
      </w:pPr>
      <w:r>
        <w:rPr>
          <w:b/>
          <w:noProof/>
          <w:color w:val="808080"/>
          <w:sz w:val="20"/>
        </w:rPr>
        <w:t>Company Data | Shareholder Proposal</w:t>
      </w:r>
    </w:p>
    <w:p w14:paraId="158A38F4" w14:textId="77777777" w:rsidR="006A0812" w:rsidRDefault="006A0812" w:rsidP="006A0812">
      <w:pPr>
        <w:pStyle w:val="NoSpacing"/>
        <w:rPr>
          <w:b/>
          <w:color w:val="808080"/>
          <w:sz w:val="24"/>
        </w:rPr>
      </w:pPr>
      <w:r>
        <w:rPr>
          <w:b/>
          <w:color w:val="808080"/>
          <w:sz w:val="24"/>
        </w:rPr>
        <w:br/>
        <w:t>DESCRIPTION</w:t>
      </w:r>
    </w:p>
    <w:p w14:paraId="72B7B8BC" w14:textId="77777777" w:rsidR="006A0812" w:rsidRPr="00536B04" w:rsidRDefault="006A0812" w:rsidP="006A0812">
      <w:pPr>
        <w:pStyle w:val="NoSpacing"/>
        <w:rPr>
          <w:noProof/>
          <w:sz w:val="21"/>
          <w:szCs w:val="21"/>
        </w:rPr>
      </w:pPr>
      <w:r w:rsidRPr="00536B04">
        <w:rPr>
          <w:noProof/>
          <w:sz w:val="21"/>
          <w:szCs w:val="21"/>
        </w:rPr>
        <w:t>This data point indicates the vote required for the proposal to be approved.</w:t>
      </w:r>
    </w:p>
    <w:p w14:paraId="0D370B2C" w14:textId="77777777" w:rsidR="006A0812" w:rsidRDefault="006A0812" w:rsidP="006A0812">
      <w:pPr>
        <w:pStyle w:val="NoSpacing"/>
        <w:rPr>
          <w:noProof/>
        </w:rPr>
      </w:pPr>
    </w:p>
    <w:p w14:paraId="13B448AA" w14:textId="77777777" w:rsidR="006A0812" w:rsidRDefault="006A0812" w:rsidP="006A0812">
      <w:pPr>
        <w:pStyle w:val="NoSpacing"/>
        <w:rPr>
          <w:noProof/>
        </w:rPr>
      </w:pPr>
      <w:r>
        <w:rPr>
          <w:noProof/>
        </w:rPr>
        <w:t>This field is left blank when information is not available.</w:t>
      </w:r>
    </w:p>
    <w:p w14:paraId="065465A6" w14:textId="77777777" w:rsidR="006A0812" w:rsidRDefault="006A0812" w:rsidP="006A0812">
      <w:pPr>
        <w:pStyle w:val="NoSpacing"/>
        <w:rPr>
          <w:noProof/>
        </w:rPr>
      </w:pPr>
    </w:p>
    <w:p w14:paraId="6ECC3425" w14:textId="77777777" w:rsidR="006A0812" w:rsidRDefault="006A0812" w:rsidP="006A0812">
      <w:pPr>
        <w:pStyle w:val="NoSpacing"/>
        <w:rPr>
          <w:b/>
          <w:color w:val="808080"/>
          <w:sz w:val="24"/>
        </w:rPr>
      </w:pPr>
      <w:r>
        <w:rPr>
          <w:b/>
          <w:color w:val="808080"/>
          <w:sz w:val="24"/>
        </w:rPr>
        <w:t>OTHER INFORMATION</w:t>
      </w:r>
    </w:p>
    <w:p w14:paraId="2AF95B0A" w14:textId="77777777" w:rsidR="006A0812" w:rsidRPr="00536B04" w:rsidRDefault="006A0812" w:rsidP="006A0812">
      <w:pPr>
        <w:pStyle w:val="NoSpacing"/>
        <w:rPr>
          <w:color w:val="000000" w:themeColor="text1"/>
          <w:sz w:val="20"/>
          <w:szCs w:val="20"/>
        </w:rPr>
      </w:pPr>
      <w:r>
        <w:rPr>
          <w:color w:val="0070C0"/>
        </w:rPr>
        <w:t xml:space="preserve">  DATA TYPE: </w:t>
      </w:r>
      <w:r>
        <w:rPr>
          <w:color w:val="0070C0"/>
        </w:rPr>
        <w:tab/>
      </w:r>
      <w:r>
        <w:rPr>
          <w:color w:val="0070C0"/>
        </w:rPr>
        <w:tab/>
      </w:r>
      <w:r>
        <w:rPr>
          <w:color w:val="0070C0"/>
        </w:rPr>
        <w:tab/>
      </w:r>
      <w:r w:rsidRPr="00536B04">
        <w:rPr>
          <w:color w:val="000000" w:themeColor="text1"/>
          <w:sz w:val="20"/>
          <w:szCs w:val="20"/>
        </w:rPr>
        <w:t>CODE</w:t>
      </w:r>
    </w:p>
    <w:p w14:paraId="3B26622E" w14:textId="77777777" w:rsidR="006A0812" w:rsidRDefault="006A0812" w:rsidP="006A0812">
      <w:pPr>
        <w:pStyle w:val="NoSpacing"/>
        <w:rPr>
          <w:sz w:val="20"/>
        </w:rPr>
      </w:pPr>
      <w:r>
        <w:rPr>
          <w:color w:val="0070C0"/>
        </w:rPr>
        <w:t xml:space="preserve">  DB TABLE.FIELDNAME: </w:t>
      </w:r>
      <w:r>
        <w:rPr>
          <w:color w:val="0070C0"/>
        </w:rPr>
        <w:tab/>
      </w:r>
      <w:r w:rsidRPr="00570005">
        <w:rPr>
          <w:rFonts w:eastAsia="Times New Roman"/>
          <w:color w:val="000000"/>
          <w:sz w:val="20"/>
          <w:szCs w:val="20"/>
        </w:rPr>
        <w:t>ShareholderResolutionDetail</w:t>
      </w:r>
    </w:p>
    <w:p w14:paraId="4A91467E" w14:textId="6289EDBA" w:rsidR="006A0812" w:rsidRPr="00546AC2" w:rsidRDefault="006A0812" w:rsidP="006A0812">
      <w:pPr>
        <w:rPr>
          <w:rFonts w:eastAsia="Times New Roman"/>
          <w:color w:val="000000"/>
          <w:sz w:val="20"/>
          <w:szCs w:val="20"/>
        </w:rPr>
      </w:pPr>
      <w:r>
        <w:rPr>
          <w:color w:val="0070C0"/>
        </w:rPr>
        <w:t xml:space="preserve">  </w:t>
      </w:r>
      <w:r w:rsidR="00B76121">
        <w:rPr>
          <w:color w:val="0070C0"/>
        </w:rPr>
        <w:t>WRD</w:t>
      </w:r>
      <w:r>
        <w:rPr>
          <w:color w:val="0070C0"/>
        </w:rPr>
        <w:t xml:space="preserve">S COLUMN NAME: </w:t>
      </w:r>
      <w:r>
        <w:rPr>
          <w:color w:val="0070C0"/>
        </w:rPr>
        <w:tab/>
      </w:r>
      <w:r>
        <w:rPr>
          <w:rFonts w:eastAsia="Times New Roman"/>
          <w:color w:val="000000"/>
          <w:sz w:val="20"/>
          <w:szCs w:val="20"/>
        </w:rPr>
        <w:t>Requirement</w:t>
      </w:r>
    </w:p>
    <w:p w14:paraId="424A2A10" w14:textId="77777777" w:rsidR="006A0812" w:rsidRDefault="006A0812" w:rsidP="006A0812">
      <w:pPr>
        <w:pStyle w:val="NoSpacing"/>
        <w:rPr>
          <w:noProof/>
          <w:sz w:val="20"/>
        </w:rPr>
      </w:pPr>
    </w:p>
    <w:p w14:paraId="55919D7D" w14:textId="56401360" w:rsidR="006A0812" w:rsidRDefault="000C7622" w:rsidP="006A0812">
      <w:hyperlink w:anchor="Table_of_Contents" w:history="1">
        <w:r w:rsidR="00AF06E5" w:rsidRPr="002614CF">
          <w:rPr>
            <w:rStyle w:val="Hyperlink"/>
            <w:color w:val="00B0F0"/>
            <w:sz w:val="21"/>
            <w:szCs w:val="21"/>
            <w:u w:val="none"/>
          </w:rPr>
          <w:t>Back to Table of Contents</w:t>
        </w:r>
      </w:hyperlink>
    </w:p>
    <w:p w14:paraId="632CE927" w14:textId="77777777" w:rsidR="006A0812" w:rsidRDefault="006A0812" w:rsidP="006A0812"/>
    <w:p w14:paraId="4E5394E2" w14:textId="77777777" w:rsidR="006A0812" w:rsidRDefault="006A0812" w:rsidP="006A0812"/>
    <w:p w14:paraId="77837F16" w14:textId="77777777" w:rsidR="006A0812" w:rsidRDefault="006A0812" w:rsidP="006A0812"/>
    <w:p w14:paraId="0AAF58CB" w14:textId="77777777" w:rsidR="006A0812" w:rsidRDefault="006A0812" w:rsidP="006A0812"/>
    <w:p w14:paraId="03EE2982" w14:textId="77777777" w:rsidR="006A0812" w:rsidRDefault="006A0812" w:rsidP="006A0812"/>
    <w:p w14:paraId="62BB17D2" w14:textId="77777777" w:rsidR="006A0812" w:rsidRDefault="006A0812" w:rsidP="006A0812"/>
    <w:p w14:paraId="3E8DCAF3" w14:textId="77777777" w:rsidR="006A0812" w:rsidRDefault="006A0812" w:rsidP="006A0812"/>
    <w:p w14:paraId="60AFA930" w14:textId="77777777" w:rsidR="006A0812" w:rsidRDefault="006A0812" w:rsidP="006A0812"/>
    <w:p w14:paraId="4DFA7944" w14:textId="77777777" w:rsidR="006A0812" w:rsidRDefault="006A0812" w:rsidP="006A0812"/>
    <w:p w14:paraId="1D0B15F3" w14:textId="77777777" w:rsidR="006A0812" w:rsidRDefault="006A0812" w:rsidP="006A0812"/>
    <w:p w14:paraId="4D55C280" w14:textId="77777777" w:rsidR="006A0812" w:rsidRDefault="006A0812" w:rsidP="006A0812"/>
    <w:p w14:paraId="6E137D51" w14:textId="77777777" w:rsidR="006A0812" w:rsidRDefault="006A0812" w:rsidP="006A0812"/>
    <w:p w14:paraId="7CBB7DF0" w14:textId="77777777" w:rsidR="006A0812" w:rsidRDefault="006A0812" w:rsidP="006A0812"/>
    <w:p w14:paraId="3FDB6795" w14:textId="77777777" w:rsidR="006A0812" w:rsidRDefault="006A0812" w:rsidP="006A0812"/>
    <w:p w14:paraId="5F21A1A8" w14:textId="77777777" w:rsidR="006A0812" w:rsidRDefault="006A0812" w:rsidP="006A0812"/>
    <w:p w14:paraId="2843A4C4" w14:textId="77777777" w:rsidR="006A0812" w:rsidRDefault="006A0812" w:rsidP="006A0812">
      <w:pPr>
        <w:pStyle w:val="Heading2"/>
        <w:rPr>
          <w:rFonts w:ascii="Calibri" w:hAnsi="Calibri"/>
          <w:color w:val="0070C0"/>
          <w:sz w:val="40"/>
        </w:rPr>
      </w:pPr>
      <w:bookmarkStart w:id="180" w:name="_Toc499127988"/>
      <w:bookmarkStart w:id="181" w:name="_Toc92813418"/>
      <w:r w:rsidRPr="0072620B">
        <w:rPr>
          <w:rFonts w:ascii="Calibri" w:hAnsi="Calibri"/>
          <w:noProof/>
          <w:color w:val="0070C0"/>
          <w:sz w:val="40"/>
        </w:rPr>
        <w:t>Majority Supported Proposal</w:t>
      </w:r>
      <w:bookmarkEnd w:id="180"/>
      <w:bookmarkEnd w:id="181"/>
    </w:p>
    <w:p w14:paraId="4614BAE9" w14:textId="77777777" w:rsidR="006A0812" w:rsidRDefault="006A0812" w:rsidP="006A0812">
      <w:pPr>
        <w:rPr>
          <w:b/>
          <w:i/>
          <w:color w:val="808080"/>
          <w:sz w:val="20"/>
        </w:rPr>
      </w:pPr>
      <w:r>
        <w:rPr>
          <w:b/>
          <w:noProof/>
          <w:color w:val="808080"/>
          <w:sz w:val="20"/>
        </w:rPr>
        <w:t>Company Data | Shareholder Proposal</w:t>
      </w:r>
    </w:p>
    <w:p w14:paraId="24534FF8" w14:textId="77777777" w:rsidR="006A0812" w:rsidRDefault="006A0812" w:rsidP="006A0812">
      <w:pPr>
        <w:pStyle w:val="NoSpacing"/>
        <w:rPr>
          <w:b/>
          <w:color w:val="808080"/>
          <w:sz w:val="24"/>
        </w:rPr>
      </w:pPr>
      <w:r>
        <w:rPr>
          <w:b/>
          <w:color w:val="808080"/>
          <w:sz w:val="24"/>
        </w:rPr>
        <w:br/>
        <w:t>DESCRIPTION</w:t>
      </w:r>
    </w:p>
    <w:p w14:paraId="2B2F8FF9" w14:textId="77777777" w:rsidR="006A0812" w:rsidRPr="00E25843" w:rsidRDefault="006A0812" w:rsidP="006A0812">
      <w:pPr>
        <w:pStyle w:val="NoSpacing"/>
        <w:rPr>
          <w:noProof/>
          <w:sz w:val="21"/>
          <w:szCs w:val="21"/>
        </w:rPr>
      </w:pPr>
      <w:r w:rsidRPr="00E25843">
        <w:rPr>
          <w:noProof/>
          <w:sz w:val="21"/>
          <w:szCs w:val="21"/>
        </w:rPr>
        <w:t>This data point indicates whether the shareholder proposal received majority support from the outstanding shares of the company. This is based on the percentage of the outstanding shares which voted FOR the proposal.</w:t>
      </w:r>
    </w:p>
    <w:p w14:paraId="5AB303BF" w14:textId="77777777" w:rsidR="006A0812" w:rsidRPr="00E25843" w:rsidRDefault="006A0812" w:rsidP="006A0812">
      <w:pPr>
        <w:pStyle w:val="NoSpacing"/>
        <w:rPr>
          <w:noProof/>
          <w:sz w:val="21"/>
          <w:szCs w:val="21"/>
        </w:rPr>
      </w:pPr>
    </w:p>
    <w:p w14:paraId="20A38A62" w14:textId="77777777" w:rsidR="006A0812" w:rsidRPr="00E25843" w:rsidRDefault="006A0812" w:rsidP="006A0812">
      <w:pPr>
        <w:pStyle w:val="NoSpacing"/>
        <w:rPr>
          <w:noProof/>
          <w:sz w:val="21"/>
          <w:szCs w:val="21"/>
        </w:rPr>
      </w:pPr>
      <w:r w:rsidRPr="00E25843">
        <w:rPr>
          <w:noProof/>
          <w:sz w:val="21"/>
          <w:szCs w:val="21"/>
        </w:rPr>
        <w:t>This data point is derived from vote results. It is set to ‘Yes’ if the percentage is greater than 50%</w:t>
      </w:r>
      <w:r>
        <w:rPr>
          <w:noProof/>
          <w:sz w:val="21"/>
          <w:szCs w:val="21"/>
        </w:rPr>
        <w:t>. Otherwise, it is left blank or NULL values in output.</w:t>
      </w:r>
    </w:p>
    <w:p w14:paraId="3D009CD4" w14:textId="77777777" w:rsidR="006A0812" w:rsidRDefault="006A0812" w:rsidP="006A0812">
      <w:pPr>
        <w:pStyle w:val="NoSpacing"/>
        <w:rPr>
          <w:noProof/>
        </w:rPr>
      </w:pPr>
    </w:p>
    <w:p w14:paraId="5B8D58F1" w14:textId="77777777" w:rsidR="006A0812" w:rsidRDefault="006A0812" w:rsidP="006A0812">
      <w:pPr>
        <w:pStyle w:val="NoSpacing"/>
        <w:rPr>
          <w:b/>
          <w:color w:val="808080"/>
          <w:sz w:val="24"/>
        </w:rPr>
      </w:pPr>
      <w:r>
        <w:rPr>
          <w:b/>
          <w:color w:val="808080"/>
          <w:sz w:val="24"/>
        </w:rPr>
        <w:t>OTHER INFORMATION</w:t>
      </w:r>
    </w:p>
    <w:p w14:paraId="5899ECEA" w14:textId="77777777" w:rsidR="006A0812" w:rsidRDefault="006A0812" w:rsidP="006A0812">
      <w:pPr>
        <w:pStyle w:val="NoSpacing"/>
        <w:rPr>
          <w:color w:val="000000" w:themeColor="text1"/>
        </w:rPr>
      </w:pPr>
      <w:r>
        <w:rPr>
          <w:color w:val="0070C0"/>
        </w:rPr>
        <w:t xml:space="preserve">  DATA TYPE: </w:t>
      </w:r>
      <w:r>
        <w:rPr>
          <w:color w:val="0070C0"/>
        </w:rPr>
        <w:tab/>
      </w:r>
      <w:r>
        <w:rPr>
          <w:color w:val="0070C0"/>
        </w:rPr>
        <w:tab/>
      </w:r>
      <w:r>
        <w:rPr>
          <w:color w:val="0070C0"/>
        </w:rPr>
        <w:tab/>
      </w:r>
      <w:r w:rsidRPr="008B689E">
        <w:rPr>
          <w:color w:val="000000" w:themeColor="text1"/>
          <w:sz w:val="21"/>
          <w:szCs w:val="21"/>
        </w:rPr>
        <w:t>BOOLEAN</w:t>
      </w:r>
    </w:p>
    <w:p w14:paraId="2422C545" w14:textId="77777777" w:rsidR="006A0812" w:rsidRDefault="006A0812" w:rsidP="006A0812">
      <w:pPr>
        <w:pStyle w:val="NoSpacing"/>
        <w:rPr>
          <w:sz w:val="20"/>
        </w:rPr>
      </w:pPr>
      <w:r>
        <w:rPr>
          <w:color w:val="0070C0"/>
        </w:rPr>
        <w:t xml:space="preserve">  DB TABLE.FIELDNAME: </w:t>
      </w:r>
      <w:r>
        <w:rPr>
          <w:color w:val="0070C0"/>
        </w:rPr>
        <w:tab/>
      </w:r>
      <w:r>
        <w:rPr>
          <w:rFonts w:eastAsia="Times New Roman"/>
          <w:color w:val="000000"/>
          <w:sz w:val="20"/>
          <w:szCs w:val="20"/>
        </w:rPr>
        <w:t>VoteResult</w:t>
      </w:r>
    </w:p>
    <w:p w14:paraId="64F6AFFF" w14:textId="0821271E" w:rsidR="006A0812" w:rsidRDefault="006A0812" w:rsidP="006A0812">
      <w:pPr>
        <w:rPr>
          <w:rFonts w:eastAsia="Times New Roman"/>
          <w:color w:val="000000"/>
          <w:sz w:val="20"/>
          <w:szCs w:val="20"/>
        </w:rPr>
      </w:pPr>
      <w:r>
        <w:rPr>
          <w:color w:val="0070C0"/>
        </w:rPr>
        <w:t xml:space="preserve">  </w:t>
      </w:r>
      <w:r w:rsidR="00B76121">
        <w:rPr>
          <w:color w:val="0070C0"/>
        </w:rPr>
        <w:t>WRDS</w:t>
      </w:r>
      <w:r>
        <w:rPr>
          <w:color w:val="0070C0"/>
        </w:rPr>
        <w:t xml:space="preserve"> COLUMN NAME: </w:t>
      </w:r>
      <w:r>
        <w:rPr>
          <w:color w:val="0070C0"/>
        </w:rPr>
        <w:tab/>
      </w:r>
      <w:r>
        <w:rPr>
          <w:rFonts w:eastAsia="Times New Roman"/>
          <w:color w:val="000000"/>
          <w:sz w:val="20"/>
          <w:szCs w:val="20"/>
        </w:rPr>
        <w:t>MajoritySupported</w:t>
      </w:r>
    </w:p>
    <w:p w14:paraId="66CAB1DC" w14:textId="77777777" w:rsidR="006A0812" w:rsidRPr="00546AC2" w:rsidRDefault="006A0812" w:rsidP="006A0812">
      <w:pPr>
        <w:rPr>
          <w:rFonts w:eastAsia="Times New Roman"/>
          <w:color w:val="000000"/>
          <w:sz w:val="20"/>
          <w:szCs w:val="20"/>
        </w:rPr>
      </w:pPr>
    </w:p>
    <w:p w14:paraId="347564AC" w14:textId="21EA2B0A" w:rsidR="006A0812" w:rsidRDefault="000C7622" w:rsidP="006A0812">
      <w:hyperlink w:anchor="Table_of_Contents" w:history="1">
        <w:r w:rsidR="00AF06E5" w:rsidRPr="002614CF">
          <w:rPr>
            <w:rStyle w:val="Hyperlink"/>
            <w:color w:val="00B0F0"/>
            <w:sz w:val="21"/>
            <w:szCs w:val="21"/>
            <w:u w:val="none"/>
          </w:rPr>
          <w:t>Back to Table of Contents</w:t>
        </w:r>
      </w:hyperlink>
    </w:p>
    <w:p w14:paraId="16A3E3EB" w14:textId="13472538" w:rsidR="006A0812" w:rsidRDefault="006A0812" w:rsidP="006A0812"/>
    <w:p w14:paraId="2B6B8CCB" w14:textId="4D4AE3DA" w:rsidR="00016C11" w:rsidRDefault="00016C11" w:rsidP="006A0812"/>
    <w:p w14:paraId="4D13F5E4" w14:textId="2DC70AB5" w:rsidR="00447A7B" w:rsidRDefault="00447A7B" w:rsidP="006A0812"/>
    <w:p w14:paraId="47F27B43" w14:textId="4BA8604E" w:rsidR="00447A7B" w:rsidRDefault="00447A7B" w:rsidP="006A0812"/>
    <w:p w14:paraId="15835DF7" w14:textId="4834E594" w:rsidR="00447A7B" w:rsidRDefault="00447A7B" w:rsidP="006A0812"/>
    <w:p w14:paraId="305843A8" w14:textId="5609385E" w:rsidR="00447A7B" w:rsidRDefault="00447A7B" w:rsidP="006A0812"/>
    <w:p w14:paraId="3AC45759" w14:textId="1E9A0D92" w:rsidR="00447A7B" w:rsidRDefault="00447A7B" w:rsidP="006A0812"/>
    <w:p w14:paraId="1707522A" w14:textId="6674AEDD" w:rsidR="00447A7B" w:rsidRDefault="00447A7B" w:rsidP="006A0812"/>
    <w:p w14:paraId="256544E8" w14:textId="235AE928" w:rsidR="00447A7B" w:rsidRDefault="00447A7B" w:rsidP="006A0812"/>
    <w:p w14:paraId="71AF670A" w14:textId="271D27D2" w:rsidR="00447A7B" w:rsidRDefault="00447A7B" w:rsidP="006A0812"/>
    <w:p w14:paraId="248D65C1" w14:textId="1028A377" w:rsidR="00447A7B" w:rsidRDefault="00447A7B" w:rsidP="006A0812"/>
    <w:p w14:paraId="0213D930" w14:textId="7C6227BE" w:rsidR="00447A7B" w:rsidRDefault="00447A7B" w:rsidP="006A0812"/>
    <w:p w14:paraId="5C9BAF3D" w14:textId="403AC768" w:rsidR="00447A7B" w:rsidRDefault="00447A7B" w:rsidP="006A0812"/>
    <w:p w14:paraId="2EA58367" w14:textId="77777777" w:rsidR="00591236" w:rsidRDefault="00591236" w:rsidP="00591236">
      <w:pPr>
        <w:pStyle w:val="Heading2"/>
        <w:rPr>
          <w:rFonts w:ascii="Calibri" w:hAnsi="Calibri"/>
          <w:color w:val="0070C0"/>
          <w:sz w:val="40"/>
        </w:rPr>
      </w:pPr>
      <w:bookmarkStart w:id="182" w:name="_Toc504724641"/>
      <w:bookmarkStart w:id="183" w:name="_Toc92813419"/>
      <w:r>
        <w:rPr>
          <w:rFonts w:ascii="Calibri" w:hAnsi="Calibri"/>
          <w:noProof/>
          <w:color w:val="0070C0"/>
          <w:sz w:val="40"/>
        </w:rPr>
        <w:t>Meeting ID</w:t>
      </w:r>
      <w:bookmarkEnd w:id="182"/>
      <w:bookmarkEnd w:id="183"/>
    </w:p>
    <w:p w14:paraId="1EAED804" w14:textId="77777777" w:rsidR="00591236" w:rsidRDefault="00591236" w:rsidP="00591236">
      <w:pPr>
        <w:pStyle w:val="NoSpacing"/>
        <w:rPr>
          <w:b/>
          <w:noProof/>
          <w:color w:val="808080"/>
          <w:sz w:val="20"/>
        </w:rPr>
      </w:pPr>
      <w:r>
        <w:rPr>
          <w:b/>
          <w:noProof/>
          <w:color w:val="808080"/>
          <w:sz w:val="20"/>
        </w:rPr>
        <w:t>Company Data | Shareholder Proposal</w:t>
      </w:r>
    </w:p>
    <w:p w14:paraId="34A1E3E0" w14:textId="77777777" w:rsidR="00591236" w:rsidRDefault="00591236" w:rsidP="00591236">
      <w:pPr>
        <w:pStyle w:val="NoSpacing"/>
        <w:rPr>
          <w:b/>
          <w:color w:val="808080"/>
          <w:sz w:val="24"/>
        </w:rPr>
      </w:pPr>
    </w:p>
    <w:p w14:paraId="41AFDAB9" w14:textId="77777777" w:rsidR="00591236" w:rsidRDefault="00591236" w:rsidP="00591236">
      <w:pPr>
        <w:pStyle w:val="NoSpacing"/>
        <w:rPr>
          <w:b/>
          <w:color w:val="808080"/>
          <w:sz w:val="24"/>
        </w:rPr>
      </w:pPr>
      <w:r>
        <w:rPr>
          <w:b/>
          <w:color w:val="808080"/>
          <w:sz w:val="24"/>
        </w:rPr>
        <w:t>DESCRIPTION</w:t>
      </w:r>
    </w:p>
    <w:p w14:paraId="1266B697" w14:textId="77777777" w:rsidR="00591236" w:rsidRDefault="00591236" w:rsidP="00591236">
      <w:pPr>
        <w:pStyle w:val="NoSpacing"/>
        <w:rPr>
          <w:noProof/>
          <w:sz w:val="21"/>
          <w:szCs w:val="21"/>
        </w:rPr>
      </w:pPr>
      <w:r>
        <w:rPr>
          <w:noProof/>
          <w:sz w:val="21"/>
          <w:szCs w:val="21"/>
        </w:rPr>
        <w:t xml:space="preserve">This data point is also in the </w:t>
      </w:r>
      <w:r w:rsidRPr="00703AAF">
        <w:rPr>
          <w:i/>
          <w:iCs/>
          <w:noProof/>
          <w:sz w:val="21"/>
          <w:szCs w:val="21"/>
        </w:rPr>
        <w:t>Vote Results</w:t>
      </w:r>
      <w:r>
        <w:rPr>
          <w:noProof/>
          <w:sz w:val="21"/>
          <w:szCs w:val="21"/>
        </w:rPr>
        <w:t xml:space="preserve"> product.</w:t>
      </w:r>
    </w:p>
    <w:p w14:paraId="097767FF" w14:textId="77777777" w:rsidR="00591236" w:rsidRDefault="00591236" w:rsidP="00591236">
      <w:pPr>
        <w:pStyle w:val="NoSpacing"/>
        <w:rPr>
          <w:b/>
          <w:color w:val="808080"/>
          <w:sz w:val="24"/>
        </w:rPr>
      </w:pPr>
    </w:p>
    <w:p w14:paraId="44DD4A66" w14:textId="77777777" w:rsidR="00591236" w:rsidRPr="00703AAF" w:rsidRDefault="00591236" w:rsidP="00591236">
      <w:pPr>
        <w:pStyle w:val="NoSpacing"/>
        <w:rPr>
          <w:noProof/>
          <w:sz w:val="21"/>
          <w:szCs w:val="21"/>
        </w:rPr>
      </w:pPr>
      <w:r>
        <w:rPr>
          <w:noProof/>
          <w:sz w:val="21"/>
          <w:szCs w:val="21"/>
        </w:rPr>
        <w:t xml:space="preserve">This data point refers to the unique internal identifier attached to a company meeting. </w:t>
      </w:r>
    </w:p>
    <w:p w14:paraId="787BFDB3" w14:textId="77777777" w:rsidR="00591236" w:rsidRDefault="00591236" w:rsidP="00591236">
      <w:pPr>
        <w:pStyle w:val="NoSpacing"/>
        <w:rPr>
          <w:noProof/>
          <w:sz w:val="21"/>
          <w:szCs w:val="21"/>
        </w:rPr>
      </w:pPr>
    </w:p>
    <w:p w14:paraId="47C0A347" w14:textId="77777777" w:rsidR="00591236" w:rsidRDefault="00591236" w:rsidP="00591236">
      <w:pPr>
        <w:pStyle w:val="NoSpacing"/>
        <w:rPr>
          <w:noProof/>
          <w:sz w:val="21"/>
          <w:szCs w:val="21"/>
        </w:rPr>
      </w:pPr>
      <w:r>
        <w:rPr>
          <w:noProof/>
          <w:sz w:val="21"/>
          <w:szCs w:val="21"/>
        </w:rPr>
        <w:t xml:space="preserve">Meetings that do not have board election agenda are excluded from the Director Profile project. It is assumed that director profiles are updated only if the meeting has a director election. </w:t>
      </w:r>
    </w:p>
    <w:p w14:paraId="4444C052" w14:textId="77777777" w:rsidR="00591236" w:rsidRDefault="00591236" w:rsidP="00591236">
      <w:pPr>
        <w:autoSpaceDE w:val="0"/>
        <w:autoSpaceDN w:val="0"/>
        <w:adjustRightInd w:val="0"/>
        <w:spacing w:after="0" w:line="240" w:lineRule="auto"/>
        <w:rPr>
          <w:noProof/>
          <w:sz w:val="21"/>
          <w:szCs w:val="21"/>
        </w:rPr>
      </w:pPr>
    </w:p>
    <w:p w14:paraId="1C92E85A" w14:textId="77777777" w:rsidR="00591236" w:rsidRDefault="00591236" w:rsidP="00591236">
      <w:pPr>
        <w:autoSpaceDE w:val="0"/>
        <w:autoSpaceDN w:val="0"/>
        <w:adjustRightInd w:val="0"/>
        <w:spacing w:after="0" w:line="240" w:lineRule="auto"/>
        <w:rPr>
          <w:noProof/>
          <w:sz w:val="21"/>
          <w:szCs w:val="21"/>
        </w:rPr>
      </w:pPr>
      <w:r>
        <w:rPr>
          <w:noProof/>
          <w:sz w:val="21"/>
          <w:szCs w:val="21"/>
        </w:rPr>
        <w:t xml:space="preserve">The USA Board Election Agenda Item: </w:t>
      </w:r>
    </w:p>
    <w:tbl>
      <w:tblPr>
        <w:tblStyle w:val="TableGrid"/>
        <w:tblW w:w="937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08"/>
        <w:gridCol w:w="8367"/>
      </w:tblGrid>
      <w:tr w:rsidR="00591236" w14:paraId="205C3285" w14:textId="77777777" w:rsidTr="007A7076">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E88103" w14:textId="77777777" w:rsidR="00591236" w:rsidRDefault="00591236" w:rsidP="007A7076">
            <w:pPr>
              <w:autoSpaceDE w:val="0"/>
              <w:autoSpaceDN w:val="0"/>
              <w:adjustRightInd w:val="0"/>
              <w:rPr>
                <w:noProof/>
                <w:sz w:val="20"/>
                <w:szCs w:val="20"/>
              </w:rPr>
            </w:pPr>
            <w:r>
              <w:rPr>
                <w:noProof/>
                <w:sz w:val="20"/>
                <w:szCs w:val="20"/>
              </w:rPr>
              <w:t>M0201</w:t>
            </w:r>
          </w:p>
        </w:tc>
        <w:tc>
          <w:tcPr>
            <w:tcW w:w="83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AA3265" w14:textId="77777777" w:rsidR="00591236" w:rsidRDefault="00591236" w:rsidP="007A7076">
            <w:pPr>
              <w:autoSpaceDE w:val="0"/>
              <w:autoSpaceDN w:val="0"/>
              <w:adjustRightInd w:val="0"/>
              <w:rPr>
                <w:i/>
                <w:noProof/>
                <w:sz w:val="20"/>
                <w:szCs w:val="20"/>
              </w:rPr>
            </w:pPr>
            <w:r>
              <w:rPr>
                <w:noProof/>
                <w:sz w:val="20"/>
                <w:szCs w:val="20"/>
              </w:rPr>
              <w:t>Elect Directors</w:t>
            </w:r>
          </w:p>
        </w:tc>
      </w:tr>
    </w:tbl>
    <w:p w14:paraId="0C0AEC64" w14:textId="77777777" w:rsidR="00591236" w:rsidRDefault="00591236" w:rsidP="00591236">
      <w:pPr>
        <w:autoSpaceDE w:val="0"/>
        <w:autoSpaceDN w:val="0"/>
        <w:adjustRightInd w:val="0"/>
        <w:spacing w:after="0" w:line="240" w:lineRule="auto"/>
        <w:rPr>
          <w:noProof/>
          <w:sz w:val="21"/>
          <w:szCs w:val="21"/>
        </w:rPr>
      </w:pPr>
    </w:p>
    <w:p w14:paraId="1A1B642A" w14:textId="77777777" w:rsidR="00591236" w:rsidRDefault="00591236" w:rsidP="00591236">
      <w:pPr>
        <w:pStyle w:val="NoSpacing"/>
        <w:rPr>
          <w:noProof/>
          <w:sz w:val="21"/>
          <w:szCs w:val="21"/>
        </w:rPr>
      </w:pPr>
    </w:p>
    <w:p w14:paraId="27DE5CB3" w14:textId="77777777" w:rsidR="00591236" w:rsidRDefault="00591236" w:rsidP="00591236">
      <w:pPr>
        <w:pStyle w:val="NoSpacing"/>
        <w:rPr>
          <w:noProof/>
          <w:sz w:val="21"/>
          <w:szCs w:val="21"/>
        </w:rPr>
      </w:pPr>
      <w:r>
        <w:rPr>
          <w:noProof/>
          <w:sz w:val="21"/>
          <w:szCs w:val="21"/>
        </w:rPr>
        <w:t xml:space="preserve">Proxy Contest Proxy Contest Board Election Agenda Items: </w:t>
      </w:r>
    </w:p>
    <w:tbl>
      <w:tblPr>
        <w:tblStyle w:val="TableGrid"/>
        <w:tblW w:w="9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09"/>
        <w:gridCol w:w="3602"/>
        <w:gridCol w:w="991"/>
        <w:gridCol w:w="3758"/>
      </w:tblGrid>
      <w:tr w:rsidR="00591236" w14:paraId="1FDC3F7B" w14:textId="77777777" w:rsidTr="007A7076">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9716C5" w14:textId="77777777" w:rsidR="00591236" w:rsidRDefault="00591236" w:rsidP="007A7076">
            <w:pPr>
              <w:autoSpaceDE w:val="0"/>
              <w:autoSpaceDN w:val="0"/>
              <w:adjustRightInd w:val="0"/>
              <w:rPr>
                <w:noProof/>
                <w:sz w:val="20"/>
                <w:szCs w:val="20"/>
              </w:rPr>
            </w:pPr>
            <w:r>
              <w:rPr>
                <w:noProof/>
                <w:sz w:val="20"/>
                <w:szCs w:val="20"/>
              </w:rPr>
              <w:t>M0201</w:t>
            </w:r>
          </w:p>
        </w:tc>
        <w:tc>
          <w:tcPr>
            <w:tcW w:w="3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5151F0" w14:textId="77777777" w:rsidR="00591236" w:rsidRDefault="00591236" w:rsidP="007A7076">
            <w:pPr>
              <w:autoSpaceDE w:val="0"/>
              <w:autoSpaceDN w:val="0"/>
              <w:adjustRightInd w:val="0"/>
              <w:rPr>
                <w:noProof/>
                <w:sz w:val="20"/>
                <w:szCs w:val="20"/>
              </w:rPr>
            </w:pPr>
            <w:r>
              <w:rPr>
                <w:noProof/>
                <w:sz w:val="20"/>
                <w:szCs w:val="20"/>
              </w:rPr>
              <w:t>Elect Directors</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C1643E" w14:textId="77777777" w:rsidR="00591236" w:rsidRDefault="00591236" w:rsidP="007A7076">
            <w:pPr>
              <w:autoSpaceDE w:val="0"/>
              <w:autoSpaceDN w:val="0"/>
              <w:adjustRightInd w:val="0"/>
              <w:rPr>
                <w:noProof/>
                <w:sz w:val="20"/>
                <w:szCs w:val="20"/>
              </w:rPr>
            </w:pPr>
            <w:r>
              <w:rPr>
                <w:noProof/>
                <w:sz w:val="20"/>
                <w:szCs w:val="20"/>
              </w:rPr>
              <w:t>S0214</w:t>
            </w:r>
          </w:p>
        </w:tc>
        <w:tc>
          <w:tcPr>
            <w:tcW w:w="37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2F6255" w14:textId="77777777" w:rsidR="00591236" w:rsidRDefault="00591236" w:rsidP="007A7076">
            <w:pPr>
              <w:autoSpaceDE w:val="0"/>
              <w:autoSpaceDN w:val="0"/>
              <w:adjustRightInd w:val="0"/>
              <w:rPr>
                <w:noProof/>
                <w:sz w:val="20"/>
                <w:szCs w:val="20"/>
              </w:rPr>
            </w:pPr>
            <w:r>
              <w:rPr>
                <w:noProof/>
                <w:sz w:val="20"/>
                <w:szCs w:val="20"/>
              </w:rPr>
              <w:t>Remove Existing Directors</w:t>
            </w:r>
          </w:p>
        </w:tc>
      </w:tr>
      <w:tr w:rsidR="00591236" w14:paraId="1BBDABEB" w14:textId="77777777" w:rsidTr="007A7076">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7C1B09" w14:textId="77777777" w:rsidR="00591236" w:rsidRDefault="00591236" w:rsidP="007A7076">
            <w:pPr>
              <w:autoSpaceDE w:val="0"/>
              <w:autoSpaceDN w:val="0"/>
              <w:adjustRightInd w:val="0"/>
              <w:rPr>
                <w:noProof/>
                <w:sz w:val="20"/>
                <w:szCs w:val="20"/>
              </w:rPr>
            </w:pPr>
            <w:r>
              <w:rPr>
                <w:noProof/>
                <w:sz w:val="20"/>
                <w:szCs w:val="20"/>
              </w:rPr>
              <w:t>M0225</w:t>
            </w:r>
          </w:p>
        </w:tc>
        <w:tc>
          <w:tcPr>
            <w:tcW w:w="3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2621CE" w14:textId="77777777" w:rsidR="00591236" w:rsidRDefault="00591236" w:rsidP="007A7076">
            <w:pPr>
              <w:autoSpaceDE w:val="0"/>
              <w:autoSpaceDN w:val="0"/>
              <w:adjustRightInd w:val="0"/>
              <w:rPr>
                <w:noProof/>
                <w:sz w:val="20"/>
                <w:szCs w:val="20"/>
              </w:rPr>
            </w:pPr>
            <w:r>
              <w:rPr>
                <w:noProof/>
                <w:sz w:val="20"/>
                <w:szCs w:val="20"/>
              </w:rPr>
              <w:t>Elect Directors (Opposition Slate) (INACTIVE)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CEBA723" w14:textId="77777777" w:rsidR="00591236" w:rsidRDefault="00591236" w:rsidP="007A7076">
            <w:pPr>
              <w:autoSpaceDE w:val="0"/>
              <w:autoSpaceDN w:val="0"/>
              <w:adjustRightInd w:val="0"/>
              <w:rPr>
                <w:noProof/>
                <w:sz w:val="20"/>
                <w:szCs w:val="20"/>
              </w:rPr>
            </w:pPr>
            <w:r>
              <w:rPr>
                <w:noProof/>
                <w:sz w:val="20"/>
                <w:szCs w:val="20"/>
              </w:rPr>
              <w:t>S0250</w:t>
            </w:r>
          </w:p>
        </w:tc>
        <w:tc>
          <w:tcPr>
            <w:tcW w:w="37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77D89D" w14:textId="77777777" w:rsidR="00591236" w:rsidRDefault="00591236" w:rsidP="007A7076">
            <w:pPr>
              <w:autoSpaceDE w:val="0"/>
              <w:autoSpaceDN w:val="0"/>
              <w:adjustRightInd w:val="0"/>
              <w:rPr>
                <w:noProof/>
                <w:sz w:val="20"/>
                <w:szCs w:val="20"/>
              </w:rPr>
            </w:pPr>
            <w:r>
              <w:rPr>
                <w:noProof/>
                <w:sz w:val="20"/>
                <w:szCs w:val="20"/>
              </w:rPr>
              <w:t>Elect a Shareholder-Nominee to the Board</w:t>
            </w:r>
          </w:p>
        </w:tc>
      </w:tr>
      <w:tr w:rsidR="00591236" w14:paraId="0FF577FC" w14:textId="77777777" w:rsidTr="007A7076">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7928A4" w14:textId="77777777" w:rsidR="00591236" w:rsidRDefault="00591236" w:rsidP="007A7076">
            <w:pPr>
              <w:autoSpaceDE w:val="0"/>
              <w:autoSpaceDN w:val="0"/>
              <w:adjustRightInd w:val="0"/>
              <w:rPr>
                <w:noProof/>
                <w:sz w:val="20"/>
                <w:szCs w:val="20"/>
              </w:rPr>
            </w:pPr>
            <w:r>
              <w:rPr>
                <w:noProof/>
                <w:sz w:val="20"/>
                <w:szCs w:val="20"/>
              </w:rPr>
              <w:t>M0299</w:t>
            </w:r>
          </w:p>
        </w:tc>
        <w:tc>
          <w:tcPr>
            <w:tcW w:w="36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19065B" w14:textId="77777777" w:rsidR="00591236" w:rsidRDefault="00591236" w:rsidP="007A7076">
            <w:pPr>
              <w:autoSpaceDE w:val="0"/>
              <w:autoSpaceDN w:val="0"/>
              <w:adjustRightInd w:val="0"/>
              <w:rPr>
                <w:noProof/>
                <w:sz w:val="20"/>
                <w:szCs w:val="20"/>
              </w:rPr>
            </w:pPr>
            <w:r>
              <w:rPr>
                <w:noProof/>
                <w:sz w:val="20"/>
                <w:szCs w:val="20"/>
              </w:rPr>
              <w:t>Authorize Board to Fill Vacancies</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157E51" w14:textId="77777777" w:rsidR="00591236" w:rsidRDefault="00591236" w:rsidP="007A7076">
            <w:pPr>
              <w:autoSpaceDE w:val="0"/>
              <w:autoSpaceDN w:val="0"/>
              <w:adjustRightInd w:val="0"/>
              <w:rPr>
                <w:noProof/>
                <w:sz w:val="20"/>
                <w:szCs w:val="20"/>
              </w:rPr>
            </w:pPr>
            <w:r>
              <w:rPr>
                <w:noProof/>
                <w:sz w:val="20"/>
                <w:szCs w:val="20"/>
              </w:rPr>
              <w:t>S0299</w:t>
            </w:r>
          </w:p>
        </w:tc>
        <w:tc>
          <w:tcPr>
            <w:tcW w:w="37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9BB82E" w14:textId="77777777" w:rsidR="00591236" w:rsidRDefault="00591236" w:rsidP="007A7076">
            <w:pPr>
              <w:autoSpaceDE w:val="0"/>
              <w:autoSpaceDN w:val="0"/>
              <w:adjustRightInd w:val="0"/>
              <w:rPr>
                <w:noProof/>
                <w:sz w:val="20"/>
                <w:szCs w:val="20"/>
              </w:rPr>
            </w:pPr>
            <w:r>
              <w:rPr>
                <w:noProof/>
                <w:sz w:val="20"/>
                <w:szCs w:val="20"/>
              </w:rPr>
              <w:t>Elect Directors (Opposition Slate)</w:t>
            </w:r>
          </w:p>
        </w:tc>
      </w:tr>
    </w:tbl>
    <w:p w14:paraId="5708A5A9" w14:textId="77777777" w:rsidR="00591236" w:rsidRDefault="00591236" w:rsidP="00591236">
      <w:pPr>
        <w:pStyle w:val="NoSpacing"/>
        <w:rPr>
          <w:noProof/>
          <w:sz w:val="21"/>
          <w:szCs w:val="21"/>
        </w:rPr>
      </w:pPr>
    </w:p>
    <w:p w14:paraId="01C81732" w14:textId="77777777" w:rsidR="00591236" w:rsidRDefault="00591236" w:rsidP="00591236">
      <w:pPr>
        <w:pStyle w:val="NoSpacing"/>
        <w:rPr>
          <w:noProof/>
          <w:sz w:val="21"/>
          <w:szCs w:val="21"/>
        </w:rPr>
      </w:pPr>
    </w:p>
    <w:p w14:paraId="742E819F" w14:textId="77777777" w:rsidR="00591236" w:rsidRDefault="00591236" w:rsidP="00591236">
      <w:pPr>
        <w:pStyle w:val="NoSpacing"/>
        <w:rPr>
          <w:noProof/>
          <w:sz w:val="21"/>
          <w:szCs w:val="21"/>
        </w:rPr>
      </w:pPr>
      <w:r>
        <w:rPr>
          <w:noProof/>
          <w:sz w:val="21"/>
          <w:szCs w:val="21"/>
        </w:rPr>
        <w:t>ISS automatically generates the Meeting ID.</w:t>
      </w:r>
    </w:p>
    <w:p w14:paraId="372FB444" w14:textId="77777777" w:rsidR="00591236" w:rsidRDefault="00591236" w:rsidP="00591236">
      <w:pPr>
        <w:pStyle w:val="NoSpacing"/>
        <w:rPr>
          <w:noProof/>
          <w:sz w:val="21"/>
          <w:szCs w:val="21"/>
        </w:rPr>
      </w:pPr>
    </w:p>
    <w:p w14:paraId="3C2356B7" w14:textId="70EE1323" w:rsidR="00591236" w:rsidRDefault="00591236" w:rsidP="00591236">
      <w:pPr>
        <w:pStyle w:val="NoSpacing"/>
        <w:rPr>
          <w:noProof/>
          <w:sz w:val="21"/>
          <w:szCs w:val="21"/>
        </w:rPr>
      </w:pPr>
      <w:r>
        <w:rPr>
          <w:noProof/>
          <w:sz w:val="21"/>
          <w:szCs w:val="21"/>
        </w:rPr>
        <w:t xml:space="preserve">See also </w:t>
      </w:r>
      <w:hyperlink w:anchor="_Meeting_Date" w:history="1">
        <w:r>
          <w:rPr>
            <w:rStyle w:val="Hyperlink"/>
            <w:noProof/>
            <w:color w:val="00B0F0"/>
            <w:sz w:val="21"/>
            <w:szCs w:val="21"/>
          </w:rPr>
          <w:t>Meeting Date</w:t>
        </w:r>
      </w:hyperlink>
      <w:r>
        <w:rPr>
          <w:noProof/>
          <w:sz w:val="21"/>
          <w:szCs w:val="21"/>
        </w:rPr>
        <w:t xml:space="preserve"> and </w:t>
      </w:r>
      <w:hyperlink w:anchor="_Meeting_Type" w:history="1">
        <w:r>
          <w:rPr>
            <w:rStyle w:val="Hyperlink"/>
            <w:noProof/>
            <w:color w:val="00B0F0"/>
            <w:sz w:val="21"/>
            <w:szCs w:val="21"/>
          </w:rPr>
          <w:t>Meeting Type</w:t>
        </w:r>
      </w:hyperlink>
    </w:p>
    <w:p w14:paraId="32C2854B" w14:textId="77777777" w:rsidR="00591236" w:rsidRDefault="00591236" w:rsidP="00591236">
      <w:pPr>
        <w:pStyle w:val="NoSpacing"/>
        <w:rPr>
          <w:noProof/>
        </w:rPr>
      </w:pPr>
    </w:p>
    <w:p w14:paraId="6B806DC7" w14:textId="77777777" w:rsidR="00591236" w:rsidRDefault="00591236" w:rsidP="00591236">
      <w:pPr>
        <w:pStyle w:val="NoSpacing"/>
        <w:rPr>
          <w:rFonts w:ascii="Courier New" w:eastAsiaTheme="minorHAnsi" w:hAnsi="Courier New" w:cs="Courier New"/>
          <w:noProof/>
          <w:color w:val="008000"/>
          <w:sz w:val="20"/>
          <w:szCs w:val="20"/>
        </w:rPr>
      </w:pPr>
    </w:p>
    <w:p w14:paraId="39005BD6" w14:textId="77777777" w:rsidR="00591236" w:rsidRDefault="00591236" w:rsidP="00591236">
      <w:pPr>
        <w:pStyle w:val="NoSpacing"/>
        <w:rPr>
          <w:b/>
          <w:color w:val="808080"/>
          <w:sz w:val="24"/>
        </w:rPr>
      </w:pPr>
      <w:r>
        <w:rPr>
          <w:b/>
          <w:color w:val="808080"/>
          <w:sz w:val="24"/>
        </w:rPr>
        <w:t>OTHER INFORMATION</w:t>
      </w:r>
    </w:p>
    <w:p w14:paraId="5DCFF3FC" w14:textId="77777777" w:rsidR="00591236" w:rsidRDefault="00591236" w:rsidP="00591236">
      <w:pPr>
        <w:pStyle w:val="NoSpacing"/>
        <w:rPr>
          <w:noProof/>
          <w:sz w:val="20"/>
        </w:rPr>
      </w:pPr>
      <w:r>
        <w:rPr>
          <w:color w:val="0070C0"/>
        </w:rPr>
        <w:t xml:space="preserve">  DATA TYPE: </w:t>
      </w:r>
      <w:r>
        <w:rPr>
          <w:color w:val="0070C0"/>
        </w:rPr>
        <w:tab/>
      </w:r>
      <w:r>
        <w:rPr>
          <w:color w:val="0070C0"/>
        </w:rPr>
        <w:tab/>
      </w:r>
      <w:r>
        <w:rPr>
          <w:color w:val="0070C0"/>
        </w:rPr>
        <w:tab/>
      </w:r>
      <w:r>
        <w:rPr>
          <w:noProof/>
          <w:sz w:val="20"/>
        </w:rPr>
        <w:t>INT</w:t>
      </w:r>
    </w:p>
    <w:p w14:paraId="0DD0032F" w14:textId="77777777" w:rsidR="00591236" w:rsidRDefault="00591236" w:rsidP="00591236">
      <w:pPr>
        <w:pStyle w:val="NoSpacing"/>
        <w:rPr>
          <w:sz w:val="20"/>
        </w:rPr>
      </w:pPr>
      <w:r>
        <w:rPr>
          <w:color w:val="0070C0"/>
        </w:rPr>
        <w:t xml:space="preserve">  DB TABLE.FIELDNAME: </w:t>
      </w:r>
      <w:r>
        <w:rPr>
          <w:color w:val="0070C0"/>
        </w:rPr>
        <w:tab/>
      </w:r>
      <w:r>
        <w:rPr>
          <w:noProof/>
          <w:sz w:val="20"/>
        </w:rPr>
        <w:t>Meeting.MeetingID</w:t>
      </w:r>
    </w:p>
    <w:p w14:paraId="0016E67D" w14:textId="77777777" w:rsidR="00591236" w:rsidRDefault="00591236" w:rsidP="00591236">
      <w:pPr>
        <w:pStyle w:val="NoSpacing"/>
        <w:rPr>
          <w:noProof/>
          <w:sz w:val="20"/>
        </w:rPr>
      </w:pPr>
      <w:r>
        <w:rPr>
          <w:color w:val="0070C0"/>
        </w:rPr>
        <w:t xml:space="preserve">  WRDS COLUMN NAME: </w:t>
      </w:r>
      <w:r>
        <w:rPr>
          <w:color w:val="0070C0"/>
        </w:rPr>
        <w:tab/>
      </w:r>
      <w:r>
        <w:rPr>
          <w:noProof/>
          <w:sz w:val="20"/>
        </w:rPr>
        <w:t>MeetingID</w:t>
      </w:r>
    </w:p>
    <w:p w14:paraId="0994F6AC" w14:textId="77777777" w:rsidR="00591236" w:rsidRDefault="00591236" w:rsidP="00591236">
      <w:pPr>
        <w:spacing w:after="160" w:line="259" w:lineRule="auto"/>
      </w:pPr>
      <w:r>
        <w:br w:type="page"/>
      </w:r>
    </w:p>
    <w:p w14:paraId="32C7CCE0" w14:textId="77777777" w:rsidR="00591236" w:rsidRDefault="00591236" w:rsidP="00591236">
      <w:pPr>
        <w:pStyle w:val="Heading2"/>
        <w:rPr>
          <w:rFonts w:ascii="Calibri" w:hAnsi="Calibri"/>
          <w:color w:val="0070C0"/>
          <w:sz w:val="40"/>
        </w:rPr>
      </w:pPr>
      <w:bookmarkStart w:id="184" w:name="_Toc504724650"/>
      <w:bookmarkStart w:id="185" w:name="_Toc92813420"/>
      <w:r>
        <w:rPr>
          <w:rFonts w:ascii="Calibri" w:hAnsi="Calibri"/>
          <w:noProof/>
          <w:color w:val="0070C0"/>
          <w:sz w:val="40"/>
        </w:rPr>
        <w:lastRenderedPageBreak/>
        <w:t>Agenda Item</w:t>
      </w:r>
      <w:bookmarkEnd w:id="184"/>
      <w:r>
        <w:rPr>
          <w:rFonts w:ascii="Calibri" w:hAnsi="Calibri"/>
          <w:noProof/>
          <w:color w:val="0070C0"/>
          <w:sz w:val="40"/>
        </w:rPr>
        <w:t xml:space="preserve"> ID</w:t>
      </w:r>
      <w:bookmarkEnd w:id="185"/>
    </w:p>
    <w:p w14:paraId="360B6AD6" w14:textId="77777777" w:rsidR="00591236" w:rsidRDefault="00591236" w:rsidP="00591236">
      <w:pPr>
        <w:rPr>
          <w:b/>
          <w:i/>
          <w:color w:val="808080"/>
          <w:sz w:val="20"/>
        </w:rPr>
      </w:pPr>
      <w:r>
        <w:rPr>
          <w:b/>
          <w:noProof/>
          <w:color w:val="808080"/>
          <w:sz w:val="20"/>
        </w:rPr>
        <w:t>Company Data | Shareholder Proposal</w:t>
      </w:r>
      <w:r>
        <w:rPr>
          <w:b/>
          <w:i/>
          <w:noProof/>
          <w:color w:val="808080"/>
          <w:sz w:val="20"/>
        </w:rPr>
        <w:br/>
      </w:r>
    </w:p>
    <w:p w14:paraId="6F0E639D" w14:textId="77777777" w:rsidR="00591236" w:rsidRDefault="00591236" w:rsidP="00591236">
      <w:pPr>
        <w:pStyle w:val="NoSpacing"/>
        <w:rPr>
          <w:b/>
          <w:color w:val="808080"/>
          <w:sz w:val="24"/>
        </w:rPr>
      </w:pPr>
      <w:r>
        <w:rPr>
          <w:b/>
          <w:color w:val="808080"/>
          <w:sz w:val="24"/>
        </w:rPr>
        <w:t>DESCRIPTION</w:t>
      </w:r>
      <w:r>
        <w:rPr>
          <w:b/>
          <w:color w:val="808080"/>
          <w:sz w:val="24"/>
        </w:rPr>
        <w:br/>
      </w:r>
      <w:r>
        <w:rPr>
          <w:noProof/>
          <w:sz w:val="21"/>
          <w:szCs w:val="21"/>
        </w:rPr>
        <w:t xml:space="preserve">This data point is also in the </w:t>
      </w:r>
      <w:r w:rsidRPr="00703AAF">
        <w:rPr>
          <w:i/>
          <w:iCs/>
          <w:noProof/>
          <w:sz w:val="21"/>
          <w:szCs w:val="21"/>
        </w:rPr>
        <w:t>Vote Results</w:t>
      </w:r>
      <w:r>
        <w:rPr>
          <w:noProof/>
          <w:sz w:val="21"/>
          <w:szCs w:val="21"/>
        </w:rPr>
        <w:t xml:space="preserve"> product.</w:t>
      </w:r>
    </w:p>
    <w:p w14:paraId="16107001" w14:textId="77777777" w:rsidR="00591236" w:rsidRDefault="00591236" w:rsidP="00591236">
      <w:pPr>
        <w:pStyle w:val="NoSpacing"/>
        <w:rPr>
          <w:b/>
          <w:color w:val="808080"/>
          <w:sz w:val="24"/>
        </w:rPr>
      </w:pPr>
    </w:p>
    <w:p w14:paraId="0FA5947B" w14:textId="77777777" w:rsidR="00591236" w:rsidRDefault="00591236" w:rsidP="00591236">
      <w:pPr>
        <w:pStyle w:val="NoSpacing"/>
        <w:rPr>
          <w:noProof/>
          <w:sz w:val="21"/>
          <w:szCs w:val="21"/>
        </w:rPr>
      </w:pPr>
      <w:r>
        <w:rPr>
          <w:noProof/>
          <w:sz w:val="21"/>
          <w:szCs w:val="21"/>
        </w:rPr>
        <w:t xml:space="preserve">This is ISS’ proprietary coding key applied to categorize meeting agenda.   Every agenda will first be assigned an appropriate Agenda Item Code during ISS’ flow of processes.   </w:t>
      </w:r>
    </w:p>
    <w:p w14:paraId="5E3DFC69" w14:textId="77777777" w:rsidR="00591236" w:rsidRDefault="00591236" w:rsidP="00591236">
      <w:pPr>
        <w:pStyle w:val="NoSpacing"/>
        <w:rPr>
          <w:noProof/>
          <w:sz w:val="21"/>
          <w:szCs w:val="21"/>
        </w:rPr>
      </w:pPr>
    </w:p>
    <w:p w14:paraId="0B093E29" w14:textId="77777777" w:rsidR="00591236" w:rsidRDefault="00591236" w:rsidP="00591236">
      <w:pPr>
        <w:pStyle w:val="NoSpacing"/>
        <w:rPr>
          <w:noProof/>
          <w:sz w:val="21"/>
          <w:szCs w:val="21"/>
        </w:rPr>
      </w:pPr>
      <w:r>
        <w:rPr>
          <w:noProof/>
          <w:sz w:val="21"/>
          <w:szCs w:val="21"/>
        </w:rPr>
        <w:t>Agenta Item Code ‘M’ is tagged as “Management” while code ‘S’ is tagged as “Shareholder”.</w:t>
      </w:r>
    </w:p>
    <w:p w14:paraId="7CA26197" w14:textId="77777777" w:rsidR="00591236" w:rsidRDefault="00591236" w:rsidP="00591236">
      <w:pPr>
        <w:pStyle w:val="NoSpacing"/>
        <w:rPr>
          <w:noProof/>
          <w:sz w:val="21"/>
          <w:szCs w:val="21"/>
        </w:rPr>
      </w:pPr>
      <w:r>
        <w:rPr>
          <w:noProof/>
          <w:sz w:val="21"/>
          <w:szCs w:val="21"/>
        </w:rPr>
        <w:t>Since this is in the Shareholder Proposals product, all Agenda Item IDs will begin with ‘S’</w:t>
      </w:r>
    </w:p>
    <w:p w14:paraId="7C86CE9F" w14:textId="77777777" w:rsidR="00591236" w:rsidRDefault="00591236" w:rsidP="00591236">
      <w:pPr>
        <w:pStyle w:val="NoSpacing"/>
        <w:rPr>
          <w:noProof/>
        </w:rPr>
      </w:pPr>
    </w:p>
    <w:p w14:paraId="5AB191D6" w14:textId="77777777" w:rsidR="00591236" w:rsidRDefault="00591236" w:rsidP="00591236">
      <w:pPr>
        <w:pStyle w:val="NoSpacing"/>
        <w:rPr>
          <w:b/>
          <w:color w:val="808080"/>
          <w:sz w:val="24"/>
        </w:rPr>
      </w:pPr>
      <w:r>
        <w:rPr>
          <w:b/>
          <w:color w:val="808080"/>
          <w:sz w:val="24"/>
        </w:rPr>
        <w:t>OTHER INFORMATION</w:t>
      </w:r>
    </w:p>
    <w:p w14:paraId="6934A41E" w14:textId="77777777" w:rsidR="00591236" w:rsidRDefault="00591236" w:rsidP="00591236">
      <w:pPr>
        <w:pStyle w:val="NoSpacing"/>
        <w:rPr>
          <w:noProof/>
          <w:sz w:val="20"/>
        </w:rPr>
      </w:pPr>
      <w:r>
        <w:rPr>
          <w:color w:val="0070C0"/>
        </w:rPr>
        <w:t xml:space="preserve">  DATA TYPE: </w:t>
      </w:r>
      <w:r>
        <w:rPr>
          <w:color w:val="0070C0"/>
        </w:rPr>
        <w:tab/>
      </w:r>
      <w:r>
        <w:rPr>
          <w:color w:val="0070C0"/>
        </w:rPr>
        <w:tab/>
      </w:r>
      <w:r>
        <w:rPr>
          <w:color w:val="0070C0"/>
        </w:rPr>
        <w:tab/>
      </w:r>
      <w:r>
        <w:rPr>
          <w:noProof/>
          <w:sz w:val="20"/>
        </w:rPr>
        <w:t>VARCHAR</w:t>
      </w:r>
    </w:p>
    <w:p w14:paraId="238909E3" w14:textId="77777777" w:rsidR="00591236" w:rsidRDefault="00591236" w:rsidP="00591236">
      <w:pPr>
        <w:pStyle w:val="NoSpacing"/>
        <w:rPr>
          <w:sz w:val="20"/>
        </w:rPr>
      </w:pPr>
      <w:r>
        <w:rPr>
          <w:color w:val="0070C0"/>
        </w:rPr>
        <w:t xml:space="preserve">  DB TABLE.FIELDNAME: </w:t>
      </w:r>
      <w:r>
        <w:rPr>
          <w:color w:val="0070C0"/>
        </w:rPr>
        <w:tab/>
      </w:r>
      <w:r>
        <w:rPr>
          <w:noProof/>
          <w:sz w:val="20"/>
        </w:rPr>
        <w:t>AgendaItem</w:t>
      </w:r>
    </w:p>
    <w:p w14:paraId="5B4D0E06" w14:textId="74F7EB3D" w:rsidR="00591236" w:rsidRDefault="00591236" w:rsidP="00591236">
      <w:pPr>
        <w:pStyle w:val="NoSpacing"/>
        <w:rPr>
          <w:noProof/>
          <w:sz w:val="20"/>
        </w:rPr>
      </w:pPr>
      <w:r>
        <w:rPr>
          <w:color w:val="0070C0"/>
        </w:rPr>
        <w:t xml:space="preserve">  WRDS COLUMN NAME: </w:t>
      </w:r>
      <w:r>
        <w:rPr>
          <w:color w:val="0070C0"/>
        </w:rPr>
        <w:tab/>
      </w:r>
      <w:r w:rsidR="007A7076" w:rsidRPr="007A7076">
        <w:rPr>
          <w:noProof/>
          <w:sz w:val="20"/>
        </w:rPr>
        <w:t>ISSAgendaItemID</w:t>
      </w:r>
      <w:r>
        <w:rPr>
          <w:noProof/>
          <w:sz w:val="20"/>
        </w:rPr>
        <w:br/>
      </w:r>
    </w:p>
    <w:p w14:paraId="361FDDBD" w14:textId="77777777" w:rsidR="00591236" w:rsidRDefault="00591236" w:rsidP="00591236">
      <w:pPr>
        <w:pStyle w:val="NoSpacing"/>
        <w:rPr>
          <w:sz w:val="20"/>
        </w:rPr>
      </w:pPr>
    </w:p>
    <w:p w14:paraId="7F8A622A" w14:textId="77777777" w:rsidR="00591236" w:rsidRDefault="00591236" w:rsidP="00591236">
      <w:pPr>
        <w:pStyle w:val="NoSpacing"/>
        <w:rPr>
          <w:sz w:val="20"/>
        </w:rPr>
      </w:pPr>
    </w:p>
    <w:p w14:paraId="7AE4E289" w14:textId="77777777" w:rsidR="00591236" w:rsidRDefault="000C7622" w:rsidP="00591236">
      <w:pPr>
        <w:pStyle w:val="NoSpacing"/>
        <w:rPr>
          <w:sz w:val="20"/>
        </w:rPr>
      </w:pPr>
      <w:hyperlink r:id="rId23" w:anchor="Table_of_Contents" w:history="1">
        <w:r w:rsidR="00591236">
          <w:rPr>
            <w:rStyle w:val="Hyperlink"/>
            <w:color w:val="00B0F0"/>
            <w:sz w:val="21"/>
            <w:szCs w:val="21"/>
          </w:rPr>
          <w:t>Back to Table of Contents</w:t>
        </w:r>
      </w:hyperlink>
    </w:p>
    <w:p w14:paraId="39D39695" w14:textId="77777777" w:rsidR="00591236" w:rsidRDefault="00591236" w:rsidP="00591236"/>
    <w:p w14:paraId="0544B2DE" w14:textId="77777777" w:rsidR="00591236" w:rsidRDefault="00591236" w:rsidP="00591236">
      <w:pPr>
        <w:spacing w:after="160" w:line="259" w:lineRule="auto"/>
        <w:rPr>
          <w:rFonts w:eastAsiaTheme="majorEastAsia" w:cstheme="majorBidi"/>
          <w:b/>
          <w:bCs/>
          <w:noProof/>
          <w:color w:val="0070C0"/>
          <w:sz w:val="40"/>
          <w:szCs w:val="26"/>
        </w:rPr>
      </w:pPr>
      <w:bookmarkStart w:id="186" w:name="_Toc504724653"/>
      <w:r>
        <w:rPr>
          <w:noProof/>
          <w:color w:val="0070C0"/>
          <w:sz w:val="40"/>
        </w:rPr>
        <w:br w:type="page"/>
      </w:r>
    </w:p>
    <w:p w14:paraId="378E8EDE" w14:textId="77777777" w:rsidR="00591236" w:rsidRDefault="00591236" w:rsidP="00591236">
      <w:pPr>
        <w:pStyle w:val="Heading2"/>
        <w:rPr>
          <w:rFonts w:ascii="Calibri" w:hAnsi="Calibri"/>
          <w:color w:val="0070C0"/>
          <w:sz w:val="40"/>
        </w:rPr>
      </w:pPr>
      <w:bookmarkStart w:id="187" w:name="_Toc92813421"/>
      <w:r>
        <w:rPr>
          <w:rFonts w:ascii="Calibri" w:hAnsi="Calibri"/>
          <w:noProof/>
          <w:color w:val="0070C0"/>
          <w:sz w:val="40"/>
        </w:rPr>
        <w:lastRenderedPageBreak/>
        <w:t>Item on Agenda ID</w:t>
      </w:r>
      <w:bookmarkEnd w:id="186"/>
      <w:bookmarkEnd w:id="187"/>
    </w:p>
    <w:p w14:paraId="730BB888" w14:textId="77777777" w:rsidR="00591236" w:rsidRDefault="00591236" w:rsidP="00591236">
      <w:pPr>
        <w:rPr>
          <w:b/>
          <w:i/>
          <w:color w:val="808080"/>
          <w:sz w:val="20"/>
        </w:rPr>
      </w:pPr>
      <w:r>
        <w:rPr>
          <w:b/>
          <w:noProof/>
          <w:color w:val="808080"/>
          <w:sz w:val="20"/>
        </w:rPr>
        <w:t>Company Data | Shareholder Proposal</w:t>
      </w:r>
      <w:r>
        <w:rPr>
          <w:b/>
          <w:i/>
          <w:noProof/>
          <w:color w:val="808080"/>
          <w:sz w:val="20"/>
        </w:rPr>
        <w:br/>
      </w:r>
    </w:p>
    <w:p w14:paraId="23B32A1A" w14:textId="77777777" w:rsidR="00591236" w:rsidRDefault="00591236" w:rsidP="00591236">
      <w:pPr>
        <w:pStyle w:val="NoSpacing"/>
        <w:rPr>
          <w:b/>
          <w:color w:val="808080"/>
          <w:sz w:val="24"/>
        </w:rPr>
      </w:pPr>
      <w:r>
        <w:rPr>
          <w:b/>
          <w:color w:val="808080"/>
          <w:sz w:val="24"/>
        </w:rPr>
        <w:t>DESCRIPTION</w:t>
      </w:r>
    </w:p>
    <w:p w14:paraId="2B62E21E" w14:textId="77777777" w:rsidR="00591236" w:rsidRDefault="00591236" w:rsidP="00591236">
      <w:pPr>
        <w:pStyle w:val="NoSpacing"/>
        <w:rPr>
          <w:b/>
          <w:color w:val="808080"/>
          <w:sz w:val="24"/>
        </w:rPr>
      </w:pPr>
      <w:r>
        <w:rPr>
          <w:noProof/>
          <w:sz w:val="21"/>
          <w:szCs w:val="21"/>
        </w:rPr>
        <w:t xml:space="preserve">This data point is also in the </w:t>
      </w:r>
      <w:r w:rsidRPr="00703AAF">
        <w:rPr>
          <w:i/>
          <w:iCs/>
          <w:noProof/>
          <w:sz w:val="21"/>
          <w:szCs w:val="21"/>
        </w:rPr>
        <w:t>Vote Results</w:t>
      </w:r>
      <w:r>
        <w:rPr>
          <w:noProof/>
          <w:sz w:val="21"/>
          <w:szCs w:val="21"/>
        </w:rPr>
        <w:t xml:space="preserve"> product.</w:t>
      </w:r>
    </w:p>
    <w:p w14:paraId="0B8954FF" w14:textId="77777777" w:rsidR="00591236" w:rsidRDefault="00591236" w:rsidP="00591236">
      <w:pPr>
        <w:pStyle w:val="NoSpacing"/>
        <w:rPr>
          <w:noProof/>
          <w:sz w:val="21"/>
          <w:szCs w:val="21"/>
        </w:rPr>
      </w:pPr>
    </w:p>
    <w:p w14:paraId="2E8E61AD" w14:textId="77777777" w:rsidR="00591236" w:rsidRDefault="00591236" w:rsidP="00591236">
      <w:pPr>
        <w:pStyle w:val="NoSpacing"/>
        <w:rPr>
          <w:noProof/>
          <w:sz w:val="21"/>
          <w:szCs w:val="21"/>
        </w:rPr>
      </w:pPr>
      <w:r>
        <w:rPr>
          <w:noProof/>
          <w:sz w:val="21"/>
          <w:szCs w:val="21"/>
        </w:rPr>
        <w:t>This is a system generated ID that is created for each item included in the meeting proposal.</w:t>
      </w:r>
    </w:p>
    <w:p w14:paraId="2745F5AD" w14:textId="77777777" w:rsidR="00591236" w:rsidRDefault="00591236" w:rsidP="00591236">
      <w:pPr>
        <w:pStyle w:val="NoSpacing"/>
        <w:rPr>
          <w:noProof/>
          <w:sz w:val="21"/>
          <w:szCs w:val="21"/>
        </w:rPr>
      </w:pPr>
    </w:p>
    <w:p w14:paraId="41EEC0CB" w14:textId="77777777" w:rsidR="00591236" w:rsidRDefault="00591236" w:rsidP="00591236">
      <w:pPr>
        <w:pStyle w:val="NoSpacing"/>
        <w:rPr>
          <w:noProof/>
          <w:sz w:val="21"/>
          <w:szCs w:val="21"/>
        </w:rPr>
      </w:pPr>
      <w:r>
        <w:rPr>
          <w:noProof/>
          <w:sz w:val="21"/>
          <w:szCs w:val="21"/>
        </w:rPr>
        <w:t xml:space="preserve">ISS auto-generates this read-only data item. </w:t>
      </w:r>
    </w:p>
    <w:p w14:paraId="7F670881" w14:textId="77777777" w:rsidR="00591236" w:rsidRDefault="00591236" w:rsidP="00591236">
      <w:pPr>
        <w:pStyle w:val="NoSpacing"/>
        <w:rPr>
          <w:noProof/>
        </w:rPr>
      </w:pPr>
    </w:p>
    <w:p w14:paraId="2EBE381F" w14:textId="77777777" w:rsidR="00591236" w:rsidRDefault="00591236" w:rsidP="00591236">
      <w:pPr>
        <w:pStyle w:val="NoSpacing"/>
        <w:rPr>
          <w:noProof/>
        </w:rPr>
      </w:pPr>
    </w:p>
    <w:p w14:paraId="527BCF75" w14:textId="77777777" w:rsidR="00591236" w:rsidRDefault="00591236" w:rsidP="00591236">
      <w:pPr>
        <w:pStyle w:val="NoSpacing"/>
        <w:rPr>
          <w:b/>
          <w:color w:val="808080"/>
          <w:sz w:val="24"/>
        </w:rPr>
      </w:pPr>
      <w:r>
        <w:rPr>
          <w:b/>
          <w:color w:val="808080"/>
          <w:sz w:val="24"/>
        </w:rPr>
        <w:t>OTHER INFORMATION</w:t>
      </w:r>
    </w:p>
    <w:p w14:paraId="72D29F4E" w14:textId="77777777" w:rsidR="00591236" w:rsidRDefault="00591236" w:rsidP="00591236">
      <w:pPr>
        <w:pStyle w:val="NoSpacing"/>
        <w:rPr>
          <w:color w:val="0070C0"/>
        </w:rPr>
      </w:pPr>
      <w:r>
        <w:rPr>
          <w:color w:val="0070C0"/>
        </w:rPr>
        <w:t xml:space="preserve">  DATA TYPE: </w:t>
      </w:r>
      <w:r>
        <w:rPr>
          <w:color w:val="0070C0"/>
        </w:rPr>
        <w:tab/>
      </w:r>
      <w:r>
        <w:rPr>
          <w:color w:val="0070C0"/>
        </w:rPr>
        <w:tab/>
      </w:r>
      <w:r>
        <w:rPr>
          <w:color w:val="0070C0"/>
        </w:rPr>
        <w:tab/>
      </w:r>
      <w:r>
        <w:rPr>
          <w:color w:val="000000" w:themeColor="text1"/>
          <w:sz w:val="20"/>
          <w:szCs w:val="20"/>
        </w:rPr>
        <w:t>INTEGER</w:t>
      </w:r>
    </w:p>
    <w:p w14:paraId="15367171" w14:textId="77777777" w:rsidR="00591236" w:rsidRDefault="00591236" w:rsidP="00591236">
      <w:pPr>
        <w:pStyle w:val="NoSpacing"/>
        <w:rPr>
          <w:sz w:val="20"/>
        </w:rPr>
      </w:pPr>
      <w:r>
        <w:rPr>
          <w:color w:val="0070C0"/>
        </w:rPr>
        <w:t xml:space="preserve">  DB TABLE.FIELDNAME: </w:t>
      </w:r>
      <w:r>
        <w:rPr>
          <w:color w:val="0070C0"/>
        </w:rPr>
        <w:tab/>
      </w:r>
      <w:r>
        <w:rPr>
          <w:noProof/>
          <w:sz w:val="20"/>
        </w:rPr>
        <w:t>AgendaItem.ItemonAgendaID</w:t>
      </w:r>
    </w:p>
    <w:p w14:paraId="64AACA80" w14:textId="77777777" w:rsidR="00591236" w:rsidRDefault="00591236" w:rsidP="00591236">
      <w:pPr>
        <w:pStyle w:val="NoSpacing"/>
        <w:rPr>
          <w:noProof/>
          <w:sz w:val="20"/>
        </w:rPr>
      </w:pPr>
      <w:r>
        <w:rPr>
          <w:color w:val="0070C0"/>
        </w:rPr>
        <w:t xml:space="preserve">  WRDS COLUMN NAME: </w:t>
      </w:r>
      <w:r>
        <w:rPr>
          <w:color w:val="0070C0"/>
        </w:rPr>
        <w:tab/>
      </w:r>
      <w:r>
        <w:rPr>
          <w:noProof/>
          <w:sz w:val="20"/>
        </w:rPr>
        <w:t>ItemonAgendaID</w:t>
      </w:r>
      <w:r>
        <w:rPr>
          <w:noProof/>
          <w:sz w:val="20"/>
        </w:rPr>
        <w:br/>
      </w:r>
    </w:p>
    <w:p w14:paraId="07277129" w14:textId="77777777" w:rsidR="00591236" w:rsidRDefault="00591236" w:rsidP="00591236">
      <w:pPr>
        <w:pStyle w:val="NoSpacing"/>
        <w:rPr>
          <w:rStyle w:val="Hyperlink"/>
          <w:color w:val="00B0F0"/>
          <w:sz w:val="21"/>
          <w:szCs w:val="21"/>
        </w:rPr>
      </w:pPr>
      <w:r>
        <w:br/>
      </w:r>
      <w:hyperlink r:id="rId24" w:anchor="Table_of_Contents" w:history="1">
        <w:r>
          <w:rPr>
            <w:rStyle w:val="Hyperlink"/>
            <w:color w:val="00B0F0"/>
            <w:sz w:val="21"/>
            <w:szCs w:val="21"/>
          </w:rPr>
          <w:t>Back to Table of Contents</w:t>
        </w:r>
      </w:hyperlink>
    </w:p>
    <w:p w14:paraId="0F2CF183" w14:textId="77777777" w:rsidR="00591236" w:rsidRDefault="00591236" w:rsidP="00591236">
      <w:pPr>
        <w:spacing w:after="160" w:line="259" w:lineRule="auto"/>
      </w:pPr>
      <w:r>
        <w:br w:type="page"/>
      </w:r>
    </w:p>
    <w:p w14:paraId="4A39EA3C" w14:textId="77777777" w:rsidR="00591236" w:rsidRDefault="00591236" w:rsidP="00591236">
      <w:pPr>
        <w:pStyle w:val="Heading2"/>
        <w:rPr>
          <w:rFonts w:ascii="Calibri" w:hAnsi="Calibri"/>
          <w:color w:val="0070C0"/>
          <w:sz w:val="40"/>
        </w:rPr>
      </w:pPr>
      <w:bookmarkStart w:id="188" w:name="_Toc504724660"/>
      <w:bookmarkStart w:id="189" w:name="_Toc92813422"/>
      <w:r>
        <w:rPr>
          <w:rFonts w:ascii="Calibri" w:hAnsi="Calibri"/>
          <w:noProof/>
          <w:color w:val="0070C0"/>
          <w:sz w:val="40"/>
        </w:rPr>
        <w:lastRenderedPageBreak/>
        <w:t>Level of Support</w:t>
      </w:r>
      <w:bookmarkEnd w:id="189"/>
    </w:p>
    <w:p w14:paraId="2ADBC9C1" w14:textId="77777777" w:rsidR="00591236" w:rsidRDefault="00591236" w:rsidP="00591236">
      <w:pPr>
        <w:rPr>
          <w:b/>
          <w:i/>
          <w:color w:val="808080"/>
          <w:sz w:val="20"/>
        </w:rPr>
      </w:pPr>
      <w:r>
        <w:rPr>
          <w:b/>
          <w:noProof/>
          <w:color w:val="808080"/>
          <w:sz w:val="20"/>
        </w:rPr>
        <w:t>Company Data | Shareholder Proposal</w:t>
      </w:r>
      <w:r>
        <w:rPr>
          <w:b/>
          <w:i/>
          <w:noProof/>
          <w:color w:val="808080"/>
          <w:sz w:val="20"/>
        </w:rPr>
        <w:br/>
      </w:r>
    </w:p>
    <w:p w14:paraId="4CD7AF4E" w14:textId="77777777" w:rsidR="00591236" w:rsidRDefault="00591236" w:rsidP="00591236">
      <w:pPr>
        <w:pStyle w:val="NoSpacing"/>
        <w:rPr>
          <w:b/>
          <w:color w:val="808080"/>
          <w:sz w:val="24"/>
        </w:rPr>
      </w:pPr>
      <w:r>
        <w:rPr>
          <w:b/>
          <w:color w:val="808080"/>
          <w:sz w:val="24"/>
        </w:rPr>
        <w:t>DESCRIPTION</w:t>
      </w:r>
    </w:p>
    <w:p w14:paraId="096D140A" w14:textId="77777777" w:rsidR="00591236" w:rsidRDefault="00591236" w:rsidP="00591236">
      <w:pPr>
        <w:jc w:val="both"/>
        <w:rPr>
          <w:rFonts w:asciiTheme="minorHAnsi" w:eastAsia="Times" w:hAnsiTheme="minorHAnsi" w:cs="Arial"/>
          <w:sz w:val="21"/>
          <w:szCs w:val="21"/>
        </w:rPr>
      </w:pPr>
      <w:r>
        <w:rPr>
          <w:rFonts w:asciiTheme="minorHAnsi" w:eastAsia="Times" w:hAnsiTheme="minorHAnsi" w:cs="Arial"/>
          <w:sz w:val="21"/>
          <w:szCs w:val="21"/>
        </w:rPr>
        <w:t xml:space="preserve">This data point is the relevant method of calculating votes for a proposal and takes the base into consideration. </w:t>
      </w:r>
    </w:p>
    <w:p w14:paraId="38A668CC" w14:textId="77777777" w:rsidR="00591236" w:rsidRDefault="00591236" w:rsidP="00591236">
      <w:pPr>
        <w:spacing w:after="0" w:line="240" w:lineRule="auto"/>
        <w:jc w:val="both"/>
        <w:rPr>
          <w:rFonts w:asciiTheme="minorHAnsi" w:eastAsia="Times" w:hAnsiTheme="minorHAnsi" w:cs="Arial"/>
          <w:sz w:val="21"/>
          <w:szCs w:val="21"/>
        </w:rPr>
      </w:pPr>
    </w:p>
    <w:p w14:paraId="630F378B" w14:textId="77777777" w:rsidR="00591236" w:rsidRDefault="00591236" w:rsidP="00591236">
      <w:pPr>
        <w:spacing w:after="0" w:line="240" w:lineRule="auto"/>
        <w:jc w:val="both"/>
        <w:rPr>
          <w:rFonts w:asciiTheme="minorHAnsi" w:eastAsia="Times" w:hAnsiTheme="minorHAnsi" w:cs="Arial"/>
          <w:sz w:val="21"/>
          <w:szCs w:val="21"/>
        </w:rPr>
      </w:pPr>
    </w:p>
    <w:p w14:paraId="59D2BCBE" w14:textId="77777777" w:rsidR="00591236" w:rsidRDefault="00591236" w:rsidP="00591236">
      <w:pPr>
        <w:pStyle w:val="NoSpacing"/>
        <w:rPr>
          <w:noProof/>
        </w:rPr>
      </w:pPr>
    </w:p>
    <w:p w14:paraId="049F986C" w14:textId="77777777" w:rsidR="00591236" w:rsidRDefault="00591236" w:rsidP="00591236">
      <w:pPr>
        <w:pStyle w:val="NoSpacing"/>
        <w:rPr>
          <w:b/>
          <w:color w:val="808080"/>
          <w:sz w:val="24"/>
        </w:rPr>
      </w:pPr>
      <w:r>
        <w:rPr>
          <w:b/>
          <w:color w:val="808080"/>
          <w:sz w:val="24"/>
        </w:rPr>
        <w:t>OTHER INFORMATION</w:t>
      </w:r>
    </w:p>
    <w:p w14:paraId="79A72113" w14:textId="77777777" w:rsidR="00591236" w:rsidRDefault="00591236" w:rsidP="00591236">
      <w:pPr>
        <w:pStyle w:val="NoSpacing"/>
        <w:rPr>
          <w:color w:val="000000" w:themeColor="text1"/>
        </w:rPr>
      </w:pPr>
      <w:r>
        <w:rPr>
          <w:color w:val="0070C0"/>
        </w:rPr>
        <w:t xml:space="preserve">  DATA TYPE: </w:t>
      </w:r>
      <w:r>
        <w:rPr>
          <w:color w:val="0070C0"/>
        </w:rPr>
        <w:tab/>
      </w:r>
      <w:r>
        <w:rPr>
          <w:color w:val="0070C0"/>
        </w:rPr>
        <w:tab/>
      </w:r>
      <w:r>
        <w:rPr>
          <w:color w:val="0070C0"/>
        </w:rPr>
        <w:tab/>
      </w:r>
      <w:r>
        <w:rPr>
          <w:color w:val="000000" w:themeColor="text1"/>
        </w:rPr>
        <w:t>FLOAT</w:t>
      </w:r>
    </w:p>
    <w:p w14:paraId="1BACDECD" w14:textId="4183BA84" w:rsidR="00591236" w:rsidRDefault="00591236" w:rsidP="00591236">
      <w:pPr>
        <w:pStyle w:val="NoSpacing"/>
        <w:rPr>
          <w:sz w:val="20"/>
        </w:rPr>
      </w:pPr>
      <w:r>
        <w:rPr>
          <w:color w:val="0070C0"/>
        </w:rPr>
        <w:t xml:space="preserve">  DB TABLE.FIELDNAME: </w:t>
      </w:r>
      <w:r>
        <w:rPr>
          <w:color w:val="0070C0"/>
        </w:rPr>
        <w:tab/>
      </w:r>
      <w:r w:rsidR="002D4880">
        <w:rPr>
          <w:noProof/>
          <w:sz w:val="20"/>
        </w:rPr>
        <w:t>VoteResult.</w:t>
      </w:r>
      <w:r>
        <w:rPr>
          <w:noProof/>
          <w:sz w:val="20"/>
        </w:rPr>
        <w:t>LevelOfSupport</w:t>
      </w:r>
    </w:p>
    <w:p w14:paraId="51EC0C8E" w14:textId="77777777" w:rsidR="00591236" w:rsidRDefault="00591236" w:rsidP="00591236">
      <w:pPr>
        <w:pStyle w:val="NoSpacing"/>
        <w:rPr>
          <w:noProof/>
          <w:sz w:val="20"/>
        </w:rPr>
      </w:pPr>
      <w:r>
        <w:rPr>
          <w:color w:val="0070C0"/>
        </w:rPr>
        <w:t xml:space="preserve">  WRDS COLUMN NAME: </w:t>
      </w:r>
      <w:r>
        <w:rPr>
          <w:color w:val="0070C0"/>
        </w:rPr>
        <w:tab/>
      </w:r>
      <w:r>
        <w:rPr>
          <w:noProof/>
          <w:sz w:val="20"/>
        </w:rPr>
        <w:t>LevelOfSupport</w:t>
      </w:r>
    </w:p>
    <w:p w14:paraId="67AA7242" w14:textId="77777777" w:rsidR="00591236" w:rsidRDefault="00591236" w:rsidP="00591236">
      <w:pPr>
        <w:pStyle w:val="NoSpacing"/>
      </w:pPr>
      <w:r>
        <w:br/>
      </w:r>
    </w:p>
    <w:p w14:paraId="10EE438B" w14:textId="77777777" w:rsidR="00591236" w:rsidRDefault="000C7622" w:rsidP="00591236">
      <w:pPr>
        <w:pStyle w:val="NoSpacing"/>
        <w:rPr>
          <w:sz w:val="20"/>
        </w:rPr>
      </w:pPr>
      <w:hyperlink r:id="rId25" w:anchor="Table_of_Contents" w:history="1">
        <w:r w:rsidR="00591236">
          <w:rPr>
            <w:rStyle w:val="Hyperlink"/>
            <w:color w:val="00B0F0"/>
            <w:sz w:val="21"/>
            <w:szCs w:val="21"/>
          </w:rPr>
          <w:t>Back to Table of Contents</w:t>
        </w:r>
      </w:hyperlink>
    </w:p>
    <w:p w14:paraId="1FA1DEC0" w14:textId="77777777" w:rsidR="00591236" w:rsidRDefault="00591236" w:rsidP="00591236">
      <w:pPr>
        <w:spacing w:after="160" w:line="259" w:lineRule="auto"/>
        <w:rPr>
          <w:rFonts w:eastAsiaTheme="majorEastAsia" w:cstheme="majorBidi"/>
          <w:b/>
          <w:bCs/>
          <w:noProof/>
          <w:color w:val="0070C0"/>
          <w:sz w:val="40"/>
          <w:szCs w:val="26"/>
        </w:rPr>
      </w:pPr>
      <w:r>
        <w:rPr>
          <w:noProof/>
          <w:color w:val="0070C0"/>
          <w:sz w:val="40"/>
        </w:rPr>
        <w:t xml:space="preserve"> </w:t>
      </w:r>
      <w:r>
        <w:rPr>
          <w:noProof/>
          <w:color w:val="0070C0"/>
          <w:sz w:val="40"/>
        </w:rPr>
        <w:br w:type="page"/>
      </w:r>
    </w:p>
    <w:p w14:paraId="1FEB2885" w14:textId="77777777" w:rsidR="00591236" w:rsidRDefault="00591236" w:rsidP="00591236">
      <w:pPr>
        <w:pStyle w:val="Heading2"/>
        <w:rPr>
          <w:rFonts w:ascii="Calibri" w:hAnsi="Calibri"/>
          <w:color w:val="0070C0"/>
          <w:sz w:val="40"/>
        </w:rPr>
      </w:pPr>
      <w:bookmarkStart w:id="190" w:name="_Toc92813423"/>
      <w:r>
        <w:rPr>
          <w:rFonts w:ascii="Calibri" w:hAnsi="Calibri"/>
          <w:noProof/>
          <w:color w:val="0070C0"/>
          <w:sz w:val="40"/>
        </w:rPr>
        <w:lastRenderedPageBreak/>
        <w:t>Base</w:t>
      </w:r>
      <w:bookmarkEnd w:id="188"/>
      <w:bookmarkEnd w:id="190"/>
    </w:p>
    <w:p w14:paraId="1B7E35B5" w14:textId="77777777" w:rsidR="00591236" w:rsidRDefault="00591236" w:rsidP="00591236">
      <w:pPr>
        <w:rPr>
          <w:b/>
          <w:i/>
          <w:color w:val="808080"/>
          <w:sz w:val="20"/>
        </w:rPr>
      </w:pPr>
      <w:r>
        <w:rPr>
          <w:b/>
          <w:noProof/>
          <w:color w:val="808080"/>
          <w:sz w:val="20"/>
        </w:rPr>
        <w:t>Company Data | Shareholder Proposal</w:t>
      </w:r>
      <w:r>
        <w:rPr>
          <w:b/>
          <w:i/>
          <w:noProof/>
          <w:color w:val="808080"/>
          <w:sz w:val="20"/>
        </w:rPr>
        <w:br/>
      </w:r>
    </w:p>
    <w:p w14:paraId="53DF2DDB" w14:textId="77777777" w:rsidR="00591236" w:rsidRDefault="00591236" w:rsidP="00591236">
      <w:pPr>
        <w:pStyle w:val="NoSpacing"/>
        <w:rPr>
          <w:b/>
          <w:color w:val="808080"/>
          <w:sz w:val="24"/>
        </w:rPr>
      </w:pPr>
      <w:r>
        <w:rPr>
          <w:b/>
          <w:color w:val="808080"/>
          <w:sz w:val="24"/>
        </w:rPr>
        <w:t>DESCRIPTION</w:t>
      </w:r>
    </w:p>
    <w:p w14:paraId="33EF00E1" w14:textId="77777777" w:rsidR="00591236" w:rsidRDefault="00591236" w:rsidP="00591236">
      <w:pPr>
        <w:rPr>
          <w:rFonts w:asciiTheme="minorHAnsi" w:hAnsiTheme="minorHAnsi" w:cs="Arial"/>
          <w:sz w:val="21"/>
          <w:szCs w:val="21"/>
        </w:rPr>
      </w:pPr>
      <w:r>
        <w:rPr>
          <w:noProof/>
          <w:sz w:val="21"/>
          <w:szCs w:val="21"/>
        </w:rPr>
        <w:t>This data point</w:t>
      </w:r>
      <w:r>
        <w:rPr>
          <w:rFonts w:asciiTheme="minorHAnsi" w:hAnsiTheme="minorHAnsi" w:cs="Arial"/>
          <w:sz w:val="21"/>
          <w:szCs w:val="21"/>
        </w:rPr>
        <w:t xml:space="preserve"> serves as the denominator of the calculation of the support (against) rate.  </w:t>
      </w:r>
    </w:p>
    <w:p w14:paraId="730174CD" w14:textId="77777777" w:rsidR="00591236" w:rsidRDefault="00591236" w:rsidP="00591236">
      <w:pPr>
        <w:rPr>
          <w:rFonts w:asciiTheme="minorHAnsi" w:hAnsiTheme="minorHAnsi" w:cs="Arial"/>
          <w:sz w:val="21"/>
          <w:szCs w:val="21"/>
        </w:rPr>
      </w:pPr>
      <w:r>
        <w:rPr>
          <w:rFonts w:asciiTheme="minorHAnsi" w:hAnsiTheme="minorHAnsi" w:cs="Arial"/>
          <w:sz w:val="21"/>
          <w:szCs w:val="21"/>
        </w:rPr>
        <w:t xml:space="preserve">There are 3 commonly-used bases.   </w:t>
      </w:r>
    </w:p>
    <w:p w14:paraId="19EADE1A" w14:textId="77777777" w:rsidR="00591236" w:rsidRDefault="00591236" w:rsidP="00591236">
      <w:pPr>
        <w:numPr>
          <w:ilvl w:val="0"/>
          <w:numId w:val="27"/>
        </w:numPr>
        <w:spacing w:after="0" w:line="240" w:lineRule="auto"/>
        <w:rPr>
          <w:rFonts w:asciiTheme="minorHAnsi" w:hAnsiTheme="minorHAnsi" w:cs="Arial"/>
          <w:sz w:val="21"/>
          <w:szCs w:val="21"/>
        </w:rPr>
      </w:pPr>
      <w:r>
        <w:rPr>
          <w:rFonts w:asciiTheme="minorHAnsi" w:hAnsiTheme="minorHAnsi" w:cs="Arial"/>
          <w:sz w:val="21"/>
          <w:szCs w:val="21"/>
        </w:rPr>
        <w:t xml:space="preserve">F + A: </w:t>
      </w:r>
    </w:p>
    <w:p w14:paraId="62574836" w14:textId="77777777" w:rsidR="00591236" w:rsidRDefault="00591236" w:rsidP="00591236">
      <w:pPr>
        <w:ind w:left="720"/>
        <w:rPr>
          <w:rFonts w:asciiTheme="minorHAnsi" w:hAnsiTheme="minorHAnsi" w:cs="Arial"/>
          <w:sz w:val="21"/>
          <w:szCs w:val="21"/>
        </w:rPr>
      </w:pPr>
      <w:r>
        <w:rPr>
          <w:rFonts w:asciiTheme="minorHAnsi" w:hAnsiTheme="minorHAnsi" w:cs="Arial"/>
          <w:sz w:val="21"/>
          <w:szCs w:val="21"/>
        </w:rPr>
        <w:t xml:space="preserve">Aggregation of total number of For and Against votes.  Abstain votes are excluded. </w:t>
      </w:r>
    </w:p>
    <w:p w14:paraId="497A255F" w14:textId="77777777" w:rsidR="00591236" w:rsidRDefault="00591236" w:rsidP="00591236">
      <w:pPr>
        <w:numPr>
          <w:ilvl w:val="0"/>
          <w:numId w:val="27"/>
        </w:numPr>
        <w:spacing w:after="0" w:line="240" w:lineRule="auto"/>
        <w:rPr>
          <w:rFonts w:asciiTheme="minorHAnsi" w:hAnsiTheme="minorHAnsi" w:cs="Arial"/>
          <w:sz w:val="21"/>
          <w:szCs w:val="21"/>
        </w:rPr>
      </w:pPr>
      <w:r>
        <w:rPr>
          <w:rFonts w:asciiTheme="minorHAnsi" w:hAnsiTheme="minorHAnsi" w:cs="Arial"/>
          <w:sz w:val="21"/>
          <w:szCs w:val="21"/>
        </w:rPr>
        <w:t>F + A + AB:</w:t>
      </w:r>
    </w:p>
    <w:p w14:paraId="6DF87A9C" w14:textId="77777777" w:rsidR="00591236" w:rsidRDefault="00591236" w:rsidP="00591236">
      <w:pPr>
        <w:ind w:left="720"/>
        <w:rPr>
          <w:rFonts w:asciiTheme="minorHAnsi" w:hAnsiTheme="minorHAnsi" w:cs="Arial"/>
          <w:sz w:val="21"/>
          <w:szCs w:val="21"/>
        </w:rPr>
      </w:pPr>
      <w:r>
        <w:rPr>
          <w:rFonts w:asciiTheme="minorHAnsi" w:hAnsiTheme="minorHAnsi" w:cs="Arial"/>
          <w:sz w:val="21"/>
          <w:szCs w:val="21"/>
        </w:rPr>
        <w:t>Aggregation of total number of For, Against, and Abstain votes</w:t>
      </w:r>
    </w:p>
    <w:p w14:paraId="7084AF5A" w14:textId="77777777" w:rsidR="00591236" w:rsidRDefault="00591236" w:rsidP="00591236">
      <w:pPr>
        <w:numPr>
          <w:ilvl w:val="0"/>
          <w:numId w:val="27"/>
        </w:numPr>
        <w:spacing w:after="0" w:line="240" w:lineRule="auto"/>
        <w:rPr>
          <w:rFonts w:asciiTheme="minorHAnsi" w:hAnsiTheme="minorHAnsi" w:cs="Arial"/>
          <w:sz w:val="21"/>
          <w:szCs w:val="21"/>
        </w:rPr>
      </w:pPr>
      <w:r>
        <w:rPr>
          <w:rFonts w:asciiTheme="minorHAnsi" w:hAnsiTheme="minorHAnsi" w:cs="Arial"/>
          <w:sz w:val="21"/>
          <w:szCs w:val="21"/>
        </w:rPr>
        <w:t>Outstanding/Capital Represented</w:t>
      </w:r>
    </w:p>
    <w:p w14:paraId="2D47F320" w14:textId="77777777" w:rsidR="00591236" w:rsidRDefault="00591236" w:rsidP="00591236">
      <w:pPr>
        <w:pStyle w:val="ListParagraph"/>
        <w:spacing w:after="0" w:line="240" w:lineRule="auto"/>
        <w:rPr>
          <w:rFonts w:asciiTheme="minorHAnsi" w:hAnsiTheme="minorHAnsi" w:cs="Arial"/>
          <w:sz w:val="21"/>
          <w:szCs w:val="21"/>
        </w:rPr>
      </w:pPr>
      <w:r>
        <w:rPr>
          <w:rFonts w:asciiTheme="minorHAnsi" w:hAnsiTheme="minorHAnsi" w:cs="Arial"/>
          <w:sz w:val="21"/>
          <w:szCs w:val="21"/>
        </w:rPr>
        <w:t xml:space="preserve">The total shares issued and outstanding that is eligible to vote during the meeting </w:t>
      </w:r>
      <w:r>
        <w:rPr>
          <w:sz w:val="21"/>
          <w:szCs w:val="21"/>
        </w:rPr>
        <w:t>(which includes both voted and not voted shares)</w:t>
      </w:r>
      <w:r>
        <w:rPr>
          <w:rFonts w:asciiTheme="minorHAnsi" w:hAnsiTheme="minorHAnsi" w:cs="Arial"/>
          <w:sz w:val="21"/>
          <w:szCs w:val="21"/>
        </w:rPr>
        <w:t>.</w:t>
      </w:r>
    </w:p>
    <w:p w14:paraId="3C46EDF7" w14:textId="77777777" w:rsidR="00591236" w:rsidRDefault="00591236" w:rsidP="00591236">
      <w:pPr>
        <w:pStyle w:val="NoSpacing"/>
        <w:rPr>
          <w:noProof/>
        </w:rPr>
      </w:pPr>
    </w:p>
    <w:p w14:paraId="0823E052" w14:textId="77777777" w:rsidR="00591236" w:rsidRDefault="00591236" w:rsidP="00591236">
      <w:pPr>
        <w:pStyle w:val="NoSpacing"/>
        <w:rPr>
          <w:noProof/>
        </w:rPr>
      </w:pPr>
    </w:p>
    <w:p w14:paraId="6361571E" w14:textId="77777777" w:rsidR="00591236" w:rsidRDefault="00591236" w:rsidP="00591236">
      <w:pPr>
        <w:pStyle w:val="NoSpacing"/>
        <w:rPr>
          <w:b/>
          <w:color w:val="808080"/>
          <w:sz w:val="24"/>
        </w:rPr>
      </w:pPr>
      <w:r>
        <w:rPr>
          <w:b/>
          <w:color w:val="808080"/>
          <w:sz w:val="24"/>
        </w:rPr>
        <w:t>OTHER INFORMATION</w:t>
      </w:r>
    </w:p>
    <w:p w14:paraId="285815FB" w14:textId="77777777" w:rsidR="00591236" w:rsidRDefault="00591236" w:rsidP="00591236">
      <w:pPr>
        <w:pStyle w:val="NoSpacing"/>
        <w:rPr>
          <w:color w:val="000000" w:themeColor="text1"/>
        </w:rPr>
      </w:pPr>
      <w:r>
        <w:rPr>
          <w:color w:val="0070C0"/>
        </w:rPr>
        <w:t xml:space="preserve">  DATA TYPE: </w:t>
      </w:r>
      <w:r>
        <w:rPr>
          <w:color w:val="0070C0"/>
        </w:rPr>
        <w:tab/>
      </w:r>
      <w:r>
        <w:rPr>
          <w:color w:val="0070C0"/>
        </w:rPr>
        <w:tab/>
      </w:r>
      <w:r>
        <w:rPr>
          <w:color w:val="0070C0"/>
        </w:rPr>
        <w:tab/>
      </w:r>
      <w:r>
        <w:rPr>
          <w:color w:val="000000" w:themeColor="text1"/>
        </w:rPr>
        <w:t>VARCHAR</w:t>
      </w:r>
    </w:p>
    <w:p w14:paraId="5650103B" w14:textId="77777777" w:rsidR="00591236" w:rsidRDefault="00591236" w:rsidP="00591236">
      <w:pPr>
        <w:pStyle w:val="NoSpacing"/>
        <w:rPr>
          <w:sz w:val="20"/>
        </w:rPr>
      </w:pPr>
      <w:r>
        <w:rPr>
          <w:color w:val="0070C0"/>
        </w:rPr>
        <w:t xml:space="preserve">  DB TABLE.FIELDNAME: </w:t>
      </w:r>
      <w:r>
        <w:rPr>
          <w:color w:val="0070C0"/>
        </w:rPr>
        <w:tab/>
      </w:r>
      <w:r>
        <w:rPr>
          <w:noProof/>
          <w:sz w:val="20"/>
        </w:rPr>
        <w:t>VoteResult.Base</w:t>
      </w:r>
    </w:p>
    <w:p w14:paraId="588B7D4D" w14:textId="77777777" w:rsidR="00591236" w:rsidRDefault="00591236" w:rsidP="00591236">
      <w:pPr>
        <w:pStyle w:val="NoSpacing"/>
        <w:rPr>
          <w:noProof/>
          <w:sz w:val="20"/>
        </w:rPr>
      </w:pPr>
      <w:r>
        <w:rPr>
          <w:color w:val="0070C0"/>
        </w:rPr>
        <w:t xml:space="preserve">  WRDS COLUMN NAME: </w:t>
      </w:r>
      <w:r>
        <w:rPr>
          <w:color w:val="0070C0"/>
        </w:rPr>
        <w:tab/>
      </w:r>
      <w:r>
        <w:rPr>
          <w:noProof/>
          <w:sz w:val="20"/>
        </w:rPr>
        <w:t>Base</w:t>
      </w:r>
    </w:p>
    <w:p w14:paraId="7A52D2F4" w14:textId="77777777" w:rsidR="00591236" w:rsidRDefault="00591236" w:rsidP="00591236">
      <w:pPr>
        <w:pStyle w:val="NoSpacing"/>
        <w:rPr>
          <w:sz w:val="20"/>
        </w:rPr>
      </w:pPr>
    </w:p>
    <w:p w14:paraId="5673CEA1" w14:textId="77777777" w:rsidR="00591236" w:rsidRDefault="00591236" w:rsidP="00591236">
      <w:pPr>
        <w:pStyle w:val="NoSpacing"/>
        <w:rPr>
          <w:sz w:val="20"/>
        </w:rPr>
      </w:pPr>
    </w:p>
    <w:p w14:paraId="33CAD739" w14:textId="77777777" w:rsidR="00591236" w:rsidRDefault="000C7622" w:rsidP="00591236">
      <w:pPr>
        <w:pStyle w:val="NoSpacing"/>
        <w:rPr>
          <w:sz w:val="20"/>
        </w:rPr>
      </w:pPr>
      <w:hyperlink r:id="rId26" w:anchor="Table_of_Contents" w:history="1">
        <w:r w:rsidR="00591236">
          <w:rPr>
            <w:rStyle w:val="Hyperlink"/>
            <w:color w:val="00B0F0"/>
            <w:sz w:val="21"/>
            <w:szCs w:val="21"/>
          </w:rPr>
          <w:t>Back to Table of Contents</w:t>
        </w:r>
      </w:hyperlink>
    </w:p>
    <w:p w14:paraId="07AF6C4B" w14:textId="77777777" w:rsidR="00591236" w:rsidRDefault="00591236" w:rsidP="00591236">
      <w:pPr>
        <w:spacing w:after="160" w:line="259" w:lineRule="auto"/>
        <w:rPr>
          <w:rFonts w:asciiTheme="minorHAnsi" w:eastAsiaTheme="minorHAnsi" w:hAnsiTheme="minorHAnsi" w:cstheme="minorBidi"/>
        </w:rPr>
      </w:pPr>
      <w:r>
        <w:rPr>
          <w:rFonts w:asciiTheme="minorHAnsi" w:eastAsiaTheme="minorHAnsi" w:hAnsiTheme="minorHAnsi" w:cstheme="minorBidi"/>
        </w:rPr>
        <w:br w:type="page"/>
      </w:r>
    </w:p>
    <w:p w14:paraId="6FDA30C4" w14:textId="77777777" w:rsidR="00591236" w:rsidRDefault="00591236" w:rsidP="00591236">
      <w:pPr>
        <w:pStyle w:val="Heading2"/>
        <w:rPr>
          <w:rFonts w:ascii="Calibri" w:hAnsi="Calibri"/>
          <w:color w:val="0070C0"/>
          <w:sz w:val="40"/>
        </w:rPr>
      </w:pPr>
      <w:bookmarkStart w:id="191" w:name="_Toc92813424"/>
      <w:r>
        <w:rPr>
          <w:rFonts w:ascii="Calibri" w:hAnsi="Calibri"/>
          <w:noProof/>
          <w:color w:val="0070C0"/>
          <w:sz w:val="40"/>
        </w:rPr>
        <w:lastRenderedPageBreak/>
        <w:t>Support For Against</w:t>
      </w:r>
      <w:bookmarkEnd w:id="191"/>
    </w:p>
    <w:p w14:paraId="208DBFE6" w14:textId="77777777" w:rsidR="00591236" w:rsidRDefault="00591236" w:rsidP="00591236">
      <w:pPr>
        <w:rPr>
          <w:b/>
          <w:i/>
          <w:color w:val="808080"/>
          <w:sz w:val="20"/>
        </w:rPr>
      </w:pPr>
      <w:r>
        <w:rPr>
          <w:b/>
          <w:noProof/>
          <w:color w:val="808080"/>
          <w:sz w:val="20"/>
        </w:rPr>
        <w:t>Company Data | Shareholder Proposal</w:t>
      </w:r>
      <w:r>
        <w:rPr>
          <w:b/>
          <w:i/>
          <w:noProof/>
          <w:color w:val="808080"/>
          <w:sz w:val="20"/>
        </w:rPr>
        <w:br/>
      </w:r>
    </w:p>
    <w:p w14:paraId="79079538" w14:textId="77777777" w:rsidR="00591236" w:rsidRDefault="00591236" w:rsidP="00591236">
      <w:pPr>
        <w:pStyle w:val="NoSpacing"/>
        <w:rPr>
          <w:b/>
          <w:color w:val="808080"/>
          <w:sz w:val="24"/>
        </w:rPr>
      </w:pPr>
      <w:r>
        <w:rPr>
          <w:b/>
          <w:color w:val="808080"/>
          <w:sz w:val="24"/>
        </w:rPr>
        <w:t>DESCRIPTION</w:t>
      </w:r>
    </w:p>
    <w:p w14:paraId="32F48E2A" w14:textId="77777777" w:rsidR="00591236" w:rsidRDefault="00591236" w:rsidP="00591236">
      <w:pPr>
        <w:spacing w:after="0" w:line="240" w:lineRule="auto"/>
        <w:jc w:val="both"/>
        <w:rPr>
          <w:rFonts w:asciiTheme="minorHAnsi" w:eastAsia="Times" w:hAnsiTheme="minorHAnsi" w:cs="Arial"/>
          <w:sz w:val="21"/>
          <w:szCs w:val="21"/>
        </w:rPr>
      </w:pPr>
      <w:r>
        <w:rPr>
          <w:rFonts w:asciiTheme="minorHAnsi" w:eastAsia="Times" w:hAnsiTheme="minorHAnsi" w:cs="Arial"/>
          <w:sz w:val="21"/>
          <w:szCs w:val="21"/>
        </w:rPr>
        <w:t>This data point is the percentage of support “for” a proposal out of the “for” and “against” votes.</w:t>
      </w:r>
    </w:p>
    <w:p w14:paraId="6AFEAECE" w14:textId="77777777" w:rsidR="00591236" w:rsidRDefault="00591236" w:rsidP="00591236">
      <w:pPr>
        <w:spacing w:after="0" w:line="240" w:lineRule="auto"/>
        <w:jc w:val="both"/>
        <w:rPr>
          <w:rFonts w:asciiTheme="minorHAnsi" w:eastAsia="Times" w:hAnsiTheme="minorHAnsi" w:cs="Arial"/>
          <w:sz w:val="21"/>
          <w:szCs w:val="21"/>
        </w:rPr>
      </w:pPr>
    </w:p>
    <w:p w14:paraId="478514F7" w14:textId="77777777" w:rsidR="00591236" w:rsidRDefault="00591236" w:rsidP="00591236">
      <w:pPr>
        <w:spacing w:after="0" w:line="240" w:lineRule="auto"/>
        <w:jc w:val="both"/>
        <w:rPr>
          <w:rFonts w:asciiTheme="minorHAnsi" w:eastAsia="Times" w:hAnsiTheme="minorHAnsi" w:cs="Arial"/>
          <w:sz w:val="21"/>
          <w:szCs w:val="21"/>
        </w:rPr>
      </w:pPr>
    </w:p>
    <w:p w14:paraId="57821295" w14:textId="77777777" w:rsidR="00591236" w:rsidRDefault="00591236" w:rsidP="00591236">
      <w:pPr>
        <w:spacing w:after="0" w:line="240" w:lineRule="auto"/>
        <w:jc w:val="both"/>
        <w:rPr>
          <w:rFonts w:asciiTheme="minorHAnsi" w:eastAsia="Times" w:hAnsiTheme="minorHAnsi" w:cs="Arial"/>
          <w:sz w:val="21"/>
          <w:szCs w:val="21"/>
        </w:rPr>
      </w:pPr>
    </w:p>
    <w:p w14:paraId="340FC994" w14:textId="77777777" w:rsidR="00591236" w:rsidRDefault="00591236" w:rsidP="00591236">
      <w:pPr>
        <w:pStyle w:val="NoSpacing"/>
        <w:rPr>
          <w:noProof/>
        </w:rPr>
      </w:pPr>
    </w:p>
    <w:p w14:paraId="5CB4F85F" w14:textId="77777777" w:rsidR="00591236" w:rsidRDefault="00591236" w:rsidP="00591236">
      <w:pPr>
        <w:pStyle w:val="NoSpacing"/>
        <w:rPr>
          <w:b/>
          <w:color w:val="808080"/>
          <w:sz w:val="24"/>
        </w:rPr>
      </w:pPr>
      <w:r>
        <w:rPr>
          <w:b/>
          <w:color w:val="808080"/>
          <w:sz w:val="24"/>
        </w:rPr>
        <w:t>OTHER INFORMATION</w:t>
      </w:r>
    </w:p>
    <w:p w14:paraId="25A94AE6" w14:textId="77777777" w:rsidR="00591236" w:rsidRDefault="00591236" w:rsidP="00591236">
      <w:pPr>
        <w:pStyle w:val="NoSpacing"/>
        <w:rPr>
          <w:color w:val="000000" w:themeColor="text1"/>
        </w:rPr>
      </w:pPr>
      <w:r>
        <w:rPr>
          <w:color w:val="0070C0"/>
        </w:rPr>
        <w:t xml:space="preserve">  DATA TYPE: </w:t>
      </w:r>
      <w:r>
        <w:rPr>
          <w:color w:val="0070C0"/>
        </w:rPr>
        <w:tab/>
      </w:r>
      <w:r>
        <w:rPr>
          <w:color w:val="0070C0"/>
        </w:rPr>
        <w:tab/>
      </w:r>
      <w:r>
        <w:rPr>
          <w:color w:val="0070C0"/>
        </w:rPr>
        <w:tab/>
      </w:r>
      <w:r>
        <w:rPr>
          <w:color w:val="000000" w:themeColor="text1"/>
        </w:rPr>
        <w:t>FLOAT</w:t>
      </w:r>
    </w:p>
    <w:p w14:paraId="6AAB3317" w14:textId="5EA40A8B" w:rsidR="00591236" w:rsidRDefault="00591236" w:rsidP="00591236">
      <w:pPr>
        <w:pStyle w:val="NoSpacing"/>
        <w:rPr>
          <w:sz w:val="20"/>
        </w:rPr>
      </w:pPr>
      <w:r>
        <w:rPr>
          <w:color w:val="0070C0"/>
        </w:rPr>
        <w:t xml:space="preserve">  DB TABLE.FIELDNAME: </w:t>
      </w:r>
      <w:r>
        <w:rPr>
          <w:color w:val="0070C0"/>
        </w:rPr>
        <w:tab/>
      </w:r>
      <w:r w:rsidR="002D4880">
        <w:rPr>
          <w:noProof/>
          <w:sz w:val="20"/>
        </w:rPr>
        <w:t>VoteResult.</w:t>
      </w:r>
      <w:r>
        <w:rPr>
          <w:noProof/>
          <w:sz w:val="20"/>
        </w:rPr>
        <w:t>Support_For_Against</w:t>
      </w:r>
    </w:p>
    <w:p w14:paraId="44D3FBE1" w14:textId="77777777" w:rsidR="00591236" w:rsidRDefault="00591236" w:rsidP="00591236">
      <w:pPr>
        <w:pStyle w:val="NoSpacing"/>
        <w:rPr>
          <w:noProof/>
          <w:sz w:val="20"/>
        </w:rPr>
      </w:pPr>
      <w:r>
        <w:rPr>
          <w:color w:val="0070C0"/>
        </w:rPr>
        <w:t xml:space="preserve">  WRDS COLUMN NAME: </w:t>
      </w:r>
      <w:r>
        <w:rPr>
          <w:color w:val="0070C0"/>
        </w:rPr>
        <w:tab/>
      </w:r>
      <w:r>
        <w:rPr>
          <w:noProof/>
          <w:sz w:val="20"/>
        </w:rPr>
        <w:t>Support_For_Against</w:t>
      </w:r>
    </w:p>
    <w:p w14:paraId="1372D09D" w14:textId="77777777" w:rsidR="00591236" w:rsidRDefault="00591236" w:rsidP="00591236">
      <w:pPr>
        <w:pStyle w:val="NoSpacing"/>
      </w:pPr>
      <w:r>
        <w:br/>
      </w:r>
    </w:p>
    <w:p w14:paraId="36B9E3C3" w14:textId="77777777" w:rsidR="00591236" w:rsidRDefault="000C7622" w:rsidP="00591236">
      <w:pPr>
        <w:pStyle w:val="NoSpacing"/>
        <w:rPr>
          <w:sz w:val="20"/>
        </w:rPr>
      </w:pPr>
      <w:hyperlink r:id="rId27" w:anchor="Table_of_Contents" w:history="1">
        <w:r w:rsidR="00591236">
          <w:rPr>
            <w:rStyle w:val="Hyperlink"/>
            <w:color w:val="00B0F0"/>
            <w:sz w:val="21"/>
            <w:szCs w:val="21"/>
          </w:rPr>
          <w:t>Back to Table of Contents</w:t>
        </w:r>
      </w:hyperlink>
    </w:p>
    <w:p w14:paraId="146389AF" w14:textId="77777777" w:rsidR="00591236" w:rsidRDefault="00591236" w:rsidP="00591236">
      <w:pPr>
        <w:spacing w:after="160" w:line="259" w:lineRule="auto"/>
        <w:rPr>
          <w:rFonts w:eastAsiaTheme="majorEastAsia" w:cstheme="majorBidi"/>
          <w:b/>
          <w:bCs/>
          <w:noProof/>
          <w:color w:val="0070C0"/>
          <w:sz w:val="40"/>
          <w:szCs w:val="26"/>
        </w:rPr>
      </w:pPr>
      <w:r>
        <w:rPr>
          <w:noProof/>
          <w:color w:val="0070C0"/>
          <w:sz w:val="40"/>
        </w:rPr>
        <w:t xml:space="preserve"> </w:t>
      </w:r>
      <w:r>
        <w:rPr>
          <w:noProof/>
          <w:color w:val="0070C0"/>
          <w:sz w:val="40"/>
        </w:rPr>
        <w:br w:type="page"/>
      </w:r>
    </w:p>
    <w:p w14:paraId="49A5A9E2" w14:textId="77777777" w:rsidR="00591236" w:rsidRDefault="00591236" w:rsidP="00591236">
      <w:pPr>
        <w:pStyle w:val="Heading2"/>
        <w:rPr>
          <w:rFonts w:ascii="Calibri" w:hAnsi="Calibri"/>
          <w:color w:val="0070C0"/>
          <w:sz w:val="40"/>
        </w:rPr>
      </w:pPr>
      <w:bookmarkStart w:id="192" w:name="_Toc92813425"/>
      <w:r>
        <w:rPr>
          <w:rFonts w:ascii="Calibri" w:hAnsi="Calibri"/>
          <w:noProof/>
          <w:color w:val="0070C0"/>
          <w:sz w:val="40"/>
        </w:rPr>
        <w:lastRenderedPageBreak/>
        <w:t>Support For Against Abstain</w:t>
      </w:r>
      <w:bookmarkEnd w:id="192"/>
    </w:p>
    <w:p w14:paraId="73731C7D" w14:textId="77777777" w:rsidR="00591236" w:rsidRDefault="00591236" w:rsidP="00591236">
      <w:pPr>
        <w:rPr>
          <w:b/>
          <w:i/>
          <w:color w:val="808080"/>
          <w:sz w:val="20"/>
        </w:rPr>
      </w:pPr>
      <w:r>
        <w:rPr>
          <w:b/>
          <w:noProof/>
          <w:color w:val="808080"/>
          <w:sz w:val="20"/>
        </w:rPr>
        <w:t>Company Data | Shareholder Proposal</w:t>
      </w:r>
      <w:r>
        <w:rPr>
          <w:b/>
          <w:i/>
          <w:noProof/>
          <w:color w:val="808080"/>
          <w:sz w:val="20"/>
        </w:rPr>
        <w:br/>
      </w:r>
    </w:p>
    <w:p w14:paraId="2218DC00" w14:textId="77777777" w:rsidR="00591236" w:rsidRDefault="00591236" w:rsidP="00591236">
      <w:pPr>
        <w:pStyle w:val="NoSpacing"/>
        <w:rPr>
          <w:b/>
          <w:color w:val="808080"/>
          <w:sz w:val="24"/>
        </w:rPr>
      </w:pPr>
      <w:r>
        <w:rPr>
          <w:b/>
          <w:color w:val="808080"/>
          <w:sz w:val="24"/>
        </w:rPr>
        <w:t>DESCRIPTION</w:t>
      </w:r>
    </w:p>
    <w:p w14:paraId="2EBCB7C1" w14:textId="77777777" w:rsidR="00591236" w:rsidRDefault="00591236" w:rsidP="00591236">
      <w:pPr>
        <w:spacing w:after="0" w:line="240" w:lineRule="auto"/>
        <w:jc w:val="both"/>
        <w:rPr>
          <w:rFonts w:asciiTheme="minorHAnsi" w:eastAsia="Times" w:hAnsiTheme="minorHAnsi" w:cs="Arial"/>
          <w:sz w:val="21"/>
          <w:szCs w:val="21"/>
        </w:rPr>
      </w:pPr>
      <w:r>
        <w:rPr>
          <w:rFonts w:asciiTheme="minorHAnsi" w:eastAsia="Times" w:hAnsiTheme="minorHAnsi" w:cs="Arial"/>
          <w:sz w:val="21"/>
          <w:szCs w:val="21"/>
        </w:rPr>
        <w:t>This data point is the percentage of support “for” a proposal out of the “for”, “against”, and “abstained” votes.</w:t>
      </w:r>
    </w:p>
    <w:p w14:paraId="18E23318" w14:textId="77777777" w:rsidR="00591236" w:rsidRDefault="00591236" w:rsidP="00591236">
      <w:pPr>
        <w:spacing w:after="0" w:line="240" w:lineRule="auto"/>
        <w:jc w:val="both"/>
        <w:rPr>
          <w:rFonts w:asciiTheme="minorHAnsi" w:eastAsia="Times" w:hAnsiTheme="minorHAnsi" w:cs="Arial"/>
          <w:sz w:val="21"/>
          <w:szCs w:val="21"/>
        </w:rPr>
      </w:pPr>
    </w:p>
    <w:p w14:paraId="38CEDA3D" w14:textId="77777777" w:rsidR="00591236" w:rsidRDefault="00591236" w:rsidP="00591236">
      <w:pPr>
        <w:spacing w:after="0" w:line="240" w:lineRule="auto"/>
        <w:jc w:val="both"/>
        <w:rPr>
          <w:rFonts w:asciiTheme="minorHAnsi" w:eastAsia="Times" w:hAnsiTheme="minorHAnsi" w:cs="Arial"/>
          <w:sz w:val="21"/>
          <w:szCs w:val="21"/>
        </w:rPr>
      </w:pPr>
    </w:p>
    <w:p w14:paraId="72972AAD" w14:textId="77777777" w:rsidR="00591236" w:rsidRDefault="00591236" w:rsidP="00591236">
      <w:pPr>
        <w:spacing w:after="0" w:line="240" w:lineRule="auto"/>
        <w:jc w:val="both"/>
        <w:rPr>
          <w:rFonts w:asciiTheme="minorHAnsi" w:eastAsia="Times" w:hAnsiTheme="minorHAnsi" w:cs="Arial"/>
          <w:sz w:val="21"/>
          <w:szCs w:val="21"/>
        </w:rPr>
      </w:pPr>
    </w:p>
    <w:p w14:paraId="2C4D2ADB" w14:textId="77777777" w:rsidR="00591236" w:rsidRDefault="00591236" w:rsidP="00591236">
      <w:pPr>
        <w:pStyle w:val="NoSpacing"/>
        <w:rPr>
          <w:noProof/>
        </w:rPr>
      </w:pPr>
    </w:p>
    <w:p w14:paraId="2771DEB7" w14:textId="77777777" w:rsidR="00591236" w:rsidRDefault="00591236" w:rsidP="00591236">
      <w:pPr>
        <w:pStyle w:val="NoSpacing"/>
        <w:rPr>
          <w:b/>
          <w:color w:val="808080"/>
          <w:sz w:val="24"/>
        </w:rPr>
      </w:pPr>
      <w:r>
        <w:rPr>
          <w:b/>
          <w:color w:val="808080"/>
          <w:sz w:val="24"/>
        </w:rPr>
        <w:t>OTHER INFORMATION</w:t>
      </w:r>
    </w:p>
    <w:p w14:paraId="5679CD13" w14:textId="77777777" w:rsidR="00591236" w:rsidRDefault="00591236" w:rsidP="00591236">
      <w:pPr>
        <w:pStyle w:val="NoSpacing"/>
        <w:rPr>
          <w:color w:val="000000" w:themeColor="text1"/>
        </w:rPr>
      </w:pPr>
      <w:r>
        <w:rPr>
          <w:color w:val="0070C0"/>
        </w:rPr>
        <w:t xml:space="preserve">  DATA TYPE: </w:t>
      </w:r>
      <w:r>
        <w:rPr>
          <w:color w:val="0070C0"/>
        </w:rPr>
        <w:tab/>
      </w:r>
      <w:r>
        <w:rPr>
          <w:color w:val="0070C0"/>
        </w:rPr>
        <w:tab/>
      </w:r>
      <w:r>
        <w:rPr>
          <w:color w:val="0070C0"/>
        </w:rPr>
        <w:tab/>
      </w:r>
      <w:r>
        <w:rPr>
          <w:color w:val="000000" w:themeColor="text1"/>
        </w:rPr>
        <w:t>FLOAT</w:t>
      </w:r>
    </w:p>
    <w:p w14:paraId="19BD2D64" w14:textId="58538BE1" w:rsidR="00591236" w:rsidRDefault="00591236" w:rsidP="00591236">
      <w:pPr>
        <w:pStyle w:val="NoSpacing"/>
        <w:rPr>
          <w:sz w:val="20"/>
        </w:rPr>
      </w:pPr>
      <w:r>
        <w:rPr>
          <w:color w:val="0070C0"/>
        </w:rPr>
        <w:t xml:space="preserve">  DB TABLE.FIELDNAME: </w:t>
      </w:r>
      <w:r>
        <w:rPr>
          <w:color w:val="0070C0"/>
        </w:rPr>
        <w:tab/>
      </w:r>
      <w:r w:rsidR="002D4880">
        <w:rPr>
          <w:noProof/>
          <w:sz w:val="20"/>
        </w:rPr>
        <w:t>VoteResult.</w:t>
      </w:r>
      <w:r>
        <w:rPr>
          <w:noProof/>
          <w:sz w:val="20"/>
        </w:rPr>
        <w:t>Support_For_Against_Abstain</w:t>
      </w:r>
    </w:p>
    <w:p w14:paraId="098326DB" w14:textId="77777777" w:rsidR="00591236" w:rsidRDefault="00591236" w:rsidP="00591236">
      <w:pPr>
        <w:pStyle w:val="NoSpacing"/>
        <w:rPr>
          <w:noProof/>
          <w:sz w:val="20"/>
        </w:rPr>
      </w:pPr>
      <w:r>
        <w:rPr>
          <w:color w:val="0070C0"/>
        </w:rPr>
        <w:t xml:space="preserve">  WRDS COLUMN NAME: </w:t>
      </w:r>
      <w:r>
        <w:rPr>
          <w:color w:val="0070C0"/>
        </w:rPr>
        <w:tab/>
      </w:r>
      <w:r>
        <w:rPr>
          <w:noProof/>
          <w:sz w:val="20"/>
        </w:rPr>
        <w:t>Support_For_Against_Abstain</w:t>
      </w:r>
    </w:p>
    <w:p w14:paraId="077644A7" w14:textId="77777777" w:rsidR="00591236" w:rsidRDefault="00591236" w:rsidP="00591236">
      <w:pPr>
        <w:pStyle w:val="NoSpacing"/>
      </w:pPr>
      <w:r>
        <w:br/>
      </w:r>
    </w:p>
    <w:p w14:paraId="5F346AC5" w14:textId="77777777" w:rsidR="00591236" w:rsidRDefault="000C7622" w:rsidP="00591236">
      <w:pPr>
        <w:pStyle w:val="NoSpacing"/>
        <w:rPr>
          <w:sz w:val="20"/>
        </w:rPr>
      </w:pPr>
      <w:hyperlink r:id="rId28" w:anchor="Table_of_Contents" w:history="1">
        <w:r w:rsidR="00591236">
          <w:rPr>
            <w:rStyle w:val="Hyperlink"/>
            <w:color w:val="00B0F0"/>
            <w:sz w:val="21"/>
            <w:szCs w:val="21"/>
          </w:rPr>
          <w:t>Back to Table of Contents</w:t>
        </w:r>
      </w:hyperlink>
    </w:p>
    <w:p w14:paraId="78F0F8EE" w14:textId="77777777" w:rsidR="00591236" w:rsidRDefault="00591236" w:rsidP="00591236">
      <w:pPr>
        <w:spacing w:after="160" w:line="259" w:lineRule="auto"/>
        <w:rPr>
          <w:rFonts w:asciiTheme="minorHAnsi" w:eastAsiaTheme="minorHAnsi" w:hAnsiTheme="minorHAnsi" w:cstheme="minorBidi"/>
        </w:rPr>
      </w:pPr>
      <w:r>
        <w:rPr>
          <w:rFonts w:asciiTheme="minorHAnsi" w:eastAsiaTheme="minorHAnsi" w:hAnsiTheme="minorHAnsi" w:cstheme="minorBidi"/>
        </w:rPr>
        <w:br w:type="page"/>
      </w:r>
    </w:p>
    <w:p w14:paraId="4F8ABBD8" w14:textId="77777777" w:rsidR="00591236" w:rsidRDefault="00591236" w:rsidP="00591236">
      <w:pPr>
        <w:pStyle w:val="Heading2"/>
        <w:rPr>
          <w:rFonts w:ascii="Calibri" w:hAnsi="Calibri"/>
          <w:color w:val="0070C0"/>
          <w:sz w:val="40"/>
        </w:rPr>
      </w:pPr>
      <w:bookmarkStart w:id="193" w:name="_Toc92813426"/>
      <w:r>
        <w:rPr>
          <w:rFonts w:ascii="Calibri" w:hAnsi="Calibri"/>
          <w:noProof/>
          <w:color w:val="0070C0"/>
          <w:sz w:val="40"/>
        </w:rPr>
        <w:lastRenderedPageBreak/>
        <w:t>Support Outstanding</w:t>
      </w:r>
      <w:bookmarkEnd w:id="193"/>
    </w:p>
    <w:p w14:paraId="18553133" w14:textId="77777777" w:rsidR="00591236" w:rsidRDefault="00591236" w:rsidP="00591236">
      <w:pPr>
        <w:rPr>
          <w:b/>
          <w:i/>
          <w:color w:val="808080"/>
          <w:sz w:val="20"/>
        </w:rPr>
      </w:pPr>
      <w:r>
        <w:rPr>
          <w:b/>
          <w:noProof/>
          <w:color w:val="808080"/>
          <w:sz w:val="20"/>
        </w:rPr>
        <w:t>Company Data | Shareholder Proposal</w:t>
      </w:r>
      <w:r>
        <w:rPr>
          <w:b/>
          <w:i/>
          <w:noProof/>
          <w:color w:val="808080"/>
          <w:sz w:val="20"/>
        </w:rPr>
        <w:br/>
      </w:r>
    </w:p>
    <w:p w14:paraId="174D424E" w14:textId="77777777" w:rsidR="00591236" w:rsidRDefault="00591236" w:rsidP="00591236">
      <w:pPr>
        <w:pStyle w:val="NoSpacing"/>
        <w:rPr>
          <w:b/>
          <w:color w:val="808080"/>
          <w:sz w:val="24"/>
        </w:rPr>
      </w:pPr>
      <w:r>
        <w:rPr>
          <w:b/>
          <w:color w:val="808080"/>
          <w:sz w:val="24"/>
        </w:rPr>
        <w:t>DESCRIPTION</w:t>
      </w:r>
    </w:p>
    <w:p w14:paraId="09F55679" w14:textId="77777777" w:rsidR="00591236" w:rsidRDefault="00591236" w:rsidP="00591236">
      <w:pPr>
        <w:spacing w:after="0" w:line="240" w:lineRule="auto"/>
        <w:jc w:val="both"/>
        <w:rPr>
          <w:rFonts w:asciiTheme="minorHAnsi" w:eastAsia="Times" w:hAnsiTheme="minorHAnsi" w:cs="Arial"/>
          <w:sz w:val="21"/>
          <w:szCs w:val="21"/>
        </w:rPr>
      </w:pPr>
      <w:r>
        <w:rPr>
          <w:rFonts w:asciiTheme="minorHAnsi" w:eastAsia="Times" w:hAnsiTheme="minorHAnsi" w:cs="Arial"/>
          <w:sz w:val="21"/>
          <w:szCs w:val="21"/>
        </w:rPr>
        <w:t>This data point is the percentage of support “for” a proposal out of the votes outstanding.</w:t>
      </w:r>
    </w:p>
    <w:p w14:paraId="240312E9" w14:textId="77777777" w:rsidR="00591236" w:rsidRDefault="00591236" w:rsidP="00591236">
      <w:pPr>
        <w:spacing w:after="0" w:line="240" w:lineRule="auto"/>
        <w:jc w:val="both"/>
        <w:rPr>
          <w:rFonts w:asciiTheme="minorHAnsi" w:eastAsia="Times" w:hAnsiTheme="minorHAnsi" w:cs="Arial"/>
          <w:sz w:val="21"/>
          <w:szCs w:val="21"/>
        </w:rPr>
      </w:pPr>
    </w:p>
    <w:p w14:paraId="24F93BE7" w14:textId="77777777" w:rsidR="00591236" w:rsidRDefault="00591236" w:rsidP="00591236">
      <w:pPr>
        <w:spacing w:after="0" w:line="240" w:lineRule="auto"/>
        <w:jc w:val="both"/>
        <w:rPr>
          <w:rFonts w:asciiTheme="minorHAnsi" w:eastAsia="Times" w:hAnsiTheme="minorHAnsi" w:cs="Arial"/>
          <w:sz w:val="21"/>
          <w:szCs w:val="21"/>
        </w:rPr>
      </w:pPr>
    </w:p>
    <w:p w14:paraId="087BDCCC" w14:textId="77777777" w:rsidR="00591236" w:rsidRDefault="00591236" w:rsidP="00591236">
      <w:pPr>
        <w:spacing w:after="0" w:line="240" w:lineRule="auto"/>
        <w:jc w:val="both"/>
        <w:rPr>
          <w:rFonts w:asciiTheme="minorHAnsi" w:eastAsia="Times" w:hAnsiTheme="minorHAnsi" w:cs="Arial"/>
          <w:sz w:val="21"/>
          <w:szCs w:val="21"/>
        </w:rPr>
      </w:pPr>
    </w:p>
    <w:p w14:paraId="12D2235A" w14:textId="77777777" w:rsidR="00591236" w:rsidRDefault="00591236" w:rsidP="00591236">
      <w:pPr>
        <w:pStyle w:val="NoSpacing"/>
        <w:rPr>
          <w:noProof/>
        </w:rPr>
      </w:pPr>
    </w:p>
    <w:p w14:paraId="22A2F1BD" w14:textId="77777777" w:rsidR="00591236" w:rsidRDefault="00591236" w:rsidP="00591236">
      <w:pPr>
        <w:pStyle w:val="NoSpacing"/>
        <w:rPr>
          <w:b/>
          <w:color w:val="808080"/>
          <w:sz w:val="24"/>
        </w:rPr>
      </w:pPr>
      <w:r>
        <w:rPr>
          <w:b/>
          <w:color w:val="808080"/>
          <w:sz w:val="24"/>
        </w:rPr>
        <w:t>OTHER INFORMATION</w:t>
      </w:r>
    </w:p>
    <w:p w14:paraId="6020A26B" w14:textId="77777777" w:rsidR="00591236" w:rsidRDefault="00591236" w:rsidP="00591236">
      <w:pPr>
        <w:pStyle w:val="NoSpacing"/>
        <w:rPr>
          <w:color w:val="000000" w:themeColor="text1"/>
        </w:rPr>
      </w:pPr>
      <w:r>
        <w:rPr>
          <w:color w:val="0070C0"/>
        </w:rPr>
        <w:t xml:space="preserve">  DATA TYPE: </w:t>
      </w:r>
      <w:r>
        <w:rPr>
          <w:color w:val="0070C0"/>
        </w:rPr>
        <w:tab/>
      </w:r>
      <w:r>
        <w:rPr>
          <w:color w:val="0070C0"/>
        </w:rPr>
        <w:tab/>
      </w:r>
      <w:r>
        <w:rPr>
          <w:color w:val="0070C0"/>
        </w:rPr>
        <w:tab/>
      </w:r>
      <w:r>
        <w:rPr>
          <w:color w:val="000000" w:themeColor="text1"/>
        </w:rPr>
        <w:t>FLOAT</w:t>
      </w:r>
    </w:p>
    <w:p w14:paraId="5F03DD01" w14:textId="6D82F0EC" w:rsidR="00591236" w:rsidRDefault="00591236" w:rsidP="00591236">
      <w:pPr>
        <w:pStyle w:val="NoSpacing"/>
        <w:rPr>
          <w:sz w:val="20"/>
        </w:rPr>
      </w:pPr>
      <w:r>
        <w:rPr>
          <w:color w:val="0070C0"/>
        </w:rPr>
        <w:t xml:space="preserve">  DB TABLE.FIELDNAME: </w:t>
      </w:r>
      <w:r>
        <w:rPr>
          <w:color w:val="0070C0"/>
        </w:rPr>
        <w:tab/>
      </w:r>
      <w:r w:rsidR="002D4880">
        <w:rPr>
          <w:noProof/>
          <w:sz w:val="20"/>
        </w:rPr>
        <w:t>VoteResult.</w:t>
      </w:r>
      <w:r>
        <w:rPr>
          <w:noProof/>
          <w:sz w:val="20"/>
        </w:rPr>
        <w:t>Support_Outstanding</w:t>
      </w:r>
    </w:p>
    <w:p w14:paraId="32424C0D" w14:textId="77777777" w:rsidR="00591236" w:rsidRDefault="00591236" w:rsidP="00591236">
      <w:pPr>
        <w:pStyle w:val="NoSpacing"/>
        <w:rPr>
          <w:noProof/>
          <w:sz w:val="20"/>
        </w:rPr>
      </w:pPr>
      <w:r>
        <w:rPr>
          <w:color w:val="0070C0"/>
        </w:rPr>
        <w:t xml:space="preserve">  WRDS COLUMN NAME: </w:t>
      </w:r>
      <w:r>
        <w:rPr>
          <w:color w:val="0070C0"/>
        </w:rPr>
        <w:tab/>
      </w:r>
      <w:r>
        <w:rPr>
          <w:noProof/>
          <w:sz w:val="20"/>
        </w:rPr>
        <w:t>Support_Outstanding</w:t>
      </w:r>
    </w:p>
    <w:p w14:paraId="346C5CA6" w14:textId="77777777" w:rsidR="00591236" w:rsidRDefault="00591236" w:rsidP="00591236">
      <w:pPr>
        <w:pStyle w:val="NoSpacing"/>
      </w:pPr>
      <w:r>
        <w:br/>
      </w:r>
    </w:p>
    <w:p w14:paraId="3C2B228C" w14:textId="77777777" w:rsidR="00591236" w:rsidRDefault="000C7622" w:rsidP="00591236">
      <w:pPr>
        <w:pStyle w:val="NoSpacing"/>
        <w:rPr>
          <w:sz w:val="20"/>
        </w:rPr>
      </w:pPr>
      <w:hyperlink r:id="rId29" w:anchor="Table_of_Contents" w:history="1">
        <w:r w:rsidR="00591236">
          <w:rPr>
            <w:rStyle w:val="Hyperlink"/>
            <w:color w:val="00B0F0"/>
            <w:sz w:val="21"/>
            <w:szCs w:val="21"/>
          </w:rPr>
          <w:t>Back to Table of Contents</w:t>
        </w:r>
      </w:hyperlink>
    </w:p>
    <w:p w14:paraId="5DD93152" w14:textId="77777777" w:rsidR="00591236" w:rsidRDefault="00591236" w:rsidP="00591236">
      <w:pPr>
        <w:spacing w:after="160" w:line="259" w:lineRule="auto"/>
        <w:rPr>
          <w:rFonts w:asciiTheme="minorHAnsi" w:eastAsiaTheme="minorHAnsi" w:hAnsiTheme="minorHAnsi" w:cstheme="minorBidi"/>
        </w:rPr>
      </w:pPr>
      <w:r>
        <w:rPr>
          <w:rFonts w:asciiTheme="minorHAnsi" w:eastAsiaTheme="minorHAnsi" w:hAnsiTheme="minorHAnsi" w:cstheme="minorBidi"/>
        </w:rPr>
        <w:br w:type="page"/>
      </w:r>
    </w:p>
    <w:p w14:paraId="7045F62C" w14:textId="77777777" w:rsidR="00591236" w:rsidRDefault="00591236" w:rsidP="00591236">
      <w:pPr>
        <w:pStyle w:val="Heading2"/>
        <w:rPr>
          <w:rFonts w:ascii="Calibri" w:hAnsi="Calibri"/>
          <w:color w:val="0070C0"/>
          <w:sz w:val="40"/>
        </w:rPr>
      </w:pPr>
      <w:bookmarkStart w:id="194" w:name="_Shareholder_Resolution_Foot_1"/>
      <w:bookmarkStart w:id="195" w:name="_Toc504724632"/>
      <w:bookmarkStart w:id="196" w:name="_Toc92813427"/>
      <w:bookmarkEnd w:id="194"/>
      <w:r>
        <w:rPr>
          <w:rFonts w:ascii="Calibri" w:hAnsi="Calibri"/>
          <w:noProof/>
          <w:color w:val="0070C0"/>
          <w:sz w:val="40"/>
        </w:rPr>
        <w:lastRenderedPageBreak/>
        <w:t>Shareholder Resolution Foot Note</w:t>
      </w:r>
      <w:bookmarkEnd w:id="195"/>
      <w:r>
        <w:rPr>
          <w:rFonts w:ascii="Calibri" w:hAnsi="Calibri"/>
          <w:noProof/>
          <w:color w:val="0070C0"/>
          <w:sz w:val="40"/>
        </w:rPr>
        <w:t xml:space="preserve"> Text</w:t>
      </w:r>
      <w:bookmarkEnd w:id="196"/>
    </w:p>
    <w:p w14:paraId="4701D897" w14:textId="77777777" w:rsidR="00591236" w:rsidRDefault="00591236" w:rsidP="00591236">
      <w:pPr>
        <w:rPr>
          <w:b/>
          <w:i/>
          <w:color w:val="808080"/>
          <w:sz w:val="20"/>
        </w:rPr>
      </w:pPr>
      <w:r>
        <w:rPr>
          <w:b/>
          <w:noProof/>
          <w:color w:val="808080"/>
          <w:sz w:val="20"/>
        </w:rPr>
        <w:t>Company Data | Shareholder Proposal</w:t>
      </w:r>
    </w:p>
    <w:p w14:paraId="2CDEF432" w14:textId="77777777" w:rsidR="00591236" w:rsidRDefault="00591236" w:rsidP="00591236">
      <w:pPr>
        <w:pStyle w:val="NoSpacing"/>
        <w:rPr>
          <w:b/>
          <w:color w:val="808080"/>
          <w:sz w:val="24"/>
        </w:rPr>
      </w:pPr>
      <w:r>
        <w:rPr>
          <w:b/>
          <w:color w:val="808080"/>
          <w:sz w:val="24"/>
        </w:rPr>
        <w:br/>
        <w:t>DESCRIPTION</w:t>
      </w:r>
    </w:p>
    <w:p w14:paraId="004AE5C1" w14:textId="059BAD8A" w:rsidR="00591236" w:rsidRDefault="00591236" w:rsidP="00591236">
      <w:pPr>
        <w:pStyle w:val="NoSpacing"/>
        <w:rPr>
          <w:noProof/>
          <w:sz w:val="21"/>
          <w:szCs w:val="21"/>
        </w:rPr>
      </w:pPr>
      <w:r>
        <w:rPr>
          <w:noProof/>
          <w:sz w:val="21"/>
          <w:szCs w:val="21"/>
        </w:rPr>
        <w:t xml:space="preserve">This data point contains the SEC link of the proposal. It is also used to capture other notes relevant to shareholder resolution. It is the full text version of </w:t>
      </w:r>
      <w:hyperlink w:anchor="_Shareholder_Resolution_Foot" w:history="1">
        <w:r w:rsidRPr="002E11B3">
          <w:rPr>
            <w:rStyle w:val="Hyperlink"/>
            <w:noProof/>
            <w:sz w:val="21"/>
            <w:szCs w:val="21"/>
          </w:rPr>
          <w:t>foot note symbol</w:t>
        </w:r>
      </w:hyperlink>
      <w:r w:rsidR="002E11B3">
        <w:rPr>
          <w:i/>
          <w:iCs/>
          <w:noProof/>
          <w:sz w:val="21"/>
          <w:szCs w:val="21"/>
        </w:rPr>
        <w:t>.</w:t>
      </w:r>
    </w:p>
    <w:p w14:paraId="545CCA72" w14:textId="77777777" w:rsidR="00591236" w:rsidRDefault="00591236" w:rsidP="00591236">
      <w:pPr>
        <w:pStyle w:val="NoSpacing"/>
        <w:rPr>
          <w:noProof/>
          <w:sz w:val="21"/>
          <w:szCs w:val="21"/>
        </w:rPr>
      </w:pPr>
    </w:p>
    <w:p w14:paraId="06CF4D23" w14:textId="77777777" w:rsidR="00591236" w:rsidRDefault="00591236" w:rsidP="00591236">
      <w:pPr>
        <w:pStyle w:val="NoSpacing"/>
        <w:rPr>
          <w:noProof/>
          <w:sz w:val="21"/>
          <w:szCs w:val="21"/>
        </w:rPr>
      </w:pPr>
      <w:r>
        <w:rPr>
          <w:noProof/>
          <w:sz w:val="21"/>
          <w:szCs w:val="21"/>
        </w:rPr>
        <w:t xml:space="preserve">This is a free-text field. </w:t>
      </w:r>
    </w:p>
    <w:p w14:paraId="59CEF1C8" w14:textId="77777777" w:rsidR="00591236" w:rsidRDefault="00591236" w:rsidP="00591236">
      <w:pPr>
        <w:pStyle w:val="NoSpacing"/>
        <w:rPr>
          <w:noProof/>
        </w:rPr>
      </w:pPr>
    </w:p>
    <w:p w14:paraId="731E7D17" w14:textId="77777777" w:rsidR="00591236" w:rsidRDefault="00591236" w:rsidP="00591236">
      <w:pPr>
        <w:pStyle w:val="NoSpacing"/>
        <w:rPr>
          <w:b/>
          <w:color w:val="808080"/>
          <w:sz w:val="24"/>
        </w:rPr>
      </w:pPr>
      <w:r>
        <w:rPr>
          <w:b/>
          <w:color w:val="808080"/>
          <w:sz w:val="24"/>
        </w:rPr>
        <w:t>OTHER INFORMATION</w:t>
      </w:r>
    </w:p>
    <w:p w14:paraId="73B1C9B9" w14:textId="77777777" w:rsidR="00591236" w:rsidRDefault="00591236" w:rsidP="00591236">
      <w:pPr>
        <w:pStyle w:val="NoSpacing"/>
        <w:rPr>
          <w:color w:val="000000" w:themeColor="text1"/>
        </w:rPr>
      </w:pPr>
      <w:r>
        <w:rPr>
          <w:color w:val="0070C0"/>
        </w:rPr>
        <w:t xml:space="preserve">  DATA TYPE: </w:t>
      </w:r>
      <w:r>
        <w:rPr>
          <w:color w:val="0070C0"/>
        </w:rPr>
        <w:tab/>
      </w:r>
      <w:r>
        <w:rPr>
          <w:color w:val="0070C0"/>
        </w:rPr>
        <w:tab/>
      </w:r>
      <w:r>
        <w:rPr>
          <w:color w:val="0070C0"/>
        </w:rPr>
        <w:tab/>
      </w:r>
      <w:r>
        <w:rPr>
          <w:color w:val="000000" w:themeColor="text1"/>
          <w:sz w:val="20"/>
          <w:szCs w:val="20"/>
        </w:rPr>
        <w:t>VARCHAR</w:t>
      </w:r>
    </w:p>
    <w:p w14:paraId="0694AD7B" w14:textId="77777777" w:rsidR="00591236" w:rsidRDefault="00591236" w:rsidP="00591236">
      <w:pPr>
        <w:autoSpaceDE w:val="0"/>
        <w:autoSpaceDN w:val="0"/>
        <w:adjustRightInd w:val="0"/>
        <w:spacing w:after="0" w:line="240" w:lineRule="auto"/>
        <w:rPr>
          <w:rFonts w:ascii="Consolas" w:eastAsiaTheme="minorHAnsi" w:hAnsi="Consolas" w:cs="Consolas"/>
          <w:sz w:val="19"/>
          <w:szCs w:val="19"/>
        </w:rPr>
      </w:pPr>
      <w:r>
        <w:rPr>
          <w:color w:val="0070C0"/>
        </w:rPr>
        <w:t xml:space="preserve">  DB TABLE.FIELDNAME: </w:t>
      </w:r>
      <w:r>
        <w:rPr>
          <w:color w:val="0070C0"/>
        </w:rPr>
        <w:tab/>
      </w:r>
      <w:r>
        <w:rPr>
          <w:rFonts w:eastAsia="Times New Roman"/>
          <w:color w:val="000000"/>
          <w:sz w:val="20"/>
          <w:szCs w:val="20"/>
        </w:rPr>
        <w:t>ShareholderResolutionDetail.</w:t>
      </w:r>
      <w:r>
        <w:rPr>
          <w:color w:val="000000" w:themeColor="text1"/>
          <w:sz w:val="20"/>
          <w:szCs w:val="20"/>
        </w:rPr>
        <w:t>FootnoteText</w:t>
      </w:r>
    </w:p>
    <w:p w14:paraId="10CFF11F" w14:textId="77777777" w:rsidR="00591236" w:rsidRDefault="00591236" w:rsidP="00591236">
      <w:pPr>
        <w:pStyle w:val="NoSpacing"/>
        <w:rPr>
          <w:rFonts w:eastAsia="Times New Roman"/>
          <w:color w:val="000000"/>
          <w:sz w:val="20"/>
          <w:szCs w:val="20"/>
        </w:rPr>
      </w:pPr>
      <w:r>
        <w:rPr>
          <w:color w:val="0070C0"/>
        </w:rPr>
        <w:t xml:space="preserve">  WRDS COLUMN NAME: </w:t>
      </w:r>
      <w:r>
        <w:rPr>
          <w:color w:val="0070C0"/>
        </w:rPr>
        <w:tab/>
      </w:r>
      <w:r>
        <w:rPr>
          <w:rFonts w:eastAsia="Times New Roman"/>
          <w:color w:val="000000"/>
          <w:sz w:val="20"/>
          <w:szCs w:val="20"/>
        </w:rPr>
        <w:t>Foot_Note_Text</w:t>
      </w:r>
    </w:p>
    <w:p w14:paraId="1461F6E6" w14:textId="77777777" w:rsidR="00591236" w:rsidRDefault="00591236" w:rsidP="00591236">
      <w:pPr>
        <w:pStyle w:val="NoSpacing"/>
        <w:rPr>
          <w:sz w:val="20"/>
        </w:rPr>
      </w:pPr>
    </w:p>
    <w:p w14:paraId="0D4997B8" w14:textId="77777777" w:rsidR="00591236" w:rsidRDefault="00591236" w:rsidP="00591236">
      <w:pPr>
        <w:pStyle w:val="NoSpacing"/>
        <w:rPr>
          <w:sz w:val="20"/>
        </w:rPr>
      </w:pPr>
    </w:p>
    <w:p w14:paraId="5B4E303B" w14:textId="77777777" w:rsidR="00591236" w:rsidRDefault="000C7622" w:rsidP="00591236">
      <w:pPr>
        <w:pStyle w:val="NoSpacing"/>
        <w:rPr>
          <w:rStyle w:val="Hyperlink"/>
          <w:color w:val="00B0F0"/>
          <w:sz w:val="21"/>
          <w:szCs w:val="21"/>
        </w:rPr>
      </w:pPr>
      <w:hyperlink r:id="rId30" w:anchor="Table_of_Contents" w:history="1">
        <w:r w:rsidR="00591236">
          <w:rPr>
            <w:rStyle w:val="Hyperlink"/>
            <w:color w:val="00B0F0"/>
            <w:sz w:val="21"/>
            <w:szCs w:val="21"/>
          </w:rPr>
          <w:t>Back to Table of Contents</w:t>
        </w:r>
      </w:hyperlink>
    </w:p>
    <w:p w14:paraId="619D1EB9" w14:textId="77777777" w:rsidR="00591236" w:rsidRDefault="00591236" w:rsidP="00591236">
      <w:pPr>
        <w:spacing w:after="160" w:line="259" w:lineRule="auto"/>
        <w:rPr>
          <w:rFonts w:asciiTheme="minorHAnsi" w:eastAsiaTheme="minorHAnsi" w:hAnsiTheme="minorHAnsi" w:cstheme="minorBidi"/>
        </w:rPr>
      </w:pPr>
      <w:r>
        <w:rPr>
          <w:rFonts w:asciiTheme="minorHAnsi" w:eastAsiaTheme="minorHAnsi" w:hAnsiTheme="minorHAnsi" w:cstheme="minorBidi"/>
        </w:rPr>
        <w:br w:type="page"/>
      </w:r>
    </w:p>
    <w:p w14:paraId="63B0907F" w14:textId="77777777" w:rsidR="00591236" w:rsidRDefault="00591236" w:rsidP="00591236">
      <w:pPr>
        <w:pStyle w:val="Heading2"/>
        <w:rPr>
          <w:rFonts w:ascii="Calibri" w:hAnsi="Calibri"/>
          <w:color w:val="0070C0"/>
          <w:sz w:val="40"/>
        </w:rPr>
      </w:pPr>
      <w:bookmarkStart w:id="197" w:name="_Rationale_for_Omission_1"/>
      <w:bookmarkStart w:id="198" w:name="_Toc504724633"/>
      <w:bookmarkStart w:id="199" w:name="_Toc92813428"/>
      <w:bookmarkEnd w:id="197"/>
      <w:r>
        <w:rPr>
          <w:rFonts w:ascii="Calibri" w:hAnsi="Calibri"/>
          <w:noProof/>
          <w:color w:val="0070C0"/>
          <w:sz w:val="40"/>
        </w:rPr>
        <w:lastRenderedPageBreak/>
        <w:t>Rationale for Omission</w:t>
      </w:r>
      <w:bookmarkEnd w:id="198"/>
      <w:r>
        <w:rPr>
          <w:rFonts w:ascii="Calibri" w:hAnsi="Calibri"/>
          <w:noProof/>
          <w:color w:val="0070C0"/>
          <w:sz w:val="40"/>
        </w:rPr>
        <w:t xml:space="preserve"> Text</w:t>
      </w:r>
      <w:bookmarkEnd w:id="199"/>
    </w:p>
    <w:p w14:paraId="07A44A8E" w14:textId="77777777" w:rsidR="00591236" w:rsidRDefault="00591236" w:rsidP="00591236">
      <w:pPr>
        <w:rPr>
          <w:b/>
          <w:i/>
          <w:color w:val="808080"/>
          <w:sz w:val="20"/>
        </w:rPr>
      </w:pPr>
      <w:r>
        <w:rPr>
          <w:b/>
          <w:noProof/>
          <w:color w:val="808080"/>
          <w:sz w:val="20"/>
        </w:rPr>
        <w:t>Company Data | Shareholder Proposal</w:t>
      </w:r>
    </w:p>
    <w:p w14:paraId="44CCEB13" w14:textId="77777777" w:rsidR="00591236" w:rsidRDefault="00591236" w:rsidP="00591236">
      <w:pPr>
        <w:pStyle w:val="NoSpacing"/>
        <w:rPr>
          <w:b/>
          <w:color w:val="808080"/>
          <w:sz w:val="24"/>
        </w:rPr>
      </w:pPr>
      <w:r>
        <w:rPr>
          <w:b/>
          <w:color w:val="808080"/>
          <w:sz w:val="24"/>
        </w:rPr>
        <w:br/>
        <w:t>DESCRIPTION</w:t>
      </w:r>
    </w:p>
    <w:p w14:paraId="0463084E" w14:textId="05E57BFA" w:rsidR="00591236" w:rsidRPr="00F21343" w:rsidRDefault="00591236" w:rsidP="00591236">
      <w:pPr>
        <w:pStyle w:val="NoSpacing"/>
        <w:rPr>
          <w:noProof/>
          <w:sz w:val="21"/>
          <w:szCs w:val="21"/>
        </w:rPr>
      </w:pPr>
      <w:r>
        <w:rPr>
          <w:noProof/>
          <w:sz w:val="21"/>
          <w:szCs w:val="21"/>
        </w:rPr>
        <w:t xml:space="preserve">This data point indicates the SEC reason as to why the proposal should be omitted from the proxy ballot. This is the full text version of the </w:t>
      </w:r>
      <w:hyperlink w:anchor="_Rationale_for_Omission" w:history="1">
        <w:r w:rsidRPr="002E11B3">
          <w:rPr>
            <w:rStyle w:val="Hyperlink"/>
            <w:noProof/>
            <w:sz w:val="21"/>
            <w:szCs w:val="21"/>
          </w:rPr>
          <w:t>omit reason</w:t>
        </w:r>
      </w:hyperlink>
      <w:r>
        <w:rPr>
          <w:noProof/>
          <w:sz w:val="21"/>
          <w:szCs w:val="21"/>
        </w:rPr>
        <w:t>.</w:t>
      </w:r>
    </w:p>
    <w:p w14:paraId="664247FD" w14:textId="77777777" w:rsidR="00591236" w:rsidRDefault="00591236" w:rsidP="00591236">
      <w:pPr>
        <w:pStyle w:val="NoSpacing"/>
        <w:rPr>
          <w:noProof/>
          <w:sz w:val="21"/>
          <w:szCs w:val="21"/>
        </w:rPr>
      </w:pPr>
    </w:p>
    <w:p w14:paraId="17D0A2D5" w14:textId="77777777" w:rsidR="00591236" w:rsidRDefault="00591236" w:rsidP="00591236">
      <w:pPr>
        <w:pStyle w:val="NoSpacing"/>
        <w:rPr>
          <w:b/>
          <w:color w:val="808080"/>
          <w:sz w:val="24"/>
        </w:rPr>
      </w:pPr>
    </w:p>
    <w:p w14:paraId="3A038AC3" w14:textId="77777777" w:rsidR="00591236" w:rsidRDefault="00591236" w:rsidP="00591236">
      <w:pPr>
        <w:pStyle w:val="NoSpacing"/>
        <w:rPr>
          <w:b/>
          <w:color w:val="808080"/>
          <w:sz w:val="24"/>
        </w:rPr>
      </w:pPr>
      <w:r>
        <w:rPr>
          <w:b/>
          <w:color w:val="808080"/>
          <w:sz w:val="24"/>
        </w:rPr>
        <w:t>OTHER INFORMATION</w:t>
      </w:r>
    </w:p>
    <w:p w14:paraId="34EF3C53" w14:textId="77777777" w:rsidR="00591236" w:rsidRDefault="00591236" w:rsidP="00591236">
      <w:pPr>
        <w:pStyle w:val="NoSpacing"/>
        <w:rPr>
          <w:color w:val="000000" w:themeColor="text1"/>
        </w:rPr>
      </w:pPr>
      <w:r>
        <w:rPr>
          <w:color w:val="0070C0"/>
        </w:rPr>
        <w:t xml:space="preserve">  DATA TYPE: </w:t>
      </w:r>
      <w:r>
        <w:rPr>
          <w:color w:val="0070C0"/>
        </w:rPr>
        <w:tab/>
      </w:r>
      <w:r>
        <w:rPr>
          <w:color w:val="0070C0"/>
        </w:rPr>
        <w:tab/>
      </w:r>
      <w:r>
        <w:rPr>
          <w:color w:val="0070C0"/>
        </w:rPr>
        <w:tab/>
      </w:r>
      <w:r>
        <w:rPr>
          <w:color w:val="000000" w:themeColor="text1"/>
          <w:sz w:val="20"/>
          <w:szCs w:val="20"/>
        </w:rPr>
        <w:t>VARCHAR</w:t>
      </w:r>
    </w:p>
    <w:p w14:paraId="58E9FBB1" w14:textId="77777777" w:rsidR="00591236" w:rsidRDefault="00591236" w:rsidP="00591236">
      <w:pPr>
        <w:autoSpaceDE w:val="0"/>
        <w:autoSpaceDN w:val="0"/>
        <w:adjustRightInd w:val="0"/>
        <w:spacing w:after="0" w:line="240" w:lineRule="auto"/>
        <w:rPr>
          <w:rFonts w:ascii="Consolas" w:eastAsiaTheme="minorHAnsi" w:hAnsi="Consolas" w:cs="Consolas"/>
          <w:sz w:val="19"/>
          <w:szCs w:val="19"/>
        </w:rPr>
      </w:pPr>
      <w:r>
        <w:rPr>
          <w:color w:val="0070C0"/>
        </w:rPr>
        <w:t xml:space="preserve">  DB TABLE.FIELDNAME: </w:t>
      </w:r>
      <w:r>
        <w:rPr>
          <w:color w:val="0070C0"/>
        </w:rPr>
        <w:tab/>
      </w:r>
      <w:r>
        <w:rPr>
          <w:color w:val="000000" w:themeColor="text1"/>
          <w:sz w:val="20"/>
          <w:szCs w:val="20"/>
        </w:rPr>
        <w:t>ShareholderResolutionDetail.OmmissionRationale</w:t>
      </w:r>
    </w:p>
    <w:p w14:paraId="23699057" w14:textId="77777777" w:rsidR="00591236" w:rsidRDefault="00591236" w:rsidP="00591236">
      <w:pPr>
        <w:rPr>
          <w:rFonts w:eastAsia="Times New Roman"/>
          <w:color w:val="000000"/>
          <w:sz w:val="20"/>
          <w:szCs w:val="20"/>
        </w:rPr>
      </w:pPr>
      <w:r>
        <w:rPr>
          <w:color w:val="0070C0"/>
        </w:rPr>
        <w:t xml:space="preserve">  WRDS COLUMN NAME: </w:t>
      </w:r>
      <w:r>
        <w:rPr>
          <w:color w:val="0070C0"/>
        </w:rPr>
        <w:tab/>
      </w:r>
      <w:r>
        <w:rPr>
          <w:rFonts w:eastAsia="Times New Roman"/>
          <w:color w:val="000000"/>
          <w:sz w:val="20"/>
          <w:szCs w:val="20"/>
        </w:rPr>
        <w:t>Omit_Reason_Text</w:t>
      </w:r>
    </w:p>
    <w:p w14:paraId="23D327AF" w14:textId="77777777" w:rsidR="00591236" w:rsidRDefault="00591236" w:rsidP="00591236">
      <w:pPr>
        <w:pStyle w:val="NoSpacing"/>
        <w:rPr>
          <w:sz w:val="20"/>
        </w:rPr>
      </w:pPr>
    </w:p>
    <w:p w14:paraId="76A62263" w14:textId="77777777" w:rsidR="00591236" w:rsidRDefault="000C7622" w:rsidP="00591236">
      <w:pPr>
        <w:pStyle w:val="NoSpacing"/>
        <w:rPr>
          <w:sz w:val="20"/>
        </w:rPr>
      </w:pPr>
      <w:hyperlink r:id="rId31" w:anchor="Table_of_Contents" w:history="1">
        <w:r w:rsidR="00591236">
          <w:rPr>
            <w:rStyle w:val="Hyperlink"/>
            <w:color w:val="00B0F0"/>
            <w:sz w:val="21"/>
            <w:szCs w:val="21"/>
          </w:rPr>
          <w:t>Back to Table of Contents</w:t>
        </w:r>
      </w:hyperlink>
    </w:p>
    <w:p w14:paraId="7CB7B4F1" w14:textId="77777777" w:rsidR="00447A7B" w:rsidRDefault="00447A7B" w:rsidP="00447A7B">
      <w:pPr>
        <w:rPr>
          <w:rFonts w:eastAsia="Times New Roman"/>
          <w:color w:val="000000"/>
          <w:sz w:val="20"/>
          <w:szCs w:val="20"/>
        </w:rPr>
      </w:pPr>
    </w:p>
    <w:p w14:paraId="2A00C556" w14:textId="55D9CF7F" w:rsidR="00447A7B" w:rsidRDefault="00447A7B" w:rsidP="006A0812"/>
    <w:p w14:paraId="1FFA23E4" w14:textId="729581DB" w:rsidR="00447A7B" w:rsidRDefault="00447A7B" w:rsidP="006A0812"/>
    <w:p w14:paraId="6CA3A8B0" w14:textId="77777777" w:rsidR="00447A7B" w:rsidRDefault="00447A7B" w:rsidP="006A0812"/>
    <w:p w14:paraId="1A3C2A86" w14:textId="365DA53B" w:rsidR="00016C11" w:rsidRDefault="00016C11" w:rsidP="006A0812"/>
    <w:p w14:paraId="41989F47" w14:textId="3670D4E7" w:rsidR="00016C11" w:rsidRDefault="00016C11" w:rsidP="006A0812"/>
    <w:p w14:paraId="21A47E62" w14:textId="3929DD7F" w:rsidR="00016C11" w:rsidRDefault="00016C11" w:rsidP="006A0812"/>
    <w:p w14:paraId="16232223" w14:textId="31A83CBE" w:rsidR="00016C11" w:rsidRDefault="00016C11" w:rsidP="006A0812"/>
    <w:p w14:paraId="1E2F1AE5" w14:textId="1299FFAE" w:rsidR="00016C11" w:rsidRDefault="00016C11" w:rsidP="006A0812"/>
    <w:p w14:paraId="38F260B2" w14:textId="54804596" w:rsidR="00016C11" w:rsidRDefault="00016C11" w:rsidP="006A0812"/>
    <w:p w14:paraId="57FA6508" w14:textId="6CF205CB" w:rsidR="00016C11" w:rsidRDefault="00016C11" w:rsidP="006A0812"/>
    <w:p w14:paraId="1BD529C5" w14:textId="7ADD3320" w:rsidR="00016C11" w:rsidRDefault="00016C11" w:rsidP="006A0812"/>
    <w:p w14:paraId="12FF4126" w14:textId="3584B9AC" w:rsidR="00016C11" w:rsidRDefault="00016C11" w:rsidP="006A0812"/>
    <w:p w14:paraId="3FD3C72A" w14:textId="2B146448" w:rsidR="00016C11" w:rsidRDefault="00016C11" w:rsidP="006A0812"/>
    <w:p w14:paraId="0EFC161C" w14:textId="5B2ECC2E" w:rsidR="00AB6E94" w:rsidRPr="002E4F9A" w:rsidRDefault="00AB6E94" w:rsidP="00AB6E94">
      <w:pPr>
        <w:pStyle w:val="Heading1"/>
        <w:rPr>
          <w:noProof/>
        </w:rPr>
      </w:pPr>
      <w:bookmarkStart w:id="200" w:name="_Toc92813429"/>
      <w:r>
        <w:rPr>
          <w:noProof/>
        </w:rPr>
        <w:lastRenderedPageBreak/>
        <w:t>Vote Results</w:t>
      </w:r>
      <w:bookmarkEnd w:id="200"/>
    </w:p>
    <w:p w14:paraId="0A9C6A47" w14:textId="77777777" w:rsidR="008B371C" w:rsidRPr="00F53836" w:rsidRDefault="008B371C" w:rsidP="008B371C">
      <w:pPr>
        <w:pStyle w:val="Heading2"/>
        <w:rPr>
          <w:rFonts w:ascii="Calibri" w:hAnsi="Calibri"/>
          <w:color w:val="0070C0"/>
          <w:sz w:val="40"/>
        </w:rPr>
      </w:pPr>
      <w:bookmarkStart w:id="201" w:name="_Toc499128007"/>
      <w:bookmarkStart w:id="202" w:name="_Toc92813430"/>
      <w:r>
        <w:rPr>
          <w:rFonts w:ascii="Calibri" w:hAnsi="Calibri"/>
          <w:noProof/>
          <w:color w:val="0070C0"/>
          <w:sz w:val="40"/>
        </w:rPr>
        <w:t>Country of Incorporation</w:t>
      </w:r>
      <w:bookmarkEnd w:id="201"/>
      <w:bookmarkEnd w:id="202"/>
    </w:p>
    <w:p w14:paraId="2DA5DCDE" w14:textId="77777777" w:rsidR="008B371C" w:rsidRPr="00F53836" w:rsidRDefault="008B371C" w:rsidP="008B371C">
      <w:pPr>
        <w:rPr>
          <w:b/>
          <w:i/>
          <w:color w:val="808080"/>
          <w:sz w:val="20"/>
        </w:rPr>
      </w:pPr>
      <w:r>
        <w:rPr>
          <w:b/>
          <w:noProof/>
          <w:color w:val="808080"/>
          <w:sz w:val="20"/>
        </w:rPr>
        <w:t>Company Data | Agenda &amp; Vote Results | Vote Results</w:t>
      </w:r>
      <w:r w:rsidRPr="00F53836">
        <w:rPr>
          <w:b/>
          <w:i/>
          <w:noProof/>
          <w:color w:val="808080"/>
          <w:sz w:val="20"/>
        </w:rPr>
        <w:br/>
      </w:r>
    </w:p>
    <w:p w14:paraId="4F16F788" w14:textId="77777777" w:rsidR="008B371C" w:rsidRPr="00F53836" w:rsidRDefault="008B371C" w:rsidP="008B371C">
      <w:pPr>
        <w:pStyle w:val="NoSpacing"/>
        <w:rPr>
          <w:b/>
          <w:color w:val="808080"/>
          <w:sz w:val="24"/>
        </w:rPr>
      </w:pPr>
      <w:r w:rsidRPr="00F53836">
        <w:rPr>
          <w:b/>
          <w:color w:val="808080"/>
          <w:sz w:val="24"/>
        </w:rPr>
        <w:t>DESCRIPTION</w:t>
      </w:r>
    </w:p>
    <w:p w14:paraId="3F22EFCD" w14:textId="77777777" w:rsidR="008B371C" w:rsidRPr="004225C6" w:rsidRDefault="008B371C" w:rsidP="008B371C">
      <w:pPr>
        <w:rPr>
          <w:noProof/>
          <w:sz w:val="21"/>
          <w:szCs w:val="21"/>
        </w:rPr>
      </w:pPr>
      <w:r w:rsidRPr="004225C6">
        <w:rPr>
          <w:noProof/>
          <w:sz w:val="21"/>
          <w:szCs w:val="21"/>
        </w:rPr>
        <w:t>This data point pertains to the country where the company was incorporated or legally registered.</w:t>
      </w:r>
    </w:p>
    <w:p w14:paraId="3A566BAE" w14:textId="77777777" w:rsidR="008B371C" w:rsidRPr="00F53836" w:rsidRDefault="008B371C" w:rsidP="008B371C">
      <w:pPr>
        <w:pStyle w:val="NoSpacing"/>
        <w:rPr>
          <w:noProof/>
        </w:rPr>
      </w:pPr>
    </w:p>
    <w:p w14:paraId="206DD4BE" w14:textId="77777777" w:rsidR="008B371C" w:rsidRPr="00F53836" w:rsidRDefault="008B371C" w:rsidP="008B371C">
      <w:pPr>
        <w:pStyle w:val="NoSpacing"/>
        <w:rPr>
          <w:b/>
          <w:color w:val="808080"/>
          <w:sz w:val="24"/>
        </w:rPr>
      </w:pPr>
      <w:r w:rsidRPr="00F53836">
        <w:rPr>
          <w:b/>
          <w:color w:val="808080"/>
          <w:sz w:val="24"/>
        </w:rPr>
        <w:t>OTHER INFORMATION</w:t>
      </w:r>
    </w:p>
    <w:p w14:paraId="30875165" w14:textId="77777777" w:rsidR="008B371C" w:rsidRDefault="008B371C" w:rsidP="008B371C">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Pr="00384BDD">
        <w:rPr>
          <w:color w:val="000000" w:themeColor="text1"/>
          <w:sz w:val="20"/>
          <w:szCs w:val="20"/>
        </w:rPr>
        <w:t>VARCHAR</w:t>
      </w:r>
    </w:p>
    <w:p w14:paraId="524A5766" w14:textId="77777777" w:rsidR="008B371C" w:rsidRPr="00F53836" w:rsidRDefault="008B371C" w:rsidP="008B371C">
      <w:pPr>
        <w:pStyle w:val="NoSpacing"/>
        <w:rPr>
          <w:sz w:val="20"/>
        </w:rPr>
      </w:pPr>
      <w:r w:rsidRPr="00F53836">
        <w:rPr>
          <w:color w:val="0070C0"/>
        </w:rPr>
        <w:t xml:space="preserve">  </w:t>
      </w:r>
      <w:r>
        <w:rPr>
          <w:color w:val="0070C0"/>
        </w:rPr>
        <w:t>DB TABLE</w:t>
      </w:r>
      <w:r w:rsidRPr="00F53836">
        <w:rPr>
          <w:color w:val="0070C0"/>
        </w:rPr>
        <w:t xml:space="preserve"> NAME: </w:t>
      </w:r>
      <w:r w:rsidRPr="00F53836">
        <w:rPr>
          <w:color w:val="0070C0"/>
        </w:rPr>
        <w:tab/>
      </w:r>
      <w:r w:rsidRPr="00F53836">
        <w:rPr>
          <w:color w:val="0070C0"/>
        </w:rPr>
        <w:tab/>
      </w:r>
      <w:r>
        <w:rPr>
          <w:noProof/>
          <w:sz w:val="20"/>
        </w:rPr>
        <w:t>C</w:t>
      </w:r>
      <w:r w:rsidRPr="0071300A">
        <w:rPr>
          <w:noProof/>
          <w:sz w:val="20"/>
        </w:rPr>
        <w:t>o</w:t>
      </w:r>
      <w:r>
        <w:rPr>
          <w:noProof/>
          <w:sz w:val="20"/>
        </w:rPr>
        <w:t>mpany.CountryOfInc</w:t>
      </w:r>
    </w:p>
    <w:p w14:paraId="0907B761" w14:textId="77777777" w:rsidR="008B371C" w:rsidRPr="00F53836" w:rsidRDefault="008B371C" w:rsidP="008B371C">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CountryOfInc</w:t>
      </w:r>
    </w:p>
    <w:p w14:paraId="0812B71E" w14:textId="744A9A98" w:rsidR="008B371C" w:rsidRDefault="008B371C" w:rsidP="008B371C">
      <w:pPr>
        <w:pStyle w:val="NoSpacing"/>
        <w:rPr>
          <w:sz w:val="20"/>
        </w:rPr>
      </w:pPr>
    </w:p>
    <w:p w14:paraId="6D19B081" w14:textId="77777777" w:rsidR="00AF06E5" w:rsidRDefault="00AF06E5" w:rsidP="008B371C">
      <w:pPr>
        <w:pStyle w:val="NoSpacing"/>
        <w:rPr>
          <w:sz w:val="20"/>
        </w:rPr>
      </w:pPr>
    </w:p>
    <w:p w14:paraId="40CF65E9" w14:textId="5CB3BE10" w:rsidR="008B371C" w:rsidRDefault="000C7622" w:rsidP="006A0812">
      <w:hyperlink w:anchor="Table_of_Contents" w:history="1">
        <w:r w:rsidR="00AF06E5" w:rsidRPr="002614CF">
          <w:rPr>
            <w:rStyle w:val="Hyperlink"/>
            <w:color w:val="00B0F0"/>
            <w:sz w:val="21"/>
            <w:szCs w:val="21"/>
            <w:u w:val="none"/>
          </w:rPr>
          <w:t>Back to Table of Contents</w:t>
        </w:r>
      </w:hyperlink>
    </w:p>
    <w:p w14:paraId="197689B5" w14:textId="6908CFC8" w:rsidR="008B371C" w:rsidRDefault="008B371C" w:rsidP="006A0812"/>
    <w:p w14:paraId="12181A54" w14:textId="1D55BE57" w:rsidR="008B371C" w:rsidRDefault="008B371C" w:rsidP="006A0812"/>
    <w:p w14:paraId="7D73D5E3" w14:textId="59DB1EA1" w:rsidR="008B371C" w:rsidRDefault="008B371C" w:rsidP="006A0812"/>
    <w:p w14:paraId="4632E965" w14:textId="68BB449E" w:rsidR="008B371C" w:rsidRDefault="008B371C" w:rsidP="006A0812"/>
    <w:p w14:paraId="73445469" w14:textId="6504DA12" w:rsidR="008B371C" w:rsidRDefault="008B371C" w:rsidP="006A0812"/>
    <w:p w14:paraId="062EDCBA" w14:textId="1B32A9DC" w:rsidR="008B371C" w:rsidRDefault="008B371C" w:rsidP="006A0812"/>
    <w:p w14:paraId="01AB2F7F" w14:textId="4A342AA2" w:rsidR="008B371C" w:rsidRDefault="008B371C" w:rsidP="006A0812"/>
    <w:p w14:paraId="4E546CE1" w14:textId="1FEBCDA6" w:rsidR="008B371C" w:rsidRDefault="008B371C" w:rsidP="006A0812"/>
    <w:p w14:paraId="343D0B35" w14:textId="02FB14EA" w:rsidR="008B371C" w:rsidRDefault="008B371C" w:rsidP="006A0812"/>
    <w:p w14:paraId="755E13CB" w14:textId="14AD3231" w:rsidR="008B371C" w:rsidRDefault="008B371C" w:rsidP="006A0812"/>
    <w:p w14:paraId="536B405D" w14:textId="424292FE" w:rsidR="008B371C" w:rsidRDefault="008B371C" w:rsidP="006A0812"/>
    <w:p w14:paraId="0F0DEC06" w14:textId="00B3FBDA" w:rsidR="008B371C" w:rsidRDefault="008B371C" w:rsidP="006A0812"/>
    <w:p w14:paraId="13D19A90" w14:textId="1B07263B" w:rsidR="008B371C" w:rsidRDefault="008B371C" w:rsidP="006A0812"/>
    <w:p w14:paraId="7C5256CF" w14:textId="45795B8F" w:rsidR="008B371C" w:rsidRDefault="008B371C" w:rsidP="006A0812"/>
    <w:p w14:paraId="4B987224" w14:textId="77777777" w:rsidR="008B371C" w:rsidRPr="00F53836" w:rsidRDefault="008B371C" w:rsidP="008B371C">
      <w:pPr>
        <w:pStyle w:val="Heading2"/>
        <w:rPr>
          <w:rFonts w:ascii="Calibri" w:hAnsi="Calibri"/>
          <w:color w:val="0070C0"/>
          <w:sz w:val="40"/>
        </w:rPr>
      </w:pPr>
      <w:bookmarkStart w:id="203" w:name="_Meeting_ID_1"/>
      <w:bookmarkStart w:id="204" w:name="_Toc499127912"/>
      <w:bookmarkStart w:id="205" w:name="_Toc92813431"/>
      <w:bookmarkEnd w:id="203"/>
      <w:r w:rsidRPr="00F53836">
        <w:rPr>
          <w:rFonts w:ascii="Calibri" w:hAnsi="Calibri"/>
          <w:noProof/>
          <w:color w:val="0070C0"/>
          <w:sz w:val="40"/>
        </w:rPr>
        <w:lastRenderedPageBreak/>
        <w:t>Meeting ID</w:t>
      </w:r>
      <w:bookmarkEnd w:id="204"/>
      <w:bookmarkEnd w:id="205"/>
    </w:p>
    <w:p w14:paraId="325F9AAF" w14:textId="77777777" w:rsidR="008B371C" w:rsidRPr="00F53836" w:rsidRDefault="008B371C" w:rsidP="008B371C">
      <w:pPr>
        <w:rPr>
          <w:b/>
          <w:i/>
          <w:color w:val="808080"/>
          <w:sz w:val="20"/>
        </w:rPr>
      </w:pPr>
      <w:r>
        <w:rPr>
          <w:b/>
          <w:noProof/>
          <w:color w:val="808080"/>
          <w:sz w:val="20"/>
        </w:rPr>
        <w:t>Company Data | Company | Meeting Detail</w:t>
      </w:r>
    </w:p>
    <w:p w14:paraId="18BDE99E" w14:textId="77777777" w:rsidR="008B371C" w:rsidRPr="00F53836" w:rsidRDefault="008B371C" w:rsidP="008B371C">
      <w:pPr>
        <w:pStyle w:val="NoSpacing"/>
        <w:rPr>
          <w:b/>
          <w:color w:val="808080"/>
          <w:sz w:val="24"/>
        </w:rPr>
      </w:pPr>
    </w:p>
    <w:p w14:paraId="48B81529" w14:textId="77777777" w:rsidR="008B371C" w:rsidRPr="00F53836" w:rsidRDefault="008B371C" w:rsidP="008B371C">
      <w:pPr>
        <w:pStyle w:val="NoSpacing"/>
        <w:rPr>
          <w:b/>
          <w:color w:val="808080"/>
          <w:sz w:val="24"/>
        </w:rPr>
      </w:pPr>
      <w:r w:rsidRPr="00F53836">
        <w:rPr>
          <w:b/>
          <w:color w:val="808080"/>
          <w:sz w:val="24"/>
        </w:rPr>
        <w:t>DESCRIPTION</w:t>
      </w:r>
    </w:p>
    <w:p w14:paraId="591099AA" w14:textId="77777777" w:rsidR="008B371C" w:rsidRPr="00903D85" w:rsidRDefault="008B371C" w:rsidP="008B371C">
      <w:pPr>
        <w:pStyle w:val="NoSpacing"/>
        <w:rPr>
          <w:noProof/>
          <w:sz w:val="21"/>
          <w:szCs w:val="21"/>
        </w:rPr>
      </w:pPr>
      <w:r w:rsidRPr="00903D85">
        <w:rPr>
          <w:noProof/>
          <w:sz w:val="21"/>
          <w:szCs w:val="21"/>
        </w:rPr>
        <w:t xml:space="preserve">This data point refers to the unique internal identifier attached to a company meeting. </w:t>
      </w:r>
    </w:p>
    <w:p w14:paraId="6CE3EB71" w14:textId="77777777" w:rsidR="008B371C" w:rsidRPr="00903D85" w:rsidRDefault="008B371C" w:rsidP="008B371C">
      <w:pPr>
        <w:pStyle w:val="NoSpacing"/>
        <w:rPr>
          <w:noProof/>
          <w:sz w:val="21"/>
          <w:szCs w:val="21"/>
        </w:rPr>
      </w:pPr>
    </w:p>
    <w:p w14:paraId="7ECC4256" w14:textId="77777777" w:rsidR="008B371C" w:rsidRPr="00903D85" w:rsidRDefault="008B371C" w:rsidP="008B371C">
      <w:pPr>
        <w:pStyle w:val="NoSpacing"/>
        <w:rPr>
          <w:noProof/>
          <w:sz w:val="21"/>
          <w:szCs w:val="21"/>
        </w:rPr>
      </w:pPr>
      <w:r w:rsidRPr="00903D85">
        <w:rPr>
          <w:noProof/>
          <w:sz w:val="21"/>
          <w:szCs w:val="21"/>
        </w:rPr>
        <w:t xml:space="preserve">Meetings that do not have board election agenda are excluded from the Director Profile project. It is assumed that director profiles are updated only if the meeting has a director election. </w:t>
      </w:r>
    </w:p>
    <w:p w14:paraId="7D19D9D8" w14:textId="77777777" w:rsidR="008B371C" w:rsidRPr="00903D85" w:rsidRDefault="008B371C" w:rsidP="008B371C">
      <w:pPr>
        <w:autoSpaceDE w:val="0"/>
        <w:autoSpaceDN w:val="0"/>
        <w:adjustRightInd w:val="0"/>
        <w:spacing w:after="0" w:line="240" w:lineRule="auto"/>
        <w:rPr>
          <w:noProof/>
          <w:sz w:val="21"/>
          <w:szCs w:val="21"/>
        </w:rPr>
      </w:pPr>
    </w:p>
    <w:p w14:paraId="63C7365E" w14:textId="77777777" w:rsidR="008B371C" w:rsidRDefault="008B371C" w:rsidP="008B371C">
      <w:pPr>
        <w:autoSpaceDE w:val="0"/>
        <w:autoSpaceDN w:val="0"/>
        <w:adjustRightInd w:val="0"/>
        <w:spacing w:after="0" w:line="240" w:lineRule="auto"/>
        <w:rPr>
          <w:noProof/>
          <w:sz w:val="21"/>
          <w:szCs w:val="21"/>
        </w:rPr>
      </w:pPr>
      <w:r w:rsidRPr="00903D85">
        <w:rPr>
          <w:noProof/>
          <w:sz w:val="21"/>
          <w:szCs w:val="21"/>
        </w:rPr>
        <w:t xml:space="preserve">The USA Board Election Agenda Item: </w:t>
      </w:r>
    </w:p>
    <w:tbl>
      <w:tblPr>
        <w:tblStyle w:val="TableGrid"/>
        <w:tblW w:w="937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08"/>
        <w:gridCol w:w="8370"/>
      </w:tblGrid>
      <w:tr w:rsidR="008B371C" w:rsidRPr="00903D85" w14:paraId="75354F4C" w14:textId="77777777" w:rsidTr="00D86C79">
        <w:tc>
          <w:tcPr>
            <w:tcW w:w="1008" w:type="dxa"/>
            <w:vAlign w:val="center"/>
          </w:tcPr>
          <w:p w14:paraId="6C7D9A93" w14:textId="77777777" w:rsidR="008B371C" w:rsidRPr="00903D85" w:rsidRDefault="008B371C" w:rsidP="00D86C79">
            <w:pPr>
              <w:autoSpaceDE w:val="0"/>
              <w:autoSpaceDN w:val="0"/>
              <w:adjustRightInd w:val="0"/>
              <w:rPr>
                <w:noProof/>
                <w:sz w:val="20"/>
                <w:szCs w:val="20"/>
              </w:rPr>
            </w:pPr>
            <w:r w:rsidRPr="00903D85">
              <w:rPr>
                <w:noProof/>
                <w:sz w:val="20"/>
                <w:szCs w:val="20"/>
              </w:rPr>
              <w:t>M0201</w:t>
            </w:r>
          </w:p>
        </w:tc>
        <w:tc>
          <w:tcPr>
            <w:tcW w:w="8370" w:type="dxa"/>
            <w:vAlign w:val="center"/>
          </w:tcPr>
          <w:p w14:paraId="299FDEDB" w14:textId="77777777" w:rsidR="008B371C" w:rsidRPr="00903D85" w:rsidRDefault="008B371C" w:rsidP="00D86C79">
            <w:pPr>
              <w:autoSpaceDE w:val="0"/>
              <w:autoSpaceDN w:val="0"/>
              <w:adjustRightInd w:val="0"/>
              <w:rPr>
                <w:i/>
                <w:noProof/>
                <w:sz w:val="20"/>
                <w:szCs w:val="20"/>
              </w:rPr>
            </w:pPr>
            <w:r w:rsidRPr="00903D85">
              <w:rPr>
                <w:noProof/>
                <w:sz w:val="20"/>
                <w:szCs w:val="20"/>
              </w:rPr>
              <w:t>Elect Directors</w:t>
            </w:r>
          </w:p>
        </w:tc>
      </w:tr>
    </w:tbl>
    <w:p w14:paraId="19300B5A" w14:textId="77777777" w:rsidR="008B371C" w:rsidRDefault="008B371C" w:rsidP="008B371C">
      <w:pPr>
        <w:autoSpaceDE w:val="0"/>
        <w:autoSpaceDN w:val="0"/>
        <w:adjustRightInd w:val="0"/>
        <w:spacing w:after="0" w:line="240" w:lineRule="auto"/>
        <w:rPr>
          <w:noProof/>
          <w:sz w:val="21"/>
          <w:szCs w:val="21"/>
        </w:rPr>
      </w:pPr>
    </w:p>
    <w:p w14:paraId="63302F2B" w14:textId="77777777" w:rsidR="008B371C" w:rsidRDefault="008B371C" w:rsidP="008B371C">
      <w:pPr>
        <w:pStyle w:val="NoSpacing"/>
        <w:rPr>
          <w:noProof/>
          <w:sz w:val="21"/>
          <w:szCs w:val="21"/>
        </w:rPr>
      </w:pPr>
    </w:p>
    <w:p w14:paraId="4A8E7CA8" w14:textId="77777777" w:rsidR="008B371C" w:rsidRPr="00903D85" w:rsidRDefault="008B371C" w:rsidP="008B371C">
      <w:pPr>
        <w:pStyle w:val="NoSpacing"/>
        <w:rPr>
          <w:noProof/>
          <w:sz w:val="21"/>
          <w:szCs w:val="21"/>
        </w:rPr>
      </w:pPr>
      <w:r w:rsidRPr="00903D85">
        <w:rPr>
          <w:noProof/>
          <w:sz w:val="21"/>
          <w:szCs w:val="21"/>
        </w:rPr>
        <w:t xml:space="preserve">Proxy Contest Proxy Contest Board Election Agenda Items: </w:t>
      </w:r>
    </w:p>
    <w:tbl>
      <w:tblPr>
        <w:tblStyle w:val="TableGrid"/>
        <w:tblW w:w="935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08"/>
        <w:gridCol w:w="3600"/>
        <w:gridCol w:w="990"/>
        <w:gridCol w:w="3756"/>
      </w:tblGrid>
      <w:tr w:rsidR="008B371C" w:rsidRPr="00903D85" w14:paraId="13B7638C" w14:textId="77777777" w:rsidTr="00D86C79">
        <w:tc>
          <w:tcPr>
            <w:tcW w:w="1008" w:type="dxa"/>
            <w:vAlign w:val="center"/>
          </w:tcPr>
          <w:p w14:paraId="5751126B" w14:textId="77777777" w:rsidR="008B371C" w:rsidRPr="00903D85" w:rsidRDefault="008B371C" w:rsidP="00D86C79">
            <w:pPr>
              <w:autoSpaceDE w:val="0"/>
              <w:autoSpaceDN w:val="0"/>
              <w:adjustRightInd w:val="0"/>
              <w:rPr>
                <w:noProof/>
                <w:sz w:val="20"/>
                <w:szCs w:val="20"/>
              </w:rPr>
            </w:pPr>
            <w:r w:rsidRPr="00903D85">
              <w:rPr>
                <w:noProof/>
                <w:sz w:val="20"/>
                <w:szCs w:val="20"/>
              </w:rPr>
              <w:t>M0201</w:t>
            </w:r>
          </w:p>
        </w:tc>
        <w:tc>
          <w:tcPr>
            <w:tcW w:w="3600" w:type="dxa"/>
            <w:vAlign w:val="center"/>
          </w:tcPr>
          <w:p w14:paraId="5C3C8775" w14:textId="77777777" w:rsidR="008B371C" w:rsidRPr="00903D85" w:rsidRDefault="008B371C" w:rsidP="00D86C79">
            <w:pPr>
              <w:autoSpaceDE w:val="0"/>
              <w:autoSpaceDN w:val="0"/>
              <w:adjustRightInd w:val="0"/>
              <w:rPr>
                <w:noProof/>
                <w:sz w:val="20"/>
                <w:szCs w:val="20"/>
              </w:rPr>
            </w:pPr>
            <w:r w:rsidRPr="00903D85">
              <w:rPr>
                <w:noProof/>
                <w:sz w:val="20"/>
                <w:szCs w:val="20"/>
              </w:rPr>
              <w:t>Elect Directors</w:t>
            </w:r>
          </w:p>
        </w:tc>
        <w:tc>
          <w:tcPr>
            <w:tcW w:w="990" w:type="dxa"/>
            <w:vAlign w:val="center"/>
          </w:tcPr>
          <w:p w14:paraId="1925859F" w14:textId="77777777" w:rsidR="008B371C" w:rsidRPr="00903D85" w:rsidRDefault="008B371C" w:rsidP="00D86C79">
            <w:pPr>
              <w:autoSpaceDE w:val="0"/>
              <w:autoSpaceDN w:val="0"/>
              <w:adjustRightInd w:val="0"/>
              <w:rPr>
                <w:noProof/>
                <w:sz w:val="20"/>
                <w:szCs w:val="20"/>
              </w:rPr>
            </w:pPr>
            <w:r w:rsidRPr="00903D85">
              <w:rPr>
                <w:noProof/>
                <w:sz w:val="20"/>
                <w:szCs w:val="20"/>
              </w:rPr>
              <w:t>S0214</w:t>
            </w:r>
          </w:p>
        </w:tc>
        <w:tc>
          <w:tcPr>
            <w:tcW w:w="3756" w:type="dxa"/>
            <w:vAlign w:val="center"/>
          </w:tcPr>
          <w:p w14:paraId="4F83F0BD" w14:textId="77777777" w:rsidR="008B371C" w:rsidRPr="00903D85" w:rsidRDefault="008B371C" w:rsidP="00D86C79">
            <w:pPr>
              <w:autoSpaceDE w:val="0"/>
              <w:autoSpaceDN w:val="0"/>
              <w:adjustRightInd w:val="0"/>
              <w:rPr>
                <w:noProof/>
                <w:sz w:val="20"/>
                <w:szCs w:val="20"/>
              </w:rPr>
            </w:pPr>
            <w:r w:rsidRPr="00903D85">
              <w:rPr>
                <w:noProof/>
                <w:sz w:val="20"/>
                <w:szCs w:val="20"/>
              </w:rPr>
              <w:t>Remove Existing Directors</w:t>
            </w:r>
          </w:p>
        </w:tc>
      </w:tr>
      <w:tr w:rsidR="008B371C" w:rsidRPr="00903D85" w14:paraId="28DD92C1" w14:textId="77777777" w:rsidTr="00D86C79">
        <w:tc>
          <w:tcPr>
            <w:tcW w:w="1008" w:type="dxa"/>
            <w:vAlign w:val="center"/>
          </w:tcPr>
          <w:p w14:paraId="7D72A003" w14:textId="77777777" w:rsidR="008B371C" w:rsidRPr="00903D85" w:rsidRDefault="008B371C" w:rsidP="00D86C79">
            <w:pPr>
              <w:autoSpaceDE w:val="0"/>
              <w:autoSpaceDN w:val="0"/>
              <w:adjustRightInd w:val="0"/>
              <w:rPr>
                <w:noProof/>
                <w:sz w:val="20"/>
                <w:szCs w:val="20"/>
              </w:rPr>
            </w:pPr>
            <w:r w:rsidRPr="00903D85">
              <w:rPr>
                <w:noProof/>
                <w:sz w:val="20"/>
                <w:szCs w:val="20"/>
              </w:rPr>
              <w:t>M0225</w:t>
            </w:r>
          </w:p>
        </w:tc>
        <w:tc>
          <w:tcPr>
            <w:tcW w:w="3600" w:type="dxa"/>
            <w:vAlign w:val="center"/>
          </w:tcPr>
          <w:p w14:paraId="31718F19" w14:textId="77777777" w:rsidR="008B371C" w:rsidRPr="00903D85" w:rsidRDefault="008B371C" w:rsidP="00D86C79">
            <w:pPr>
              <w:autoSpaceDE w:val="0"/>
              <w:autoSpaceDN w:val="0"/>
              <w:adjustRightInd w:val="0"/>
              <w:rPr>
                <w:noProof/>
                <w:sz w:val="20"/>
                <w:szCs w:val="20"/>
              </w:rPr>
            </w:pPr>
            <w:r w:rsidRPr="00903D85">
              <w:rPr>
                <w:noProof/>
                <w:sz w:val="20"/>
                <w:szCs w:val="20"/>
              </w:rPr>
              <w:t>Elect Directors (Opposition Slate) (INACTIVE)</w:t>
            </w:r>
          </w:p>
        </w:tc>
        <w:tc>
          <w:tcPr>
            <w:tcW w:w="990" w:type="dxa"/>
            <w:vAlign w:val="center"/>
          </w:tcPr>
          <w:p w14:paraId="6C8B7D3C" w14:textId="77777777" w:rsidR="008B371C" w:rsidRPr="00903D85" w:rsidRDefault="008B371C" w:rsidP="00D86C79">
            <w:pPr>
              <w:autoSpaceDE w:val="0"/>
              <w:autoSpaceDN w:val="0"/>
              <w:adjustRightInd w:val="0"/>
              <w:rPr>
                <w:noProof/>
                <w:sz w:val="20"/>
                <w:szCs w:val="20"/>
              </w:rPr>
            </w:pPr>
            <w:r w:rsidRPr="00903D85">
              <w:rPr>
                <w:noProof/>
                <w:sz w:val="20"/>
                <w:szCs w:val="20"/>
              </w:rPr>
              <w:t>S0250</w:t>
            </w:r>
          </w:p>
        </w:tc>
        <w:tc>
          <w:tcPr>
            <w:tcW w:w="3756" w:type="dxa"/>
            <w:vAlign w:val="center"/>
          </w:tcPr>
          <w:p w14:paraId="3E5047C1" w14:textId="77777777" w:rsidR="008B371C" w:rsidRPr="00903D85" w:rsidRDefault="008B371C" w:rsidP="00D86C79">
            <w:pPr>
              <w:autoSpaceDE w:val="0"/>
              <w:autoSpaceDN w:val="0"/>
              <w:adjustRightInd w:val="0"/>
              <w:rPr>
                <w:noProof/>
                <w:sz w:val="20"/>
                <w:szCs w:val="20"/>
              </w:rPr>
            </w:pPr>
            <w:r w:rsidRPr="00903D85">
              <w:rPr>
                <w:noProof/>
                <w:sz w:val="20"/>
                <w:szCs w:val="20"/>
              </w:rPr>
              <w:t>Elect a Shareholder-Nominee to the Board</w:t>
            </w:r>
          </w:p>
        </w:tc>
      </w:tr>
      <w:tr w:rsidR="008B371C" w:rsidRPr="00903D85" w14:paraId="2C5C9CBA" w14:textId="77777777" w:rsidTr="00D86C79">
        <w:tc>
          <w:tcPr>
            <w:tcW w:w="1008" w:type="dxa"/>
            <w:vAlign w:val="center"/>
          </w:tcPr>
          <w:p w14:paraId="5753AF35" w14:textId="77777777" w:rsidR="008B371C" w:rsidRPr="00903D85" w:rsidRDefault="008B371C" w:rsidP="00D86C79">
            <w:pPr>
              <w:autoSpaceDE w:val="0"/>
              <w:autoSpaceDN w:val="0"/>
              <w:adjustRightInd w:val="0"/>
              <w:rPr>
                <w:noProof/>
                <w:sz w:val="20"/>
                <w:szCs w:val="20"/>
              </w:rPr>
            </w:pPr>
            <w:r w:rsidRPr="00903D85">
              <w:rPr>
                <w:noProof/>
                <w:sz w:val="20"/>
                <w:szCs w:val="20"/>
              </w:rPr>
              <w:t>M0299</w:t>
            </w:r>
          </w:p>
        </w:tc>
        <w:tc>
          <w:tcPr>
            <w:tcW w:w="3600" w:type="dxa"/>
            <w:vAlign w:val="center"/>
          </w:tcPr>
          <w:p w14:paraId="40756DD4" w14:textId="77777777" w:rsidR="008B371C" w:rsidRPr="00903D85" w:rsidRDefault="008B371C" w:rsidP="00D86C79">
            <w:pPr>
              <w:autoSpaceDE w:val="0"/>
              <w:autoSpaceDN w:val="0"/>
              <w:adjustRightInd w:val="0"/>
              <w:rPr>
                <w:noProof/>
                <w:sz w:val="20"/>
                <w:szCs w:val="20"/>
              </w:rPr>
            </w:pPr>
            <w:r w:rsidRPr="00903D85">
              <w:rPr>
                <w:noProof/>
                <w:sz w:val="20"/>
                <w:szCs w:val="20"/>
              </w:rPr>
              <w:t>Authorize Board to Fill Vacancies</w:t>
            </w:r>
          </w:p>
        </w:tc>
        <w:tc>
          <w:tcPr>
            <w:tcW w:w="990" w:type="dxa"/>
            <w:vAlign w:val="center"/>
          </w:tcPr>
          <w:p w14:paraId="7403353B" w14:textId="77777777" w:rsidR="008B371C" w:rsidRPr="00903D85" w:rsidRDefault="008B371C" w:rsidP="00D86C79">
            <w:pPr>
              <w:autoSpaceDE w:val="0"/>
              <w:autoSpaceDN w:val="0"/>
              <w:adjustRightInd w:val="0"/>
              <w:rPr>
                <w:noProof/>
                <w:sz w:val="20"/>
                <w:szCs w:val="20"/>
              </w:rPr>
            </w:pPr>
            <w:r w:rsidRPr="00903D85">
              <w:rPr>
                <w:noProof/>
                <w:sz w:val="20"/>
                <w:szCs w:val="20"/>
              </w:rPr>
              <w:t>S0299</w:t>
            </w:r>
          </w:p>
        </w:tc>
        <w:tc>
          <w:tcPr>
            <w:tcW w:w="3756" w:type="dxa"/>
            <w:vAlign w:val="center"/>
          </w:tcPr>
          <w:p w14:paraId="3A1E02C2" w14:textId="77777777" w:rsidR="008B371C" w:rsidRPr="00903D85" w:rsidRDefault="008B371C" w:rsidP="00D86C79">
            <w:pPr>
              <w:autoSpaceDE w:val="0"/>
              <w:autoSpaceDN w:val="0"/>
              <w:adjustRightInd w:val="0"/>
              <w:rPr>
                <w:noProof/>
                <w:sz w:val="20"/>
                <w:szCs w:val="20"/>
              </w:rPr>
            </w:pPr>
            <w:r w:rsidRPr="00903D85">
              <w:rPr>
                <w:noProof/>
                <w:sz w:val="20"/>
                <w:szCs w:val="20"/>
              </w:rPr>
              <w:t>Elect Directors (Opposition Slate)</w:t>
            </w:r>
          </w:p>
        </w:tc>
      </w:tr>
    </w:tbl>
    <w:p w14:paraId="77F553A6" w14:textId="77777777" w:rsidR="008B371C" w:rsidRDefault="008B371C" w:rsidP="008B371C">
      <w:pPr>
        <w:pStyle w:val="NoSpacing"/>
        <w:rPr>
          <w:noProof/>
          <w:sz w:val="21"/>
          <w:szCs w:val="21"/>
        </w:rPr>
      </w:pPr>
    </w:p>
    <w:p w14:paraId="1996FD78" w14:textId="77777777" w:rsidR="008B371C" w:rsidRDefault="008B371C" w:rsidP="008B371C">
      <w:pPr>
        <w:pStyle w:val="NoSpacing"/>
        <w:rPr>
          <w:noProof/>
          <w:sz w:val="21"/>
          <w:szCs w:val="21"/>
        </w:rPr>
      </w:pPr>
    </w:p>
    <w:p w14:paraId="5086A94D" w14:textId="77777777" w:rsidR="008B371C" w:rsidRPr="00903D85" w:rsidRDefault="008B371C" w:rsidP="008B371C">
      <w:pPr>
        <w:pStyle w:val="NoSpacing"/>
        <w:rPr>
          <w:noProof/>
          <w:sz w:val="21"/>
          <w:szCs w:val="21"/>
        </w:rPr>
      </w:pPr>
      <w:r w:rsidRPr="00903D85">
        <w:rPr>
          <w:noProof/>
          <w:sz w:val="21"/>
          <w:szCs w:val="21"/>
        </w:rPr>
        <w:t>ISS automatically generates the Meeting ID.</w:t>
      </w:r>
    </w:p>
    <w:p w14:paraId="5919DE77" w14:textId="77777777" w:rsidR="008B371C" w:rsidRPr="00903D85" w:rsidRDefault="008B371C" w:rsidP="008B371C">
      <w:pPr>
        <w:pStyle w:val="NoSpacing"/>
        <w:rPr>
          <w:noProof/>
          <w:sz w:val="21"/>
          <w:szCs w:val="21"/>
        </w:rPr>
      </w:pPr>
    </w:p>
    <w:p w14:paraId="50785FDC" w14:textId="77777777" w:rsidR="008B371C" w:rsidRPr="00903D85" w:rsidRDefault="008B371C" w:rsidP="008B371C">
      <w:pPr>
        <w:pStyle w:val="NoSpacing"/>
        <w:rPr>
          <w:noProof/>
          <w:sz w:val="21"/>
          <w:szCs w:val="21"/>
        </w:rPr>
      </w:pPr>
      <w:r w:rsidRPr="00903D85">
        <w:rPr>
          <w:noProof/>
          <w:sz w:val="21"/>
          <w:szCs w:val="21"/>
        </w:rPr>
        <w:t xml:space="preserve">See also </w:t>
      </w:r>
      <w:hyperlink w:anchor="_Meeting_Date_1" w:history="1">
        <w:r w:rsidRPr="00D9102B">
          <w:rPr>
            <w:rStyle w:val="Hyperlink"/>
            <w:noProof/>
            <w:color w:val="00B0F0"/>
            <w:sz w:val="21"/>
            <w:szCs w:val="21"/>
            <w:u w:val="none"/>
          </w:rPr>
          <w:t>Meeting Date</w:t>
        </w:r>
      </w:hyperlink>
      <w:r w:rsidRPr="00903D85">
        <w:rPr>
          <w:noProof/>
          <w:sz w:val="21"/>
          <w:szCs w:val="21"/>
        </w:rPr>
        <w:t xml:space="preserve"> and </w:t>
      </w:r>
      <w:hyperlink w:anchor="_Meeting_Type" w:history="1">
        <w:r w:rsidRPr="00D9102B">
          <w:rPr>
            <w:rStyle w:val="Hyperlink"/>
            <w:noProof/>
            <w:color w:val="00B0F0"/>
            <w:sz w:val="21"/>
            <w:szCs w:val="21"/>
            <w:u w:val="none"/>
          </w:rPr>
          <w:t>Meeting Type</w:t>
        </w:r>
      </w:hyperlink>
    </w:p>
    <w:p w14:paraId="35025297" w14:textId="77777777" w:rsidR="008B371C" w:rsidRPr="00F53836" w:rsidRDefault="008B371C" w:rsidP="008B371C">
      <w:pPr>
        <w:pStyle w:val="NoSpacing"/>
        <w:rPr>
          <w:noProof/>
        </w:rPr>
      </w:pPr>
    </w:p>
    <w:p w14:paraId="35273243" w14:textId="77777777" w:rsidR="008B371C" w:rsidRPr="00F53836" w:rsidRDefault="008B371C" w:rsidP="008B371C">
      <w:pPr>
        <w:pStyle w:val="NoSpacing"/>
        <w:rPr>
          <w:rFonts w:ascii="Courier New" w:eastAsiaTheme="minorHAnsi" w:hAnsi="Courier New" w:cs="Courier New"/>
          <w:noProof/>
          <w:color w:val="008000"/>
          <w:sz w:val="20"/>
          <w:szCs w:val="20"/>
        </w:rPr>
      </w:pPr>
    </w:p>
    <w:p w14:paraId="3BC01227" w14:textId="77777777" w:rsidR="008B371C" w:rsidRPr="00F53836" w:rsidRDefault="008B371C" w:rsidP="008B371C">
      <w:pPr>
        <w:pStyle w:val="NoSpacing"/>
        <w:rPr>
          <w:b/>
          <w:color w:val="808080"/>
          <w:sz w:val="24"/>
        </w:rPr>
      </w:pPr>
      <w:r w:rsidRPr="00F53836">
        <w:rPr>
          <w:b/>
          <w:color w:val="808080"/>
          <w:sz w:val="24"/>
        </w:rPr>
        <w:t>OTHER INFORMATION</w:t>
      </w:r>
    </w:p>
    <w:p w14:paraId="52852587" w14:textId="77777777" w:rsidR="008B371C" w:rsidRDefault="008B371C" w:rsidP="008B371C">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sidRPr="00F53836">
        <w:rPr>
          <w:noProof/>
          <w:sz w:val="20"/>
        </w:rPr>
        <w:t>INT</w:t>
      </w:r>
    </w:p>
    <w:p w14:paraId="58FD9132" w14:textId="77777777" w:rsidR="008B371C" w:rsidRPr="00F53836" w:rsidRDefault="008B371C" w:rsidP="008B371C">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sidRPr="00F53836">
        <w:rPr>
          <w:noProof/>
          <w:sz w:val="20"/>
        </w:rPr>
        <w:t>Meeting</w:t>
      </w:r>
      <w:r>
        <w:rPr>
          <w:noProof/>
          <w:sz w:val="20"/>
        </w:rPr>
        <w:t>.MeetingID</w:t>
      </w:r>
    </w:p>
    <w:p w14:paraId="12B80D40" w14:textId="07ABAF20" w:rsidR="008B371C" w:rsidRDefault="008B371C" w:rsidP="008B371C">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Pr="00F53836">
        <w:rPr>
          <w:noProof/>
          <w:sz w:val="20"/>
        </w:rPr>
        <w:t>MeetingID</w:t>
      </w:r>
    </w:p>
    <w:p w14:paraId="11E3F182" w14:textId="0689E457" w:rsidR="008B371C" w:rsidRDefault="008B371C" w:rsidP="006A0812"/>
    <w:p w14:paraId="73099E1E" w14:textId="1BAA3098" w:rsidR="00AF06E5" w:rsidRDefault="000C7622" w:rsidP="006A0812">
      <w:hyperlink w:anchor="Table_of_Contents" w:history="1">
        <w:r w:rsidR="00AF06E5" w:rsidRPr="002614CF">
          <w:rPr>
            <w:rStyle w:val="Hyperlink"/>
            <w:color w:val="00B0F0"/>
            <w:sz w:val="21"/>
            <w:szCs w:val="21"/>
            <w:u w:val="none"/>
          </w:rPr>
          <w:t>Back to Table of Contents</w:t>
        </w:r>
      </w:hyperlink>
    </w:p>
    <w:p w14:paraId="2E175AE8" w14:textId="3CECBB71" w:rsidR="008B371C" w:rsidRDefault="008B371C" w:rsidP="006A0812"/>
    <w:p w14:paraId="60DFC287" w14:textId="59C3A44C" w:rsidR="008B371C" w:rsidRDefault="008B371C" w:rsidP="006A0812"/>
    <w:p w14:paraId="4182D98B" w14:textId="0C9DE3DB" w:rsidR="008B371C" w:rsidRDefault="008B371C" w:rsidP="006A0812"/>
    <w:p w14:paraId="203B0208" w14:textId="6691B2FC" w:rsidR="008B371C" w:rsidRDefault="008B371C" w:rsidP="006A0812"/>
    <w:p w14:paraId="7E8C6E45" w14:textId="7AE409AA" w:rsidR="008B371C" w:rsidRDefault="008B371C" w:rsidP="006A0812"/>
    <w:p w14:paraId="1953C09C" w14:textId="0C5AE669" w:rsidR="008B371C" w:rsidRDefault="008B371C" w:rsidP="006A0812"/>
    <w:p w14:paraId="373A0411" w14:textId="77777777" w:rsidR="00E04C16" w:rsidRDefault="00E04C16" w:rsidP="00E04C16">
      <w:pPr>
        <w:pStyle w:val="Heading2"/>
        <w:rPr>
          <w:rFonts w:ascii="Calibri" w:hAnsi="Calibri"/>
          <w:color w:val="0070C0"/>
          <w:sz w:val="40"/>
        </w:rPr>
      </w:pPr>
      <w:bookmarkStart w:id="206" w:name="_Toc499128008"/>
      <w:bookmarkStart w:id="207" w:name="_Toc92813432"/>
      <w:r>
        <w:rPr>
          <w:rFonts w:ascii="Calibri" w:hAnsi="Calibri"/>
          <w:noProof/>
          <w:color w:val="0070C0"/>
          <w:sz w:val="40"/>
        </w:rPr>
        <w:lastRenderedPageBreak/>
        <w:t>Record Date</w:t>
      </w:r>
      <w:bookmarkEnd w:id="206"/>
      <w:bookmarkEnd w:id="207"/>
    </w:p>
    <w:p w14:paraId="47BACFAD" w14:textId="77777777" w:rsidR="00E04C16" w:rsidRDefault="00E04C16" w:rsidP="00E04C16">
      <w:pPr>
        <w:rPr>
          <w:b/>
          <w:i/>
          <w:color w:val="808080"/>
          <w:sz w:val="20"/>
        </w:rPr>
      </w:pPr>
      <w:r>
        <w:rPr>
          <w:b/>
          <w:noProof/>
          <w:color w:val="808080"/>
          <w:sz w:val="20"/>
        </w:rPr>
        <w:t>Company Data | Meeting</w:t>
      </w:r>
    </w:p>
    <w:p w14:paraId="64BDEEF8" w14:textId="77777777" w:rsidR="00E04C16" w:rsidRDefault="00E04C16" w:rsidP="00E04C16">
      <w:pPr>
        <w:pStyle w:val="NoSpacing"/>
        <w:rPr>
          <w:b/>
          <w:color w:val="808080"/>
          <w:sz w:val="24"/>
        </w:rPr>
      </w:pPr>
      <w:r>
        <w:rPr>
          <w:b/>
          <w:color w:val="808080"/>
          <w:sz w:val="24"/>
        </w:rPr>
        <w:br/>
        <w:t>DESCRIPTION</w:t>
      </w:r>
    </w:p>
    <w:p w14:paraId="6585991A" w14:textId="77777777" w:rsidR="00E04C16" w:rsidRPr="008120DD" w:rsidRDefault="00E04C16" w:rsidP="00E04C16">
      <w:pPr>
        <w:pStyle w:val="NoSpacing"/>
        <w:rPr>
          <w:noProof/>
          <w:sz w:val="21"/>
          <w:szCs w:val="21"/>
        </w:rPr>
      </w:pPr>
      <w:r w:rsidRPr="008120DD">
        <w:rPr>
          <w:noProof/>
          <w:sz w:val="21"/>
          <w:szCs w:val="21"/>
        </w:rPr>
        <w:t>This data point pertains to the date when the ownership is reported. For United States, this is also labeled as ‘as of date.’</w:t>
      </w:r>
    </w:p>
    <w:p w14:paraId="514F61B2" w14:textId="77777777" w:rsidR="00E04C16" w:rsidRPr="008120DD" w:rsidRDefault="00E04C16" w:rsidP="00E04C16">
      <w:pPr>
        <w:pStyle w:val="NoSpacing"/>
        <w:rPr>
          <w:noProof/>
          <w:sz w:val="21"/>
          <w:szCs w:val="21"/>
        </w:rPr>
      </w:pPr>
    </w:p>
    <w:p w14:paraId="6D63CF0A" w14:textId="77777777" w:rsidR="00E04C16" w:rsidRDefault="00E04C16" w:rsidP="00E04C16">
      <w:pPr>
        <w:pStyle w:val="NoSpacing"/>
        <w:rPr>
          <w:noProof/>
          <w:sz w:val="21"/>
          <w:szCs w:val="21"/>
        </w:rPr>
      </w:pPr>
      <w:r>
        <w:rPr>
          <w:noProof/>
          <w:sz w:val="21"/>
          <w:szCs w:val="21"/>
        </w:rPr>
        <w:t>ISS captures the disclosed</w:t>
      </w:r>
      <w:r w:rsidRPr="008120DD">
        <w:rPr>
          <w:noProof/>
          <w:sz w:val="21"/>
          <w:szCs w:val="21"/>
        </w:rPr>
        <w:t xml:space="preserve"> </w:t>
      </w:r>
      <w:r>
        <w:rPr>
          <w:noProof/>
          <w:sz w:val="21"/>
          <w:szCs w:val="21"/>
        </w:rPr>
        <w:t>record</w:t>
      </w:r>
      <w:r w:rsidRPr="008120DD">
        <w:rPr>
          <w:noProof/>
          <w:sz w:val="21"/>
          <w:szCs w:val="21"/>
        </w:rPr>
        <w:t xml:space="preserve"> date</w:t>
      </w:r>
      <w:r>
        <w:rPr>
          <w:noProof/>
          <w:sz w:val="21"/>
          <w:szCs w:val="21"/>
        </w:rPr>
        <w:t xml:space="preserve"> or ‘as of’ date</w:t>
      </w:r>
      <w:r w:rsidRPr="008120DD">
        <w:rPr>
          <w:noProof/>
          <w:sz w:val="21"/>
          <w:szCs w:val="21"/>
        </w:rPr>
        <w:t xml:space="preserve"> in this data point.</w:t>
      </w:r>
    </w:p>
    <w:p w14:paraId="290AA99F" w14:textId="77777777" w:rsidR="00E04C16" w:rsidRDefault="00E04C16" w:rsidP="00E04C16">
      <w:pPr>
        <w:pStyle w:val="NoSpacing"/>
        <w:rPr>
          <w:noProof/>
          <w:sz w:val="21"/>
          <w:szCs w:val="21"/>
        </w:rPr>
      </w:pPr>
    </w:p>
    <w:p w14:paraId="1919FD53" w14:textId="77777777" w:rsidR="00E04C16" w:rsidRDefault="00E04C16" w:rsidP="00E04C16">
      <w:pPr>
        <w:pStyle w:val="NoSpacing"/>
        <w:rPr>
          <w:b/>
          <w:color w:val="808080"/>
          <w:sz w:val="24"/>
        </w:rPr>
      </w:pPr>
    </w:p>
    <w:p w14:paraId="15181459" w14:textId="77777777" w:rsidR="00E04C16" w:rsidRDefault="00E04C16" w:rsidP="00E04C16">
      <w:pPr>
        <w:pStyle w:val="NoSpacing"/>
        <w:rPr>
          <w:b/>
          <w:color w:val="808080"/>
          <w:sz w:val="24"/>
        </w:rPr>
      </w:pPr>
      <w:r>
        <w:rPr>
          <w:b/>
          <w:color w:val="808080"/>
          <w:sz w:val="24"/>
        </w:rPr>
        <w:t>OTHER INFORMATION</w:t>
      </w:r>
    </w:p>
    <w:p w14:paraId="57D160D7" w14:textId="77777777" w:rsidR="00E04C16" w:rsidRDefault="00E04C16" w:rsidP="00E04C16">
      <w:pPr>
        <w:pStyle w:val="NoSpacing"/>
        <w:rPr>
          <w:noProof/>
          <w:sz w:val="20"/>
        </w:rPr>
      </w:pPr>
      <w:r>
        <w:rPr>
          <w:color w:val="0070C0"/>
        </w:rPr>
        <w:t xml:space="preserve">  DATA TYPE: </w:t>
      </w:r>
      <w:r>
        <w:rPr>
          <w:color w:val="0070C0"/>
        </w:rPr>
        <w:tab/>
      </w:r>
      <w:r>
        <w:rPr>
          <w:color w:val="0070C0"/>
        </w:rPr>
        <w:tab/>
      </w:r>
      <w:r>
        <w:rPr>
          <w:color w:val="0070C0"/>
        </w:rPr>
        <w:tab/>
      </w:r>
      <w:r w:rsidRPr="005C1B42">
        <w:rPr>
          <w:noProof/>
          <w:sz w:val="20"/>
        </w:rPr>
        <w:t>DATE</w:t>
      </w:r>
    </w:p>
    <w:p w14:paraId="167CEF06" w14:textId="77777777" w:rsidR="00E04C16" w:rsidRDefault="00E04C16" w:rsidP="00E04C16">
      <w:pPr>
        <w:pStyle w:val="NoSpacing"/>
        <w:rPr>
          <w:sz w:val="20"/>
        </w:rPr>
      </w:pPr>
      <w:r w:rsidRPr="00F53836">
        <w:rPr>
          <w:color w:val="0070C0"/>
        </w:rPr>
        <w:t xml:space="preserve">  </w:t>
      </w:r>
      <w:r>
        <w:rPr>
          <w:color w:val="0070C0"/>
        </w:rPr>
        <w:t xml:space="preserve">DB TABLE.FIELD NAME: </w:t>
      </w:r>
      <w:r>
        <w:rPr>
          <w:color w:val="0070C0"/>
        </w:rPr>
        <w:tab/>
      </w:r>
      <w:r w:rsidRPr="00B37009">
        <w:rPr>
          <w:color w:val="000000" w:themeColor="text1"/>
          <w:sz w:val="20"/>
          <w:szCs w:val="20"/>
        </w:rPr>
        <w:t>Meeting</w:t>
      </w:r>
    </w:p>
    <w:p w14:paraId="51EA87A1" w14:textId="1CD68E53" w:rsidR="00E04C16" w:rsidRDefault="00E04C16" w:rsidP="00E04C16">
      <w:pPr>
        <w:pStyle w:val="NoSpacing"/>
        <w:rPr>
          <w:noProof/>
          <w:sz w:val="20"/>
        </w:rPr>
      </w:pPr>
      <w:r>
        <w:rPr>
          <w:color w:val="0070C0"/>
        </w:rPr>
        <w:t xml:space="preserve">  </w:t>
      </w:r>
      <w:r w:rsidR="006D5BD7">
        <w:rPr>
          <w:color w:val="0070C0"/>
        </w:rPr>
        <w:t>WRD</w:t>
      </w:r>
      <w:r>
        <w:rPr>
          <w:color w:val="0070C0"/>
        </w:rPr>
        <w:t xml:space="preserve">S COLUMN NAME: </w:t>
      </w:r>
      <w:r>
        <w:rPr>
          <w:color w:val="0070C0"/>
        </w:rPr>
        <w:tab/>
      </w:r>
      <w:r>
        <w:rPr>
          <w:noProof/>
          <w:sz w:val="20"/>
        </w:rPr>
        <w:t>Record</w:t>
      </w:r>
      <w:r w:rsidRPr="005C1B42">
        <w:rPr>
          <w:noProof/>
          <w:sz w:val="20"/>
        </w:rPr>
        <w:t>Date</w:t>
      </w:r>
    </w:p>
    <w:p w14:paraId="0338BCF0" w14:textId="0729FCFF" w:rsidR="00E04C16" w:rsidRDefault="00E04C16" w:rsidP="006A0812"/>
    <w:p w14:paraId="2170F001" w14:textId="7EEC7AC6" w:rsidR="00AF06E5" w:rsidRDefault="000C7622" w:rsidP="006A0812">
      <w:hyperlink w:anchor="Table_of_Contents" w:history="1">
        <w:r w:rsidR="00AF06E5" w:rsidRPr="002614CF">
          <w:rPr>
            <w:rStyle w:val="Hyperlink"/>
            <w:color w:val="00B0F0"/>
            <w:sz w:val="21"/>
            <w:szCs w:val="21"/>
            <w:u w:val="none"/>
          </w:rPr>
          <w:t>Back to Table of Contents</w:t>
        </w:r>
      </w:hyperlink>
    </w:p>
    <w:p w14:paraId="31046266" w14:textId="407FB694" w:rsidR="00E04C16" w:rsidRDefault="00E04C16" w:rsidP="006A0812"/>
    <w:p w14:paraId="7E8C192A" w14:textId="74CC878C" w:rsidR="00E04C16" w:rsidRDefault="00E04C16" w:rsidP="006A0812"/>
    <w:p w14:paraId="6578FB45" w14:textId="55B6AFFB" w:rsidR="00E04C16" w:rsidRDefault="00E04C16" w:rsidP="006A0812"/>
    <w:p w14:paraId="5C8A0D8B" w14:textId="4AF329C0" w:rsidR="00E04C16" w:rsidRDefault="00E04C16" w:rsidP="006A0812"/>
    <w:p w14:paraId="6D9599F1" w14:textId="2411B6BE" w:rsidR="00E04C16" w:rsidRDefault="00E04C16" w:rsidP="006A0812"/>
    <w:p w14:paraId="569C66F9" w14:textId="6943EF03" w:rsidR="00E04C16" w:rsidRDefault="00E04C16" w:rsidP="006A0812"/>
    <w:p w14:paraId="6E3526F8" w14:textId="5B268F24" w:rsidR="00160A6E" w:rsidRDefault="00160A6E" w:rsidP="006A0812"/>
    <w:p w14:paraId="714E36B6" w14:textId="5CF84082" w:rsidR="00160A6E" w:rsidRDefault="00160A6E" w:rsidP="006A0812"/>
    <w:p w14:paraId="3ACF9118" w14:textId="314BD0CB" w:rsidR="00160A6E" w:rsidRDefault="00160A6E" w:rsidP="006A0812"/>
    <w:p w14:paraId="4495D4FB" w14:textId="7A7636A8" w:rsidR="00160A6E" w:rsidRDefault="00160A6E" w:rsidP="006A0812"/>
    <w:p w14:paraId="241BD008" w14:textId="215AF154" w:rsidR="00160A6E" w:rsidRDefault="00160A6E" w:rsidP="006A0812"/>
    <w:p w14:paraId="38E8DDE3" w14:textId="77777777" w:rsidR="00160A6E" w:rsidRDefault="00160A6E" w:rsidP="006A0812"/>
    <w:p w14:paraId="0CD4DC61" w14:textId="2FB08E20" w:rsidR="00160A6E" w:rsidRPr="00F53836" w:rsidRDefault="00160A6E" w:rsidP="00160A6E">
      <w:pPr>
        <w:pStyle w:val="Heading2"/>
        <w:rPr>
          <w:rFonts w:ascii="Calibri" w:hAnsi="Calibri"/>
          <w:color w:val="0070C0"/>
          <w:sz w:val="40"/>
        </w:rPr>
      </w:pPr>
      <w:bookmarkStart w:id="208" w:name="_Toc92813433"/>
      <w:r>
        <w:rPr>
          <w:rFonts w:ascii="Calibri" w:hAnsi="Calibri"/>
          <w:noProof/>
          <w:color w:val="0070C0"/>
          <w:sz w:val="40"/>
        </w:rPr>
        <w:lastRenderedPageBreak/>
        <w:t>Meeting Result Status</w:t>
      </w:r>
      <w:bookmarkEnd w:id="208"/>
    </w:p>
    <w:p w14:paraId="5D173214" w14:textId="77777777" w:rsidR="00160A6E" w:rsidRPr="00F53836" w:rsidRDefault="00160A6E" w:rsidP="00160A6E">
      <w:pPr>
        <w:rPr>
          <w:b/>
          <w:i/>
          <w:color w:val="808080"/>
          <w:sz w:val="20"/>
        </w:rPr>
      </w:pPr>
      <w:r>
        <w:rPr>
          <w:b/>
          <w:noProof/>
          <w:color w:val="808080"/>
          <w:sz w:val="20"/>
        </w:rPr>
        <w:t>Company Data | Agenda &amp; Vote Results | Agenda</w:t>
      </w:r>
      <w:r w:rsidRPr="00F53836">
        <w:rPr>
          <w:b/>
          <w:i/>
          <w:noProof/>
          <w:color w:val="808080"/>
          <w:sz w:val="20"/>
        </w:rPr>
        <w:br/>
      </w:r>
    </w:p>
    <w:p w14:paraId="5DE915FC" w14:textId="77777777" w:rsidR="00160A6E" w:rsidRPr="00F53836" w:rsidRDefault="00160A6E" w:rsidP="00160A6E">
      <w:pPr>
        <w:pStyle w:val="NoSpacing"/>
        <w:rPr>
          <w:b/>
          <w:color w:val="808080"/>
          <w:sz w:val="24"/>
        </w:rPr>
      </w:pPr>
      <w:r w:rsidRPr="00F53836">
        <w:rPr>
          <w:b/>
          <w:color w:val="808080"/>
          <w:sz w:val="24"/>
        </w:rPr>
        <w:t>DESCRIPTION</w:t>
      </w:r>
    </w:p>
    <w:p w14:paraId="48875639" w14:textId="04E96981" w:rsidR="00160A6E" w:rsidRDefault="00160A6E" w:rsidP="005F0FF3">
      <w:pPr>
        <w:pStyle w:val="NoSpacing"/>
        <w:rPr>
          <w:noProof/>
          <w:sz w:val="21"/>
          <w:szCs w:val="21"/>
        </w:rPr>
      </w:pPr>
      <w:r w:rsidRPr="004D1EF4">
        <w:rPr>
          <w:noProof/>
          <w:sz w:val="21"/>
          <w:szCs w:val="21"/>
        </w:rPr>
        <w:t xml:space="preserve">This </w:t>
      </w:r>
      <w:r w:rsidR="005F0FF3">
        <w:rPr>
          <w:noProof/>
          <w:sz w:val="21"/>
          <w:szCs w:val="21"/>
        </w:rPr>
        <w:t>data point refers to the status of the meeting result.</w:t>
      </w:r>
    </w:p>
    <w:p w14:paraId="09812D45" w14:textId="77777777" w:rsidR="005F0FF3" w:rsidRPr="004D1EF4" w:rsidRDefault="005F0FF3" w:rsidP="005F0FF3">
      <w:pPr>
        <w:pStyle w:val="NoSpacing"/>
        <w:rPr>
          <w:noProof/>
          <w:sz w:val="21"/>
          <w:szCs w:val="21"/>
        </w:rPr>
      </w:pPr>
    </w:p>
    <w:p w14:paraId="0B03B5BB" w14:textId="52E3A176" w:rsidR="00160A6E" w:rsidRDefault="005F0FF3" w:rsidP="00160A6E">
      <w:pPr>
        <w:pStyle w:val="NoSpacing"/>
        <w:rPr>
          <w:noProof/>
        </w:rPr>
      </w:pPr>
      <w:r w:rsidRPr="007B4C5A">
        <w:rPr>
          <w:noProof/>
          <w:sz w:val="21"/>
          <w:szCs w:val="21"/>
        </w:rPr>
        <w:t>ISS limits possible values to this data point to the following</w:t>
      </w:r>
      <w:r>
        <w:rPr>
          <w:noProof/>
          <w:sz w:val="21"/>
          <w:szCs w:val="21"/>
        </w:rPr>
        <w:t>: (1) New Collection, (2) New Collection – In Review, (3) Additional Collection, (4) Additional Collection – In Review, and (5) Complete.</w:t>
      </w:r>
    </w:p>
    <w:p w14:paraId="2B73430D" w14:textId="27C48A2D" w:rsidR="005F0FF3" w:rsidRDefault="005F0FF3" w:rsidP="00160A6E">
      <w:pPr>
        <w:pStyle w:val="NoSpacing"/>
        <w:rPr>
          <w:noProof/>
        </w:rPr>
      </w:pPr>
    </w:p>
    <w:p w14:paraId="39F5AF3F" w14:textId="77777777" w:rsidR="005F0FF3" w:rsidRDefault="005F0FF3" w:rsidP="00160A6E">
      <w:pPr>
        <w:pStyle w:val="NoSpacing"/>
        <w:rPr>
          <w:noProof/>
        </w:rPr>
      </w:pPr>
    </w:p>
    <w:p w14:paraId="285F856D" w14:textId="77777777" w:rsidR="00160A6E" w:rsidRPr="00F53836" w:rsidRDefault="00160A6E" w:rsidP="00160A6E">
      <w:pPr>
        <w:pStyle w:val="NoSpacing"/>
        <w:rPr>
          <w:b/>
          <w:color w:val="808080"/>
          <w:sz w:val="24"/>
        </w:rPr>
      </w:pPr>
      <w:r w:rsidRPr="00F53836">
        <w:rPr>
          <w:b/>
          <w:color w:val="808080"/>
          <w:sz w:val="24"/>
        </w:rPr>
        <w:t>OTHER INFORMATION</w:t>
      </w:r>
    </w:p>
    <w:p w14:paraId="738E6CCD" w14:textId="5E9643C7" w:rsidR="00160A6E" w:rsidRDefault="00160A6E" w:rsidP="00160A6E">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sidR="00725457">
        <w:rPr>
          <w:noProof/>
          <w:sz w:val="20"/>
        </w:rPr>
        <w:t>CODE</w:t>
      </w:r>
    </w:p>
    <w:p w14:paraId="39F0FC3E" w14:textId="359075D8" w:rsidR="00160A6E" w:rsidRPr="00F53836" w:rsidRDefault="00160A6E" w:rsidP="00160A6E">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sidR="005F0FF3">
        <w:rPr>
          <w:noProof/>
          <w:sz w:val="20"/>
        </w:rPr>
        <w:t>MeetingResults.MeetingResultsStatusID</w:t>
      </w:r>
    </w:p>
    <w:p w14:paraId="6D09B575" w14:textId="79F16FE0" w:rsidR="00160A6E" w:rsidRPr="00F53836" w:rsidRDefault="00160A6E" w:rsidP="003D34E0">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MeetingResultStatus</w:t>
      </w:r>
      <w:r w:rsidRPr="00F53836">
        <w:rPr>
          <w:noProof/>
          <w:sz w:val="20"/>
        </w:rPr>
        <w:br/>
      </w:r>
    </w:p>
    <w:p w14:paraId="4A27F4B9" w14:textId="77777777" w:rsidR="00160A6E" w:rsidRDefault="00160A6E" w:rsidP="003D34E0">
      <w:pPr>
        <w:spacing w:after="0" w:line="240" w:lineRule="auto"/>
      </w:pPr>
    </w:p>
    <w:p w14:paraId="1EC0ADCA" w14:textId="3707F326" w:rsidR="00E04C16" w:rsidRDefault="000C7622" w:rsidP="006A0812">
      <w:hyperlink w:anchor="Table_of_Contents" w:history="1">
        <w:r w:rsidR="00AF06E5" w:rsidRPr="002614CF">
          <w:rPr>
            <w:rStyle w:val="Hyperlink"/>
            <w:color w:val="00B0F0"/>
            <w:sz w:val="21"/>
            <w:szCs w:val="21"/>
            <w:u w:val="none"/>
          </w:rPr>
          <w:t>Back to Table of Contents</w:t>
        </w:r>
      </w:hyperlink>
    </w:p>
    <w:p w14:paraId="3ACD3B82" w14:textId="5CCF7BCE" w:rsidR="005F0FF3" w:rsidRDefault="005F0FF3" w:rsidP="006A0812"/>
    <w:p w14:paraId="1ECD808E" w14:textId="18703151" w:rsidR="005F0FF3" w:rsidRDefault="005F0FF3" w:rsidP="006A0812"/>
    <w:p w14:paraId="23209C7C" w14:textId="3BB6AC30" w:rsidR="005F0FF3" w:rsidRDefault="005F0FF3" w:rsidP="006A0812"/>
    <w:p w14:paraId="69F87A50" w14:textId="3DE6170C" w:rsidR="005F0FF3" w:rsidRDefault="005F0FF3" w:rsidP="006A0812"/>
    <w:p w14:paraId="3F0F0E89" w14:textId="666F95FF" w:rsidR="005F0FF3" w:rsidRDefault="005F0FF3" w:rsidP="006A0812"/>
    <w:p w14:paraId="61DA5284" w14:textId="589D9FEE" w:rsidR="005F0FF3" w:rsidRDefault="005F0FF3" w:rsidP="006A0812"/>
    <w:p w14:paraId="320D651F" w14:textId="76875171" w:rsidR="005F0FF3" w:rsidRDefault="005F0FF3" w:rsidP="006A0812"/>
    <w:p w14:paraId="404C5762" w14:textId="432E5B3F" w:rsidR="005F0FF3" w:rsidRDefault="005F0FF3" w:rsidP="006A0812"/>
    <w:p w14:paraId="646F6723" w14:textId="0489C5D3" w:rsidR="005F0FF3" w:rsidRDefault="005F0FF3" w:rsidP="006A0812"/>
    <w:p w14:paraId="3476DDA9" w14:textId="2FDF420B" w:rsidR="005F0FF3" w:rsidRDefault="005F0FF3" w:rsidP="006A0812"/>
    <w:p w14:paraId="22F57C16" w14:textId="2402C8D1" w:rsidR="005F0FF3" w:rsidRDefault="005F0FF3" w:rsidP="006A0812"/>
    <w:p w14:paraId="19DEACBB" w14:textId="00FE0BEA" w:rsidR="005F0FF3" w:rsidRDefault="005F0FF3" w:rsidP="006A0812"/>
    <w:p w14:paraId="2D1BD132" w14:textId="05ED6D56" w:rsidR="005F0FF3" w:rsidRDefault="005F0FF3" w:rsidP="006A0812"/>
    <w:p w14:paraId="00883D22" w14:textId="476CF6E3" w:rsidR="005F0FF3" w:rsidRDefault="005F0FF3" w:rsidP="006A0812"/>
    <w:p w14:paraId="2DD53CEC" w14:textId="3591452D" w:rsidR="005F0FF3" w:rsidRPr="00F53836" w:rsidRDefault="005F0FF3" w:rsidP="005F0FF3">
      <w:pPr>
        <w:pStyle w:val="Heading2"/>
        <w:rPr>
          <w:rFonts w:ascii="Calibri" w:hAnsi="Calibri"/>
          <w:color w:val="0070C0"/>
          <w:sz w:val="40"/>
        </w:rPr>
      </w:pPr>
      <w:bookmarkStart w:id="209" w:name="_Toc92813434"/>
      <w:r>
        <w:rPr>
          <w:rFonts w:ascii="Calibri" w:hAnsi="Calibri"/>
          <w:noProof/>
          <w:color w:val="0070C0"/>
          <w:sz w:val="40"/>
        </w:rPr>
        <w:lastRenderedPageBreak/>
        <w:t>Meeting Disclosure Status</w:t>
      </w:r>
      <w:bookmarkEnd w:id="209"/>
    </w:p>
    <w:p w14:paraId="688EE347" w14:textId="77777777" w:rsidR="005F0FF3" w:rsidRPr="00F53836" w:rsidRDefault="005F0FF3" w:rsidP="005F0FF3">
      <w:pPr>
        <w:rPr>
          <w:b/>
          <w:i/>
          <w:color w:val="808080"/>
          <w:sz w:val="20"/>
        </w:rPr>
      </w:pPr>
      <w:r>
        <w:rPr>
          <w:b/>
          <w:noProof/>
          <w:color w:val="808080"/>
          <w:sz w:val="20"/>
        </w:rPr>
        <w:t>Company Data | Agenda &amp; Vote Results | Agenda</w:t>
      </w:r>
      <w:r w:rsidRPr="00F53836">
        <w:rPr>
          <w:b/>
          <w:i/>
          <w:noProof/>
          <w:color w:val="808080"/>
          <w:sz w:val="20"/>
        </w:rPr>
        <w:br/>
      </w:r>
    </w:p>
    <w:p w14:paraId="4CB207D0" w14:textId="77777777" w:rsidR="005F0FF3" w:rsidRPr="00F53836" w:rsidRDefault="005F0FF3" w:rsidP="005F0FF3">
      <w:pPr>
        <w:pStyle w:val="NoSpacing"/>
        <w:rPr>
          <w:b/>
          <w:color w:val="808080"/>
          <w:sz w:val="24"/>
        </w:rPr>
      </w:pPr>
      <w:r w:rsidRPr="00F53836">
        <w:rPr>
          <w:b/>
          <w:color w:val="808080"/>
          <w:sz w:val="24"/>
        </w:rPr>
        <w:t>DESCRIPTION</w:t>
      </w:r>
    </w:p>
    <w:p w14:paraId="64E29B6A" w14:textId="2FC17408" w:rsidR="005F0FF3" w:rsidRDefault="005F0FF3" w:rsidP="005F0FF3">
      <w:pPr>
        <w:pStyle w:val="NoSpacing"/>
        <w:rPr>
          <w:noProof/>
          <w:sz w:val="21"/>
          <w:szCs w:val="21"/>
        </w:rPr>
      </w:pPr>
      <w:r w:rsidRPr="004D1EF4">
        <w:rPr>
          <w:noProof/>
          <w:sz w:val="21"/>
          <w:szCs w:val="21"/>
        </w:rPr>
        <w:t xml:space="preserve">This </w:t>
      </w:r>
      <w:r>
        <w:rPr>
          <w:noProof/>
          <w:sz w:val="21"/>
          <w:szCs w:val="21"/>
        </w:rPr>
        <w:t xml:space="preserve">data point refers to the status of the meeting </w:t>
      </w:r>
      <w:r w:rsidR="005B2612">
        <w:rPr>
          <w:noProof/>
          <w:sz w:val="21"/>
          <w:szCs w:val="21"/>
        </w:rPr>
        <w:t>disclosure</w:t>
      </w:r>
      <w:r>
        <w:rPr>
          <w:noProof/>
          <w:sz w:val="21"/>
          <w:szCs w:val="21"/>
        </w:rPr>
        <w:t>.</w:t>
      </w:r>
      <w:r w:rsidR="00AD152D">
        <w:rPr>
          <w:noProof/>
          <w:sz w:val="21"/>
          <w:szCs w:val="21"/>
        </w:rPr>
        <w:t xml:space="preserve"> It refers to </w:t>
      </w:r>
      <w:r w:rsidR="00AD152D" w:rsidRPr="00AD152D">
        <w:rPr>
          <w:noProof/>
          <w:sz w:val="21"/>
          <w:szCs w:val="21"/>
        </w:rPr>
        <w:t xml:space="preserve">level of information </w:t>
      </w:r>
      <w:r w:rsidR="00AD152D">
        <w:rPr>
          <w:noProof/>
          <w:sz w:val="21"/>
          <w:szCs w:val="21"/>
        </w:rPr>
        <w:t xml:space="preserve">made publicly available by </w:t>
      </w:r>
      <w:r w:rsidR="00AD152D" w:rsidRPr="00AD152D">
        <w:rPr>
          <w:noProof/>
          <w:sz w:val="21"/>
          <w:szCs w:val="21"/>
        </w:rPr>
        <w:t>the company</w:t>
      </w:r>
      <w:r w:rsidR="00AD152D">
        <w:rPr>
          <w:noProof/>
          <w:sz w:val="21"/>
          <w:szCs w:val="21"/>
        </w:rPr>
        <w:t>.</w:t>
      </w:r>
    </w:p>
    <w:p w14:paraId="64711E14" w14:textId="77777777" w:rsidR="005F0FF3" w:rsidRPr="004D1EF4" w:rsidRDefault="005F0FF3" w:rsidP="005F0FF3">
      <w:pPr>
        <w:pStyle w:val="NoSpacing"/>
        <w:rPr>
          <w:noProof/>
          <w:sz w:val="21"/>
          <w:szCs w:val="21"/>
        </w:rPr>
      </w:pPr>
    </w:p>
    <w:p w14:paraId="629BC6AC" w14:textId="43510D68" w:rsidR="005F0FF3" w:rsidRDefault="005F0FF3" w:rsidP="005F0FF3">
      <w:pPr>
        <w:pStyle w:val="NoSpacing"/>
        <w:rPr>
          <w:noProof/>
        </w:rPr>
      </w:pPr>
      <w:r w:rsidRPr="007B4C5A">
        <w:rPr>
          <w:noProof/>
          <w:sz w:val="21"/>
          <w:szCs w:val="21"/>
        </w:rPr>
        <w:t>ISS limits possible values to this data point to the following</w:t>
      </w:r>
      <w:r>
        <w:rPr>
          <w:noProof/>
          <w:sz w:val="21"/>
          <w:szCs w:val="21"/>
        </w:rPr>
        <w:t xml:space="preserve">: (1) </w:t>
      </w:r>
      <w:r w:rsidR="005B2612">
        <w:rPr>
          <w:noProof/>
          <w:sz w:val="21"/>
          <w:szCs w:val="21"/>
        </w:rPr>
        <w:t>Full</w:t>
      </w:r>
      <w:r>
        <w:rPr>
          <w:noProof/>
          <w:sz w:val="21"/>
          <w:szCs w:val="21"/>
        </w:rPr>
        <w:t xml:space="preserve">, (2) </w:t>
      </w:r>
      <w:r w:rsidR="005B2612">
        <w:rPr>
          <w:noProof/>
          <w:sz w:val="21"/>
          <w:szCs w:val="21"/>
        </w:rPr>
        <w:t>Partial</w:t>
      </w:r>
      <w:r>
        <w:rPr>
          <w:noProof/>
          <w:sz w:val="21"/>
          <w:szCs w:val="21"/>
        </w:rPr>
        <w:t>,</w:t>
      </w:r>
      <w:r w:rsidR="005B2612">
        <w:rPr>
          <w:noProof/>
          <w:sz w:val="21"/>
          <w:szCs w:val="21"/>
        </w:rPr>
        <w:t xml:space="preserve"> and</w:t>
      </w:r>
      <w:r>
        <w:rPr>
          <w:noProof/>
          <w:sz w:val="21"/>
          <w:szCs w:val="21"/>
        </w:rPr>
        <w:t xml:space="preserve"> (3) </w:t>
      </w:r>
      <w:r w:rsidR="005B2612">
        <w:rPr>
          <w:noProof/>
          <w:sz w:val="21"/>
          <w:szCs w:val="21"/>
        </w:rPr>
        <w:t>Not dislosed.</w:t>
      </w:r>
    </w:p>
    <w:p w14:paraId="0D21936C" w14:textId="0F6B004C" w:rsidR="005F0FF3" w:rsidRDefault="005F0FF3" w:rsidP="005F0FF3">
      <w:pPr>
        <w:pStyle w:val="NoSpacing"/>
        <w:rPr>
          <w:noProof/>
        </w:rPr>
      </w:pPr>
    </w:p>
    <w:p w14:paraId="16F70E65" w14:textId="30735DFC" w:rsidR="00AD152D" w:rsidRDefault="00AD152D" w:rsidP="005F0FF3">
      <w:pPr>
        <w:pStyle w:val="NoSpacing"/>
        <w:rPr>
          <w:noProof/>
        </w:rPr>
      </w:pPr>
      <w:r>
        <w:rPr>
          <w:noProof/>
        </w:rPr>
        <w:t>Selection descriptions:</w:t>
      </w:r>
    </w:p>
    <w:p w14:paraId="66900454" w14:textId="77777777" w:rsidR="00AD152D" w:rsidRDefault="00AD152D" w:rsidP="00AD152D">
      <w:pPr>
        <w:pStyle w:val="NoSpacing"/>
        <w:numPr>
          <w:ilvl w:val="0"/>
          <w:numId w:val="21"/>
        </w:numPr>
        <w:rPr>
          <w:noProof/>
        </w:rPr>
      </w:pPr>
      <w:r>
        <w:rPr>
          <w:noProof/>
        </w:rPr>
        <w:t>FULL - when Capital Represented (shares or %), Votes Represented (shares or %), For (shares or %), Against (shares or %), Abstain (shares or %) have been disclosed</w:t>
      </w:r>
    </w:p>
    <w:p w14:paraId="31F6A467" w14:textId="77777777" w:rsidR="00AD152D" w:rsidRDefault="00AD152D" w:rsidP="00AD152D">
      <w:pPr>
        <w:pStyle w:val="NoSpacing"/>
        <w:numPr>
          <w:ilvl w:val="0"/>
          <w:numId w:val="21"/>
        </w:numPr>
        <w:rPr>
          <w:noProof/>
        </w:rPr>
      </w:pPr>
      <w:r>
        <w:rPr>
          <w:noProof/>
        </w:rPr>
        <w:t>PARTIAL - when at least one of the data points mentioned in 'FULL' is missing</w:t>
      </w:r>
    </w:p>
    <w:p w14:paraId="54E953F4" w14:textId="708FF40A" w:rsidR="00AD152D" w:rsidRDefault="00AD152D" w:rsidP="00AD152D">
      <w:pPr>
        <w:pStyle w:val="NoSpacing"/>
        <w:numPr>
          <w:ilvl w:val="0"/>
          <w:numId w:val="21"/>
        </w:numPr>
        <w:rPr>
          <w:noProof/>
        </w:rPr>
      </w:pPr>
      <w:r>
        <w:rPr>
          <w:noProof/>
        </w:rPr>
        <w:t>NOT DISCLOSED - the company did not disclose the results of the meeting</w:t>
      </w:r>
    </w:p>
    <w:p w14:paraId="5C214F07" w14:textId="2C9BE96B" w:rsidR="005F0FF3" w:rsidRDefault="005F0FF3" w:rsidP="005F0FF3">
      <w:pPr>
        <w:pStyle w:val="NoSpacing"/>
        <w:rPr>
          <w:noProof/>
        </w:rPr>
      </w:pPr>
    </w:p>
    <w:p w14:paraId="74567354" w14:textId="77777777" w:rsidR="00AD152D" w:rsidRDefault="00AD152D" w:rsidP="005F0FF3">
      <w:pPr>
        <w:pStyle w:val="NoSpacing"/>
        <w:rPr>
          <w:noProof/>
        </w:rPr>
      </w:pPr>
    </w:p>
    <w:p w14:paraId="04E1B39C" w14:textId="77777777" w:rsidR="005F0FF3" w:rsidRPr="00F53836" w:rsidRDefault="005F0FF3" w:rsidP="005F0FF3">
      <w:pPr>
        <w:pStyle w:val="NoSpacing"/>
        <w:rPr>
          <w:b/>
          <w:color w:val="808080"/>
          <w:sz w:val="24"/>
        </w:rPr>
      </w:pPr>
      <w:r w:rsidRPr="00F53836">
        <w:rPr>
          <w:b/>
          <w:color w:val="808080"/>
          <w:sz w:val="24"/>
        </w:rPr>
        <w:t>OTHER INFORMATION</w:t>
      </w:r>
    </w:p>
    <w:p w14:paraId="61B42902" w14:textId="647A2539" w:rsidR="005F0FF3" w:rsidRDefault="005F0FF3" w:rsidP="005F0FF3">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sidR="00725457">
        <w:rPr>
          <w:noProof/>
          <w:sz w:val="20"/>
        </w:rPr>
        <w:t>CODE</w:t>
      </w:r>
    </w:p>
    <w:p w14:paraId="57961A8D" w14:textId="0EFC58E4" w:rsidR="005F0FF3" w:rsidRPr="00F53836" w:rsidRDefault="005F0FF3" w:rsidP="005F0FF3">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MeetingResults.</w:t>
      </w:r>
      <w:r w:rsidR="005B2612" w:rsidRPr="005B2612">
        <w:rPr>
          <w:noProof/>
          <w:sz w:val="20"/>
        </w:rPr>
        <w:t>DisclosureStatusID</w:t>
      </w:r>
    </w:p>
    <w:p w14:paraId="3485717C" w14:textId="1EC62874" w:rsidR="005F0FF3" w:rsidRPr="00F53836" w:rsidRDefault="005F0FF3" w:rsidP="003D34E0">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Meeting</w:t>
      </w:r>
      <w:r w:rsidR="00EF12C4">
        <w:rPr>
          <w:noProof/>
          <w:sz w:val="20"/>
        </w:rPr>
        <w:t>Disclosure</w:t>
      </w:r>
      <w:r>
        <w:rPr>
          <w:noProof/>
          <w:sz w:val="20"/>
        </w:rPr>
        <w:t>Status</w:t>
      </w:r>
      <w:r w:rsidRPr="00F53836">
        <w:rPr>
          <w:noProof/>
          <w:sz w:val="20"/>
        </w:rPr>
        <w:br/>
      </w:r>
    </w:p>
    <w:p w14:paraId="3A483689" w14:textId="77777777" w:rsidR="005F0FF3" w:rsidRDefault="005F0FF3" w:rsidP="003D34E0">
      <w:pPr>
        <w:spacing w:after="0" w:line="240" w:lineRule="auto"/>
      </w:pPr>
    </w:p>
    <w:p w14:paraId="0E42B0AC" w14:textId="4BC43FB4" w:rsidR="005F0FF3" w:rsidRDefault="000C7622" w:rsidP="006A0812">
      <w:hyperlink w:anchor="Table_of_Contents" w:history="1">
        <w:r w:rsidR="00AF06E5" w:rsidRPr="002614CF">
          <w:rPr>
            <w:rStyle w:val="Hyperlink"/>
            <w:color w:val="00B0F0"/>
            <w:sz w:val="21"/>
            <w:szCs w:val="21"/>
            <w:u w:val="none"/>
          </w:rPr>
          <w:t>Back to Table of Contents</w:t>
        </w:r>
      </w:hyperlink>
    </w:p>
    <w:p w14:paraId="34B6E483" w14:textId="67932F70" w:rsidR="00725457" w:rsidRDefault="00725457" w:rsidP="006A0812"/>
    <w:p w14:paraId="148FB8FA" w14:textId="4938BF36" w:rsidR="00725457" w:rsidRDefault="00725457" w:rsidP="006A0812"/>
    <w:p w14:paraId="210C629F" w14:textId="677A3D6D" w:rsidR="00725457" w:rsidRDefault="00725457" w:rsidP="006A0812"/>
    <w:p w14:paraId="57937FB3" w14:textId="6318E3D5" w:rsidR="00725457" w:rsidRDefault="00725457" w:rsidP="006A0812"/>
    <w:p w14:paraId="4CE94EA6" w14:textId="0BC56AC5" w:rsidR="00725457" w:rsidRDefault="00725457" w:rsidP="006A0812"/>
    <w:p w14:paraId="2F9DD139" w14:textId="0C607385" w:rsidR="00725457" w:rsidRDefault="00725457" w:rsidP="006A0812"/>
    <w:p w14:paraId="6B3C6438" w14:textId="791E0CFB" w:rsidR="00725457" w:rsidRDefault="00725457" w:rsidP="006A0812"/>
    <w:p w14:paraId="10E4DF8A" w14:textId="7B0C8119" w:rsidR="00725457" w:rsidRDefault="00725457" w:rsidP="006A0812"/>
    <w:p w14:paraId="29C1A3EE" w14:textId="3D18602F" w:rsidR="00725457" w:rsidRDefault="00725457" w:rsidP="006A0812"/>
    <w:p w14:paraId="6B2EC878" w14:textId="54698B5B" w:rsidR="00725457" w:rsidRDefault="00725457" w:rsidP="006A0812"/>
    <w:p w14:paraId="45D2EF6A" w14:textId="754291BA" w:rsidR="00725457" w:rsidRPr="00F53836" w:rsidRDefault="00725457" w:rsidP="00725457">
      <w:pPr>
        <w:pStyle w:val="Heading2"/>
        <w:rPr>
          <w:rFonts w:ascii="Calibri" w:hAnsi="Calibri"/>
          <w:color w:val="0070C0"/>
          <w:sz w:val="40"/>
        </w:rPr>
      </w:pPr>
      <w:bookmarkStart w:id="210" w:name="_Toc92813435"/>
      <w:r>
        <w:rPr>
          <w:rFonts w:ascii="Calibri" w:hAnsi="Calibri"/>
          <w:noProof/>
          <w:color w:val="0070C0"/>
          <w:sz w:val="40"/>
        </w:rPr>
        <w:lastRenderedPageBreak/>
        <w:t>Capital Represented Shares</w:t>
      </w:r>
      <w:bookmarkEnd w:id="210"/>
    </w:p>
    <w:p w14:paraId="48379916" w14:textId="77777777" w:rsidR="00725457" w:rsidRPr="00F53836" w:rsidRDefault="00725457" w:rsidP="00725457">
      <w:pPr>
        <w:rPr>
          <w:b/>
          <w:i/>
          <w:color w:val="808080"/>
          <w:sz w:val="20"/>
        </w:rPr>
      </w:pPr>
      <w:r>
        <w:rPr>
          <w:b/>
          <w:noProof/>
          <w:color w:val="808080"/>
          <w:sz w:val="20"/>
        </w:rPr>
        <w:t>Company Data | Agenda &amp; Vote Results | Vote Results</w:t>
      </w:r>
      <w:r w:rsidRPr="00F53836">
        <w:rPr>
          <w:b/>
          <w:i/>
          <w:noProof/>
          <w:color w:val="808080"/>
          <w:sz w:val="20"/>
        </w:rPr>
        <w:br/>
      </w:r>
    </w:p>
    <w:p w14:paraId="17F8CA32" w14:textId="77777777" w:rsidR="00725457" w:rsidRPr="00F53836" w:rsidRDefault="00725457" w:rsidP="00725457">
      <w:pPr>
        <w:pStyle w:val="NoSpacing"/>
        <w:rPr>
          <w:b/>
          <w:color w:val="808080"/>
          <w:sz w:val="24"/>
        </w:rPr>
      </w:pPr>
      <w:r w:rsidRPr="00F53836">
        <w:rPr>
          <w:b/>
          <w:color w:val="808080"/>
          <w:sz w:val="24"/>
        </w:rPr>
        <w:t>DESCRIPTION</w:t>
      </w:r>
    </w:p>
    <w:p w14:paraId="265C4AB3" w14:textId="53BD69FA" w:rsidR="00725457" w:rsidRDefault="00725457" w:rsidP="00725457">
      <w:pPr>
        <w:pStyle w:val="NoSpacing"/>
        <w:rPr>
          <w:rFonts w:asciiTheme="minorHAnsi" w:eastAsia="Times" w:hAnsiTheme="minorHAnsi" w:cs="Arial"/>
        </w:rPr>
      </w:pPr>
      <w:r w:rsidRPr="00725457">
        <w:rPr>
          <w:rFonts w:asciiTheme="minorHAnsi" w:eastAsia="Times" w:hAnsiTheme="minorHAnsi" w:cs="Arial"/>
        </w:rPr>
        <w:t>Capital Represented is the total shares issued and outstanding that is eligible to vote during the meeting. There are two ways in which capital represented can be indicated. This can be done in number of shares (Capital represented shares) or in percentage of shares (Capital represented %). This data point pertains to capital represented that is disclosed in number of shares.</w:t>
      </w:r>
    </w:p>
    <w:p w14:paraId="24978C11" w14:textId="512A42A0" w:rsidR="00725457" w:rsidRDefault="00725457" w:rsidP="00725457">
      <w:pPr>
        <w:pStyle w:val="NoSpacing"/>
        <w:rPr>
          <w:noProof/>
        </w:rPr>
      </w:pPr>
    </w:p>
    <w:p w14:paraId="5D4AC559" w14:textId="77777777" w:rsidR="00725457" w:rsidRPr="00F53836" w:rsidRDefault="00725457" w:rsidP="00725457">
      <w:pPr>
        <w:pStyle w:val="NoSpacing"/>
        <w:rPr>
          <w:noProof/>
        </w:rPr>
      </w:pPr>
    </w:p>
    <w:p w14:paraId="3DAA8354" w14:textId="77777777" w:rsidR="00725457" w:rsidRPr="00F53836" w:rsidRDefault="00725457" w:rsidP="00725457">
      <w:pPr>
        <w:pStyle w:val="NoSpacing"/>
        <w:rPr>
          <w:b/>
          <w:color w:val="808080"/>
          <w:sz w:val="24"/>
        </w:rPr>
      </w:pPr>
      <w:r w:rsidRPr="00F53836">
        <w:rPr>
          <w:b/>
          <w:color w:val="808080"/>
          <w:sz w:val="24"/>
        </w:rPr>
        <w:t>OTHER INFORMATION</w:t>
      </w:r>
    </w:p>
    <w:p w14:paraId="517D003C" w14:textId="77777777" w:rsidR="00725457" w:rsidRDefault="00725457" w:rsidP="00725457">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Pr="008B689E">
        <w:rPr>
          <w:color w:val="000000" w:themeColor="text1"/>
          <w:sz w:val="20"/>
          <w:szCs w:val="20"/>
        </w:rPr>
        <w:t>NUMERIC</w:t>
      </w:r>
    </w:p>
    <w:p w14:paraId="437EEC04" w14:textId="490A4576" w:rsidR="00725457" w:rsidRPr="00F53836" w:rsidRDefault="00725457" w:rsidP="00725457">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MeetingResults.CapitalRepShares</w:t>
      </w:r>
    </w:p>
    <w:p w14:paraId="773136B5" w14:textId="6BB4C24A" w:rsidR="00725457" w:rsidRPr="00F53836" w:rsidRDefault="00725457" w:rsidP="00725457">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CapitalRepresentedShares</w:t>
      </w:r>
    </w:p>
    <w:p w14:paraId="70141093" w14:textId="6077C255" w:rsidR="00725457" w:rsidRDefault="00725457" w:rsidP="006A0812"/>
    <w:p w14:paraId="6D673222" w14:textId="434246B0" w:rsidR="00725457" w:rsidRDefault="000C7622" w:rsidP="006A0812">
      <w:hyperlink w:anchor="Table_of_Contents" w:history="1">
        <w:r w:rsidR="00AF06E5" w:rsidRPr="002614CF">
          <w:rPr>
            <w:rStyle w:val="Hyperlink"/>
            <w:color w:val="00B0F0"/>
            <w:sz w:val="21"/>
            <w:szCs w:val="21"/>
            <w:u w:val="none"/>
          </w:rPr>
          <w:t>Back to Table of Contents</w:t>
        </w:r>
      </w:hyperlink>
    </w:p>
    <w:p w14:paraId="4DA480A1" w14:textId="3A24954F" w:rsidR="005F0FF3" w:rsidRDefault="005F0FF3" w:rsidP="006A0812"/>
    <w:p w14:paraId="2880C51A" w14:textId="7048AF1C" w:rsidR="005F0FF3" w:rsidRDefault="005F0FF3" w:rsidP="006A0812"/>
    <w:p w14:paraId="2F72A6A8" w14:textId="5642BBCA" w:rsidR="005F0FF3" w:rsidRDefault="005F0FF3" w:rsidP="006A0812"/>
    <w:p w14:paraId="592B1B7C" w14:textId="5295DED6" w:rsidR="005F0FF3" w:rsidRDefault="005F0FF3" w:rsidP="006A0812"/>
    <w:p w14:paraId="5A92927B" w14:textId="191ED004" w:rsidR="00725457" w:rsidRDefault="00725457" w:rsidP="006A0812"/>
    <w:p w14:paraId="4E1EF953" w14:textId="28D46F1E" w:rsidR="00725457" w:rsidRDefault="00725457" w:rsidP="006A0812"/>
    <w:p w14:paraId="78B7963B" w14:textId="602F6093" w:rsidR="00725457" w:rsidRDefault="00725457" w:rsidP="006A0812"/>
    <w:p w14:paraId="1498DFF7" w14:textId="6EB7CFAF" w:rsidR="00725457" w:rsidRDefault="00725457" w:rsidP="006A0812"/>
    <w:p w14:paraId="1CA74D29" w14:textId="6D2CAEDC" w:rsidR="00725457" w:rsidRDefault="00725457" w:rsidP="006A0812"/>
    <w:p w14:paraId="663D165F" w14:textId="41C8188F" w:rsidR="00725457" w:rsidRDefault="00725457" w:rsidP="006A0812"/>
    <w:p w14:paraId="34630A34" w14:textId="7012CE3E" w:rsidR="00725457" w:rsidRDefault="00725457" w:rsidP="006A0812"/>
    <w:p w14:paraId="1C7F0621" w14:textId="7B213B88" w:rsidR="00725457" w:rsidRDefault="00725457" w:rsidP="006A0812"/>
    <w:p w14:paraId="44F5CE83" w14:textId="3487F5CD" w:rsidR="00725457" w:rsidRDefault="00725457" w:rsidP="006A0812"/>
    <w:p w14:paraId="5EED80A7" w14:textId="5B059676" w:rsidR="00725457" w:rsidRDefault="00725457" w:rsidP="006A0812"/>
    <w:p w14:paraId="4431E07E" w14:textId="10A069FE" w:rsidR="00725457" w:rsidRPr="00F53836" w:rsidRDefault="00725457" w:rsidP="00725457">
      <w:pPr>
        <w:pStyle w:val="Heading2"/>
        <w:rPr>
          <w:rFonts w:ascii="Calibri" w:hAnsi="Calibri"/>
          <w:color w:val="0070C0"/>
          <w:sz w:val="40"/>
        </w:rPr>
      </w:pPr>
      <w:bookmarkStart w:id="211" w:name="_Toc92813436"/>
      <w:r>
        <w:rPr>
          <w:rFonts w:ascii="Calibri" w:hAnsi="Calibri"/>
          <w:noProof/>
          <w:color w:val="0070C0"/>
          <w:sz w:val="40"/>
        </w:rPr>
        <w:lastRenderedPageBreak/>
        <w:t>Capital Represented Percentage</w:t>
      </w:r>
      <w:bookmarkEnd w:id="211"/>
    </w:p>
    <w:p w14:paraId="487E0B6E" w14:textId="77777777" w:rsidR="00725457" w:rsidRPr="00F53836" w:rsidRDefault="00725457" w:rsidP="00725457">
      <w:pPr>
        <w:rPr>
          <w:b/>
          <w:i/>
          <w:color w:val="808080"/>
          <w:sz w:val="20"/>
        </w:rPr>
      </w:pPr>
      <w:r>
        <w:rPr>
          <w:b/>
          <w:noProof/>
          <w:color w:val="808080"/>
          <w:sz w:val="20"/>
        </w:rPr>
        <w:t>Company Data | Agenda &amp; Vote Results | Vote Results</w:t>
      </w:r>
      <w:r w:rsidRPr="00F53836">
        <w:rPr>
          <w:b/>
          <w:i/>
          <w:noProof/>
          <w:color w:val="808080"/>
          <w:sz w:val="20"/>
        </w:rPr>
        <w:br/>
      </w:r>
    </w:p>
    <w:p w14:paraId="268943A5" w14:textId="77777777" w:rsidR="00725457" w:rsidRPr="00F53836" w:rsidRDefault="00725457" w:rsidP="00725457">
      <w:pPr>
        <w:pStyle w:val="NoSpacing"/>
        <w:rPr>
          <w:b/>
          <w:color w:val="808080"/>
          <w:sz w:val="24"/>
        </w:rPr>
      </w:pPr>
      <w:r w:rsidRPr="00F53836">
        <w:rPr>
          <w:b/>
          <w:color w:val="808080"/>
          <w:sz w:val="24"/>
        </w:rPr>
        <w:t>DESCRIPTION</w:t>
      </w:r>
    </w:p>
    <w:p w14:paraId="1C39C1DF" w14:textId="551FE6D9" w:rsidR="00725457" w:rsidRDefault="007245D5" w:rsidP="00725457">
      <w:pPr>
        <w:pStyle w:val="NoSpacing"/>
        <w:rPr>
          <w:rFonts w:asciiTheme="minorHAnsi" w:eastAsia="Times" w:hAnsiTheme="minorHAnsi" w:cs="Arial"/>
        </w:rPr>
      </w:pPr>
      <w:r w:rsidRPr="007245D5">
        <w:rPr>
          <w:rFonts w:asciiTheme="minorHAnsi" w:eastAsia="Times" w:hAnsiTheme="minorHAnsi" w:cs="Arial"/>
        </w:rPr>
        <w:t>Capital Represented is the total shares issued and outstanding that is eligible to vote during the meeting. There are two ways in which capital represented can be indicated. This can be done in number of shares (Capital represented shares) or in percentage of shares (Capital represented %). This data point pertains to capital represented that is disclosed in percentage of shares.</w:t>
      </w:r>
    </w:p>
    <w:p w14:paraId="43E80313" w14:textId="77777777" w:rsidR="007245D5" w:rsidRDefault="007245D5" w:rsidP="00725457">
      <w:pPr>
        <w:pStyle w:val="NoSpacing"/>
        <w:rPr>
          <w:noProof/>
        </w:rPr>
      </w:pPr>
    </w:p>
    <w:p w14:paraId="6ECF4D2B" w14:textId="77777777" w:rsidR="00725457" w:rsidRPr="00F53836" w:rsidRDefault="00725457" w:rsidP="00725457">
      <w:pPr>
        <w:pStyle w:val="NoSpacing"/>
        <w:rPr>
          <w:noProof/>
        </w:rPr>
      </w:pPr>
    </w:p>
    <w:p w14:paraId="21D05D90" w14:textId="77777777" w:rsidR="00725457" w:rsidRPr="00F53836" w:rsidRDefault="00725457" w:rsidP="00725457">
      <w:pPr>
        <w:pStyle w:val="NoSpacing"/>
        <w:rPr>
          <w:b/>
          <w:color w:val="808080"/>
          <w:sz w:val="24"/>
        </w:rPr>
      </w:pPr>
      <w:r w:rsidRPr="00F53836">
        <w:rPr>
          <w:b/>
          <w:color w:val="808080"/>
          <w:sz w:val="24"/>
        </w:rPr>
        <w:t>OTHER INFORMATION</w:t>
      </w:r>
    </w:p>
    <w:p w14:paraId="51A2295D" w14:textId="77777777" w:rsidR="00725457" w:rsidRDefault="00725457" w:rsidP="00725457">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Pr="008B689E">
        <w:rPr>
          <w:color w:val="000000" w:themeColor="text1"/>
          <w:sz w:val="20"/>
          <w:szCs w:val="20"/>
        </w:rPr>
        <w:t>NUMERIC</w:t>
      </w:r>
    </w:p>
    <w:p w14:paraId="5519BCA3" w14:textId="5367F0DB" w:rsidR="00725457" w:rsidRPr="00F53836" w:rsidRDefault="00725457" w:rsidP="00725457">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MeetingResults.CapitalRepSharesPercentage</w:t>
      </w:r>
    </w:p>
    <w:p w14:paraId="5766899D" w14:textId="41E1ABE4" w:rsidR="00725457" w:rsidRPr="00F53836" w:rsidRDefault="00725457" w:rsidP="00725457">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CapitalRepresentedSharesPercentage</w:t>
      </w:r>
    </w:p>
    <w:p w14:paraId="006A1326" w14:textId="77777777" w:rsidR="00725457" w:rsidRDefault="00725457" w:rsidP="006A0812"/>
    <w:p w14:paraId="6FB3961A" w14:textId="663246C9" w:rsidR="005F0FF3" w:rsidRDefault="000C7622" w:rsidP="006A0812">
      <w:hyperlink w:anchor="Table_of_Contents" w:history="1">
        <w:r w:rsidR="00AF06E5" w:rsidRPr="002614CF">
          <w:rPr>
            <w:rStyle w:val="Hyperlink"/>
            <w:color w:val="00B0F0"/>
            <w:sz w:val="21"/>
            <w:szCs w:val="21"/>
            <w:u w:val="none"/>
          </w:rPr>
          <w:t>Back to Table of Contents</w:t>
        </w:r>
      </w:hyperlink>
    </w:p>
    <w:p w14:paraId="29A79962" w14:textId="2B377D9E" w:rsidR="00E04C16" w:rsidRDefault="00E04C16" w:rsidP="006A0812"/>
    <w:p w14:paraId="0ADAF0B1" w14:textId="27AA2E2F" w:rsidR="00AD152D" w:rsidRDefault="00AD152D" w:rsidP="006A0812"/>
    <w:p w14:paraId="46BA8B7A" w14:textId="148E79D2" w:rsidR="00AD152D" w:rsidRDefault="00AD152D" w:rsidP="006A0812"/>
    <w:p w14:paraId="38E436CB" w14:textId="0DECDE70" w:rsidR="00AD152D" w:rsidRDefault="00AD152D" w:rsidP="006A0812"/>
    <w:p w14:paraId="531E3A37" w14:textId="11B1B2E9" w:rsidR="007245D5" w:rsidRDefault="007245D5" w:rsidP="006A0812"/>
    <w:p w14:paraId="69295D79" w14:textId="64E44FF1" w:rsidR="007245D5" w:rsidRDefault="007245D5" w:rsidP="006A0812"/>
    <w:p w14:paraId="25DBBDB9" w14:textId="17BF1151" w:rsidR="007245D5" w:rsidRDefault="007245D5" w:rsidP="006A0812"/>
    <w:p w14:paraId="18080E52" w14:textId="015824C6" w:rsidR="007245D5" w:rsidRDefault="007245D5" w:rsidP="006A0812"/>
    <w:p w14:paraId="2D876732" w14:textId="22549D1E" w:rsidR="007245D5" w:rsidRDefault="007245D5" w:rsidP="006A0812"/>
    <w:p w14:paraId="231C5ED1" w14:textId="710B8098" w:rsidR="007245D5" w:rsidRDefault="007245D5" w:rsidP="006A0812"/>
    <w:p w14:paraId="61514CD0" w14:textId="301BA034" w:rsidR="007245D5" w:rsidRDefault="007245D5" w:rsidP="006A0812"/>
    <w:p w14:paraId="2EDDAE8D" w14:textId="71AE2AE4" w:rsidR="007245D5" w:rsidRDefault="007245D5" w:rsidP="006A0812"/>
    <w:p w14:paraId="41B060AB" w14:textId="74E664FF" w:rsidR="007245D5" w:rsidRDefault="007245D5" w:rsidP="006A0812"/>
    <w:p w14:paraId="45BD6E5E" w14:textId="631AF1BB" w:rsidR="007245D5" w:rsidRDefault="007245D5" w:rsidP="006A0812"/>
    <w:p w14:paraId="15509447" w14:textId="74B5D226" w:rsidR="007245D5" w:rsidRPr="00F53836" w:rsidRDefault="007245D5" w:rsidP="007245D5">
      <w:pPr>
        <w:pStyle w:val="Heading2"/>
        <w:rPr>
          <w:rFonts w:ascii="Calibri" w:hAnsi="Calibri"/>
          <w:color w:val="0070C0"/>
          <w:sz w:val="40"/>
        </w:rPr>
      </w:pPr>
      <w:bookmarkStart w:id="212" w:name="_Toc92813437"/>
      <w:r>
        <w:rPr>
          <w:rFonts w:ascii="Calibri" w:hAnsi="Calibri"/>
          <w:noProof/>
          <w:color w:val="0070C0"/>
          <w:sz w:val="40"/>
        </w:rPr>
        <w:lastRenderedPageBreak/>
        <w:t>Vote Represented Shares</w:t>
      </w:r>
      <w:bookmarkEnd w:id="212"/>
    </w:p>
    <w:p w14:paraId="4F5526F5" w14:textId="77777777" w:rsidR="007245D5" w:rsidRPr="00F53836" w:rsidRDefault="007245D5" w:rsidP="007245D5">
      <w:pPr>
        <w:rPr>
          <w:b/>
          <w:i/>
          <w:color w:val="808080"/>
          <w:sz w:val="20"/>
        </w:rPr>
      </w:pPr>
      <w:r>
        <w:rPr>
          <w:b/>
          <w:noProof/>
          <w:color w:val="808080"/>
          <w:sz w:val="20"/>
        </w:rPr>
        <w:t>Company Data | Agenda &amp; Vote Results | Vote Results</w:t>
      </w:r>
      <w:r w:rsidRPr="00F53836">
        <w:rPr>
          <w:b/>
          <w:i/>
          <w:noProof/>
          <w:color w:val="808080"/>
          <w:sz w:val="20"/>
        </w:rPr>
        <w:br/>
      </w:r>
    </w:p>
    <w:p w14:paraId="10C46391" w14:textId="77777777" w:rsidR="007245D5" w:rsidRPr="00F53836" w:rsidRDefault="007245D5" w:rsidP="007245D5">
      <w:pPr>
        <w:pStyle w:val="NoSpacing"/>
        <w:rPr>
          <w:b/>
          <w:color w:val="808080"/>
          <w:sz w:val="24"/>
        </w:rPr>
      </w:pPr>
      <w:r w:rsidRPr="00F53836">
        <w:rPr>
          <w:b/>
          <w:color w:val="808080"/>
          <w:sz w:val="24"/>
        </w:rPr>
        <w:t>DESCRIPTION</w:t>
      </w:r>
    </w:p>
    <w:p w14:paraId="18848B95" w14:textId="1BED9124" w:rsidR="007245D5" w:rsidRDefault="007245D5" w:rsidP="007245D5">
      <w:pPr>
        <w:pStyle w:val="NoSpacing"/>
        <w:rPr>
          <w:rFonts w:asciiTheme="minorHAnsi" w:eastAsia="Times" w:hAnsiTheme="minorHAnsi" w:cs="Arial"/>
        </w:rPr>
      </w:pPr>
      <w:r w:rsidRPr="007245D5">
        <w:rPr>
          <w:rFonts w:asciiTheme="minorHAnsi" w:eastAsia="Times" w:hAnsiTheme="minorHAnsi" w:cs="Arial"/>
        </w:rPr>
        <w:t>Votes represented is the total number of shares represented or voted during the meeting. There are two ways in which votes represented can be indicated. This can be done in number of votes (Votes represented shares) or in percentage of votes (Votes represented %). This data point pertains to votes represented that is disclosed in number of shares.</w:t>
      </w:r>
    </w:p>
    <w:p w14:paraId="03E5C722" w14:textId="77777777" w:rsidR="007245D5" w:rsidRDefault="007245D5" w:rsidP="007245D5">
      <w:pPr>
        <w:pStyle w:val="NoSpacing"/>
        <w:rPr>
          <w:noProof/>
        </w:rPr>
      </w:pPr>
    </w:p>
    <w:p w14:paraId="2FEB9298" w14:textId="77777777" w:rsidR="007245D5" w:rsidRPr="00F53836" w:rsidRDefault="007245D5" w:rsidP="007245D5">
      <w:pPr>
        <w:pStyle w:val="NoSpacing"/>
        <w:rPr>
          <w:noProof/>
        </w:rPr>
      </w:pPr>
    </w:p>
    <w:p w14:paraId="7B63A549" w14:textId="77777777" w:rsidR="007245D5" w:rsidRPr="00F53836" w:rsidRDefault="007245D5" w:rsidP="007245D5">
      <w:pPr>
        <w:pStyle w:val="NoSpacing"/>
        <w:rPr>
          <w:b/>
          <w:color w:val="808080"/>
          <w:sz w:val="24"/>
        </w:rPr>
      </w:pPr>
      <w:r w:rsidRPr="00F53836">
        <w:rPr>
          <w:b/>
          <w:color w:val="808080"/>
          <w:sz w:val="24"/>
        </w:rPr>
        <w:t>OTHER INFORMATION</w:t>
      </w:r>
    </w:p>
    <w:p w14:paraId="38C8DA14" w14:textId="77777777" w:rsidR="007245D5" w:rsidRDefault="007245D5" w:rsidP="007245D5">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Pr="008B689E">
        <w:rPr>
          <w:color w:val="000000" w:themeColor="text1"/>
          <w:sz w:val="20"/>
          <w:szCs w:val="20"/>
        </w:rPr>
        <w:t>NUMERIC</w:t>
      </w:r>
    </w:p>
    <w:p w14:paraId="0C631526" w14:textId="109285A5" w:rsidR="007245D5" w:rsidRPr="00F53836" w:rsidRDefault="007245D5" w:rsidP="007245D5">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MeetingResults.VoteRepShares</w:t>
      </w:r>
    </w:p>
    <w:p w14:paraId="502F0B26" w14:textId="0F9E0BC0" w:rsidR="007245D5" w:rsidRPr="00F53836" w:rsidRDefault="007245D5" w:rsidP="007245D5">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VoteRepresentedShares</w:t>
      </w:r>
    </w:p>
    <w:p w14:paraId="37CBA16C" w14:textId="77777777" w:rsidR="007245D5" w:rsidRDefault="007245D5" w:rsidP="007245D5"/>
    <w:p w14:paraId="19FC864D" w14:textId="5CF5B12C" w:rsidR="007245D5" w:rsidRDefault="000C7622" w:rsidP="007245D5">
      <w:hyperlink w:anchor="Table_of_Contents" w:history="1">
        <w:r w:rsidR="00BC6B81" w:rsidRPr="002614CF">
          <w:rPr>
            <w:rStyle w:val="Hyperlink"/>
            <w:color w:val="00B0F0"/>
            <w:sz w:val="21"/>
            <w:szCs w:val="21"/>
            <w:u w:val="none"/>
          </w:rPr>
          <w:t>Back to Table of Contents</w:t>
        </w:r>
      </w:hyperlink>
    </w:p>
    <w:p w14:paraId="07B8F831" w14:textId="77777777" w:rsidR="007245D5" w:rsidRDefault="007245D5" w:rsidP="007245D5"/>
    <w:p w14:paraId="5E161676" w14:textId="77777777" w:rsidR="007245D5" w:rsidRDefault="007245D5" w:rsidP="007245D5"/>
    <w:p w14:paraId="1068A295" w14:textId="77777777" w:rsidR="007245D5" w:rsidRDefault="007245D5" w:rsidP="007245D5"/>
    <w:p w14:paraId="1931EF52" w14:textId="77777777" w:rsidR="007245D5" w:rsidRDefault="007245D5" w:rsidP="007245D5"/>
    <w:p w14:paraId="2BB6D151" w14:textId="77777777" w:rsidR="007245D5" w:rsidRDefault="007245D5" w:rsidP="007245D5"/>
    <w:p w14:paraId="1F88D091" w14:textId="77777777" w:rsidR="007245D5" w:rsidRDefault="007245D5" w:rsidP="007245D5"/>
    <w:p w14:paraId="5EB610BB" w14:textId="77777777" w:rsidR="007245D5" w:rsidRDefault="007245D5" w:rsidP="007245D5"/>
    <w:p w14:paraId="09ACCFC5" w14:textId="77777777" w:rsidR="007245D5" w:rsidRDefault="007245D5" w:rsidP="007245D5"/>
    <w:p w14:paraId="45AB7961" w14:textId="77777777" w:rsidR="007245D5" w:rsidRDefault="007245D5" w:rsidP="007245D5"/>
    <w:p w14:paraId="5E5C5CA5" w14:textId="77777777" w:rsidR="007245D5" w:rsidRDefault="007245D5" w:rsidP="007245D5"/>
    <w:p w14:paraId="185B210D" w14:textId="77777777" w:rsidR="007245D5" w:rsidRDefault="007245D5" w:rsidP="007245D5"/>
    <w:p w14:paraId="7B0FB3E7" w14:textId="77777777" w:rsidR="007245D5" w:rsidRDefault="007245D5" w:rsidP="007245D5"/>
    <w:p w14:paraId="2475B05D" w14:textId="77777777" w:rsidR="007245D5" w:rsidRDefault="007245D5" w:rsidP="007245D5"/>
    <w:p w14:paraId="51FB949C" w14:textId="77777777" w:rsidR="007245D5" w:rsidRDefault="007245D5" w:rsidP="007245D5"/>
    <w:p w14:paraId="3B8100AF" w14:textId="69803448" w:rsidR="007245D5" w:rsidRPr="00F53836" w:rsidRDefault="007245D5" w:rsidP="007245D5">
      <w:pPr>
        <w:pStyle w:val="Heading2"/>
        <w:rPr>
          <w:rFonts w:ascii="Calibri" w:hAnsi="Calibri"/>
          <w:color w:val="0070C0"/>
          <w:sz w:val="40"/>
        </w:rPr>
      </w:pPr>
      <w:bookmarkStart w:id="213" w:name="_Toc92813438"/>
      <w:r>
        <w:rPr>
          <w:rFonts w:ascii="Calibri" w:hAnsi="Calibri"/>
          <w:noProof/>
          <w:color w:val="0070C0"/>
          <w:sz w:val="40"/>
        </w:rPr>
        <w:lastRenderedPageBreak/>
        <w:t>Vote Represented Percentage</w:t>
      </w:r>
      <w:bookmarkEnd w:id="213"/>
    </w:p>
    <w:p w14:paraId="5F041582" w14:textId="77777777" w:rsidR="007245D5" w:rsidRPr="00F53836" w:rsidRDefault="007245D5" w:rsidP="007245D5">
      <w:pPr>
        <w:rPr>
          <w:b/>
          <w:i/>
          <w:color w:val="808080"/>
          <w:sz w:val="20"/>
        </w:rPr>
      </w:pPr>
      <w:r>
        <w:rPr>
          <w:b/>
          <w:noProof/>
          <w:color w:val="808080"/>
          <w:sz w:val="20"/>
        </w:rPr>
        <w:t>Company Data | Agenda &amp; Vote Results | Vote Results</w:t>
      </w:r>
      <w:r w:rsidRPr="00F53836">
        <w:rPr>
          <w:b/>
          <w:i/>
          <w:noProof/>
          <w:color w:val="808080"/>
          <w:sz w:val="20"/>
        </w:rPr>
        <w:br/>
      </w:r>
    </w:p>
    <w:p w14:paraId="3ABA178F" w14:textId="77777777" w:rsidR="007245D5" w:rsidRPr="00F53836" w:rsidRDefault="007245D5" w:rsidP="007245D5">
      <w:pPr>
        <w:pStyle w:val="NoSpacing"/>
        <w:rPr>
          <w:b/>
          <w:color w:val="808080"/>
          <w:sz w:val="24"/>
        </w:rPr>
      </w:pPr>
      <w:r w:rsidRPr="00F53836">
        <w:rPr>
          <w:b/>
          <w:color w:val="808080"/>
          <w:sz w:val="24"/>
        </w:rPr>
        <w:t>DESCRIPTION</w:t>
      </w:r>
    </w:p>
    <w:p w14:paraId="35233259" w14:textId="7533EDF1" w:rsidR="007245D5" w:rsidRDefault="007245D5" w:rsidP="007245D5">
      <w:pPr>
        <w:pStyle w:val="NoSpacing"/>
        <w:rPr>
          <w:noProof/>
        </w:rPr>
      </w:pPr>
      <w:r w:rsidRPr="007245D5">
        <w:rPr>
          <w:rFonts w:asciiTheme="minorHAnsi" w:eastAsia="Times" w:hAnsiTheme="minorHAnsi" w:cs="Arial"/>
        </w:rPr>
        <w:t>Votes represented is the total number of shares represented or voted during the meeting. There are two ways in which votes represented can be indicated. This can be done in number of votes (Votes represented shares) or in percentage of votes (Votes represented %). This data point pertains to votes represented that is disclosed in percentage of shares.</w:t>
      </w:r>
    </w:p>
    <w:p w14:paraId="224F5C92" w14:textId="30CF7CAF" w:rsidR="007245D5" w:rsidRDefault="007245D5" w:rsidP="007245D5">
      <w:pPr>
        <w:pStyle w:val="NoSpacing"/>
        <w:rPr>
          <w:noProof/>
        </w:rPr>
      </w:pPr>
    </w:p>
    <w:p w14:paraId="22EF0CE8" w14:textId="77777777" w:rsidR="007245D5" w:rsidRPr="00F53836" w:rsidRDefault="007245D5" w:rsidP="007245D5">
      <w:pPr>
        <w:pStyle w:val="NoSpacing"/>
        <w:rPr>
          <w:noProof/>
        </w:rPr>
      </w:pPr>
    </w:p>
    <w:p w14:paraId="599F1784" w14:textId="77777777" w:rsidR="007245D5" w:rsidRPr="00F53836" w:rsidRDefault="007245D5" w:rsidP="007245D5">
      <w:pPr>
        <w:pStyle w:val="NoSpacing"/>
        <w:rPr>
          <w:b/>
          <w:color w:val="808080"/>
          <w:sz w:val="24"/>
        </w:rPr>
      </w:pPr>
      <w:r w:rsidRPr="00F53836">
        <w:rPr>
          <w:b/>
          <w:color w:val="808080"/>
          <w:sz w:val="24"/>
        </w:rPr>
        <w:t>OTHER INFORMATION</w:t>
      </w:r>
    </w:p>
    <w:p w14:paraId="475611EC" w14:textId="77777777" w:rsidR="007245D5" w:rsidRDefault="007245D5" w:rsidP="007245D5">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Pr="008B689E">
        <w:rPr>
          <w:color w:val="000000" w:themeColor="text1"/>
          <w:sz w:val="20"/>
          <w:szCs w:val="20"/>
        </w:rPr>
        <w:t>NUMERIC</w:t>
      </w:r>
    </w:p>
    <w:p w14:paraId="4BFA64F3" w14:textId="101A69A5" w:rsidR="007245D5" w:rsidRPr="00F53836" w:rsidRDefault="007245D5" w:rsidP="007245D5">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MeetingResults.VoteRepSharesPercentage</w:t>
      </w:r>
    </w:p>
    <w:p w14:paraId="5FFF8C6D" w14:textId="6499110F" w:rsidR="007245D5" w:rsidRPr="00F53836" w:rsidRDefault="007245D5" w:rsidP="007245D5">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VoteRepresentedSharesPercentage</w:t>
      </w:r>
    </w:p>
    <w:p w14:paraId="1BB875B1" w14:textId="77777777" w:rsidR="007245D5" w:rsidRDefault="007245D5" w:rsidP="006A0812"/>
    <w:p w14:paraId="2E2A07F4" w14:textId="460D6302" w:rsidR="00AD152D" w:rsidRDefault="000C7622" w:rsidP="006A0812">
      <w:hyperlink w:anchor="Table_of_Contents" w:history="1">
        <w:r w:rsidR="00BC6B81" w:rsidRPr="002614CF">
          <w:rPr>
            <w:rStyle w:val="Hyperlink"/>
            <w:color w:val="00B0F0"/>
            <w:sz w:val="21"/>
            <w:szCs w:val="21"/>
            <w:u w:val="none"/>
          </w:rPr>
          <w:t>Back to Table of Contents</w:t>
        </w:r>
      </w:hyperlink>
    </w:p>
    <w:p w14:paraId="019DB87D" w14:textId="235A2AB2" w:rsidR="007245D5" w:rsidRDefault="007245D5" w:rsidP="006A0812"/>
    <w:p w14:paraId="5524B3AC" w14:textId="7C4665CC" w:rsidR="007245D5" w:rsidRDefault="007245D5" w:rsidP="006A0812"/>
    <w:p w14:paraId="33BC2CD6" w14:textId="1BD0C544" w:rsidR="007245D5" w:rsidRDefault="007245D5" w:rsidP="006A0812"/>
    <w:p w14:paraId="332C85BD" w14:textId="16A2D150" w:rsidR="007245D5" w:rsidRDefault="007245D5" w:rsidP="006A0812"/>
    <w:p w14:paraId="7F4499DD" w14:textId="652EB68F" w:rsidR="009D7B59" w:rsidRDefault="009D7B59" w:rsidP="006A0812"/>
    <w:p w14:paraId="4C1E77C5" w14:textId="0BCADA5B" w:rsidR="009D7B59" w:rsidRDefault="009D7B59" w:rsidP="006A0812"/>
    <w:p w14:paraId="00277BF3" w14:textId="6C2D6F5C" w:rsidR="009D7B59" w:rsidRDefault="009D7B59" w:rsidP="006A0812"/>
    <w:p w14:paraId="26160FBD" w14:textId="2B651CFB" w:rsidR="009D7B59" w:rsidRDefault="009D7B59" w:rsidP="006A0812"/>
    <w:p w14:paraId="611590AA" w14:textId="5743B691" w:rsidR="009D7B59" w:rsidRDefault="009D7B59" w:rsidP="006A0812"/>
    <w:p w14:paraId="5BBFCDDD" w14:textId="726EBAFF" w:rsidR="009D7B59" w:rsidRDefault="009D7B59" w:rsidP="006A0812"/>
    <w:p w14:paraId="1D08B330" w14:textId="77F3B92C" w:rsidR="009D7B59" w:rsidRDefault="009D7B59" w:rsidP="006A0812"/>
    <w:p w14:paraId="5C13B8A8" w14:textId="381BCF1C" w:rsidR="009D7B59" w:rsidRDefault="009D7B59" w:rsidP="006A0812"/>
    <w:p w14:paraId="1DE52B9B" w14:textId="27A64901" w:rsidR="009D7B59" w:rsidRDefault="009D7B59" w:rsidP="006A0812"/>
    <w:p w14:paraId="314B7458" w14:textId="02AE2DD7" w:rsidR="009D7B59" w:rsidRDefault="009D7B59" w:rsidP="006A0812"/>
    <w:p w14:paraId="58D5414F" w14:textId="661D5DF3" w:rsidR="009D7B59" w:rsidRPr="00F53836" w:rsidRDefault="009D7B59" w:rsidP="009D7B59">
      <w:pPr>
        <w:pStyle w:val="Heading2"/>
        <w:rPr>
          <w:rFonts w:ascii="Calibri" w:hAnsi="Calibri"/>
          <w:color w:val="0070C0"/>
          <w:sz w:val="40"/>
        </w:rPr>
      </w:pPr>
      <w:bookmarkStart w:id="214" w:name="_Toc92813439"/>
      <w:r>
        <w:rPr>
          <w:rFonts w:ascii="Calibri" w:hAnsi="Calibri"/>
          <w:noProof/>
          <w:color w:val="0070C0"/>
          <w:sz w:val="40"/>
        </w:rPr>
        <w:lastRenderedPageBreak/>
        <w:t>Agenda Changed</w:t>
      </w:r>
      <w:bookmarkEnd w:id="214"/>
    </w:p>
    <w:p w14:paraId="083760F3" w14:textId="77777777" w:rsidR="009D7B59" w:rsidRPr="00F53836" w:rsidRDefault="009D7B59" w:rsidP="009D7B59">
      <w:pPr>
        <w:rPr>
          <w:b/>
          <w:i/>
          <w:color w:val="808080"/>
          <w:sz w:val="20"/>
        </w:rPr>
      </w:pPr>
      <w:r>
        <w:rPr>
          <w:b/>
          <w:noProof/>
          <w:color w:val="808080"/>
          <w:sz w:val="20"/>
        </w:rPr>
        <w:t>Company Data | Agenda &amp; Vote Results | Vote Results</w:t>
      </w:r>
      <w:r w:rsidRPr="00F53836">
        <w:rPr>
          <w:b/>
          <w:i/>
          <w:noProof/>
          <w:color w:val="808080"/>
          <w:sz w:val="20"/>
        </w:rPr>
        <w:br/>
      </w:r>
    </w:p>
    <w:p w14:paraId="4F8EF74F" w14:textId="77777777" w:rsidR="009D7B59" w:rsidRPr="00F53836" w:rsidRDefault="009D7B59" w:rsidP="009D7B59">
      <w:pPr>
        <w:pStyle w:val="NoSpacing"/>
        <w:rPr>
          <w:b/>
          <w:color w:val="808080"/>
          <w:sz w:val="24"/>
        </w:rPr>
      </w:pPr>
      <w:r w:rsidRPr="00F53836">
        <w:rPr>
          <w:b/>
          <w:color w:val="808080"/>
          <w:sz w:val="24"/>
        </w:rPr>
        <w:t>DESCRIPTION</w:t>
      </w:r>
    </w:p>
    <w:p w14:paraId="3AB271E8" w14:textId="01E18766" w:rsidR="009D7B59" w:rsidRDefault="009D7B59" w:rsidP="009D7B59">
      <w:pPr>
        <w:pStyle w:val="NoSpacing"/>
        <w:rPr>
          <w:noProof/>
        </w:rPr>
      </w:pPr>
      <w:r>
        <w:rPr>
          <w:rFonts w:asciiTheme="minorHAnsi" w:eastAsia="Times" w:hAnsiTheme="minorHAnsi" w:cs="Arial"/>
        </w:rPr>
        <w:t xml:space="preserve">This data point indicates if there is a difference </w:t>
      </w:r>
      <w:r w:rsidRPr="009D7B59">
        <w:rPr>
          <w:rFonts w:asciiTheme="minorHAnsi" w:eastAsia="Times" w:hAnsiTheme="minorHAnsi" w:cs="Arial"/>
        </w:rPr>
        <w:t>between the agenda disclosed at the time when the meeting was convened and the eventual outcome of the meeting results.</w:t>
      </w:r>
    </w:p>
    <w:p w14:paraId="6AC8B3CF" w14:textId="35B346B2" w:rsidR="009D7B59" w:rsidRDefault="009D7B59" w:rsidP="009D7B59">
      <w:pPr>
        <w:pStyle w:val="NoSpacing"/>
        <w:rPr>
          <w:noProof/>
        </w:rPr>
      </w:pPr>
    </w:p>
    <w:p w14:paraId="30A706EF" w14:textId="77777777" w:rsidR="009D7B59" w:rsidRPr="00F53836" w:rsidRDefault="009D7B59" w:rsidP="009D7B59">
      <w:pPr>
        <w:pStyle w:val="NoSpacing"/>
        <w:rPr>
          <w:noProof/>
        </w:rPr>
      </w:pPr>
    </w:p>
    <w:p w14:paraId="12C1C6AF" w14:textId="77777777" w:rsidR="009D7B59" w:rsidRPr="00F53836" w:rsidRDefault="009D7B59" w:rsidP="009D7B59">
      <w:pPr>
        <w:pStyle w:val="NoSpacing"/>
        <w:rPr>
          <w:b/>
          <w:color w:val="808080"/>
          <w:sz w:val="24"/>
        </w:rPr>
      </w:pPr>
      <w:r w:rsidRPr="00F53836">
        <w:rPr>
          <w:b/>
          <w:color w:val="808080"/>
          <w:sz w:val="24"/>
        </w:rPr>
        <w:t>OTHER INFORMATION</w:t>
      </w:r>
    </w:p>
    <w:p w14:paraId="2EEFE278" w14:textId="4FF0EDF1" w:rsidR="009D7B59" w:rsidRDefault="009D7B59" w:rsidP="009D7B59">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Pr>
          <w:color w:val="000000" w:themeColor="text1"/>
          <w:sz w:val="20"/>
          <w:szCs w:val="20"/>
        </w:rPr>
        <w:t>YN</w:t>
      </w:r>
    </w:p>
    <w:p w14:paraId="43CFE697" w14:textId="1A506472" w:rsidR="009D7B59" w:rsidRPr="00F53836" w:rsidRDefault="009D7B59" w:rsidP="009D7B59">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MeetingResults.AgendaChangedYN</w:t>
      </w:r>
    </w:p>
    <w:p w14:paraId="19CE1642" w14:textId="1982100E" w:rsidR="009D7B59" w:rsidRPr="00F53836" w:rsidRDefault="009D7B59" w:rsidP="009D7B59">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AgendaChangedYN</w:t>
      </w:r>
    </w:p>
    <w:p w14:paraId="6F2145DA" w14:textId="77777777" w:rsidR="009D7B59" w:rsidRDefault="009D7B59" w:rsidP="006A0812"/>
    <w:p w14:paraId="70777947" w14:textId="56E5B6CE" w:rsidR="007245D5" w:rsidRDefault="000C7622" w:rsidP="006A0812">
      <w:pPr>
        <w:rPr>
          <w:rStyle w:val="Hyperlink"/>
          <w:color w:val="00B0F0"/>
          <w:sz w:val="21"/>
          <w:szCs w:val="21"/>
          <w:u w:val="none"/>
        </w:rPr>
      </w:pPr>
      <w:hyperlink w:anchor="Table_of_Contents" w:history="1">
        <w:r w:rsidR="00BC6B81" w:rsidRPr="002614CF">
          <w:rPr>
            <w:rStyle w:val="Hyperlink"/>
            <w:color w:val="00B0F0"/>
            <w:sz w:val="21"/>
            <w:szCs w:val="21"/>
            <w:u w:val="none"/>
          </w:rPr>
          <w:t>Back to Table of Contents</w:t>
        </w:r>
      </w:hyperlink>
    </w:p>
    <w:p w14:paraId="45A2E510" w14:textId="08F6F472" w:rsidR="00BC6B81" w:rsidRDefault="00BC6B81" w:rsidP="006A0812"/>
    <w:p w14:paraId="050C639A" w14:textId="4D9155BC" w:rsidR="00BC6B81" w:rsidRDefault="00BC6B81" w:rsidP="006A0812"/>
    <w:p w14:paraId="5B92EF5C" w14:textId="7A6B340F" w:rsidR="00BC6B81" w:rsidRDefault="00BC6B81" w:rsidP="006A0812"/>
    <w:p w14:paraId="7DB92BBE" w14:textId="0C3313F6" w:rsidR="00BC6B81" w:rsidRDefault="00BC6B81" w:rsidP="006A0812"/>
    <w:p w14:paraId="1E917D8A" w14:textId="74992808" w:rsidR="00BC6B81" w:rsidRDefault="00BC6B81" w:rsidP="006A0812"/>
    <w:p w14:paraId="32A1B198" w14:textId="77777777" w:rsidR="00BC6B81" w:rsidRDefault="00BC6B81" w:rsidP="006A0812"/>
    <w:p w14:paraId="250C4DC7" w14:textId="7A368180" w:rsidR="007245D5" w:rsidRDefault="007245D5" w:rsidP="006A0812"/>
    <w:p w14:paraId="18130C74" w14:textId="01BB87DC" w:rsidR="007245D5" w:rsidRDefault="007245D5" w:rsidP="006A0812"/>
    <w:p w14:paraId="1257C516" w14:textId="2FBE9CB4" w:rsidR="007245D5" w:rsidRDefault="007245D5" w:rsidP="006A0812"/>
    <w:p w14:paraId="3E8E7B69" w14:textId="77777777" w:rsidR="007245D5" w:rsidRDefault="007245D5" w:rsidP="006A0812"/>
    <w:p w14:paraId="4F0267DA" w14:textId="603358EA" w:rsidR="00E04C16" w:rsidRDefault="00E04C16" w:rsidP="006A0812"/>
    <w:p w14:paraId="2CE6FD99" w14:textId="5623D3F7" w:rsidR="00E04C16" w:rsidRDefault="00E04C16" w:rsidP="006A0812"/>
    <w:p w14:paraId="3787932E" w14:textId="77777777" w:rsidR="00E04C16" w:rsidRDefault="00E04C16" w:rsidP="006A0812"/>
    <w:p w14:paraId="40D4B203" w14:textId="77777777" w:rsidR="00AB6E94" w:rsidRPr="00F53836" w:rsidRDefault="00AB6E94" w:rsidP="00AB6E94">
      <w:pPr>
        <w:pStyle w:val="Heading2"/>
        <w:rPr>
          <w:rFonts w:ascii="Calibri" w:hAnsi="Calibri"/>
          <w:color w:val="0070C0"/>
          <w:sz w:val="40"/>
        </w:rPr>
      </w:pPr>
      <w:bookmarkStart w:id="215" w:name="_Toc499128009"/>
      <w:bookmarkStart w:id="216" w:name="_Toc92813440"/>
      <w:r>
        <w:rPr>
          <w:rFonts w:ascii="Calibri" w:hAnsi="Calibri"/>
          <w:noProof/>
          <w:color w:val="0070C0"/>
          <w:sz w:val="40"/>
        </w:rPr>
        <w:lastRenderedPageBreak/>
        <w:t xml:space="preserve">Agenda </w:t>
      </w:r>
      <w:r w:rsidRPr="00F53836">
        <w:rPr>
          <w:rFonts w:ascii="Calibri" w:hAnsi="Calibri"/>
          <w:noProof/>
          <w:color w:val="0070C0"/>
          <w:sz w:val="40"/>
        </w:rPr>
        <w:t>I</w:t>
      </w:r>
      <w:r>
        <w:rPr>
          <w:rFonts w:ascii="Calibri" w:hAnsi="Calibri"/>
          <w:noProof/>
          <w:color w:val="0070C0"/>
          <w:sz w:val="40"/>
        </w:rPr>
        <w:t>tem</w:t>
      </w:r>
      <w:bookmarkEnd w:id="215"/>
      <w:bookmarkEnd w:id="216"/>
    </w:p>
    <w:p w14:paraId="3ABDF0C9" w14:textId="77777777" w:rsidR="00AB6E94" w:rsidRPr="00F53836" w:rsidRDefault="00AB6E94" w:rsidP="00AB6E94">
      <w:pPr>
        <w:rPr>
          <w:b/>
          <w:i/>
          <w:color w:val="808080"/>
          <w:sz w:val="20"/>
        </w:rPr>
      </w:pPr>
      <w:r>
        <w:rPr>
          <w:b/>
          <w:noProof/>
          <w:color w:val="808080"/>
          <w:sz w:val="20"/>
        </w:rPr>
        <w:t>Company Data | Agenda &amp; Vote Results | Agenda</w:t>
      </w:r>
      <w:r w:rsidRPr="00F53836">
        <w:rPr>
          <w:b/>
          <w:i/>
          <w:noProof/>
          <w:color w:val="808080"/>
          <w:sz w:val="20"/>
        </w:rPr>
        <w:br/>
      </w:r>
    </w:p>
    <w:p w14:paraId="23CB24BD" w14:textId="77777777" w:rsidR="00AB6E94" w:rsidRPr="00F53836" w:rsidRDefault="00AB6E94" w:rsidP="00AB6E94">
      <w:pPr>
        <w:pStyle w:val="NoSpacing"/>
        <w:rPr>
          <w:b/>
          <w:color w:val="808080"/>
          <w:sz w:val="24"/>
        </w:rPr>
      </w:pPr>
      <w:r w:rsidRPr="00F53836">
        <w:rPr>
          <w:b/>
          <w:color w:val="808080"/>
          <w:sz w:val="24"/>
        </w:rPr>
        <w:t>DESCRIPTION</w:t>
      </w:r>
    </w:p>
    <w:p w14:paraId="434D38B5" w14:textId="77777777" w:rsidR="00AB6E94" w:rsidRPr="004D1EF4" w:rsidRDefault="00AB6E94" w:rsidP="00AB6E94">
      <w:pPr>
        <w:pStyle w:val="NoSpacing"/>
        <w:rPr>
          <w:noProof/>
          <w:sz w:val="21"/>
          <w:szCs w:val="21"/>
        </w:rPr>
      </w:pPr>
      <w:r w:rsidRPr="004D1EF4">
        <w:rPr>
          <w:noProof/>
          <w:sz w:val="21"/>
          <w:szCs w:val="21"/>
        </w:rPr>
        <w:t xml:space="preserve">This is ISS’ proprietary coding key applied to categorize meeting agenda.   Every agenda will first be assigned an appropriate Agenda Item Code during ISS’ flow of processes.   </w:t>
      </w:r>
    </w:p>
    <w:p w14:paraId="04854DA0" w14:textId="77777777" w:rsidR="00AB6E94" w:rsidRPr="004D1EF4" w:rsidRDefault="00AB6E94" w:rsidP="00AB6E94">
      <w:pPr>
        <w:pStyle w:val="NoSpacing"/>
        <w:rPr>
          <w:noProof/>
          <w:sz w:val="21"/>
          <w:szCs w:val="21"/>
        </w:rPr>
      </w:pPr>
    </w:p>
    <w:p w14:paraId="08FFACC0" w14:textId="77777777" w:rsidR="00AB6E94" w:rsidRPr="004D1EF4" w:rsidRDefault="00AB6E94" w:rsidP="00AB6E94">
      <w:pPr>
        <w:pStyle w:val="NoSpacing"/>
        <w:rPr>
          <w:noProof/>
          <w:sz w:val="21"/>
          <w:szCs w:val="21"/>
        </w:rPr>
      </w:pPr>
      <w:r w:rsidRPr="004D1EF4">
        <w:rPr>
          <w:noProof/>
          <w:sz w:val="21"/>
          <w:szCs w:val="21"/>
        </w:rPr>
        <w:t>Agenta Item Code ‘M’ is tagged as “Management” while code ‘S’ is tagged as “Shareholder”.</w:t>
      </w:r>
    </w:p>
    <w:p w14:paraId="5392E903" w14:textId="77777777" w:rsidR="00AB6E94" w:rsidRDefault="00AB6E94" w:rsidP="00AB6E94">
      <w:pPr>
        <w:pStyle w:val="NoSpacing"/>
        <w:rPr>
          <w:noProof/>
        </w:rPr>
      </w:pPr>
    </w:p>
    <w:p w14:paraId="4601F8D2" w14:textId="77777777" w:rsidR="00AB6E94" w:rsidRPr="00F53836" w:rsidRDefault="00AB6E94" w:rsidP="00AB6E94">
      <w:pPr>
        <w:pStyle w:val="NoSpacing"/>
        <w:rPr>
          <w:b/>
          <w:color w:val="808080"/>
          <w:sz w:val="24"/>
        </w:rPr>
      </w:pPr>
      <w:r w:rsidRPr="00F53836">
        <w:rPr>
          <w:b/>
          <w:color w:val="808080"/>
          <w:sz w:val="24"/>
        </w:rPr>
        <w:t>OTHER INFORMATION</w:t>
      </w:r>
    </w:p>
    <w:p w14:paraId="54B37D3C" w14:textId="77777777" w:rsidR="00AB6E94" w:rsidRDefault="00AB6E94" w:rsidP="00AB6E94">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Pr>
          <w:noProof/>
          <w:sz w:val="20"/>
        </w:rPr>
        <w:t>VARCHAR</w:t>
      </w:r>
    </w:p>
    <w:p w14:paraId="04D844B0"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sidRPr="00B37009">
        <w:rPr>
          <w:noProof/>
          <w:sz w:val="20"/>
        </w:rPr>
        <w:t>AgendaItem</w:t>
      </w:r>
    </w:p>
    <w:p w14:paraId="77CFB7E6" w14:textId="1DAF0621" w:rsidR="00AB6E94" w:rsidRPr="00F53836" w:rsidRDefault="00AB6E94" w:rsidP="00AB6E94">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007A7076" w:rsidRPr="007A7076">
        <w:rPr>
          <w:noProof/>
          <w:sz w:val="20"/>
        </w:rPr>
        <w:t>ISSAgendaItemID</w:t>
      </w:r>
      <w:r w:rsidRPr="00F53836">
        <w:rPr>
          <w:noProof/>
          <w:sz w:val="20"/>
        </w:rPr>
        <w:br/>
      </w:r>
    </w:p>
    <w:p w14:paraId="76CEF9F2" w14:textId="77777777" w:rsidR="00AB6E94" w:rsidRDefault="00AB6E94" w:rsidP="00AB6E94">
      <w:pPr>
        <w:pStyle w:val="NoSpacing"/>
        <w:rPr>
          <w:sz w:val="20"/>
        </w:rPr>
      </w:pPr>
    </w:p>
    <w:p w14:paraId="7D57C1CE" w14:textId="77777777" w:rsidR="00AB6E94" w:rsidRDefault="00AB6E94" w:rsidP="00AB6E94">
      <w:pPr>
        <w:pStyle w:val="NoSpacing"/>
        <w:rPr>
          <w:sz w:val="20"/>
        </w:rPr>
      </w:pPr>
    </w:p>
    <w:p w14:paraId="2AB2F6A5" w14:textId="3EBB08EA" w:rsidR="00AB6E94" w:rsidRDefault="000C7622" w:rsidP="00AB6E94">
      <w:pPr>
        <w:pStyle w:val="NoSpacing"/>
        <w:rPr>
          <w:sz w:val="20"/>
        </w:rPr>
      </w:pPr>
      <w:hyperlink w:anchor="Table_of_Contents" w:history="1">
        <w:r w:rsidR="00BC6B81" w:rsidRPr="002614CF">
          <w:rPr>
            <w:rStyle w:val="Hyperlink"/>
            <w:color w:val="00B0F0"/>
            <w:sz w:val="21"/>
            <w:szCs w:val="21"/>
            <w:u w:val="none"/>
          </w:rPr>
          <w:t>Back to Table of Contents</w:t>
        </w:r>
      </w:hyperlink>
    </w:p>
    <w:p w14:paraId="2EACE6B1" w14:textId="77777777" w:rsidR="00AB6E94" w:rsidRDefault="00AB6E94" w:rsidP="00AB6E94">
      <w:pPr>
        <w:pStyle w:val="NoSpacing"/>
        <w:rPr>
          <w:sz w:val="20"/>
        </w:rPr>
      </w:pPr>
    </w:p>
    <w:p w14:paraId="3A1AEA78" w14:textId="77777777" w:rsidR="00AB6E94" w:rsidRDefault="00AB6E94" w:rsidP="00AB6E94">
      <w:pPr>
        <w:pStyle w:val="NoSpacing"/>
        <w:rPr>
          <w:sz w:val="20"/>
        </w:rPr>
      </w:pPr>
    </w:p>
    <w:p w14:paraId="35A1D316" w14:textId="77777777" w:rsidR="00AB6E94" w:rsidRDefault="00AB6E94" w:rsidP="00AB6E94">
      <w:pPr>
        <w:pStyle w:val="NoSpacing"/>
        <w:rPr>
          <w:sz w:val="20"/>
        </w:rPr>
      </w:pPr>
    </w:p>
    <w:p w14:paraId="1C2BD680" w14:textId="77777777" w:rsidR="00AB6E94" w:rsidRDefault="00AB6E94" w:rsidP="00AB6E94">
      <w:pPr>
        <w:pStyle w:val="NoSpacing"/>
        <w:rPr>
          <w:sz w:val="20"/>
        </w:rPr>
      </w:pPr>
    </w:p>
    <w:p w14:paraId="58D0A85E" w14:textId="77777777" w:rsidR="00AB6E94" w:rsidRDefault="00AB6E94" w:rsidP="00AB6E94">
      <w:pPr>
        <w:pStyle w:val="NoSpacing"/>
        <w:rPr>
          <w:sz w:val="20"/>
        </w:rPr>
      </w:pPr>
    </w:p>
    <w:p w14:paraId="57D7FD02" w14:textId="77777777" w:rsidR="00AB6E94" w:rsidRDefault="00AB6E94" w:rsidP="00AB6E94">
      <w:pPr>
        <w:pStyle w:val="NoSpacing"/>
        <w:rPr>
          <w:sz w:val="20"/>
        </w:rPr>
      </w:pPr>
    </w:p>
    <w:p w14:paraId="14120DEC" w14:textId="77777777" w:rsidR="00AB6E94" w:rsidRDefault="00AB6E94" w:rsidP="00AB6E94">
      <w:pPr>
        <w:pStyle w:val="NoSpacing"/>
        <w:rPr>
          <w:sz w:val="20"/>
        </w:rPr>
      </w:pPr>
    </w:p>
    <w:p w14:paraId="13ACC232" w14:textId="77777777" w:rsidR="00AB6E94" w:rsidRDefault="00AB6E94" w:rsidP="00AB6E94">
      <w:pPr>
        <w:pStyle w:val="NoSpacing"/>
        <w:rPr>
          <w:sz w:val="20"/>
        </w:rPr>
      </w:pPr>
    </w:p>
    <w:p w14:paraId="65A2B920" w14:textId="77777777" w:rsidR="00AB6E94" w:rsidRDefault="00AB6E94" w:rsidP="00AB6E94">
      <w:pPr>
        <w:pStyle w:val="NoSpacing"/>
        <w:rPr>
          <w:sz w:val="20"/>
        </w:rPr>
      </w:pPr>
    </w:p>
    <w:p w14:paraId="2EA4ECF9" w14:textId="77777777" w:rsidR="00AB6E94" w:rsidRDefault="00AB6E94" w:rsidP="00AB6E94">
      <w:pPr>
        <w:pStyle w:val="NoSpacing"/>
        <w:rPr>
          <w:sz w:val="20"/>
        </w:rPr>
      </w:pPr>
    </w:p>
    <w:p w14:paraId="0823D8F6" w14:textId="77777777" w:rsidR="00AB6E94" w:rsidRDefault="00AB6E94" w:rsidP="00AB6E94">
      <w:pPr>
        <w:pStyle w:val="NoSpacing"/>
        <w:rPr>
          <w:sz w:val="20"/>
        </w:rPr>
      </w:pPr>
    </w:p>
    <w:p w14:paraId="62471A4D" w14:textId="77777777" w:rsidR="00AB6E94" w:rsidRDefault="00AB6E94" w:rsidP="00AB6E94">
      <w:pPr>
        <w:pStyle w:val="NoSpacing"/>
        <w:rPr>
          <w:sz w:val="20"/>
        </w:rPr>
      </w:pPr>
    </w:p>
    <w:p w14:paraId="5CC8DA02" w14:textId="77777777" w:rsidR="00AB6E94" w:rsidRDefault="00AB6E94" w:rsidP="00AB6E94">
      <w:pPr>
        <w:pStyle w:val="NoSpacing"/>
        <w:rPr>
          <w:sz w:val="20"/>
        </w:rPr>
      </w:pPr>
    </w:p>
    <w:p w14:paraId="206056FF" w14:textId="77777777" w:rsidR="00AB6E94" w:rsidRDefault="00AB6E94" w:rsidP="00AB6E94">
      <w:pPr>
        <w:pStyle w:val="NoSpacing"/>
        <w:rPr>
          <w:sz w:val="20"/>
        </w:rPr>
      </w:pPr>
    </w:p>
    <w:p w14:paraId="2AF62711" w14:textId="77777777" w:rsidR="00AB6E94" w:rsidRDefault="00AB6E94" w:rsidP="00AB6E94">
      <w:pPr>
        <w:pStyle w:val="NoSpacing"/>
        <w:rPr>
          <w:sz w:val="20"/>
        </w:rPr>
      </w:pPr>
    </w:p>
    <w:p w14:paraId="40457405" w14:textId="77777777" w:rsidR="00AB6E94" w:rsidRDefault="00AB6E94" w:rsidP="00AB6E94">
      <w:pPr>
        <w:pStyle w:val="NoSpacing"/>
        <w:rPr>
          <w:sz w:val="20"/>
        </w:rPr>
      </w:pPr>
    </w:p>
    <w:p w14:paraId="4380AA2D" w14:textId="77777777" w:rsidR="00AB6E94" w:rsidRDefault="00AB6E94" w:rsidP="00AB6E94">
      <w:pPr>
        <w:pStyle w:val="NoSpacing"/>
        <w:rPr>
          <w:sz w:val="20"/>
        </w:rPr>
      </w:pPr>
    </w:p>
    <w:p w14:paraId="3A0D4954" w14:textId="77777777" w:rsidR="00AB6E94" w:rsidRDefault="00AB6E94" w:rsidP="00AB6E94">
      <w:pPr>
        <w:pStyle w:val="NoSpacing"/>
        <w:rPr>
          <w:sz w:val="20"/>
        </w:rPr>
      </w:pPr>
    </w:p>
    <w:p w14:paraId="2AC2F236" w14:textId="77777777" w:rsidR="00AB6E94" w:rsidRDefault="00AB6E94" w:rsidP="00AB6E94">
      <w:pPr>
        <w:pStyle w:val="NoSpacing"/>
        <w:rPr>
          <w:sz w:val="20"/>
        </w:rPr>
      </w:pPr>
    </w:p>
    <w:p w14:paraId="13D2BB2A" w14:textId="77777777" w:rsidR="00AB6E94" w:rsidRDefault="00AB6E94" w:rsidP="00AB6E94">
      <w:pPr>
        <w:pStyle w:val="NoSpacing"/>
        <w:rPr>
          <w:sz w:val="20"/>
        </w:rPr>
      </w:pPr>
    </w:p>
    <w:p w14:paraId="166300EB" w14:textId="77777777" w:rsidR="00AB6E94" w:rsidRDefault="00AB6E94" w:rsidP="00AB6E94">
      <w:pPr>
        <w:pStyle w:val="NoSpacing"/>
        <w:rPr>
          <w:sz w:val="20"/>
        </w:rPr>
      </w:pPr>
    </w:p>
    <w:p w14:paraId="6F26F5DC" w14:textId="77777777" w:rsidR="00AB6E94" w:rsidRDefault="00AB6E94" w:rsidP="00AB6E94">
      <w:pPr>
        <w:pStyle w:val="NoSpacing"/>
        <w:rPr>
          <w:sz w:val="20"/>
        </w:rPr>
      </w:pPr>
    </w:p>
    <w:p w14:paraId="44B2E57E" w14:textId="77777777" w:rsidR="00AB6E94" w:rsidRDefault="00AB6E94" w:rsidP="00AB6E94">
      <w:pPr>
        <w:pStyle w:val="NoSpacing"/>
        <w:rPr>
          <w:sz w:val="20"/>
        </w:rPr>
      </w:pPr>
    </w:p>
    <w:p w14:paraId="1E1AF442" w14:textId="77777777" w:rsidR="00AB6E94" w:rsidRDefault="00AB6E94" w:rsidP="00AB6E94">
      <w:pPr>
        <w:pStyle w:val="NoSpacing"/>
        <w:rPr>
          <w:sz w:val="20"/>
        </w:rPr>
      </w:pPr>
    </w:p>
    <w:p w14:paraId="0B194785" w14:textId="77777777" w:rsidR="00AB6E94" w:rsidRDefault="00AB6E94" w:rsidP="00AB6E94">
      <w:pPr>
        <w:pStyle w:val="NoSpacing"/>
        <w:rPr>
          <w:sz w:val="20"/>
        </w:rPr>
      </w:pPr>
    </w:p>
    <w:p w14:paraId="63D96DFD" w14:textId="77777777" w:rsidR="00AB6E94" w:rsidRDefault="00AB6E94" w:rsidP="00AB6E94">
      <w:pPr>
        <w:pStyle w:val="NoSpacing"/>
        <w:rPr>
          <w:sz w:val="20"/>
        </w:rPr>
      </w:pPr>
    </w:p>
    <w:p w14:paraId="275D775A" w14:textId="77777777" w:rsidR="00AB6E94" w:rsidRDefault="00AB6E94" w:rsidP="00AB6E94">
      <w:pPr>
        <w:pStyle w:val="NoSpacing"/>
        <w:rPr>
          <w:sz w:val="20"/>
        </w:rPr>
      </w:pPr>
    </w:p>
    <w:p w14:paraId="47B87583" w14:textId="77777777" w:rsidR="00AB6E94" w:rsidRDefault="00AB6E94" w:rsidP="00AB6E94">
      <w:pPr>
        <w:pStyle w:val="NoSpacing"/>
        <w:rPr>
          <w:sz w:val="20"/>
        </w:rPr>
      </w:pPr>
    </w:p>
    <w:p w14:paraId="0A80F6D0" w14:textId="77777777" w:rsidR="00AB6E94" w:rsidRDefault="00AB6E94" w:rsidP="00AB6E94">
      <w:pPr>
        <w:pStyle w:val="NoSpacing"/>
        <w:rPr>
          <w:sz w:val="20"/>
        </w:rPr>
      </w:pPr>
    </w:p>
    <w:p w14:paraId="10894356" w14:textId="77777777" w:rsidR="00AB6E94" w:rsidRDefault="00AB6E94" w:rsidP="00AB6E94">
      <w:pPr>
        <w:pStyle w:val="NoSpacing"/>
        <w:rPr>
          <w:sz w:val="20"/>
        </w:rPr>
      </w:pPr>
    </w:p>
    <w:p w14:paraId="7CE8EF70" w14:textId="77777777" w:rsidR="00AB6E94" w:rsidRPr="00F53836" w:rsidRDefault="00AB6E94" w:rsidP="00AB6E94">
      <w:pPr>
        <w:pStyle w:val="Heading2"/>
        <w:rPr>
          <w:rFonts w:ascii="Calibri" w:hAnsi="Calibri"/>
          <w:color w:val="0070C0"/>
          <w:sz w:val="40"/>
        </w:rPr>
      </w:pPr>
      <w:bookmarkStart w:id="217" w:name="_Toc499128010"/>
      <w:bookmarkStart w:id="218" w:name="_Toc92813441"/>
      <w:r>
        <w:rPr>
          <w:rFonts w:ascii="Calibri" w:hAnsi="Calibri"/>
          <w:noProof/>
          <w:color w:val="0070C0"/>
          <w:sz w:val="40"/>
        </w:rPr>
        <w:lastRenderedPageBreak/>
        <w:t xml:space="preserve">Agenda </w:t>
      </w:r>
      <w:r w:rsidRPr="00F53836">
        <w:rPr>
          <w:rFonts w:ascii="Calibri" w:hAnsi="Calibri"/>
          <w:noProof/>
          <w:color w:val="0070C0"/>
          <w:sz w:val="40"/>
        </w:rPr>
        <w:t>I</w:t>
      </w:r>
      <w:r>
        <w:rPr>
          <w:rFonts w:ascii="Calibri" w:hAnsi="Calibri"/>
          <w:noProof/>
          <w:color w:val="0070C0"/>
          <w:sz w:val="40"/>
        </w:rPr>
        <w:t>tem Code</w:t>
      </w:r>
      <w:bookmarkEnd w:id="217"/>
      <w:bookmarkEnd w:id="218"/>
    </w:p>
    <w:p w14:paraId="0F369A8B" w14:textId="77777777" w:rsidR="00AB6E94" w:rsidRPr="00F53836" w:rsidRDefault="00AB6E94" w:rsidP="00AB6E94">
      <w:pPr>
        <w:rPr>
          <w:b/>
          <w:i/>
          <w:color w:val="808080"/>
          <w:sz w:val="20"/>
        </w:rPr>
      </w:pPr>
      <w:r>
        <w:rPr>
          <w:b/>
          <w:noProof/>
          <w:color w:val="808080"/>
          <w:sz w:val="20"/>
        </w:rPr>
        <w:t>Company Data | Agenda &amp; Vote Results | Agenda</w:t>
      </w:r>
      <w:r w:rsidRPr="00F53836">
        <w:rPr>
          <w:b/>
          <w:i/>
          <w:noProof/>
          <w:color w:val="808080"/>
          <w:sz w:val="20"/>
        </w:rPr>
        <w:br/>
      </w:r>
    </w:p>
    <w:p w14:paraId="3CD38DE7" w14:textId="77777777" w:rsidR="00AB6E94" w:rsidRPr="00F53836" w:rsidRDefault="00AB6E94" w:rsidP="00AB6E94">
      <w:pPr>
        <w:pStyle w:val="NoSpacing"/>
        <w:rPr>
          <w:b/>
          <w:color w:val="808080"/>
          <w:sz w:val="24"/>
        </w:rPr>
      </w:pPr>
      <w:r w:rsidRPr="00F53836">
        <w:rPr>
          <w:b/>
          <w:color w:val="808080"/>
          <w:sz w:val="24"/>
        </w:rPr>
        <w:t>DESCRIPTION</w:t>
      </w:r>
    </w:p>
    <w:p w14:paraId="1AF7B4BB" w14:textId="77777777" w:rsidR="00AB6E94" w:rsidRDefault="00AB6E94" w:rsidP="00AB6E94">
      <w:pPr>
        <w:pStyle w:val="NoSpacing"/>
        <w:rPr>
          <w:noProof/>
          <w:sz w:val="21"/>
          <w:szCs w:val="21"/>
        </w:rPr>
      </w:pPr>
      <w:r w:rsidRPr="00057F55">
        <w:rPr>
          <w:noProof/>
          <w:sz w:val="21"/>
          <w:szCs w:val="21"/>
        </w:rPr>
        <w:t xml:space="preserve">This is ISS’ proprietary coding key applied </w:t>
      </w:r>
      <w:r>
        <w:rPr>
          <w:noProof/>
          <w:sz w:val="21"/>
          <w:szCs w:val="21"/>
        </w:rPr>
        <w:t xml:space="preserve">to categorize meeting agenda.  </w:t>
      </w:r>
    </w:p>
    <w:p w14:paraId="2BDD2D4C" w14:textId="77777777" w:rsidR="00AB6E94" w:rsidRDefault="00AB6E94" w:rsidP="00AB6E94">
      <w:pPr>
        <w:pStyle w:val="NoSpacing"/>
        <w:rPr>
          <w:noProof/>
          <w:sz w:val="21"/>
          <w:szCs w:val="21"/>
        </w:rPr>
      </w:pPr>
    </w:p>
    <w:p w14:paraId="5F1F7B66" w14:textId="77777777" w:rsidR="00AB6E94" w:rsidRDefault="00AB6E94" w:rsidP="00AB6E94">
      <w:pPr>
        <w:pStyle w:val="NoSpacing"/>
        <w:rPr>
          <w:noProof/>
        </w:rPr>
      </w:pPr>
      <w:r>
        <w:rPr>
          <w:noProof/>
          <w:sz w:val="21"/>
          <w:szCs w:val="21"/>
        </w:rPr>
        <w:t>Per ISS process, e</w:t>
      </w:r>
      <w:r w:rsidRPr="00057F55">
        <w:rPr>
          <w:noProof/>
          <w:sz w:val="21"/>
          <w:szCs w:val="21"/>
        </w:rPr>
        <w:t xml:space="preserve">very agenda will first be assigned </w:t>
      </w:r>
      <w:r>
        <w:rPr>
          <w:noProof/>
          <w:sz w:val="21"/>
          <w:szCs w:val="21"/>
        </w:rPr>
        <w:t>an appropriate Agenda Item Code.</w:t>
      </w:r>
    </w:p>
    <w:p w14:paraId="55CDDA23" w14:textId="77777777" w:rsidR="00AB6E94" w:rsidRPr="00F53836" w:rsidRDefault="00AB6E94" w:rsidP="00AB6E94">
      <w:pPr>
        <w:pStyle w:val="NoSpacing"/>
        <w:rPr>
          <w:noProof/>
        </w:rPr>
      </w:pPr>
    </w:p>
    <w:p w14:paraId="553641A3" w14:textId="77777777" w:rsidR="00AB6E94" w:rsidRPr="00F53836" w:rsidRDefault="00AB6E94" w:rsidP="00AB6E94">
      <w:pPr>
        <w:pStyle w:val="NoSpacing"/>
        <w:rPr>
          <w:b/>
          <w:color w:val="808080"/>
          <w:sz w:val="24"/>
        </w:rPr>
      </w:pPr>
      <w:r w:rsidRPr="00F53836">
        <w:rPr>
          <w:b/>
          <w:color w:val="808080"/>
          <w:sz w:val="24"/>
        </w:rPr>
        <w:t>OTHER INFORMATION</w:t>
      </w:r>
    </w:p>
    <w:p w14:paraId="1D80EAA6" w14:textId="77777777" w:rsidR="00AB6E94" w:rsidRDefault="00AB6E94" w:rsidP="00AB6E94">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Pr>
          <w:noProof/>
          <w:sz w:val="20"/>
        </w:rPr>
        <w:t>VARCHAR</w:t>
      </w:r>
    </w:p>
    <w:p w14:paraId="75B6B360"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sidRPr="00B37009">
        <w:rPr>
          <w:noProof/>
          <w:sz w:val="20"/>
        </w:rPr>
        <w:t>AgendaItem</w:t>
      </w:r>
    </w:p>
    <w:p w14:paraId="7D0C583E" w14:textId="7AA60C0F" w:rsidR="00AB6E94" w:rsidRPr="00F53836" w:rsidRDefault="00AB6E94" w:rsidP="00AB6E94">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Pr="00057F55">
        <w:rPr>
          <w:noProof/>
          <w:sz w:val="20"/>
        </w:rPr>
        <w:t>ISSagendaitemid</w:t>
      </w:r>
      <w:r w:rsidRPr="00F53836">
        <w:rPr>
          <w:noProof/>
          <w:sz w:val="20"/>
        </w:rPr>
        <w:br/>
      </w:r>
    </w:p>
    <w:p w14:paraId="5DA231CA" w14:textId="77777777" w:rsidR="00AB6E94" w:rsidRPr="00F53836" w:rsidRDefault="00AB6E94" w:rsidP="00AB6E94">
      <w:pPr>
        <w:pStyle w:val="NoSpacing"/>
      </w:pPr>
      <w:r>
        <w:br/>
      </w:r>
    </w:p>
    <w:p w14:paraId="325D088C" w14:textId="2FAB207F" w:rsidR="00AB6E94" w:rsidRDefault="000C7622" w:rsidP="00AB6E94">
      <w:hyperlink w:anchor="Table_of_Contents" w:history="1">
        <w:r w:rsidR="00BC6B81" w:rsidRPr="002614CF">
          <w:rPr>
            <w:rStyle w:val="Hyperlink"/>
            <w:color w:val="00B0F0"/>
            <w:sz w:val="21"/>
            <w:szCs w:val="21"/>
            <w:u w:val="none"/>
          </w:rPr>
          <w:t>Back to Table of Contents</w:t>
        </w:r>
      </w:hyperlink>
    </w:p>
    <w:p w14:paraId="361DA77F" w14:textId="77777777" w:rsidR="00AB6E94" w:rsidRDefault="00AB6E94" w:rsidP="00AB6E94"/>
    <w:p w14:paraId="2AAF754D" w14:textId="77777777" w:rsidR="00AB6E94" w:rsidRDefault="00AB6E94" w:rsidP="00AB6E94"/>
    <w:p w14:paraId="2833CD5C" w14:textId="77777777" w:rsidR="00AB6E94" w:rsidRDefault="00AB6E94" w:rsidP="00AB6E94"/>
    <w:p w14:paraId="665A19B6" w14:textId="77777777" w:rsidR="00AB6E94" w:rsidRDefault="00AB6E94" w:rsidP="00AB6E94"/>
    <w:p w14:paraId="29994C69" w14:textId="77777777" w:rsidR="00AB6E94" w:rsidRDefault="00AB6E94" w:rsidP="00AB6E94"/>
    <w:p w14:paraId="79152432" w14:textId="77777777" w:rsidR="00AB6E94" w:rsidRDefault="00AB6E94" w:rsidP="00AB6E94"/>
    <w:p w14:paraId="3B1A7A04" w14:textId="77777777" w:rsidR="00AB6E94" w:rsidRDefault="00AB6E94" w:rsidP="00AB6E94"/>
    <w:p w14:paraId="01C7BC01" w14:textId="77777777" w:rsidR="00AB6E94" w:rsidRDefault="00AB6E94" w:rsidP="00AB6E94"/>
    <w:p w14:paraId="66842FF4" w14:textId="77777777" w:rsidR="00AB6E94" w:rsidRDefault="00AB6E94" w:rsidP="00AB6E94"/>
    <w:p w14:paraId="78308951" w14:textId="77777777" w:rsidR="00AB6E94" w:rsidRDefault="00AB6E94" w:rsidP="00AB6E94"/>
    <w:p w14:paraId="7910EBEC" w14:textId="77777777" w:rsidR="00AB6E94" w:rsidRDefault="00AB6E94" w:rsidP="00AB6E94"/>
    <w:p w14:paraId="1937B48C" w14:textId="77777777" w:rsidR="00AB6E94" w:rsidRDefault="00AB6E94" w:rsidP="00AB6E94"/>
    <w:p w14:paraId="0916236C" w14:textId="77777777" w:rsidR="00AB6E94" w:rsidRDefault="00AB6E94" w:rsidP="00AB6E94"/>
    <w:p w14:paraId="3159A16E" w14:textId="77777777" w:rsidR="00AB6E94" w:rsidRPr="00F53836" w:rsidRDefault="00AB6E94" w:rsidP="00AB6E94">
      <w:pPr>
        <w:pStyle w:val="Heading2"/>
        <w:rPr>
          <w:rFonts w:ascii="Calibri" w:hAnsi="Calibri"/>
          <w:color w:val="0070C0"/>
          <w:sz w:val="40"/>
        </w:rPr>
      </w:pPr>
      <w:bookmarkStart w:id="219" w:name="_Toc499128011"/>
      <w:bookmarkStart w:id="220" w:name="_Toc92813442"/>
      <w:r>
        <w:rPr>
          <w:rFonts w:ascii="Calibri" w:hAnsi="Calibri"/>
          <w:noProof/>
          <w:color w:val="0070C0"/>
          <w:sz w:val="40"/>
        </w:rPr>
        <w:lastRenderedPageBreak/>
        <w:t>Agenda General Description</w:t>
      </w:r>
      <w:bookmarkEnd w:id="219"/>
      <w:bookmarkEnd w:id="220"/>
    </w:p>
    <w:p w14:paraId="5692BF78" w14:textId="77777777" w:rsidR="00AB6E94" w:rsidRPr="00F53836" w:rsidRDefault="00AB6E94" w:rsidP="00AB6E94">
      <w:pPr>
        <w:rPr>
          <w:b/>
          <w:i/>
          <w:color w:val="808080"/>
          <w:sz w:val="20"/>
        </w:rPr>
      </w:pPr>
      <w:r>
        <w:rPr>
          <w:b/>
          <w:noProof/>
          <w:color w:val="808080"/>
          <w:sz w:val="20"/>
        </w:rPr>
        <w:t>Company Data | Agenda &amp; Vote Results | Agenda</w:t>
      </w:r>
      <w:r w:rsidRPr="00F53836">
        <w:rPr>
          <w:b/>
          <w:i/>
          <w:noProof/>
          <w:color w:val="808080"/>
          <w:sz w:val="20"/>
        </w:rPr>
        <w:br/>
      </w:r>
    </w:p>
    <w:p w14:paraId="56C83582" w14:textId="77777777" w:rsidR="00AB6E94" w:rsidRPr="00F53836" w:rsidRDefault="00AB6E94" w:rsidP="00AB6E94">
      <w:pPr>
        <w:pStyle w:val="NoSpacing"/>
        <w:rPr>
          <w:b/>
          <w:color w:val="808080"/>
          <w:sz w:val="24"/>
        </w:rPr>
      </w:pPr>
      <w:r w:rsidRPr="00F53836">
        <w:rPr>
          <w:b/>
          <w:color w:val="808080"/>
          <w:sz w:val="24"/>
        </w:rPr>
        <w:t>DESCRIPTION</w:t>
      </w:r>
    </w:p>
    <w:p w14:paraId="59B9B10A" w14:textId="77777777" w:rsidR="00AB6E94" w:rsidRDefault="00AB6E94" w:rsidP="00AB6E94">
      <w:pPr>
        <w:pStyle w:val="NoSpacing"/>
        <w:rPr>
          <w:noProof/>
          <w:sz w:val="21"/>
          <w:szCs w:val="21"/>
        </w:rPr>
      </w:pPr>
      <w:r w:rsidRPr="00D7074D">
        <w:rPr>
          <w:noProof/>
          <w:sz w:val="21"/>
          <w:szCs w:val="21"/>
        </w:rPr>
        <w:t xml:space="preserve">This data point refers to the general description of </w:t>
      </w:r>
      <w:r>
        <w:rPr>
          <w:noProof/>
          <w:sz w:val="21"/>
          <w:szCs w:val="21"/>
        </w:rPr>
        <w:t>A</w:t>
      </w:r>
      <w:r w:rsidRPr="00D7074D">
        <w:rPr>
          <w:noProof/>
          <w:sz w:val="21"/>
          <w:szCs w:val="21"/>
        </w:rPr>
        <w:t xml:space="preserve">genda </w:t>
      </w:r>
      <w:r>
        <w:rPr>
          <w:noProof/>
          <w:sz w:val="21"/>
          <w:szCs w:val="21"/>
        </w:rPr>
        <w:t>I</w:t>
      </w:r>
      <w:r w:rsidRPr="00D7074D">
        <w:rPr>
          <w:noProof/>
          <w:sz w:val="21"/>
          <w:szCs w:val="21"/>
        </w:rPr>
        <w:t>tem</w:t>
      </w:r>
      <w:r>
        <w:rPr>
          <w:noProof/>
          <w:sz w:val="21"/>
          <w:szCs w:val="21"/>
        </w:rPr>
        <w:t xml:space="preserve"> </w:t>
      </w:r>
      <w:r w:rsidRPr="00D7074D">
        <w:rPr>
          <w:noProof/>
          <w:sz w:val="21"/>
          <w:szCs w:val="21"/>
        </w:rPr>
        <w:t>/ Agenda</w:t>
      </w:r>
      <w:r>
        <w:rPr>
          <w:noProof/>
          <w:sz w:val="21"/>
          <w:szCs w:val="21"/>
        </w:rPr>
        <w:t xml:space="preserve"> </w:t>
      </w:r>
      <w:r w:rsidRPr="00D7074D">
        <w:rPr>
          <w:noProof/>
          <w:sz w:val="21"/>
          <w:szCs w:val="21"/>
        </w:rPr>
        <w:t>Item</w:t>
      </w:r>
      <w:r>
        <w:rPr>
          <w:noProof/>
          <w:sz w:val="21"/>
          <w:szCs w:val="21"/>
        </w:rPr>
        <w:t xml:space="preserve"> </w:t>
      </w:r>
      <w:r w:rsidRPr="00D7074D">
        <w:rPr>
          <w:noProof/>
          <w:sz w:val="21"/>
          <w:szCs w:val="21"/>
        </w:rPr>
        <w:t xml:space="preserve">Code taken up during the meeting for </w:t>
      </w:r>
      <w:r>
        <w:rPr>
          <w:noProof/>
          <w:sz w:val="21"/>
          <w:szCs w:val="21"/>
        </w:rPr>
        <w:t xml:space="preserve">an </w:t>
      </w:r>
      <w:r w:rsidRPr="00D7074D">
        <w:rPr>
          <w:noProof/>
          <w:sz w:val="21"/>
          <w:szCs w:val="21"/>
        </w:rPr>
        <w:t>Agenda</w:t>
      </w:r>
      <w:r>
        <w:rPr>
          <w:noProof/>
          <w:sz w:val="21"/>
          <w:szCs w:val="21"/>
        </w:rPr>
        <w:t xml:space="preserve"> </w:t>
      </w:r>
      <w:r w:rsidRPr="00D7074D">
        <w:rPr>
          <w:noProof/>
          <w:sz w:val="21"/>
          <w:szCs w:val="21"/>
        </w:rPr>
        <w:t>Item</w:t>
      </w:r>
      <w:r>
        <w:rPr>
          <w:noProof/>
          <w:sz w:val="21"/>
          <w:szCs w:val="21"/>
        </w:rPr>
        <w:t xml:space="preserve"> </w:t>
      </w:r>
      <w:r w:rsidRPr="00D7074D">
        <w:rPr>
          <w:noProof/>
          <w:sz w:val="21"/>
          <w:szCs w:val="21"/>
        </w:rPr>
        <w:t xml:space="preserve">Code.   </w:t>
      </w:r>
    </w:p>
    <w:p w14:paraId="43C9AD4A" w14:textId="77777777" w:rsidR="00AB6E94" w:rsidRDefault="00AB6E94" w:rsidP="00AB6E94">
      <w:pPr>
        <w:pStyle w:val="NoSpacing"/>
        <w:rPr>
          <w:noProof/>
        </w:rPr>
      </w:pPr>
    </w:p>
    <w:p w14:paraId="2B09D5DD" w14:textId="77777777" w:rsidR="00AB6E94" w:rsidRPr="00F53836" w:rsidRDefault="00AB6E94" w:rsidP="00AB6E94">
      <w:pPr>
        <w:pStyle w:val="NoSpacing"/>
        <w:rPr>
          <w:noProof/>
        </w:rPr>
      </w:pPr>
    </w:p>
    <w:p w14:paraId="335E3AEE" w14:textId="77777777" w:rsidR="00AB6E94" w:rsidRPr="00F53836" w:rsidRDefault="00AB6E94" w:rsidP="00AB6E94">
      <w:pPr>
        <w:pStyle w:val="NoSpacing"/>
        <w:rPr>
          <w:b/>
          <w:color w:val="808080"/>
          <w:sz w:val="24"/>
        </w:rPr>
      </w:pPr>
      <w:r w:rsidRPr="00F53836">
        <w:rPr>
          <w:b/>
          <w:color w:val="808080"/>
          <w:sz w:val="24"/>
        </w:rPr>
        <w:t>OTHER INFORMATION</w:t>
      </w:r>
    </w:p>
    <w:p w14:paraId="4107866A" w14:textId="77777777" w:rsidR="00AB6E94" w:rsidRDefault="00AB6E94" w:rsidP="00AB6E94">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Pr>
          <w:noProof/>
          <w:sz w:val="20"/>
        </w:rPr>
        <w:t>VARCHAR</w:t>
      </w:r>
    </w:p>
    <w:p w14:paraId="58BC750F"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sidRPr="00B37009">
        <w:rPr>
          <w:noProof/>
          <w:sz w:val="20"/>
        </w:rPr>
        <w:t>AgendaItem</w:t>
      </w:r>
      <w:r>
        <w:rPr>
          <w:noProof/>
          <w:sz w:val="20"/>
        </w:rPr>
        <w:t>Code</w:t>
      </w:r>
    </w:p>
    <w:p w14:paraId="50E3B782" w14:textId="0C47DD88" w:rsidR="00AB6E94" w:rsidRPr="00F53836" w:rsidRDefault="00AB6E94" w:rsidP="00AB6E94">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AgendaGeneralDesc</w:t>
      </w:r>
      <w:r w:rsidRPr="00F53836">
        <w:rPr>
          <w:noProof/>
          <w:sz w:val="20"/>
        </w:rPr>
        <w:br/>
      </w:r>
    </w:p>
    <w:p w14:paraId="4B03E81E" w14:textId="77777777" w:rsidR="00AB6E94" w:rsidRDefault="00AB6E94" w:rsidP="00AB6E94">
      <w:pPr>
        <w:pStyle w:val="NoSpacing"/>
        <w:rPr>
          <w:sz w:val="20"/>
        </w:rPr>
      </w:pPr>
    </w:p>
    <w:p w14:paraId="6FECA455" w14:textId="7E7FAD99" w:rsidR="00AB6E94" w:rsidRDefault="000C7622" w:rsidP="00AB6E94">
      <w:pPr>
        <w:pStyle w:val="NoSpacing"/>
        <w:rPr>
          <w:sz w:val="20"/>
        </w:rPr>
      </w:pPr>
      <w:hyperlink w:anchor="Table_of_Contents" w:history="1">
        <w:r w:rsidR="00BC6B81" w:rsidRPr="002614CF">
          <w:rPr>
            <w:rStyle w:val="Hyperlink"/>
            <w:color w:val="00B0F0"/>
            <w:sz w:val="21"/>
            <w:szCs w:val="21"/>
            <w:u w:val="none"/>
          </w:rPr>
          <w:t>Back to Table of Contents</w:t>
        </w:r>
      </w:hyperlink>
    </w:p>
    <w:p w14:paraId="64693E1F" w14:textId="77777777" w:rsidR="00AB6E94" w:rsidRDefault="00AB6E94" w:rsidP="00AB6E94">
      <w:pPr>
        <w:pStyle w:val="NoSpacing"/>
        <w:rPr>
          <w:sz w:val="20"/>
        </w:rPr>
      </w:pPr>
    </w:p>
    <w:p w14:paraId="3481252C" w14:textId="77777777" w:rsidR="00AB6E94" w:rsidRDefault="00AB6E94" w:rsidP="00AB6E94">
      <w:pPr>
        <w:pStyle w:val="NoSpacing"/>
        <w:rPr>
          <w:sz w:val="20"/>
        </w:rPr>
      </w:pPr>
    </w:p>
    <w:p w14:paraId="597BD0C4" w14:textId="77777777" w:rsidR="00AB6E94" w:rsidRDefault="00AB6E94" w:rsidP="00AB6E94">
      <w:pPr>
        <w:pStyle w:val="NoSpacing"/>
        <w:rPr>
          <w:sz w:val="20"/>
        </w:rPr>
      </w:pPr>
    </w:p>
    <w:p w14:paraId="7E04C97D" w14:textId="77777777" w:rsidR="00AB6E94" w:rsidRDefault="00AB6E94" w:rsidP="00AB6E94">
      <w:pPr>
        <w:pStyle w:val="NoSpacing"/>
        <w:rPr>
          <w:sz w:val="20"/>
        </w:rPr>
      </w:pPr>
    </w:p>
    <w:p w14:paraId="18B2BBE5" w14:textId="77777777" w:rsidR="00AB6E94" w:rsidRDefault="00AB6E94" w:rsidP="00AB6E94">
      <w:pPr>
        <w:pStyle w:val="NoSpacing"/>
        <w:rPr>
          <w:sz w:val="20"/>
        </w:rPr>
      </w:pPr>
    </w:p>
    <w:p w14:paraId="1BDF00DB" w14:textId="77777777" w:rsidR="00AB6E94" w:rsidRDefault="00AB6E94" w:rsidP="00AB6E94">
      <w:pPr>
        <w:pStyle w:val="NoSpacing"/>
        <w:rPr>
          <w:sz w:val="20"/>
        </w:rPr>
      </w:pPr>
    </w:p>
    <w:p w14:paraId="5530A208" w14:textId="77777777" w:rsidR="00AB6E94" w:rsidRDefault="00AB6E94" w:rsidP="00AB6E94">
      <w:pPr>
        <w:pStyle w:val="NoSpacing"/>
        <w:rPr>
          <w:sz w:val="20"/>
        </w:rPr>
      </w:pPr>
    </w:p>
    <w:p w14:paraId="45C4E9E4" w14:textId="77777777" w:rsidR="00AB6E94" w:rsidRDefault="00AB6E94" w:rsidP="00AB6E94">
      <w:pPr>
        <w:pStyle w:val="NoSpacing"/>
        <w:rPr>
          <w:sz w:val="20"/>
        </w:rPr>
      </w:pPr>
    </w:p>
    <w:p w14:paraId="2E4DB9A1" w14:textId="77777777" w:rsidR="00AB6E94" w:rsidRDefault="00AB6E94" w:rsidP="00AB6E94">
      <w:pPr>
        <w:pStyle w:val="NoSpacing"/>
        <w:rPr>
          <w:sz w:val="20"/>
        </w:rPr>
      </w:pPr>
    </w:p>
    <w:p w14:paraId="76D71B3E" w14:textId="77777777" w:rsidR="00AB6E94" w:rsidRDefault="00AB6E94" w:rsidP="00AB6E94">
      <w:pPr>
        <w:pStyle w:val="NoSpacing"/>
        <w:rPr>
          <w:sz w:val="20"/>
        </w:rPr>
      </w:pPr>
    </w:p>
    <w:p w14:paraId="353D1DD9" w14:textId="77777777" w:rsidR="00AB6E94" w:rsidRDefault="00AB6E94" w:rsidP="00AB6E94">
      <w:pPr>
        <w:pStyle w:val="NoSpacing"/>
        <w:rPr>
          <w:sz w:val="20"/>
        </w:rPr>
      </w:pPr>
    </w:p>
    <w:p w14:paraId="04AEDF48" w14:textId="77777777" w:rsidR="00AB6E94" w:rsidRDefault="00AB6E94" w:rsidP="00AB6E94">
      <w:pPr>
        <w:pStyle w:val="NoSpacing"/>
        <w:rPr>
          <w:sz w:val="20"/>
        </w:rPr>
      </w:pPr>
    </w:p>
    <w:p w14:paraId="43B891A4" w14:textId="77777777" w:rsidR="00AB6E94" w:rsidRDefault="00AB6E94" w:rsidP="00AB6E94">
      <w:pPr>
        <w:pStyle w:val="NoSpacing"/>
        <w:rPr>
          <w:sz w:val="20"/>
        </w:rPr>
      </w:pPr>
    </w:p>
    <w:p w14:paraId="1AB81B2B" w14:textId="77777777" w:rsidR="00AB6E94" w:rsidRDefault="00AB6E94" w:rsidP="00AB6E94">
      <w:pPr>
        <w:pStyle w:val="NoSpacing"/>
        <w:rPr>
          <w:sz w:val="20"/>
        </w:rPr>
      </w:pPr>
    </w:p>
    <w:p w14:paraId="23F70B40" w14:textId="77777777" w:rsidR="00AB6E94" w:rsidRDefault="00AB6E94" w:rsidP="00AB6E94">
      <w:pPr>
        <w:pStyle w:val="NoSpacing"/>
        <w:rPr>
          <w:sz w:val="20"/>
        </w:rPr>
      </w:pPr>
    </w:p>
    <w:p w14:paraId="57776CCB" w14:textId="77777777" w:rsidR="00AB6E94" w:rsidRDefault="00AB6E94" w:rsidP="00AB6E94">
      <w:pPr>
        <w:pStyle w:val="NoSpacing"/>
        <w:rPr>
          <w:sz w:val="20"/>
        </w:rPr>
      </w:pPr>
    </w:p>
    <w:p w14:paraId="1B9579B8" w14:textId="77777777" w:rsidR="00AB6E94" w:rsidRDefault="00AB6E94" w:rsidP="00AB6E94">
      <w:pPr>
        <w:pStyle w:val="NoSpacing"/>
        <w:rPr>
          <w:sz w:val="20"/>
        </w:rPr>
      </w:pPr>
    </w:p>
    <w:p w14:paraId="506B56BE" w14:textId="77777777" w:rsidR="00AB6E94" w:rsidRDefault="00AB6E94" w:rsidP="00AB6E94">
      <w:pPr>
        <w:pStyle w:val="NoSpacing"/>
        <w:rPr>
          <w:sz w:val="20"/>
        </w:rPr>
      </w:pPr>
    </w:p>
    <w:p w14:paraId="40EB9B21" w14:textId="77777777" w:rsidR="00AB6E94" w:rsidRDefault="00AB6E94" w:rsidP="00AB6E94">
      <w:pPr>
        <w:pStyle w:val="NoSpacing"/>
        <w:rPr>
          <w:sz w:val="20"/>
        </w:rPr>
      </w:pPr>
    </w:p>
    <w:p w14:paraId="29AB0E3E" w14:textId="77777777" w:rsidR="00AB6E94" w:rsidRDefault="00AB6E94" w:rsidP="00AB6E94">
      <w:pPr>
        <w:pStyle w:val="NoSpacing"/>
        <w:rPr>
          <w:sz w:val="20"/>
        </w:rPr>
      </w:pPr>
    </w:p>
    <w:p w14:paraId="224E1E6B" w14:textId="77777777" w:rsidR="00AB6E94" w:rsidRDefault="00AB6E94" w:rsidP="00AB6E94">
      <w:pPr>
        <w:pStyle w:val="NoSpacing"/>
        <w:rPr>
          <w:sz w:val="20"/>
        </w:rPr>
      </w:pPr>
    </w:p>
    <w:p w14:paraId="29F1A3B2" w14:textId="77777777" w:rsidR="00AB6E94" w:rsidRDefault="00AB6E94" w:rsidP="00AB6E94">
      <w:pPr>
        <w:pStyle w:val="NoSpacing"/>
        <w:rPr>
          <w:sz w:val="20"/>
        </w:rPr>
      </w:pPr>
    </w:p>
    <w:p w14:paraId="3621BFAD" w14:textId="77777777" w:rsidR="00AB6E94" w:rsidRDefault="00AB6E94" w:rsidP="00AB6E94">
      <w:pPr>
        <w:pStyle w:val="NoSpacing"/>
        <w:rPr>
          <w:sz w:val="20"/>
        </w:rPr>
      </w:pPr>
    </w:p>
    <w:p w14:paraId="47C32BC9" w14:textId="77777777" w:rsidR="00AB6E94" w:rsidRDefault="00AB6E94" w:rsidP="00AB6E94">
      <w:pPr>
        <w:pStyle w:val="NoSpacing"/>
        <w:rPr>
          <w:sz w:val="20"/>
        </w:rPr>
      </w:pPr>
    </w:p>
    <w:p w14:paraId="257392FD" w14:textId="77777777" w:rsidR="00AB6E94" w:rsidRDefault="00AB6E94" w:rsidP="00AB6E94">
      <w:pPr>
        <w:pStyle w:val="NoSpacing"/>
        <w:rPr>
          <w:sz w:val="20"/>
        </w:rPr>
      </w:pPr>
    </w:p>
    <w:p w14:paraId="5DDACD00" w14:textId="77777777" w:rsidR="00AB6E94" w:rsidRDefault="00AB6E94" w:rsidP="00AB6E94">
      <w:pPr>
        <w:pStyle w:val="NoSpacing"/>
        <w:rPr>
          <w:sz w:val="20"/>
        </w:rPr>
      </w:pPr>
    </w:p>
    <w:p w14:paraId="2DF751B7" w14:textId="77777777" w:rsidR="00AB6E94" w:rsidRDefault="00AB6E94" w:rsidP="00AB6E94">
      <w:pPr>
        <w:pStyle w:val="NoSpacing"/>
        <w:rPr>
          <w:sz w:val="20"/>
        </w:rPr>
      </w:pPr>
    </w:p>
    <w:p w14:paraId="0406B5B9" w14:textId="77777777" w:rsidR="00AB6E94" w:rsidRDefault="00AB6E94" w:rsidP="00AB6E94">
      <w:pPr>
        <w:pStyle w:val="NoSpacing"/>
        <w:rPr>
          <w:sz w:val="20"/>
        </w:rPr>
      </w:pPr>
    </w:p>
    <w:p w14:paraId="10761E53" w14:textId="77777777" w:rsidR="00AB6E94" w:rsidRDefault="00AB6E94" w:rsidP="00AB6E94">
      <w:pPr>
        <w:pStyle w:val="NoSpacing"/>
        <w:rPr>
          <w:sz w:val="20"/>
        </w:rPr>
      </w:pPr>
    </w:p>
    <w:p w14:paraId="1E761EC3" w14:textId="77777777" w:rsidR="00AB6E94" w:rsidRDefault="00AB6E94" w:rsidP="00AB6E94">
      <w:pPr>
        <w:pStyle w:val="NoSpacing"/>
        <w:rPr>
          <w:sz w:val="20"/>
        </w:rPr>
      </w:pPr>
    </w:p>
    <w:p w14:paraId="3486D2B1" w14:textId="77777777" w:rsidR="00AB6E94" w:rsidRDefault="00AB6E94" w:rsidP="00AB6E94">
      <w:pPr>
        <w:pStyle w:val="NoSpacing"/>
        <w:rPr>
          <w:sz w:val="20"/>
        </w:rPr>
      </w:pPr>
    </w:p>
    <w:p w14:paraId="334D9E74" w14:textId="77777777" w:rsidR="00AB6E94" w:rsidRDefault="00AB6E94" w:rsidP="00AB6E94">
      <w:pPr>
        <w:pStyle w:val="NoSpacing"/>
        <w:rPr>
          <w:sz w:val="20"/>
        </w:rPr>
      </w:pPr>
    </w:p>
    <w:p w14:paraId="43C48CED" w14:textId="77777777" w:rsidR="00AB6E94" w:rsidRPr="00F53836" w:rsidRDefault="00AB6E94" w:rsidP="00AB6E94">
      <w:pPr>
        <w:pStyle w:val="Heading2"/>
        <w:rPr>
          <w:rFonts w:ascii="Calibri" w:hAnsi="Calibri"/>
          <w:color w:val="0070C0"/>
          <w:sz w:val="40"/>
        </w:rPr>
      </w:pPr>
      <w:bookmarkStart w:id="221" w:name="_Toc499127991"/>
      <w:bookmarkStart w:id="222" w:name="_Toc92813443"/>
      <w:r w:rsidRPr="001537C1">
        <w:rPr>
          <w:rFonts w:ascii="Calibri" w:hAnsi="Calibri"/>
          <w:noProof/>
          <w:color w:val="0070C0"/>
          <w:sz w:val="40"/>
        </w:rPr>
        <w:lastRenderedPageBreak/>
        <w:t>Item on Agenda ID</w:t>
      </w:r>
      <w:bookmarkEnd w:id="221"/>
      <w:bookmarkEnd w:id="222"/>
    </w:p>
    <w:p w14:paraId="665F3032" w14:textId="77777777" w:rsidR="00AB6E94" w:rsidRPr="00F53836" w:rsidRDefault="00AB6E94" w:rsidP="00AB6E94">
      <w:pPr>
        <w:rPr>
          <w:b/>
          <w:i/>
          <w:color w:val="808080"/>
          <w:sz w:val="20"/>
        </w:rPr>
      </w:pPr>
      <w:r>
        <w:rPr>
          <w:b/>
          <w:noProof/>
          <w:color w:val="808080"/>
          <w:sz w:val="20"/>
        </w:rPr>
        <w:t>Company Data | Agenda &amp; Vote Results | Vote Results</w:t>
      </w:r>
      <w:r w:rsidRPr="00F53836">
        <w:rPr>
          <w:b/>
          <w:i/>
          <w:noProof/>
          <w:color w:val="808080"/>
          <w:sz w:val="20"/>
        </w:rPr>
        <w:br/>
      </w:r>
    </w:p>
    <w:p w14:paraId="6CC8CEAB" w14:textId="77777777" w:rsidR="00AB6E94" w:rsidRPr="00F53836" w:rsidRDefault="00AB6E94" w:rsidP="00AB6E94">
      <w:pPr>
        <w:pStyle w:val="NoSpacing"/>
        <w:rPr>
          <w:b/>
          <w:color w:val="808080"/>
          <w:sz w:val="24"/>
        </w:rPr>
      </w:pPr>
      <w:r w:rsidRPr="00F53836">
        <w:rPr>
          <w:b/>
          <w:color w:val="808080"/>
          <w:sz w:val="24"/>
        </w:rPr>
        <w:t>DESCRIPTION</w:t>
      </w:r>
    </w:p>
    <w:p w14:paraId="6EAD7486" w14:textId="77777777" w:rsidR="00AB6E94" w:rsidRPr="00E25843" w:rsidRDefault="00AB6E94" w:rsidP="00AB6E94">
      <w:pPr>
        <w:pStyle w:val="NoSpacing"/>
        <w:rPr>
          <w:noProof/>
          <w:sz w:val="21"/>
          <w:szCs w:val="21"/>
        </w:rPr>
      </w:pPr>
      <w:r w:rsidRPr="00E25843">
        <w:rPr>
          <w:noProof/>
          <w:sz w:val="21"/>
          <w:szCs w:val="21"/>
        </w:rPr>
        <w:t>This is a system generated ID that is created for each item included in the meeting proposal.</w:t>
      </w:r>
    </w:p>
    <w:p w14:paraId="0F5C2302" w14:textId="77777777" w:rsidR="00AB6E94" w:rsidRPr="00E25843" w:rsidRDefault="00AB6E94" w:rsidP="00AB6E94">
      <w:pPr>
        <w:pStyle w:val="NoSpacing"/>
        <w:rPr>
          <w:noProof/>
          <w:sz w:val="21"/>
          <w:szCs w:val="21"/>
        </w:rPr>
      </w:pPr>
    </w:p>
    <w:p w14:paraId="5CB7AD9C" w14:textId="77777777" w:rsidR="00AB6E94" w:rsidRPr="00E25843" w:rsidRDefault="00AB6E94" w:rsidP="00AB6E94">
      <w:pPr>
        <w:pStyle w:val="NoSpacing"/>
        <w:rPr>
          <w:noProof/>
          <w:sz w:val="21"/>
          <w:szCs w:val="21"/>
        </w:rPr>
      </w:pPr>
      <w:r w:rsidRPr="00E25843">
        <w:rPr>
          <w:noProof/>
          <w:sz w:val="21"/>
          <w:szCs w:val="21"/>
        </w:rPr>
        <w:t xml:space="preserve">ISS auto-generates this read-only data item. </w:t>
      </w:r>
    </w:p>
    <w:p w14:paraId="0D8C281F" w14:textId="77777777" w:rsidR="00AB6E94" w:rsidRDefault="00AB6E94" w:rsidP="00AB6E94">
      <w:pPr>
        <w:pStyle w:val="NoSpacing"/>
        <w:rPr>
          <w:noProof/>
        </w:rPr>
      </w:pPr>
    </w:p>
    <w:p w14:paraId="54EBD6B2" w14:textId="77777777" w:rsidR="00AB6E94" w:rsidRPr="00F53836" w:rsidRDefault="00AB6E94" w:rsidP="00AB6E94">
      <w:pPr>
        <w:pStyle w:val="NoSpacing"/>
        <w:rPr>
          <w:noProof/>
        </w:rPr>
      </w:pPr>
    </w:p>
    <w:p w14:paraId="769855A9" w14:textId="77777777" w:rsidR="00AB6E94" w:rsidRPr="00F53836" w:rsidRDefault="00AB6E94" w:rsidP="00AB6E94">
      <w:pPr>
        <w:pStyle w:val="NoSpacing"/>
        <w:rPr>
          <w:b/>
          <w:color w:val="808080"/>
          <w:sz w:val="24"/>
        </w:rPr>
      </w:pPr>
      <w:r w:rsidRPr="00F53836">
        <w:rPr>
          <w:b/>
          <w:color w:val="808080"/>
          <w:sz w:val="24"/>
        </w:rPr>
        <w:t>OTHER INFORMATION</w:t>
      </w:r>
    </w:p>
    <w:p w14:paraId="4D1B1CEB" w14:textId="77777777" w:rsidR="00AB6E94" w:rsidRDefault="00AB6E94" w:rsidP="00AB6E94">
      <w:pPr>
        <w:pStyle w:val="NoSpacing"/>
        <w:rPr>
          <w:color w:val="0070C0"/>
        </w:rPr>
      </w:pPr>
      <w:r w:rsidRPr="00F53836">
        <w:rPr>
          <w:color w:val="0070C0"/>
        </w:rPr>
        <w:t xml:space="preserve">  DATA TYPE: </w:t>
      </w:r>
      <w:r w:rsidRPr="00F53836">
        <w:rPr>
          <w:color w:val="0070C0"/>
        </w:rPr>
        <w:tab/>
      </w:r>
      <w:r w:rsidRPr="00F53836">
        <w:rPr>
          <w:color w:val="0070C0"/>
        </w:rPr>
        <w:tab/>
      </w:r>
      <w:r w:rsidRPr="00F53836">
        <w:rPr>
          <w:color w:val="0070C0"/>
        </w:rPr>
        <w:tab/>
      </w:r>
      <w:r w:rsidRPr="001315D8">
        <w:rPr>
          <w:color w:val="000000" w:themeColor="text1"/>
          <w:sz w:val="20"/>
          <w:szCs w:val="20"/>
        </w:rPr>
        <w:t>INTEGER</w:t>
      </w:r>
    </w:p>
    <w:p w14:paraId="24314C33" w14:textId="77777777" w:rsidR="00AB6E94" w:rsidRPr="00F53836" w:rsidRDefault="00AB6E94" w:rsidP="00AB6E94">
      <w:pPr>
        <w:pStyle w:val="NoSpacing"/>
        <w:rPr>
          <w:sz w:val="20"/>
        </w:rPr>
      </w:pPr>
      <w:r w:rsidRPr="00F53836">
        <w:rPr>
          <w:color w:val="0070C0"/>
        </w:rPr>
        <w:t xml:space="preserve">  </w:t>
      </w:r>
      <w:r>
        <w:rPr>
          <w:color w:val="0070C0"/>
        </w:rPr>
        <w:t xml:space="preserve">DB TABLE.FIELDNAME: </w:t>
      </w:r>
      <w:r w:rsidRPr="00F53836">
        <w:rPr>
          <w:color w:val="0070C0"/>
        </w:rPr>
        <w:tab/>
      </w:r>
      <w:r w:rsidRPr="00CE1A22">
        <w:rPr>
          <w:noProof/>
          <w:sz w:val="20"/>
        </w:rPr>
        <w:t>AgendaItem</w:t>
      </w:r>
      <w:r>
        <w:rPr>
          <w:noProof/>
          <w:sz w:val="20"/>
        </w:rPr>
        <w:t>.</w:t>
      </w:r>
      <w:r w:rsidRPr="0017771C">
        <w:rPr>
          <w:noProof/>
          <w:sz w:val="20"/>
        </w:rPr>
        <w:t>ItemonAgendaID</w:t>
      </w:r>
    </w:p>
    <w:p w14:paraId="1244F86D" w14:textId="68D147B9" w:rsidR="00AB6E94" w:rsidRPr="00F53836" w:rsidRDefault="00AB6E94" w:rsidP="00AB6E94">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Pr="0017771C">
        <w:rPr>
          <w:noProof/>
          <w:sz w:val="20"/>
        </w:rPr>
        <w:t>ItemonAgendaID</w:t>
      </w:r>
      <w:r w:rsidRPr="00F53836">
        <w:rPr>
          <w:noProof/>
          <w:sz w:val="20"/>
        </w:rPr>
        <w:br/>
      </w:r>
    </w:p>
    <w:p w14:paraId="7AFB3467" w14:textId="5B36966F" w:rsidR="00AB6E94" w:rsidRDefault="00AB6E94" w:rsidP="00AB6E94">
      <w:pPr>
        <w:pStyle w:val="NoSpacing"/>
        <w:rPr>
          <w:rStyle w:val="Hyperlink"/>
          <w:color w:val="00B0F0"/>
          <w:sz w:val="21"/>
          <w:szCs w:val="21"/>
          <w:u w:val="none"/>
        </w:rPr>
      </w:pPr>
      <w:r>
        <w:br/>
      </w:r>
      <w:hyperlink w:anchor="Table_of_Contents" w:history="1">
        <w:r w:rsidR="00BC6B81" w:rsidRPr="002614CF">
          <w:rPr>
            <w:rStyle w:val="Hyperlink"/>
            <w:color w:val="00B0F0"/>
            <w:sz w:val="21"/>
            <w:szCs w:val="21"/>
            <w:u w:val="none"/>
          </w:rPr>
          <w:t>Back to Table of Contents</w:t>
        </w:r>
      </w:hyperlink>
      <w:hyperlink w:anchor="Table_of_Contents" w:history="1"/>
    </w:p>
    <w:p w14:paraId="12164636" w14:textId="77777777" w:rsidR="00AB6E94" w:rsidRDefault="00AB6E94" w:rsidP="00AB6E94">
      <w:pPr>
        <w:pStyle w:val="NoSpacing"/>
        <w:rPr>
          <w:rStyle w:val="Hyperlink"/>
          <w:color w:val="00B0F0"/>
          <w:sz w:val="21"/>
          <w:szCs w:val="21"/>
        </w:rPr>
      </w:pPr>
    </w:p>
    <w:p w14:paraId="7B904394" w14:textId="77777777" w:rsidR="00AB6E94" w:rsidRDefault="00AB6E94" w:rsidP="00AB6E94">
      <w:pPr>
        <w:pStyle w:val="NoSpacing"/>
        <w:rPr>
          <w:rStyle w:val="Hyperlink"/>
          <w:color w:val="00B0F0"/>
          <w:sz w:val="21"/>
          <w:szCs w:val="21"/>
        </w:rPr>
      </w:pPr>
    </w:p>
    <w:p w14:paraId="687D8D48" w14:textId="77777777" w:rsidR="00AB6E94" w:rsidRDefault="00AB6E94" w:rsidP="00AB6E94">
      <w:pPr>
        <w:pStyle w:val="NoSpacing"/>
        <w:rPr>
          <w:rStyle w:val="Hyperlink"/>
          <w:color w:val="00B0F0"/>
          <w:sz w:val="21"/>
          <w:szCs w:val="21"/>
        </w:rPr>
      </w:pPr>
    </w:p>
    <w:p w14:paraId="33A20190" w14:textId="77777777" w:rsidR="00AB6E94" w:rsidRDefault="00AB6E94" w:rsidP="00AB6E94"/>
    <w:p w14:paraId="6922B532" w14:textId="77777777" w:rsidR="00AB6E94" w:rsidRDefault="00AB6E94" w:rsidP="00AB6E94"/>
    <w:p w14:paraId="738E2EBB" w14:textId="77777777" w:rsidR="00AB6E94" w:rsidRDefault="00AB6E94" w:rsidP="00AB6E94"/>
    <w:p w14:paraId="30A3A788" w14:textId="77777777" w:rsidR="00AB6E94" w:rsidRDefault="00AB6E94" w:rsidP="00AB6E94"/>
    <w:p w14:paraId="115EDFF4" w14:textId="77777777" w:rsidR="00AB6E94" w:rsidRDefault="00AB6E94" w:rsidP="00AB6E94">
      <w:pPr>
        <w:pStyle w:val="NoSpacing"/>
        <w:rPr>
          <w:sz w:val="20"/>
        </w:rPr>
      </w:pPr>
    </w:p>
    <w:p w14:paraId="7FC25B6B" w14:textId="77777777" w:rsidR="00AB6E94" w:rsidRDefault="00AB6E94" w:rsidP="00AB6E94">
      <w:pPr>
        <w:pStyle w:val="NoSpacing"/>
        <w:rPr>
          <w:sz w:val="20"/>
        </w:rPr>
      </w:pPr>
    </w:p>
    <w:p w14:paraId="5E3A1885" w14:textId="77777777" w:rsidR="00AB6E94" w:rsidRDefault="00AB6E94" w:rsidP="00AB6E94">
      <w:pPr>
        <w:pStyle w:val="NoSpacing"/>
        <w:rPr>
          <w:sz w:val="20"/>
        </w:rPr>
      </w:pPr>
    </w:p>
    <w:p w14:paraId="75CBA1DF" w14:textId="77777777" w:rsidR="00AB6E94" w:rsidRDefault="00AB6E94" w:rsidP="00AB6E94">
      <w:pPr>
        <w:pStyle w:val="NoSpacing"/>
        <w:rPr>
          <w:sz w:val="20"/>
        </w:rPr>
      </w:pPr>
    </w:p>
    <w:p w14:paraId="200DD602" w14:textId="77777777" w:rsidR="00AB6E94" w:rsidRDefault="00AB6E94" w:rsidP="00AB6E94">
      <w:pPr>
        <w:pStyle w:val="NoSpacing"/>
        <w:rPr>
          <w:sz w:val="20"/>
        </w:rPr>
      </w:pPr>
    </w:p>
    <w:p w14:paraId="4DD7D714" w14:textId="77777777" w:rsidR="00AB6E94" w:rsidRDefault="00AB6E94" w:rsidP="00AB6E94">
      <w:pPr>
        <w:pStyle w:val="NoSpacing"/>
        <w:rPr>
          <w:sz w:val="20"/>
        </w:rPr>
      </w:pPr>
    </w:p>
    <w:p w14:paraId="6C62F7A0" w14:textId="77777777" w:rsidR="00AB6E94" w:rsidRDefault="00AB6E94" w:rsidP="00AB6E94">
      <w:pPr>
        <w:pStyle w:val="NoSpacing"/>
        <w:rPr>
          <w:sz w:val="20"/>
        </w:rPr>
      </w:pPr>
    </w:p>
    <w:p w14:paraId="2BC29B67" w14:textId="77777777" w:rsidR="00AB6E94" w:rsidRDefault="00AB6E94" w:rsidP="00AB6E94">
      <w:pPr>
        <w:pStyle w:val="NoSpacing"/>
        <w:rPr>
          <w:sz w:val="20"/>
        </w:rPr>
      </w:pPr>
    </w:p>
    <w:p w14:paraId="63D09602" w14:textId="77777777" w:rsidR="00AB6E94" w:rsidRDefault="00AB6E94" w:rsidP="00AB6E94">
      <w:pPr>
        <w:pStyle w:val="NoSpacing"/>
        <w:rPr>
          <w:sz w:val="20"/>
        </w:rPr>
      </w:pPr>
    </w:p>
    <w:p w14:paraId="5417B187" w14:textId="77777777" w:rsidR="00AB6E94" w:rsidRDefault="00AB6E94" w:rsidP="00AB6E94">
      <w:pPr>
        <w:pStyle w:val="NoSpacing"/>
        <w:rPr>
          <w:sz w:val="20"/>
        </w:rPr>
      </w:pPr>
    </w:p>
    <w:p w14:paraId="2C0269FA" w14:textId="77777777" w:rsidR="00AB6E94" w:rsidRDefault="00AB6E94" w:rsidP="00AB6E94">
      <w:pPr>
        <w:pStyle w:val="NoSpacing"/>
        <w:rPr>
          <w:sz w:val="20"/>
        </w:rPr>
      </w:pPr>
    </w:p>
    <w:p w14:paraId="73A85ECE" w14:textId="77777777" w:rsidR="00AB6E94" w:rsidRDefault="00AB6E94" w:rsidP="00AB6E94">
      <w:pPr>
        <w:pStyle w:val="NoSpacing"/>
        <w:rPr>
          <w:sz w:val="20"/>
        </w:rPr>
      </w:pPr>
    </w:p>
    <w:p w14:paraId="1D49ED83" w14:textId="77777777" w:rsidR="00AB6E94" w:rsidRDefault="00AB6E94" w:rsidP="00AB6E94">
      <w:pPr>
        <w:pStyle w:val="NoSpacing"/>
        <w:rPr>
          <w:sz w:val="20"/>
        </w:rPr>
      </w:pPr>
    </w:p>
    <w:p w14:paraId="38298AFD" w14:textId="77777777" w:rsidR="00AB6E94" w:rsidRDefault="00AB6E94" w:rsidP="00AB6E94">
      <w:pPr>
        <w:pStyle w:val="NoSpacing"/>
        <w:rPr>
          <w:sz w:val="20"/>
        </w:rPr>
      </w:pPr>
    </w:p>
    <w:p w14:paraId="2CC5E1EE" w14:textId="77777777" w:rsidR="00AB6E94" w:rsidRDefault="00AB6E94" w:rsidP="00AB6E94">
      <w:pPr>
        <w:pStyle w:val="NoSpacing"/>
        <w:rPr>
          <w:sz w:val="20"/>
        </w:rPr>
      </w:pPr>
    </w:p>
    <w:p w14:paraId="3E792F05" w14:textId="77777777" w:rsidR="00AB6E94" w:rsidRDefault="00AB6E94" w:rsidP="00AB6E94">
      <w:pPr>
        <w:pStyle w:val="NoSpacing"/>
        <w:rPr>
          <w:sz w:val="20"/>
        </w:rPr>
      </w:pPr>
    </w:p>
    <w:p w14:paraId="4A0D9833" w14:textId="77777777" w:rsidR="00AB6E94" w:rsidRPr="00F53836" w:rsidRDefault="00AB6E94" w:rsidP="00AB6E94">
      <w:pPr>
        <w:pStyle w:val="Heading2"/>
        <w:rPr>
          <w:rFonts w:ascii="Calibri" w:hAnsi="Calibri"/>
          <w:color w:val="0070C0"/>
          <w:sz w:val="40"/>
        </w:rPr>
      </w:pPr>
      <w:bookmarkStart w:id="223" w:name="_Toc499127992"/>
      <w:bookmarkStart w:id="224" w:name="_Toc92813444"/>
      <w:r w:rsidRPr="00F53836">
        <w:rPr>
          <w:rFonts w:ascii="Calibri" w:hAnsi="Calibri"/>
          <w:noProof/>
          <w:color w:val="0070C0"/>
          <w:sz w:val="40"/>
        </w:rPr>
        <w:lastRenderedPageBreak/>
        <w:t>I</w:t>
      </w:r>
      <w:r>
        <w:rPr>
          <w:rFonts w:ascii="Calibri" w:hAnsi="Calibri"/>
          <w:noProof/>
          <w:color w:val="0070C0"/>
          <w:sz w:val="40"/>
        </w:rPr>
        <w:t>tem Description</w:t>
      </w:r>
      <w:bookmarkEnd w:id="223"/>
      <w:bookmarkEnd w:id="224"/>
    </w:p>
    <w:p w14:paraId="0694BE03" w14:textId="77777777" w:rsidR="00AB6E94" w:rsidRPr="00F53836" w:rsidRDefault="00AB6E94" w:rsidP="00AB6E94">
      <w:pPr>
        <w:rPr>
          <w:b/>
          <w:i/>
          <w:color w:val="808080"/>
          <w:sz w:val="20"/>
        </w:rPr>
      </w:pPr>
      <w:r>
        <w:rPr>
          <w:b/>
          <w:noProof/>
          <w:color w:val="808080"/>
          <w:sz w:val="20"/>
        </w:rPr>
        <w:t>Company Data | Agenda &amp; Vote Results | Agenda</w:t>
      </w:r>
      <w:r w:rsidRPr="00F53836">
        <w:rPr>
          <w:b/>
          <w:i/>
          <w:noProof/>
          <w:color w:val="808080"/>
          <w:sz w:val="20"/>
        </w:rPr>
        <w:br/>
      </w:r>
    </w:p>
    <w:p w14:paraId="134A38A2" w14:textId="77777777" w:rsidR="00AB6E94" w:rsidRPr="00F53836" w:rsidRDefault="00AB6E94" w:rsidP="00AB6E94">
      <w:pPr>
        <w:pStyle w:val="NoSpacing"/>
        <w:rPr>
          <w:b/>
          <w:color w:val="808080"/>
          <w:sz w:val="24"/>
        </w:rPr>
      </w:pPr>
      <w:r w:rsidRPr="00F53836">
        <w:rPr>
          <w:b/>
          <w:color w:val="808080"/>
          <w:sz w:val="24"/>
        </w:rPr>
        <w:t>DESCRIPTION</w:t>
      </w:r>
    </w:p>
    <w:p w14:paraId="216B5387" w14:textId="77777777" w:rsidR="00AB6E94" w:rsidRPr="00E25843" w:rsidRDefault="00AB6E94" w:rsidP="00AB6E94">
      <w:pPr>
        <w:pStyle w:val="NoSpacing"/>
        <w:rPr>
          <w:noProof/>
          <w:sz w:val="21"/>
          <w:szCs w:val="21"/>
        </w:rPr>
      </w:pPr>
      <w:r w:rsidRPr="00E25843">
        <w:rPr>
          <w:noProof/>
          <w:sz w:val="21"/>
          <w:szCs w:val="21"/>
        </w:rPr>
        <w:t xml:space="preserve">This data point refers to a brief identification of the matter voted on at a shareholder meeting. This information is often what is displayed in the meeting proxy card.       </w:t>
      </w:r>
    </w:p>
    <w:p w14:paraId="2D70301F" w14:textId="77777777" w:rsidR="00AB6E94" w:rsidRDefault="00AB6E94" w:rsidP="00AB6E94">
      <w:pPr>
        <w:pStyle w:val="NoSpacing"/>
        <w:rPr>
          <w:noProof/>
        </w:rPr>
      </w:pPr>
    </w:p>
    <w:p w14:paraId="43F2D314" w14:textId="77777777" w:rsidR="00AB6E94" w:rsidRPr="00F53836" w:rsidRDefault="00AB6E94" w:rsidP="00AB6E94">
      <w:pPr>
        <w:pStyle w:val="NoSpacing"/>
        <w:rPr>
          <w:noProof/>
        </w:rPr>
      </w:pPr>
    </w:p>
    <w:p w14:paraId="55987A7C" w14:textId="77777777" w:rsidR="00AB6E94" w:rsidRPr="00F53836" w:rsidRDefault="00AB6E94" w:rsidP="00AB6E94">
      <w:pPr>
        <w:pStyle w:val="NoSpacing"/>
        <w:rPr>
          <w:b/>
          <w:color w:val="808080"/>
          <w:sz w:val="24"/>
        </w:rPr>
      </w:pPr>
      <w:r w:rsidRPr="00F53836">
        <w:rPr>
          <w:b/>
          <w:color w:val="808080"/>
          <w:sz w:val="24"/>
        </w:rPr>
        <w:t>OTHER INFORMATION</w:t>
      </w:r>
    </w:p>
    <w:p w14:paraId="559FC72E" w14:textId="77777777" w:rsidR="00AB6E94" w:rsidRDefault="00AB6E94" w:rsidP="00AB6E94">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Pr>
          <w:noProof/>
          <w:sz w:val="20"/>
        </w:rPr>
        <w:t>VARCHAR</w:t>
      </w:r>
    </w:p>
    <w:p w14:paraId="6DA90B45" w14:textId="77BC023A"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sidRPr="00CE1A22">
        <w:rPr>
          <w:noProof/>
          <w:sz w:val="20"/>
        </w:rPr>
        <w:t>AgendaItem</w:t>
      </w:r>
      <w:r>
        <w:rPr>
          <w:noProof/>
          <w:sz w:val="20"/>
        </w:rPr>
        <w:t>.AgendaItemDesc</w:t>
      </w:r>
    </w:p>
    <w:p w14:paraId="092254EC" w14:textId="3D09654E" w:rsidR="00AB6E94" w:rsidRDefault="00AB6E94" w:rsidP="00AB6E94">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ItemDesc</w:t>
      </w:r>
    </w:p>
    <w:p w14:paraId="0520A925" w14:textId="77777777" w:rsidR="00AB6E94" w:rsidRDefault="00AB6E94" w:rsidP="00AB6E94">
      <w:pPr>
        <w:pStyle w:val="NoSpacing"/>
        <w:rPr>
          <w:sz w:val="20"/>
        </w:rPr>
      </w:pPr>
    </w:p>
    <w:p w14:paraId="5105A7E3" w14:textId="77777777" w:rsidR="00AB6E94" w:rsidRDefault="00AB6E94" w:rsidP="00AB6E94">
      <w:pPr>
        <w:pStyle w:val="NoSpacing"/>
        <w:rPr>
          <w:sz w:val="20"/>
        </w:rPr>
      </w:pPr>
    </w:p>
    <w:p w14:paraId="552FAB97" w14:textId="77777777" w:rsidR="00AB6E94" w:rsidRDefault="00AB6E94" w:rsidP="00AB6E94">
      <w:pPr>
        <w:pStyle w:val="NoSpacing"/>
        <w:rPr>
          <w:sz w:val="20"/>
        </w:rPr>
      </w:pPr>
    </w:p>
    <w:p w14:paraId="20D6A1F0" w14:textId="503AE663" w:rsidR="00AB6E94" w:rsidRDefault="000C7622" w:rsidP="00AB6E94">
      <w:pPr>
        <w:pStyle w:val="NoSpacing"/>
        <w:rPr>
          <w:sz w:val="20"/>
        </w:rPr>
      </w:pPr>
      <w:hyperlink w:anchor="Table_of_Contents" w:history="1">
        <w:r w:rsidR="00BC6B81" w:rsidRPr="002614CF">
          <w:rPr>
            <w:rStyle w:val="Hyperlink"/>
            <w:color w:val="00B0F0"/>
            <w:sz w:val="21"/>
            <w:szCs w:val="21"/>
            <w:u w:val="none"/>
          </w:rPr>
          <w:t>Back to Table of Contents</w:t>
        </w:r>
      </w:hyperlink>
    </w:p>
    <w:p w14:paraId="650F451C" w14:textId="77777777" w:rsidR="00AB6E94" w:rsidRDefault="00AB6E94" w:rsidP="00AB6E94">
      <w:pPr>
        <w:pStyle w:val="NoSpacing"/>
        <w:rPr>
          <w:sz w:val="20"/>
        </w:rPr>
      </w:pPr>
    </w:p>
    <w:p w14:paraId="15DB239C" w14:textId="77777777" w:rsidR="00AB6E94" w:rsidRDefault="00AB6E94" w:rsidP="00AB6E94">
      <w:pPr>
        <w:pStyle w:val="NoSpacing"/>
        <w:rPr>
          <w:sz w:val="20"/>
        </w:rPr>
      </w:pPr>
    </w:p>
    <w:p w14:paraId="12F1C262" w14:textId="77777777" w:rsidR="00AB6E94" w:rsidRDefault="00AB6E94" w:rsidP="00AB6E94">
      <w:pPr>
        <w:pStyle w:val="NoSpacing"/>
        <w:rPr>
          <w:sz w:val="20"/>
        </w:rPr>
      </w:pPr>
    </w:p>
    <w:p w14:paraId="5FBAF19B" w14:textId="77777777" w:rsidR="00AB6E94" w:rsidRDefault="00AB6E94" w:rsidP="00AB6E94">
      <w:pPr>
        <w:pStyle w:val="NoSpacing"/>
        <w:rPr>
          <w:sz w:val="20"/>
        </w:rPr>
      </w:pPr>
    </w:p>
    <w:p w14:paraId="21D3B681" w14:textId="77777777" w:rsidR="00AB6E94" w:rsidRDefault="00AB6E94" w:rsidP="00AB6E94">
      <w:pPr>
        <w:pStyle w:val="NoSpacing"/>
        <w:rPr>
          <w:sz w:val="20"/>
        </w:rPr>
      </w:pPr>
    </w:p>
    <w:p w14:paraId="520D3B9E" w14:textId="77777777" w:rsidR="00AB6E94" w:rsidRDefault="00AB6E94" w:rsidP="00AB6E94">
      <w:pPr>
        <w:pStyle w:val="NoSpacing"/>
        <w:rPr>
          <w:sz w:val="20"/>
        </w:rPr>
      </w:pPr>
    </w:p>
    <w:p w14:paraId="60B5048C" w14:textId="77777777" w:rsidR="00AB6E94" w:rsidRDefault="00AB6E94" w:rsidP="00AB6E94">
      <w:pPr>
        <w:pStyle w:val="NoSpacing"/>
        <w:rPr>
          <w:sz w:val="20"/>
        </w:rPr>
      </w:pPr>
    </w:p>
    <w:p w14:paraId="1B7C5B22" w14:textId="77777777" w:rsidR="00AB6E94" w:rsidRDefault="00AB6E94" w:rsidP="00AB6E94">
      <w:pPr>
        <w:pStyle w:val="NoSpacing"/>
        <w:rPr>
          <w:sz w:val="20"/>
        </w:rPr>
      </w:pPr>
    </w:p>
    <w:p w14:paraId="0CC0ECE3" w14:textId="77777777" w:rsidR="00AB6E94" w:rsidRDefault="00AB6E94" w:rsidP="00AB6E94">
      <w:pPr>
        <w:pStyle w:val="NoSpacing"/>
        <w:rPr>
          <w:sz w:val="20"/>
        </w:rPr>
      </w:pPr>
    </w:p>
    <w:p w14:paraId="604C8985" w14:textId="77777777" w:rsidR="00AB6E94" w:rsidRDefault="00AB6E94" w:rsidP="00AB6E94">
      <w:pPr>
        <w:pStyle w:val="NoSpacing"/>
        <w:rPr>
          <w:sz w:val="20"/>
        </w:rPr>
      </w:pPr>
    </w:p>
    <w:p w14:paraId="734490F9" w14:textId="77777777" w:rsidR="00AB6E94" w:rsidRDefault="00AB6E94" w:rsidP="00AB6E94">
      <w:pPr>
        <w:pStyle w:val="NoSpacing"/>
        <w:rPr>
          <w:sz w:val="20"/>
        </w:rPr>
      </w:pPr>
    </w:p>
    <w:p w14:paraId="287AA29C" w14:textId="77777777" w:rsidR="00AB6E94" w:rsidRDefault="00AB6E94" w:rsidP="00AB6E94">
      <w:pPr>
        <w:pStyle w:val="NoSpacing"/>
        <w:rPr>
          <w:sz w:val="20"/>
        </w:rPr>
      </w:pPr>
    </w:p>
    <w:p w14:paraId="03BD01C8" w14:textId="77777777" w:rsidR="00AB6E94" w:rsidRDefault="00AB6E94" w:rsidP="00AB6E94">
      <w:pPr>
        <w:pStyle w:val="NoSpacing"/>
        <w:rPr>
          <w:sz w:val="20"/>
        </w:rPr>
      </w:pPr>
    </w:p>
    <w:p w14:paraId="04FA1799" w14:textId="77777777" w:rsidR="00AB6E94" w:rsidRDefault="00AB6E94" w:rsidP="00AB6E94">
      <w:pPr>
        <w:pStyle w:val="NoSpacing"/>
        <w:rPr>
          <w:sz w:val="20"/>
        </w:rPr>
      </w:pPr>
    </w:p>
    <w:p w14:paraId="0967F611" w14:textId="77777777" w:rsidR="00AB6E94" w:rsidRDefault="00AB6E94" w:rsidP="00AB6E94">
      <w:pPr>
        <w:pStyle w:val="NoSpacing"/>
        <w:rPr>
          <w:sz w:val="20"/>
        </w:rPr>
      </w:pPr>
    </w:p>
    <w:p w14:paraId="7457A777" w14:textId="77777777" w:rsidR="00AB6E94" w:rsidRDefault="00AB6E94" w:rsidP="00AB6E94">
      <w:pPr>
        <w:pStyle w:val="NoSpacing"/>
        <w:rPr>
          <w:sz w:val="20"/>
        </w:rPr>
      </w:pPr>
    </w:p>
    <w:p w14:paraId="61C07065" w14:textId="77777777" w:rsidR="00AB6E94" w:rsidRDefault="00AB6E94" w:rsidP="00AB6E94">
      <w:pPr>
        <w:pStyle w:val="NoSpacing"/>
        <w:rPr>
          <w:sz w:val="20"/>
        </w:rPr>
      </w:pPr>
    </w:p>
    <w:p w14:paraId="2EA4CFC0" w14:textId="77777777" w:rsidR="00AB6E94" w:rsidRDefault="00AB6E94" w:rsidP="00AB6E94">
      <w:pPr>
        <w:pStyle w:val="NoSpacing"/>
        <w:rPr>
          <w:sz w:val="20"/>
        </w:rPr>
      </w:pPr>
    </w:p>
    <w:p w14:paraId="03C2B24D" w14:textId="77777777" w:rsidR="00AB6E94" w:rsidRDefault="00AB6E94" w:rsidP="00AB6E94">
      <w:pPr>
        <w:pStyle w:val="NoSpacing"/>
        <w:rPr>
          <w:sz w:val="20"/>
        </w:rPr>
      </w:pPr>
    </w:p>
    <w:p w14:paraId="5F3ED444" w14:textId="77777777" w:rsidR="00AB6E94" w:rsidRDefault="00AB6E94" w:rsidP="00AB6E94">
      <w:pPr>
        <w:pStyle w:val="NoSpacing"/>
        <w:rPr>
          <w:sz w:val="20"/>
        </w:rPr>
      </w:pPr>
    </w:p>
    <w:p w14:paraId="0862198F" w14:textId="77777777" w:rsidR="00AB6E94" w:rsidRDefault="00AB6E94" w:rsidP="00AB6E94">
      <w:pPr>
        <w:pStyle w:val="NoSpacing"/>
        <w:rPr>
          <w:sz w:val="20"/>
        </w:rPr>
      </w:pPr>
    </w:p>
    <w:p w14:paraId="367B4928" w14:textId="77777777" w:rsidR="00AB6E94" w:rsidRDefault="00AB6E94" w:rsidP="00AB6E94">
      <w:pPr>
        <w:pStyle w:val="NoSpacing"/>
        <w:rPr>
          <w:sz w:val="20"/>
        </w:rPr>
      </w:pPr>
    </w:p>
    <w:p w14:paraId="32B264F0" w14:textId="77777777" w:rsidR="00AB6E94" w:rsidRDefault="00AB6E94" w:rsidP="00AB6E94">
      <w:pPr>
        <w:pStyle w:val="NoSpacing"/>
        <w:rPr>
          <w:sz w:val="20"/>
        </w:rPr>
      </w:pPr>
    </w:p>
    <w:p w14:paraId="00D72A20" w14:textId="77777777" w:rsidR="00AB6E94" w:rsidRDefault="00AB6E94" w:rsidP="00AB6E94">
      <w:pPr>
        <w:pStyle w:val="NoSpacing"/>
        <w:rPr>
          <w:sz w:val="20"/>
        </w:rPr>
      </w:pPr>
    </w:p>
    <w:p w14:paraId="5977C66B" w14:textId="77777777" w:rsidR="00AB6E94" w:rsidRDefault="00AB6E94" w:rsidP="00AB6E94">
      <w:pPr>
        <w:pStyle w:val="NoSpacing"/>
        <w:rPr>
          <w:sz w:val="20"/>
        </w:rPr>
      </w:pPr>
    </w:p>
    <w:p w14:paraId="6303EAEF" w14:textId="77777777" w:rsidR="00AB6E94" w:rsidRDefault="00AB6E94" w:rsidP="00AB6E94">
      <w:pPr>
        <w:pStyle w:val="NoSpacing"/>
        <w:rPr>
          <w:sz w:val="20"/>
        </w:rPr>
      </w:pPr>
    </w:p>
    <w:p w14:paraId="2858C5FE" w14:textId="77777777" w:rsidR="00AB6E94" w:rsidRDefault="00AB6E94" w:rsidP="00AB6E94">
      <w:pPr>
        <w:pStyle w:val="NoSpacing"/>
        <w:rPr>
          <w:sz w:val="20"/>
        </w:rPr>
      </w:pPr>
    </w:p>
    <w:p w14:paraId="70B05BB7" w14:textId="77777777" w:rsidR="00AB6E94" w:rsidRDefault="00AB6E94" w:rsidP="00AB6E94">
      <w:pPr>
        <w:pStyle w:val="NoSpacing"/>
        <w:rPr>
          <w:sz w:val="20"/>
        </w:rPr>
      </w:pPr>
    </w:p>
    <w:p w14:paraId="38BB6F65" w14:textId="77777777" w:rsidR="00AB6E94" w:rsidRDefault="00AB6E94" w:rsidP="00AB6E94">
      <w:pPr>
        <w:pStyle w:val="NoSpacing"/>
        <w:rPr>
          <w:sz w:val="20"/>
        </w:rPr>
      </w:pPr>
    </w:p>
    <w:p w14:paraId="09AD4F89" w14:textId="77777777" w:rsidR="00AB6E94" w:rsidRDefault="00AB6E94" w:rsidP="00AB6E94">
      <w:pPr>
        <w:pStyle w:val="NoSpacing"/>
        <w:rPr>
          <w:sz w:val="20"/>
        </w:rPr>
      </w:pPr>
    </w:p>
    <w:p w14:paraId="58D0E614" w14:textId="77777777" w:rsidR="00AB6E94" w:rsidRPr="00F53836" w:rsidRDefault="00AB6E94" w:rsidP="00AB6E94">
      <w:pPr>
        <w:pStyle w:val="Heading2"/>
        <w:rPr>
          <w:rFonts w:ascii="Calibri" w:hAnsi="Calibri"/>
          <w:color w:val="0070C0"/>
          <w:sz w:val="40"/>
        </w:rPr>
      </w:pPr>
      <w:bookmarkStart w:id="225" w:name="_Toc499128012"/>
      <w:bookmarkStart w:id="226" w:name="_Toc92813445"/>
      <w:r>
        <w:rPr>
          <w:rFonts w:ascii="Calibri" w:hAnsi="Calibri"/>
          <w:noProof/>
          <w:color w:val="0070C0"/>
          <w:sz w:val="40"/>
        </w:rPr>
        <w:lastRenderedPageBreak/>
        <w:t>Ballot Item Number</w:t>
      </w:r>
      <w:bookmarkEnd w:id="225"/>
      <w:bookmarkEnd w:id="226"/>
    </w:p>
    <w:p w14:paraId="611766A7" w14:textId="77777777" w:rsidR="00AB6E94" w:rsidRPr="00F53836" w:rsidRDefault="00AB6E94" w:rsidP="00AB6E94">
      <w:pPr>
        <w:rPr>
          <w:b/>
          <w:i/>
          <w:color w:val="808080"/>
          <w:sz w:val="20"/>
        </w:rPr>
      </w:pPr>
      <w:r>
        <w:rPr>
          <w:b/>
          <w:noProof/>
          <w:color w:val="808080"/>
          <w:sz w:val="20"/>
        </w:rPr>
        <w:t>Company Data | Agenda &amp; Vote Results | Agenda</w:t>
      </w:r>
      <w:r w:rsidRPr="00F53836">
        <w:rPr>
          <w:b/>
          <w:i/>
          <w:noProof/>
          <w:color w:val="808080"/>
          <w:sz w:val="20"/>
        </w:rPr>
        <w:br/>
      </w:r>
    </w:p>
    <w:p w14:paraId="59CA0941" w14:textId="77777777" w:rsidR="00AB6E94" w:rsidRPr="00F53836" w:rsidRDefault="00AB6E94" w:rsidP="00AB6E94">
      <w:pPr>
        <w:pStyle w:val="NoSpacing"/>
        <w:rPr>
          <w:b/>
          <w:color w:val="808080"/>
          <w:sz w:val="24"/>
        </w:rPr>
      </w:pPr>
      <w:r w:rsidRPr="00F53836">
        <w:rPr>
          <w:b/>
          <w:color w:val="808080"/>
          <w:sz w:val="24"/>
        </w:rPr>
        <w:t>DESCRIPTION</w:t>
      </w:r>
    </w:p>
    <w:p w14:paraId="36D1F4BB" w14:textId="77777777" w:rsidR="00AB6E94" w:rsidRDefault="00AB6E94" w:rsidP="00AB6E94">
      <w:pPr>
        <w:pStyle w:val="NoSpacing"/>
        <w:rPr>
          <w:noProof/>
        </w:rPr>
      </w:pPr>
      <w:r w:rsidRPr="003C4F83">
        <w:rPr>
          <w:noProof/>
          <w:sz w:val="21"/>
          <w:szCs w:val="21"/>
        </w:rPr>
        <w:t>This data point refers to the agenda item number listed on</w:t>
      </w:r>
      <w:r>
        <w:rPr>
          <w:noProof/>
          <w:sz w:val="21"/>
          <w:szCs w:val="21"/>
        </w:rPr>
        <w:t xml:space="preserve"> the</w:t>
      </w:r>
      <w:r w:rsidRPr="003C4F83">
        <w:rPr>
          <w:noProof/>
          <w:sz w:val="21"/>
          <w:szCs w:val="21"/>
        </w:rPr>
        <w:t xml:space="preserve"> proxy card.   </w:t>
      </w:r>
    </w:p>
    <w:p w14:paraId="2FA675EA" w14:textId="77777777" w:rsidR="00AB6E94" w:rsidRDefault="00AB6E94" w:rsidP="00AB6E94">
      <w:pPr>
        <w:pStyle w:val="NoSpacing"/>
        <w:rPr>
          <w:noProof/>
        </w:rPr>
      </w:pPr>
    </w:p>
    <w:p w14:paraId="20064C87" w14:textId="77777777" w:rsidR="00AB6E94" w:rsidRPr="00F53836" w:rsidRDefault="00AB6E94" w:rsidP="00AB6E94">
      <w:pPr>
        <w:pStyle w:val="NoSpacing"/>
        <w:rPr>
          <w:b/>
          <w:color w:val="808080"/>
          <w:sz w:val="24"/>
        </w:rPr>
      </w:pPr>
      <w:r w:rsidRPr="00F53836">
        <w:rPr>
          <w:b/>
          <w:color w:val="808080"/>
          <w:sz w:val="24"/>
        </w:rPr>
        <w:t>OTHER INFORMATION</w:t>
      </w:r>
    </w:p>
    <w:p w14:paraId="2CB2AB90" w14:textId="77777777" w:rsidR="00AB6E94" w:rsidRDefault="00AB6E94" w:rsidP="00AB6E94">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Pr>
          <w:noProof/>
          <w:sz w:val="20"/>
        </w:rPr>
        <w:t>VARCHAR</w:t>
      </w:r>
    </w:p>
    <w:p w14:paraId="5D6C88F4" w14:textId="486AE829"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sidRPr="00B37009">
        <w:rPr>
          <w:noProof/>
          <w:sz w:val="20"/>
        </w:rPr>
        <w:t>AgendaItem</w:t>
      </w:r>
      <w:r w:rsidR="00A25E34">
        <w:rPr>
          <w:noProof/>
          <w:sz w:val="20"/>
        </w:rPr>
        <w:t>.BallotItemNumber</w:t>
      </w:r>
    </w:p>
    <w:p w14:paraId="27CEEA15" w14:textId="34535389" w:rsidR="00AB6E94" w:rsidRPr="00F53836" w:rsidRDefault="00AB6E94" w:rsidP="00AB6E94">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Pr="003C4F83">
        <w:rPr>
          <w:noProof/>
          <w:sz w:val="20"/>
        </w:rPr>
        <w:t>ballotitemnumber</w:t>
      </w:r>
      <w:r w:rsidRPr="00F53836">
        <w:rPr>
          <w:noProof/>
          <w:sz w:val="20"/>
        </w:rPr>
        <w:br/>
      </w:r>
    </w:p>
    <w:p w14:paraId="47F7019E" w14:textId="2BF15148" w:rsidR="00AB6E94" w:rsidRPr="00F53836" w:rsidRDefault="00AB6E94" w:rsidP="00AB6E94">
      <w:pPr>
        <w:pStyle w:val="NoSpacing"/>
      </w:pPr>
      <w:r>
        <w:br/>
      </w:r>
      <w:hyperlink w:anchor="Table_of_Contents" w:history="1">
        <w:r w:rsidR="00BC6B81" w:rsidRPr="002614CF">
          <w:rPr>
            <w:rStyle w:val="Hyperlink"/>
            <w:color w:val="00B0F0"/>
            <w:sz w:val="21"/>
            <w:szCs w:val="21"/>
            <w:u w:val="none"/>
          </w:rPr>
          <w:t>Back to Table of Contents</w:t>
        </w:r>
      </w:hyperlink>
    </w:p>
    <w:p w14:paraId="6A05EA01" w14:textId="77777777" w:rsidR="00AB6E94" w:rsidRDefault="00AB6E94" w:rsidP="00AB6E94"/>
    <w:p w14:paraId="7FEF1FDF" w14:textId="77777777" w:rsidR="00AB6E94" w:rsidRDefault="00AB6E94" w:rsidP="00AB6E94"/>
    <w:p w14:paraId="13A6A35A" w14:textId="77777777" w:rsidR="00AB6E94" w:rsidRDefault="00AB6E94" w:rsidP="00AB6E94"/>
    <w:p w14:paraId="7AD5788D" w14:textId="77777777" w:rsidR="00AB6E94" w:rsidRDefault="00AB6E94" w:rsidP="00AB6E94"/>
    <w:p w14:paraId="6A7EB6A6" w14:textId="77777777" w:rsidR="00AB6E94" w:rsidRDefault="00AB6E94" w:rsidP="00AB6E94"/>
    <w:p w14:paraId="1A320135" w14:textId="77777777" w:rsidR="00AB6E94" w:rsidRDefault="00AB6E94" w:rsidP="00AB6E94"/>
    <w:p w14:paraId="0B650E3F" w14:textId="77777777" w:rsidR="00AB6E94" w:rsidRDefault="00AB6E94" w:rsidP="00AB6E94"/>
    <w:p w14:paraId="3EE03F02" w14:textId="77777777" w:rsidR="00AB6E94" w:rsidRDefault="00AB6E94" w:rsidP="00AB6E94"/>
    <w:p w14:paraId="3BDE0B70" w14:textId="77777777" w:rsidR="00AB6E94" w:rsidRDefault="00AB6E94" w:rsidP="00AB6E94"/>
    <w:p w14:paraId="5069AE1D" w14:textId="77777777" w:rsidR="00AB6E94" w:rsidRDefault="00AB6E94" w:rsidP="00AB6E94"/>
    <w:p w14:paraId="014973FE" w14:textId="77777777" w:rsidR="00AB6E94" w:rsidRDefault="00AB6E94" w:rsidP="00AB6E94"/>
    <w:p w14:paraId="79F38880" w14:textId="77777777" w:rsidR="00AB6E94" w:rsidRDefault="00AB6E94" w:rsidP="00AB6E94"/>
    <w:p w14:paraId="0EC87D4E" w14:textId="77777777" w:rsidR="00AB6E94" w:rsidRDefault="00AB6E94" w:rsidP="00AB6E94"/>
    <w:p w14:paraId="3C7BE072" w14:textId="77777777" w:rsidR="00AB6E94" w:rsidRDefault="00AB6E94" w:rsidP="00AB6E94"/>
    <w:p w14:paraId="775E3759" w14:textId="77777777" w:rsidR="00AB6E94" w:rsidRDefault="00AB6E94" w:rsidP="00AB6E94"/>
    <w:p w14:paraId="747E4B8A" w14:textId="77777777" w:rsidR="00AB6E94" w:rsidRDefault="00AB6E94" w:rsidP="00AB6E94"/>
    <w:p w14:paraId="1B6D7F23" w14:textId="77777777" w:rsidR="00AB6E94" w:rsidRPr="00F53836" w:rsidRDefault="00AB6E94" w:rsidP="00AB6E94">
      <w:pPr>
        <w:pStyle w:val="Heading2"/>
        <w:rPr>
          <w:rFonts w:ascii="Calibri" w:hAnsi="Calibri"/>
          <w:color w:val="0070C0"/>
          <w:sz w:val="40"/>
        </w:rPr>
      </w:pPr>
      <w:bookmarkStart w:id="227" w:name="_Toc499128013"/>
      <w:bookmarkStart w:id="228" w:name="_Toc92813446"/>
      <w:r>
        <w:rPr>
          <w:rFonts w:ascii="Calibri" w:hAnsi="Calibri"/>
          <w:noProof/>
          <w:color w:val="0070C0"/>
          <w:sz w:val="40"/>
        </w:rPr>
        <w:lastRenderedPageBreak/>
        <w:t>Sequence Number</w:t>
      </w:r>
      <w:bookmarkEnd w:id="227"/>
      <w:bookmarkEnd w:id="228"/>
    </w:p>
    <w:p w14:paraId="52B314D1" w14:textId="77777777" w:rsidR="00AB6E94" w:rsidRPr="00F53836" w:rsidRDefault="00AB6E94" w:rsidP="00AB6E94">
      <w:pPr>
        <w:rPr>
          <w:b/>
          <w:i/>
          <w:color w:val="808080"/>
          <w:sz w:val="20"/>
        </w:rPr>
      </w:pPr>
      <w:r>
        <w:rPr>
          <w:b/>
          <w:noProof/>
          <w:color w:val="808080"/>
          <w:sz w:val="20"/>
        </w:rPr>
        <w:t>Company Data | Agenda &amp; Vote Results | Agenda</w:t>
      </w:r>
      <w:r w:rsidRPr="00F53836">
        <w:rPr>
          <w:b/>
          <w:i/>
          <w:noProof/>
          <w:color w:val="808080"/>
          <w:sz w:val="20"/>
        </w:rPr>
        <w:br/>
      </w:r>
    </w:p>
    <w:p w14:paraId="3B326B1F" w14:textId="77777777" w:rsidR="00AB6E94" w:rsidRPr="00F53836" w:rsidRDefault="00AB6E94" w:rsidP="00AB6E94">
      <w:pPr>
        <w:pStyle w:val="NoSpacing"/>
        <w:rPr>
          <w:b/>
          <w:color w:val="808080"/>
          <w:sz w:val="24"/>
        </w:rPr>
      </w:pPr>
      <w:r w:rsidRPr="00F53836">
        <w:rPr>
          <w:b/>
          <w:color w:val="808080"/>
          <w:sz w:val="24"/>
        </w:rPr>
        <w:t>DESCRIPTION</w:t>
      </w:r>
    </w:p>
    <w:p w14:paraId="18444BE5" w14:textId="77777777" w:rsidR="00AB6E94" w:rsidRDefault="00AB6E94" w:rsidP="00AB6E94">
      <w:pPr>
        <w:pStyle w:val="NoSpacing"/>
        <w:rPr>
          <w:noProof/>
        </w:rPr>
      </w:pPr>
      <w:r w:rsidRPr="00976431">
        <w:rPr>
          <w:noProof/>
          <w:sz w:val="21"/>
          <w:szCs w:val="21"/>
        </w:rPr>
        <w:t>This data point refers to the sequential number of a</w:t>
      </w:r>
      <w:r>
        <w:rPr>
          <w:noProof/>
          <w:sz w:val="21"/>
          <w:szCs w:val="21"/>
        </w:rPr>
        <w:t>n</w:t>
      </w:r>
      <w:r w:rsidRPr="00976431">
        <w:rPr>
          <w:noProof/>
          <w:sz w:val="21"/>
          <w:szCs w:val="21"/>
        </w:rPr>
        <w:t xml:space="preserve"> agenda/proposal on </w:t>
      </w:r>
      <w:r>
        <w:rPr>
          <w:noProof/>
          <w:sz w:val="21"/>
          <w:szCs w:val="21"/>
        </w:rPr>
        <w:t xml:space="preserve">the </w:t>
      </w:r>
      <w:r w:rsidRPr="00976431">
        <w:rPr>
          <w:noProof/>
          <w:sz w:val="21"/>
          <w:szCs w:val="21"/>
        </w:rPr>
        <w:t xml:space="preserve">proxy card.  </w:t>
      </w:r>
    </w:p>
    <w:p w14:paraId="0F205C8C" w14:textId="77777777" w:rsidR="00AB6E94" w:rsidRDefault="00AB6E94" w:rsidP="00AB6E94">
      <w:pPr>
        <w:pStyle w:val="NoSpacing"/>
        <w:rPr>
          <w:noProof/>
        </w:rPr>
      </w:pPr>
    </w:p>
    <w:p w14:paraId="678B1DDB" w14:textId="77777777" w:rsidR="00AB6E94" w:rsidRPr="00F53836" w:rsidRDefault="00AB6E94" w:rsidP="00AB6E94">
      <w:pPr>
        <w:pStyle w:val="NoSpacing"/>
        <w:rPr>
          <w:noProof/>
        </w:rPr>
      </w:pPr>
    </w:p>
    <w:p w14:paraId="5F0540D6" w14:textId="77777777" w:rsidR="00AB6E94" w:rsidRPr="00F53836" w:rsidRDefault="00AB6E94" w:rsidP="00AB6E94">
      <w:pPr>
        <w:pStyle w:val="NoSpacing"/>
        <w:rPr>
          <w:b/>
          <w:color w:val="808080"/>
          <w:sz w:val="24"/>
        </w:rPr>
      </w:pPr>
      <w:r w:rsidRPr="00F53836">
        <w:rPr>
          <w:b/>
          <w:color w:val="808080"/>
          <w:sz w:val="24"/>
        </w:rPr>
        <w:t>OTHER INFORMATION</w:t>
      </w:r>
    </w:p>
    <w:p w14:paraId="67952942" w14:textId="77777777" w:rsidR="00AB6E94" w:rsidRDefault="00AB6E94" w:rsidP="00AB6E94">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Pr>
          <w:noProof/>
          <w:sz w:val="20"/>
        </w:rPr>
        <w:t>NUMERIC</w:t>
      </w:r>
    </w:p>
    <w:p w14:paraId="605CA8CF" w14:textId="72376F61"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sidRPr="00B37009">
        <w:rPr>
          <w:noProof/>
          <w:sz w:val="20"/>
        </w:rPr>
        <w:t>AgendaItem</w:t>
      </w:r>
      <w:r w:rsidR="00A25E34">
        <w:rPr>
          <w:noProof/>
          <w:sz w:val="20"/>
        </w:rPr>
        <w:t>.SeqNumber</w:t>
      </w:r>
    </w:p>
    <w:p w14:paraId="67B4C739" w14:textId="2982C8F0" w:rsidR="00AB6E94" w:rsidRPr="00F53836" w:rsidRDefault="00AB6E94" w:rsidP="00AB6E94">
      <w:pPr>
        <w:pStyle w:val="NoSpacing"/>
      </w:pPr>
      <w:r w:rsidRPr="00F53836">
        <w:rPr>
          <w:color w:val="0070C0"/>
        </w:rPr>
        <w:t xml:space="preserve">  </w:t>
      </w:r>
      <w:r>
        <w:rPr>
          <w:color w:val="0070C0"/>
        </w:rPr>
        <w:t>WRDS COLUMN NAME</w:t>
      </w:r>
      <w:r w:rsidRPr="00F53836">
        <w:rPr>
          <w:color w:val="0070C0"/>
        </w:rPr>
        <w:t xml:space="preserve">: </w:t>
      </w:r>
      <w:r w:rsidRPr="00F53836">
        <w:rPr>
          <w:color w:val="0070C0"/>
        </w:rPr>
        <w:tab/>
      </w:r>
      <w:r w:rsidRPr="00976431">
        <w:rPr>
          <w:noProof/>
          <w:sz w:val="20"/>
        </w:rPr>
        <w:t>SeqNumber</w:t>
      </w:r>
      <w:r w:rsidRPr="00F53836">
        <w:rPr>
          <w:noProof/>
          <w:sz w:val="20"/>
        </w:rPr>
        <w:br/>
      </w:r>
      <w:r>
        <w:br/>
      </w:r>
    </w:p>
    <w:p w14:paraId="1D4BC1E8" w14:textId="09271612" w:rsidR="00AB6E94" w:rsidRDefault="000C7622" w:rsidP="00AB6E94">
      <w:hyperlink w:anchor="Table_of_Contents" w:history="1">
        <w:r w:rsidR="00BC6B81" w:rsidRPr="002614CF">
          <w:rPr>
            <w:rStyle w:val="Hyperlink"/>
            <w:color w:val="00B0F0"/>
            <w:sz w:val="21"/>
            <w:szCs w:val="21"/>
            <w:u w:val="none"/>
          </w:rPr>
          <w:t>Back to Table of Contents</w:t>
        </w:r>
      </w:hyperlink>
    </w:p>
    <w:p w14:paraId="7E5A9FD8" w14:textId="77777777" w:rsidR="00AB6E94" w:rsidRDefault="00AB6E94" w:rsidP="00AB6E94"/>
    <w:p w14:paraId="75B31501" w14:textId="77777777" w:rsidR="00AB6E94" w:rsidRDefault="00AB6E94" w:rsidP="00AB6E94"/>
    <w:p w14:paraId="7239CB29" w14:textId="77777777" w:rsidR="00AB6E94" w:rsidRDefault="00AB6E94" w:rsidP="00AB6E94"/>
    <w:p w14:paraId="2E33D137" w14:textId="77777777" w:rsidR="00AB6E94" w:rsidRDefault="00AB6E94" w:rsidP="00AB6E94"/>
    <w:p w14:paraId="14EE056C" w14:textId="77777777" w:rsidR="00AB6E94" w:rsidRDefault="00AB6E94" w:rsidP="00AB6E94"/>
    <w:p w14:paraId="0A52BCEE" w14:textId="77777777" w:rsidR="00AB6E94" w:rsidRDefault="00AB6E94" w:rsidP="00AB6E94"/>
    <w:p w14:paraId="2326AEE2" w14:textId="77777777" w:rsidR="00AB6E94" w:rsidRDefault="00AB6E94" w:rsidP="00AB6E94"/>
    <w:p w14:paraId="1E0FE554" w14:textId="77777777" w:rsidR="00AB6E94" w:rsidRDefault="00AB6E94" w:rsidP="00AB6E94"/>
    <w:p w14:paraId="62DD7718" w14:textId="77777777" w:rsidR="00AB6E94" w:rsidRDefault="00AB6E94" w:rsidP="00AB6E94"/>
    <w:p w14:paraId="652EBAAB" w14:textId="77777777" w:rsidR="00AB6E94" w:rsidRDefault="00AB6E94" w:rsidP="00AB6E94"/>
    <w:p w14:paraId="4CBC21FD" w14:textId="77777777" w:rsidR="00AB6E94" w:rsidRDefault="00AB6E94" w:rsidP="00AB6E94"/>
    <w:p w14:paraId="6870C804" w14:textId="77777777" w:rsidR="00AB6E94" w:rsidRDefault="00AB6E94" w:rsidP="00AB6E94"/>
    <w:p w14:paraId="49B62AE1" w14:textId="77777777" w:rsidR="00AB6E94" w:rsidRDefault="00AB6E94" w:rsidP="00AB6E94"/>
    <w:p w14:paraId="6C97C304" w14:textId="77777777" w:rsidR="00AB6E94" w:rsidRDefault="00AB6E94" w:rsidP="00AB6E94"/>
    <w:p w14:paraId="15216305" w14:textId="77777777" w:rsidR="00AB6E94" w:rsidRPr="00F53836" w:rsidRDefault="00AB6E94" w:rsidP="00AB6E94">
      <w:pPr>
        <w:pStyle w:val="Heading2"/>
        <w:rPr>
          <w:rFonts w:ascii="Calibri" w:hAnsi="Calibri"/>
          <w:color w:val="0070C0"/>
          <w:sz w:val="40"/>
        </w:rPr>
      </w:pPr>
      <w:bookmarkStart w:id="229" w:name="_Toc499128014"/>
      <w:bookmarkStart w:id="230" w:name="_Toc92813447"/>
      <w:r>
        <w:rPr>
          <w:rFonts w:ascii="Calibri" w:hAnsi="Calibri"/>
          <w:noProof/>
          <w:color w:val="0070C0"/>
          <w:sz w:val="40"/>
        </w:rPr>
        <w:lastRenderedPageBreak/>
        <w:t>Management Recommendation</w:t>
      </w:r>
      <w:bookmarkEnd w:id="229"/>
      <w:bookmarkEnd w:id="230"/>
    </w:p>
    <w:p w14:paraId="3CE08651" w14:textId="77777777" w:rsidR="00AB6E94" w:rsidRPr="00F53836" w:rsidRDefault="00AB6E94" w:rsidP="00AB6E94">
      <w:pPr>
        <w:rPr>
          <w:b/>
          <w:i/>
          <w:color w:val="808080"/>
          <w:sz w:val="20"/>
        </w:rPr>
      </w:pPr>
      <w:r>
        <w:rPr>
          <w:b/>
          <w:noProof/>
          <w:color w:val="808080"/>
          <w:sz w:val="20"/>
        </w:rPr>
        <w:t>Company Data | Agenda &amp; Vote Results | Agenda</w:t>
      </w:r>
      <w:r w:rsidRPr="00F53836">
        <w:rPr>
          <w:b/>
          <w:i/>
          <w:noProof/>
          <w:color w:val="808080"/>
          <w:sz w:val="20"/>
        </w:rPr>
        <w:br/>
      </w:r>
    </w:p>
    <w:p w14:paraId="0C8DA08E" w14:textId="77777777" w:rsidR="00AB6E94" w:rsidRPr="00F53836" w:rsidRDefault="00AB6E94" w:rsidP="00AB6E94">
      <w:pPr>
        <w:pStyle w:val="NoSpacing"/>
        <w:rPr>
          <w:b/>
          <w:color w:val="808080"/>
          <w:sz w:val="24"/>
        </w:rPr>
      </w:pPr>
      <w:r w:rsidRPr="00F53836">
        <w:rPr>
          <w:b/>
          <w:color w:val="808080"/>
          <w:sz w:val="24"/>
        </w:rPr>
        <w:t>DESCRIPTION</w:t>
      </w:r>
    </w:p>
    <w:p w14:paraId="305513DF" w14:textId="77777777" w:rsidR="00AB6E94" w:rsidRDefault="00AB6E94" w:rsidP="00AB6E94">
      <w:pPr>
        <w:pStyle w:val="NoSpacing"/>
        <w:rPr>
          <w:noProof/>
          <w:sz w:val="21"/>
          <w:szCs w:val="21"/>
        </w:rPr>
      </w:pPr>
      <w:r w:rsidRPr="00976431">
        <w:rPr>
          <w:noProof/>
          <w:sz w:val="21"/>
          <w:szCs w:val="21"/>
        </w:rPr>
        <w:t>This data point refers to the Board of Directors vote recommendations on a proposal disclosed in proxy card.</w:t>
      </w:r>
    </w:p>
    <w:p w14:paraId="4AE812E6" w14:textId="77777777" w:rsidR="00AB6E94" w:rsidRDefault="00AB6E94" w:rsidP="00AB6E94">
      <w:pPr>
        <w:pStyle w:val="NoSpacing"/>
        <w:rPr>
          <w:noProof/>
        </w:rPr>
      </w:pPr>
    </w:p>
    <w:p w14:paraId="4429E6EF" w14:textId="77777777" w:rsidR="00AB6E94" w:rsidRPr="00F53836" w:rsidRDefault="00AB6E94" w:rsidP="00AB6E94">
      <w:pPr>
        <w:pStyle w:val="NoSpacing"/>
        <w:rPr>
          <w:noProof/>
        </w:rPr>
      </w:pPr>
    </w:p>
    <w:p w14:paraId="168D2F73" w14:textId="77777777" w:rsidR="00AB6E94" w:rsidRPr="00F53836" w:rsidRDefault="00AB6E94" w:rsidP="00AB6E94">
      <w:pPr>
        <w:pStyle w:val="NoSpacing"/>
        <w:rPr>
          <w:b/>
          <w:color w:val="808080"/>
          <w:sz w:val="24"/>
        </w:rPr>
      </w:pPr>
      <w:r w:rsidRPr="00F53836">
        <w:rPr>
          <w:b/>
          <w:color w:val="808080"/>
          <w:sz w:val="24"/>
        </w:rPr>
        <w:t>OTHER INFORMATION</w:t>
      </w:r>
    </w:p>
    <w:p w14:paraId="41621356" w14:textId="77777777" w:rsidR="00AB6E94" w:rsidRDefault="00AB6E94" w:rsidP="00AB6E94">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Pr>
          <w:noProof/>
          <w:sz w:val="20"/>
        </w:rPr>
        <w:t>VARCHAR</w:t>
      </w:r>
    </w:p>
    <w:p w14:paraId="6A8CABCC" w14:textId="239A8A36"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sidRPr="00B37009">
        <w:rPr>
          <w:noProof/>
          <w:sz w:val="20"/>
        </w:rPr>
        <w:t>AgendaItem</w:t>
      </w:r>
      <w:r w:rsidR="00DF7CC7">
        <w:rPr>
          <w:noProof/>
          <w:sz w:val="20"/>
        </w:rPr>
        <w:t>.MgtRecVote</w:t>
      </w:r>
    </w:p>
    <w:p w14:paraId="31A79DFB" w14:textId="2BFB1044" w:rsidR="00AB6E94" w:rsidRPr="00F53836" w:rsidRDefault="00AB6E94" w:rsidP="00AB6E94">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MgmtRec</w:t>
      </w:r>
      <w:r w:rsidR="002D2F4C">
        <w:rPr>
          <w:noProof/>
          <w:sz w:val="20"/>
        </w:rPr>
        <w:t>, MgtRec</w:t>
      </w:r>
      <w:r w:rsidRPr="00F53836">
        <w:rPr>
          <w:noProof/>
          <w:sz w:val="20"/>
        </w:rPr>
        <w:br/>
      </w:r>
    </w:p>
    <w:p w14:paraId="06647D1B" w14:textId="77777777" w:rsidR="00AB6E94" w:rsidRPr="00F53836" w:rsidRDefault="00AB6E94" w:rsidP="00AB6E94">
      <w:pPr>
        <w:pStyle w:val="NoSpacing"/>
      </w:pPr>
      <w:r>
        <w:br/>
      </w:r>
    </w:p>
    <w:p w14:paraId="58201CE5" w14:textId="30754AE6" w:rsidR="00AB6E94" w:rsidRDefault="000C7622" w:rsidP="00AB6E94">
      <w:hyperlink w:anchor="Table_of_Contents" w:history="1">
        <w:r w:rsidR="00BC6B81" w:rsidRPr="002614CF">
          <w:rPr>
            <w:rStyle w:val="Hyperlink"/>
            <w:color w:val="00B0F0"/>
            <w:sz w:val="21"/>
            <w:szCs w:val="21"/>
            <w:u w:val="none"/>
          </w:rPr>
          <w:t>Back to Table of Contents</w:t>
        </w:r>
      </w:hyperlink>
    </w:p>
    <w:p w14:paraId="63015DD9" w14:textId="77777777" w:rsidR="00AB6E94" w:rsidRDefault="00AB6E94" w:rsidP="00AB6E94"/>
    <w:p w14:paraId="467A33CF" w14:textId="77777777" w:rsidR="00AB6E94" w:rsidRDefault="00AB6E94" w:rsidP="00AB6E94"/>
    <w:p w14:paraId="59226E34" w14:textId="77777777" w:rsidR="00AB6E94" w:rsidRDefault="00AB6E94" w:rsidP="00AB6E94"/>
    <w:p w14:paraId="18EAB136" w14:textId="77777777" w:rsidR="00AB6E94" w:rsidRDefault="00AB6E94" w:rsidP="00AB6E94"/>
    <w:p w14:paraId="7E9D22CE" w14:textId="77777777" w:rsidR="00AB6E94" w:rsidRDefault="00AB6E94" w:rsidP="00AB6E94"/>
    <w:p w14:paraId="6D4D2FE5" w14:textId="77777777" w:rsidR="00AB6E94" w:rsidRDefault="00AB6E94" w:rsidP="00AB6E94"/>
    <w:p w14:paraId="45335628" w14:textId="77777777" w:rsidR="00AB6E94" w:rsidRDefault="00AB6E94" w:rsidP="00AB6E94"/>
    <w:p w14:paraId="5D7D2102" w14:textId="77777777" w:rsidR="00AB6E94" w:rsidRDefault="00AB6E94" w:rsidP="00AB6E94"/>
    <w:p w14:paraId="246839D2" w14:textId="77777777" w:rsidR="00AB6E94" w:rsidRDefault="00AB6E94" w:rsidP="00AB6E94"/>
    <w:p w14:paraId="4D7EFCF0" w14:textId="77777777" w:rsidR="00AB6E94" w:rsidRDefault="00AB6E94" w:rsidP="00AB6E94"/>
    <w:p w14:paraId="1BBA6040" w14:textId="77777777" w:rsidR="00AB6E94" w:rsidRDefault="00AB6E94" w:rsidP="00AB6E94"/>
    <w:p w14:paraId="580B41A7" w14:textId="77777777" w:rsidR="00AB6E94" w:rsidRDefault="00AB6E94" w:rsidP="00AB6E94"/>
    <w:p w14:paraId="42E28BAB" w14:textId="77777777" w:rsidR="00AB6E94" w:rsidRDefault="00AB6E94" w:rsidP="00AB6E94"/>
    <w:p w14:paraId="0814FD76" w14:textId="77777777" w:rsidR="00AB6E94" w:rsidRDefault="00AB6E94" w:rsidP="00AB6E94"/>
    <w:p w14:paraId="284C3F48" w14:textId="77777777" w:rsidR="00AB6E94" w:rsidRDefault="00AB6E94" w:rsidP="00AB6E94"/>
    <w:p w14:paraId="10247577" w14:textId="77777777" w:rsidR="00AB6E94" w:rsidRPr="00F53836" w:rsidRDefault="00AB6E94" w:rsidP="00AB6E94">
      <w:pPr>
        <w:pStyle w:val="Heading2"/>
        <w:rPr>
          <w:rFonts w:ascii="Calibri" w:hAnsi="Calibri"/>
          <w:color w:val="0070C0"/>
          <w:sz w:val="40"/>
        </w:rPr>
      </w:pPr>
      <w:bookmarkStart w:id="231" w:name="_Toc499128015"/>
      <w:bookmarkStart w:id="232" w:name="_Toc92813448"/>
      <w:r>
        <w:rPr>
          <w:rFonts w:ascii="Calibri" w:hAnsi="Calibri"/>
          <w:noProof/>
          <w:color w:val="0070C0"/>
          <w:sz w:val="40"/>
        </w:rPr>
        <w:lastRenderedPageBreak/>
        <w:t>ISS Recommendation</w:t>
      </w:r>
      <w:bookmarkEnd w:id="231"/>
      <w:bookmarkEnd w:id="232"/>
    </w:p>
    <w:p w14:paraId="61BB1492" w14:textId="77777777" w:rsidR="00AB6E94" w:rsidRPr="00F53836" w:rsidRDefault="00AB6E94" w:rsidP="00AB6E94">
      <w:pPr>
        <w:rPr>
          <w:b/>
          <w:i/>
          <w:color w:val="808080"/>
          <w:sz w:val="20"/>
        </w:rPr>
      </w:pPr>
      <w:r>
        <w:rPr>
          <w:b/>
          <w:noProof/>
          <w:color w:val="808080"/>
          <w:sz w:val="20"/>
        </w:rPr>
        <w:t>Company Data | Agenda &amp; Vote Results | Agenda</w:t>
      </w:r>
      <w:r w:rsidRPr="00F53836">
        <w:rPr>
          <w:b/>
          <w:i/>
          <w:noProof/>
          <w:color w:val="808080"/>
          <w:sz w:val="20"/>
        </w:rPr>
        <w:br/>
      </w:r>
    </w:p>
    <w:p w14:paraId="611103AC" w14:textId="77777777" w:rsidR="00AB6E94" w:rsidRPr="00F53836" w:rsidRDefault="00AB6E94" w:rsidP="00AB6E94">
      <w:pPr>
        <w:pStyle w:val="NoSpacing"/>
        <w:rPr>
          <w:b/>
          <w:color w:val="808080"/>
          <w:sz w:val="24"/>
        </w:rPr>
      </w:pPr>
      <w:r w:rsidRPr="00F53836">
        <w:rPr>
          <w:b/>
          <w:color w:val="808080"/>
          <w:sz w:val="24"/>
        </w:rPr>
        <w:t>DESCRIPTION</w:t>
      </w:r>
    </w:p>
    <w:p w14:paraId="4296C301" w14:textId="5112FE75" w:rsidR="00AB6E94" w:rsidRPr="00B10457" w:rsidRDefault="00AB6E94" w:rsidP="00AB6E94">
      <w:pPr>
        <w:pStyle w:val="NoSpacing"/>
        <w:rPr>
          <w:noProof/>
          <w:sz w:val="21"/>
          <w:szCs w:val="21"/>
        </w:rPr>
      </w:pPr>
      <w:r w:rsidRPr="008B71AD">
        <w:rPr>
          <w:noProof/>
          <w:sz w:val="21"/>
          <w:szCs w:val="21"/>
        </w:rPr>
        <w:t xml:space="preserve">This data point refers to ISS vote recommendations published on ISS proxy research report.  </w:t>
      </w:r>
      <w:r>
        <w:rPr>
          <w:noProof/>
          <w:sz w:val="21"/>
          <w:szCs w:val="21"/>
        </w:rPr>
        <w:t>ISS Recommendations displayed one day after the shareholer meeting date.</w:t>
      </w:r>
    </w:p>
    <w:p w14:paraId="2CC3E165" w14:textId="77777777" w:rsidR="00AB6E94" w:rsidRPr="00F53836" w:rsidRDefault="00AB6E94" w:rsidP="00AB6E94">
      <w:pPr>
        <w:pStyle w:val="NoSpacing"/>
        <w:rPr>
          <w:noProof/>
        </w:rPr>
      </w:pPr>
    </w:p>
    <w:p w14:paraId="71AAA5F9" w14:textId="77777777" w:rsidR="00AB6E94" w:rsidRPr="00F53836" w:rsidRDefault="00AB6E94" w:rsidP="00AB6E94">
      <w:pPr>
        <w:pStyle w:val="NoSpacing"/>
        <w:rPr>
          <w:b/>
          <w:color w:val="808080"/>
          <w:sz w:val="24"/>
        </w:rPr>
      </w:pPr>
      <w:r w:rsidRPr="00F53836">
        <w:rPr>
          <w:b/>
          <w:color w:val="808080"/>
          <w:sz w:val="24"/>
        </w:rPr>
        <w:t>OTHER INFORMATION</w:t>
      </w:r>
    </w:p>
    <w:p w14:paraId="3AAE29D5" w14:textId="77777777" w:rsidR="00AB6E94" w:rsidRDefault="00AB6E94" w:rsidP="00AB6E94">
      <w:pPr>
        <w:pStyle w:val="NoSpacing"/>
        <w:rPr>
          <w:noProof/>
          <w:sz w:val="20"/>
        </w:rPr>
      </w:pPr>
      <w:r w:rsidRPr="00F53836">
        <w:rPr>
          <w:color w:val="0070C0"/>
        </w:rPr>
        <w:t xml:space="preserve">  DATA TYPE: </w:t>
      </w:r>
      <w:r w:rsidRPr="00F53836">
        <w:rPr>
          <w:color w:val="0070C0"/>
        </w:rPr>
        <w:tab/>
      </w:r>
      <w:r w:rsidRPr="00F53836">
        <w:rPr>
          <w:color w:val="0070C0"/>
        </w:rPr>
        <w:tab/>
      </w:r>
      <w:r w:rsidRPr="00F53836">
        <w:rPr>
          <w:color w:val="0070C0"/>
        </w:rPr>
        <w:tab/>
      </w:r>
      <w:r>
        <w:rPr>
          <w:noProof/>
          <w:sz w:val="20"/>
        </w:rPr>
        <w:t>VARCHAR</w:t>
      </w:r>
    </w:p>
    <w:p w14:paraId="4687AB44" w14:textId="09B92BE1"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sidRPr="00B37009">
        <w:rPr>
          <w:noProof/>
          <w:sz w:val="20"/>
        </w:rPr>
        <w:t>AgendaItem</w:t>
      </w:r>
      <w:r w:rsidR="00DF7CC7">
        <w:rPr>
          <w:noProof/>
          <w:sz w:val="20"/>
        </w:rPr>
        <w:t>.ISSRecVote</w:t>
      </w:r>
    </w:p>
    <w:p w14:paraId="5DC23634" w14:textId="094D89C5" w:rsidR="00AB6E94" w:rsidRDefault="00AB6E94" w:rsidP="00AB6E94">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ISSRec</w:t>
      </w:r>
    </w:p>
    <w:p w14:paraId="7EA6554F" w14:textId="1F01CD70" w:rsidR="00AB6E94" w:rsidRDefault="00AB6E94" w:rsidP="00AB6E94">
      <w:pPr>
        <w:pStyle w:val="NoSpacing"/>
        <w:rPr>
          <w:sz w:val="20"/>
        </w:rPr>
      </w:pPr>
    </w:p>
    <w:p w14:paraId="233302CD" w14:textId="76FF4664" w:rsidR="00B10457" w:rsidRDefault="00B10457" w:rsidP="00AB6E94">
      <w:pPr>
        <w:pStyle w:val="NoSpacing"/>
        <w:rPr>
          <w:sz w:val="20"/>
        </w:rPr>
      </w:pPr>
    </w:p>
    <w:tbl>
      <w:tblPr>
        <w:tblW w:w="0" w:type="auto"/>
        <w:tblCellMar>
          <w:top w:w="15" w:type="dxa"/>
          <w:bottom w:w="15" w:type="dxa"/>
        </w:tblCellMar>
        <w:tblLook w:val="04A0" w:firstRow="1" w:lastRow="0" w:firstColumn="1" w:lastColumn="0" w:noHBand="0" w:noVBand="1"/>
      </w:tblPr>
      <w:tblGrid>
        <w:gridCol w:w="1178"/>
        <w:gridCol w:w="6702"/>
      </w:tblGrid>
      <w:tr w:rsidR="00B10457" w:rsidRPr="00B10457" w14:paraId="1319BFC1" w14:textId="77777777" w:rsidTr="00173F87">
        <w:trPr>
          <w:trHeight w:val="300"/>
        </w:trPr>
        <w:tc>
          <w:tcPr>
            <w:tcW w:w="0" w:type="auto"/>
            <w:tcBorders>
              <w:top w:val="single" w:sz="4" w:space="0" w:color="auto"/>
              <w:left w:val="single" w:sz="4" w:space="0" w:color="auto"/>
              <w:bottom w:val="single" w:sz="4" w:space="0" w:color="auto"/>
              <w:right w:val="single" w:sz="4" w:space="0" w:color="auto"/>
            </w:tcBorders>
            <w:vAlign w:val="center"/>
            <w:hideMark/>
          </w:tcPr>
          <w:p w14:paraId="3793DA66" w14:textId="77777777" w:rsidR="00B10457" w:rsidRPr="00B10457" w:rsidRDefault="00B10457" w:rsidP="00173F87">
            <w:pPr>
              <w:spacing w:after="0" w:line="240" w:lineRule="auto"/>
              <w:rPr>
                <w:rFonts w:eastAsia="Times New Roman" w:cs="Calibri"/>
                <w:b/>
                <w:bCs/>
                <w:color w:val="000000"/>
                <w:sz w:val="20"/>
                <w:szCs w:val="20"/>
              </w:rPr>
            </w:pPr>
            <w:r w:rsidRPr="00B10457">
              <w:rPr>
                <w:rFonts w:eastAsia="Times New Roman" w:cs="Calibri"/>
                <w:b/>
                <w:bCs/>
                <w:color w:val="000000"/>
                <w:sz w:val="20"/>
                <w:szCs w:val="20"/>
              </w:rPr>
              <w:t>for</w:t>
            </w:r>
          </w:p>
        </w:tc>
        <w:tc>
          <w:tcPr>
            <w:tcW w:w="6702" w:type="dxa"/>
            <w:tcBorders>
              <w:top w:val="single" w:sz="4" w:space="0" w:color="auto"/>
              <w:left w:val="nil"/>
              <w:bottom w:val="single" w:sz="4" w:space="0" w:color="auto"/>
              <w:right w:val="single" w:sz="4" w:space="0" w:color="auto"/>
            </w:tcBorders>
            <w:vAlign w:val="bottom"/>
            <w:hideMark/>
          </w:tcPr>
          <w:p w14:paraId="3E2E5904" w14:textId="77777777" w:rsidR="00B10457" w:rsidRPr="00B10457" w:rsidRDefault="00B10457" w:rsidP="00173F87">
            <w:pPr>
              <w:spacing w:after="0" w:line="240" w:lineRule="auto"/>
              <w:rPr>
                <w:rFonts w:eastAsia="Times New Roman" w:cs="Calibri"/>
                <w:color w:val="000000"/>
                <w:sz w:val="20"/>
                <w:szCs w:val="20"/>
              </w:rPr>
            </w:pPr>
            <w:r w:rsidRPr="00B10457">
              <w:rPr>
                <w:rFonts w:eastAsia="Times New Roman" w:cs="Calibri"/>
                <w:color w:val="000000"/>
                <w:sz w:val="20"/>
                <w:szCs w:val="20"/>
              </w:rPr>
              <w:t>A decision to cast a vote in support of the proposed agenda item.</w:t>
            </w:r>
          </w:p>
        </w:tc>
      </w:tr>
      <w:tr w:rsidR="00B10457" w:rsidRPr="00B10457" w14:paraId="7BFE05F2" w14:textId="77777777" w:rsidTr="00173F87">
        <w:trPr>
          <w:trHeight w:val="300"/>
        </w:trPr>
        <w:tc>
          <w:tcPr>
            <w:tcW w:w="0" w:type="auto"/>
            <w:tcBorders>
              <w:top w:val="single" w:sz="4" w:space="0" w:color="auto"/>
              <w:left w:val="single" w:sz="4" w:space="0" w:color="auto"/>
              <w:bottom w:val="single" w:sz="4" w:space="0" w:color="auto"/>
              <w:right w:val="single" w:sz="4" w:space="0" w:color="auto"/>
            </w:tcBorders>
            <w:vAlign w:val="center"/>
            <w:hideMark/>
          </w:tcPr>
          <w:p w14:paraId="5DDE05A9" w14:textId="77777777" w:rsidR="00B10457" w:rsidRPr="00B10457" w:rsidRDefault="00B10457" w:rsidP="00173F87">
            <w:pPr>
              <w:spacing w:after="0" w:line="240" w:lineRule="auto"/>
              <w:rPr>
                <w:rFonts w:eastAsia="Times New Roman" w:cs="Calibri"/>
                <w:b/>
                <w:bCs/>
                <w:color w:val="000000"/>
                <w:sz w:val="20"/>
                <w:szCs w:val="20"/>
              </w:rPr>
            </w:pPr>
            <w:r w:rsidRPr="00B10457">
              <w:rPr>
                <w:rFonts w:eastAsia="Times New Roman" w:cs="Calibri"/>
                <w:b/>
                <w:bCs/>
                <w:color w:val="000000"/>
                <w:sz w:val="20"/>
                <w:szCs w:val="20"/>
              </w:rPr>
              <w:t>against</w:t>
            </w:r>
          </w:p>
        </w:tc>
        <w:tc>
          <w:tcPr>
            <w:tcW w:w="6702" w:type="dxa"/>
            <w:tcBorders>
              <w:top w:val="single" w:sz="4" w:space="0" w:color="auto"/>
              <w:left w:val="nil"/>
              <w:bottom w:val="single" w:sz="4" w:space="0" w:color="auto"/>
              <w:right w:val="single" w:sz="4" w:space="0" w:color="auto"/>
            </w:tcBorders>
            <w:vAlign w:val="bottom"/>
            <w:hideMark/>
          </w:tcPr>
          <w:p w14:paraId="298C073A" w14:textId="77777777" w:rsidR="00B10457" w:rsidRPr="00B10457" w:rsidRDefault="00B10457" w:rsidP="00173F87">
            <w:pPr>
              <w:spacing w:after="0" w:line="240" w:lineRule="auto"/>
              <w:rPr>
                <w:rFonts w:eastAsia="Times New Roman" w:cs="Calibri"/>
                <w:color w:val="000000"/>
                <w:sz w:val="20"/>
                <w:szCs w:val="20"/>
              </w:rPr>
            </w:pPr>
            <w:r w:rsidRPr="00B10457">
              <w:rPr>
                <w:rFonts w:eastAsia="Times New Roman" w:cs="Calibri"/>
                <w:color w:val="000000"/>
                <w:sz w:val="20"/>
                <w:szCs w:val="20"/>
              </w:rPr>
              <w:t>A decision to cast a vote against the proposed agenda item.</w:t>
            </w:r>
          </w:p>
        </w:tc>
      </w:tr>
      <w:tr w:rsidR="00B10457" w:rsidRPr="00B10457" w14:paraId="7FD0D5D4" w14:textId="77777777" w:rsidTr="00173F87">
        <w:trPr>
          <w:trHeight w:val="1200"/>
        </w:trPr>
        <w:tc>
          <w:tcPr>
            <w:tcW w:w="0" w:type="auto"/>
            <w:tcBorders>
              <w:top w:val="single" w:sz="4" w:space="0" w:color="auto"/>
              <w:left w:val="single" w:sz="4" w:space="0" w:color="auto"/>
              <w:bottom w:val="single" w:sz="4" w:space="0" w:color="auto"/>
              <w:right w:val="single" w:sz="4" w:space="0" w:color="auto"/>
            </w:tcBorders>
            <w:vAlign w:val="center"/>
            <w:hideMark/>
          </w:tcPr>
          <w:p w14:paraId="5B3718DD" w14:textId="77777777" w:rsidR="00B10457" w:rsidRPr="00B10457" w:rsidRDefault="00B10457" w:rsidP="00173F87">
            <w:pPr>
              <w:spacing w:after="0" w:line="240" w:lineRule="auto"/>
              <w:rPr>
                <w:rFonts w:eastAsia="Times New Roman" w:cs="Calibri"/>
                <w:b/>
                <w:bCs/>
                <w:color w:val="000000"/>
                <w:sz w:val="20"/>
                <w:szCs w:val="20"/>
              </w:rPr>
            </w:pPr>
            <w:r w:rsidRPr="00B10457">
              <w:rPr>
                <w:rFonts w:eastAsia="Times New Roman" w:cs="Calibri"/>
                <w:b/>
                <w:bCs/>
                <w:color w:val="000000"/>
                <w:sz w:val="20"/>
                <w:szCs w:val="20"/>
              </w:rPr>
              <w:t>abstain</w:t>
            </w:r>
          </w:p>
        </w:tc>
        <w:tc>
          <w:tcPr>
            <w:tcW w:w="6702" w:type="dxa"/>
            <w:tcBorders>
              <w:top w:val="single" w:sz="4" w:space="0" w:color="auto"/>
              <w:left w:val="nil"/>
              <w:bottom w:val="single" w:sz="4" w:space="0" w:color="auto"/>
              <w:right w:val="single" w:sz="4" w:space="0" w:color="auto"/>
            </w:tcBorders>
            <w:vAlign w:val="bottom"/>
            <w:hideMark/>
          </w:tcPr>
          <w:p w14:paraId="6BC1AB2D" w14:textId="77777777" w:rsidR="00B10457" w:rsidRPr="00B10457" w:rsidRDefault="00B10457" w:rsidP="00173F87">
            <w:pPr>
              <w:spacing w:after="0" w:line="240" w:lineRule="auto"/>
              <w:rPr>
                <w:rFonts w:eastAsia="Times New Roman" w:cs="Calibri"/>
                <w:color w:val="000000"/>
                <w:sz w:val="20"/>
                <w:szCs w:val="20"/>
              </w:rPr>
            </w:pPr>
            <w:r w:rsidRPr="00B10457">
              <w:rPr>
                <w:rFonts w:eastAsia="Times New Roman" w:cs="Calibri"/>
                <w:color w:val="000000"/>
                <w:sz w:val="20"/>
                <w:szCs w:val="20"/>
              </w:rPr>
              <w:t>A decision to abstain on the proposed agenda item. Depending on the jurisdiction and/or company, abstain votes may be included or excluded from the basis to calculate quorum and/or whether the proposal has obtained the required level of support in terms of votes cast. More details available under https://www.issgovernance.com/file/faq/market-mechanics-guide.pdf#page=20 .</w:t>
            </w:r>
          </w:p>
        </w:tc>
      </w:tr>
      <w:tr w:rsidR="00B10457" w:rsidRPr="00B10457" w14:paraId="65DD5256" w14:textId="77777777" w:rsidTr="00173F87">
        <w:trPr>
          <w:trHeight w:val="600"/>
        </w:trPr>
        <w:tc>
          <w:tcPr>
            <w:tcW w:w="0" w:type="auto"/>
            <w:tcBorders>
              <w:top w:val="single" w:sz="4" w:space="0" w:color="auto"/>
              <w:left w:val="single" w:sz="4" w:space="0" w:color="auto"/>
              <w:bottom w:val="single" w:sz="4" w:space="0" w:color="auto"/>
              <w:right w:val="single" w:sz="4" w:space="0" w:color="auto"/>
            </w:tcBorders>
            <w:vAlign w:val="center"/>
            <w:hideMark/>
          </w:tcPr>
          <w:p w14:paraId="09A82938" w14:textId="77777777" w:rsidR="00B10457" w:rsidRPr="00B10457" w:rsidRDefault="00B10457" w:rsidP="00173F87">
            <w:pPr>
              <w:spacing w:after="0" w:line="240" w:lineRule="auto"/>
              <w:rPr>
                <w:rFonts w:eastAsia="Times New Roman" w:cs="Calibri"/>
                <w:b/>
                <w:bCs/>
                <w:color w:val="000000"/>
                <w:sz w:val="20"/>
                <w:szCs w:val="20"/>
              </w:rPr>
            </w:pPr>
            <w:r w:rsidRPr="00B10457">
              <w:rPr>
                <w:rFonts w:eastAsia="Times New Roman" w:cs="Calibri"/>
                <w:b/>
                <w:bCs/>
                <w:color w:val="000000"/>
                <w:sz w:val="20"/>
                <w:szCs w:val="20"/>
              </w:rPr>
              <w:t>withhold</w:t>
            </w:r>
          </w:p>
        </w:tc>
        <w:tc>
          <w:tcPr>
            <w:tcW w:w="6702" w:type="dxa"/>
            <w:tcBorders>
              <w:top w:val="single" w:sz="4" w:space="0" w:color="auto"/>
              <w:left w:val="nil"/>
              <w:bottom w:val="single" w:sz="4" w:space="0" w:color="auto"/>
              <w:right w:val="single" w:sz="4" w:space="0" w:color="auto"/>
            </w:tcBorders>
            <w:vAlign w:val="bottom"/>
            <w:hideMark/>
          </w:tcPr>
          <w:p w14:paraId="1341FEEC" w14:textId="77777777" w:rsidR="00B10457" w:rsidRPr="00B10457" w:rsidRDefault="00B10457" w:rsidP="00173F87">
            <w:pPr>
              <w:spacing w:after="0" w:line="240" w:lineRule="auto"/>
              <w:rPr>
                <w:rFonts w:eastAsia="Times New Roman" w:cs="Calibri"/>
                <w:color w:val="000000"/>
                <w:sz w:val="20"/>
                <w:szCs w:val="20"/>
              </w:rPr>
            </w:pPr>
            <w:r w:rsidRPr="00B10457">
              <w:rPr>
                <w:rFonts w:eastAsia="Times New Roman" w:cs="Calibri"/>
                <w:color w:val="000000"/>
                <w:sz w:val="20"/>
                <w:szCs w:val="20"/>
              </w:rPr>
              <w:t>A decision to withhold vote on the proposed agenda item. It is an option generally available for plurality voting on director elections, primarily in the US.</w:t>
            </w:r>
          </w:p>
        </w:tc>
      </w:tr>
      <w:tr w:rsidR="00B10457" w:rsidRPr="00B10457" w14:paraId="52C3C279" w14:textId="77777777" w:rsidTr="00173F87">
        <w:trPr>
          <w:trHeight w:val="300"/>
        </w:trPr>
        <w:tc>
          <w:tcPr>
            <w:tcW w:w="0" w:type="auto"/>
            <w:tcBorders>
              <w:top w:val="single" w:sz="4" w:space="0" w:color="auto"/>
              <w:left w:val="single" w:sz="4" w:space="0" w:color="auto"/>
              <w:bottom w:val="single" w:sz="4" w:space="0" w:color="auto"/>
              <w:right w:val="single" w:sz="4" w:space="0" w:color="auto"/>
            </w:tcBorders>
            <w:vAlign w:val="center"/>
            <w:hideMark/>
          </w:tcPr>
          <w:p w14:paraId="76ACACB1" w14:textId="77777777" w:rsidR="00B10457" w:rsidRPr="00B10457" w:rsidRDefault="00B10457" w:rsidP="00173F87">
            <w:pPr>
              <w:spacing w:after="0" w:line="240" w:lineRule="auto"/>
              <w:rPr>
                <w:rFonts w:eastAsia="Times New Roman" w:cs="Calibri"/>
                <w:b/>
                <w:bCs/>
                <w:color w:val="000000"/>
                <w:sz w:val="20"/>
                <w:szCs w:val="20"/>
              </w:rPr>
            </w:pPr>
            <w:r w:rsidRPr="00B10457">
              <w:rPr>
                <w:rFonts w:eastAsia="Times New Roman" w:cs="Calibri"/>
                <w:b/>
                <w:bCs/>
                <w:color w:val="000000"/>
                <w:sz w:val="20"/>
                <w:szCs w:val="20"/>
              </w:rPr>
              <w:t>none</w:t>
            </w:r>
          </w:p>
        </w:tc>
        <w:tc>
          <w:tcPr>
            <w:tcW w:w="6702" w:type="dxa"/>
            <w:tcBorders>
              <w:top w:val="single" w:sz="4" w:space="0" w:color="auto"/>
              <w:left w:val="nil"/>
              <w:bottom w:val="single" w:sz="4" w:space="0" w:color="auto"/>
              <w:right w:val="single" w:sz="4" w:space="0" w:color="auto"/>
            </w:tcBorders>
            <w:vAlign w:val="bottom"/>
            <w:hideMark/>
          </w:tcPr>
          <w:p w14:paraId="596A0161" w14:textId="77777777" w:rsidR="00B10457" w:rsidRPr="00B10457" w:rsidRDefault="00B10457" w:rsidP="00173F87">
            <w:pPr>
              <w:spacing w:after="0" w:line="240" w:lineRule="auto"/>
              <w:rPr>
                <w:rFonts w:eastAsia="Times New Roman" w:cs="Calibri"/>
                <w:color w:val="000000"/>
                <w:sz w:val="20"/>
                <w:szCs w:val="20"/>
              </w:rPr>
            </w:pPr>
            <w:r w:rsidRPr="00B10457">
              <w:rPr>
                <w:rFonts w:eastAsia="Times New Roman" w:cs="Calibri"/>
                <w:color w:val="000000"/>
                <w:sz w:val="20"/>
                <w:szCs w:val="20"/>
              </w:rPr>
              <w:t>For non-voting items only.</w:t>
            </w:r>
          </w:p>
        </w:tc>
      </w:tr>
      <w:tr w:rsidR="00B10457" w:rsidRPr="00B10457" w14:paraId="0C15A27C" w14:textId="77777777" w:rsidTr="00173F87">
        <w:trPr>
          <w:trHeight w:val="600"/>
        </w:trPr>
        <w:tc>
          <w:tcPr>
            <w:tcW w:w="0" w:type="auto"/>
            <w:tcBorders>
              <w:top w:val="single" w:sz="4" w:space="0" w:color="auto"/>
              <w:left w:val="single" w:sz="4" w:space="0" w:color="auto"/>
              <w:bottom w:val="single" w:sz="4" w:space="0" w:color="auto"/>
              <w:right w:val="single" w:sz="4" w:space="0" w:color="auto"/>
            </w:tcBorders>
            <w:vAlign w:val="center"/>
            <w:hideMark/>
          </w:tcPr>
          <w:p w14:paraId="3B088CCD" w14:textId="77777777" w:rsidR="00B10457" w:rsidRPr="00B10457" w:rsidRDefault="00B10457" w:rsidP="00173F87">
            <w:pPr>
              <w:spacing w:after="0" w:line="240" w:lineRule="auto"/>
              <w:rPr>
                <w:rFonts w:eastAsia="Times New Roman" w:cs="Calibri"/>
                <w:b/>
                <w:bCs/>
                <w:color w:val="000000"/>
                <w:sz w:val="20"/>
                <w:szCs w:val="20"/>
              </w:rPr>
            </w:pPr>
            <w:r w:rsidRPr="00B10457">
              <w:rPr>
                <w:rFonts w:eastAsia="Times New Roman" w:cs="Calibri"/>
                <w:b/>
                <w:bCs/>
                <w:color w:val="000000"/>
                <w:sz w:val="20"/>
                <w:szCs w:val="20"/>
              </w:rPr>
              <w:t>refer</w:t>
            </w:r>
          </w:p>
        </w:tc>
        <w:tc>
          <w:tcPr>
            <w:tcW w:w="6702" w:type="dxa"/>
            <w:tcBorders>
              <w:top w:val="single" w:sz="4" w:space="0" w:color="auto"/>
              <w:left w:val="nil"/>
              <w:bottom w:val="single" w:sz="4" w:space="0" w:color="auto"/>
              <w:right w:val="single" w:sz="4" w:space="0" w:color="auto"/>
            </w:tcBorders>
            <w:vAlign w:val="bottom"/>
            <w:hideMark/>
          </w:tcPr>
          <w:p w14:paraId="520E5D14" w14:textId="77777777" w:rsidR="00B10457" w:rsidRPr="00B10457" w:rsidRDefault="00B10457" w:rsidP="00173F87">
            <w:pPr>
              <w:spacing w:after="0" w:line="240" w:lineRule="auto"/>
              <w:rPr>
                <w:rFonts w:eastAsia="Times New Roman" w:cs="Calibri"/>
                <w:color w:val="000000"/>
                <w:sz w:val="20"/>
                <w:szCs w:val="20"/>
              </w:rPr>
            </w:pPr>
            <w:r w:rsidRPr="00B10457">
              <w:rPr>
                <w:rFonts w:eastAsia="Times New Roman" w:cs="Calibri"/>
                <w:color w:val="000000"/>
                <w:sz w:val="20"/>
                <w:szCs w:val="20"/>
              </w:rPr>
              <w:t>Used for meetings or items where ISS policies do not apply, such as bondholder meetings or shareholder identification agenda items (e.g. agenda codes M0060 or M0070).</w:t>
            </w:r>
          </w:p>
        </w:tc>
      </w:tr>
      <w:tr w:rsidR="00B10457" w:rsidRPr="00B10457" w14:paraId="69FD0F24" w14:textId="77777777" w:rsidTr="00173F87">
        <w:trPr>
          <w:trHeight w:val="600"/>
        </w:trPr>
        <w:tc>
          <w:tcPr>
            <w:tcW w:w="0" w:type="auto"/>
            <w:tcBorders>
              <w:top w:val="single" w:sz="4" w:space="0" w:color="auto"/>
              <w:left w:val="single" w:sz="4" w:space="0" w:color="auto"/>
              <w:bottom w:val="single" w:sz="4" w:space="0" w:color="auto"/>
              <w:right w:val="single" w:sz="4" w:space="0" w:color="auto"/>
            </w:tcBorders>
            <w:vAlign w:val="center"/>
            <w:hideMark/>
          </w:tcPr>
          <w:p w14:paraId="350716D6" w14:textId="77777777" w:rsidR="00B10457" w:rsidRPr="00B10457" w:rsidRDefault="00B10457" w:rsidP="00173F87">
            <w:pPr>
              <w:spacing w:after="0" w:line="240" w:lineRule="auto"/>
              <w:rPr>
                <w:rFonts w:eastAsia="Times New Roman" w:cs="Calibri"/>
                <w:b/>
                <w:bCs/>
                <w:color w:val="000000"/>
                <w:sz w:val="20"/>
                <w:szCs w:val="20"/>
              </w:rPr>
            </w:pPr>
            <w:r w:rsidRPr="00B10457">
              <w:rPr>
                <w:rFonts w:eastAsia="Times New Roman" w:cs="Calibri"/>
                <w:b/>
                <w:bCs/>
                <w:color w:val="000000"/>
                <w:sz w:val="20"/>
                <w:szCs w:val="20"/>
              </w:rPr>
              <w:t>split</w:t>
            </w:r>
          </w:p>
        </w:tc>
        <w:tc>
          <w:tcPr>
            <w:tcW w:w="6702" w:type="dxa"/>
            <w:tcBorders>
              <w:top w:val="single" w:sz="4" w:space="0" w:color="auto"/>
              <w:left w:val="nil"/>
              <w:bottom w:val="single" w:sz="4" w:space="0" w:color="auto"/>
              <w:right w:val="single" w:sz="4" w:space="0" w:color="auto"/>
            </w:tcBorders>
            <w:vAlign w:val="bottom"/>
            <w:hideMark/>
          </w:tcPr>
          <w:p w14:paraId="6C03D486" w14:textId="77777777" w:rsidR="00B10457" w:rsidRPr="00B10457" w:rsidRDefault="00B10457" w:rsidP="00173F87">
            <w:pPr>
              <w:spacing w:after="0" w:line="240" w:lineRule="auto"/>
              <w:rPr>
                <w:rFonts w:eastAsia="Times New Roman" w:cs="Calibri"/>
                <w:color w:val="000000"/>
                <w:sz w:val="20"/>
                <w:szCs w:val="20"/>
              </w:rPr>
            </w:pPr>
            <w:r w:rsidRPr="00B10457">
              <w:rPr>
                <w:rFonts w:eastAsia="Times New Roman" w:cs="Calibri"/>
                <w:color w:val="000000"/>
                <w:sz w:val="20"/>
                <w:szCs w:val="20"/>
              </w:rPr>
              <w:t>A decision to split the available votes cast across more than one vote option or not to vote a part of the available votes.</w:t>
            </w:r>
          </w:p>
        </w:tc>
      </w:tr>
      <w:tr w:rsidR="00B10457" w:rsidRPr="00B10457" w14:paraId="7F5AF78B" w14:textId="77777777" w:rsidTr="00173F87">
        <w:trPr>
          <w:trHeight w:val="600"/>
        </w:trPr>
        <w:tc>
          <w:tcPr>
            <w:tcW w:w="0" w:type="auto"/>
            <w:tcBorders>
              <w:top w:val="single" w:sz="4" w:space="0" w:color="auto"/>
              <w:left w:val="single" w:sz="4" w:space="0" w:color="auto"/>
              <w:bottom w:val="single" w:sz="4" w:space="0" w:color="auto"/>
              <w:right w:val="single" w:sz="4" w:space="0" w:color="auto"/>
            </w:tcBorders>
            <w:vAlign w:val="center"/>
            <w:hideMark/>
          </w:tcPr>
          <w:p w14:paraId="2C3AB8AA" w14:textId="77777777" w:rsidR="00B10457" w:rsidRPr="00B10457" w:rsidRDefault="00B10457" w:rsidP="00173F87">
            <w:pPr>
              <w:spacing w:after="0" w:line="240" w:lineRule="auto"/>
              <w:rPr>
                <w:rFonts w:eastAsia="Times New Roman" w:cs="Calibri"/>
                <w:b/>
                <w:bCs/>
                <w:color w:val="000000"/>
                <w:sz w:val="20"/>
                <w:szCs w:val="20"/>
              </w:rPr>
            </w:pPr>
            <w:r w:rsidRPr="00B10457">
              <w:rPr>
                <w:rFonts w:eastAsia="Times New Roman" w:cs="Calibri"/>
                <w:b/>
                <w:bCs/>
                <w:color w:val="000000"/>
                <w:sz w:val="20"/>
                <w:szCs w:val="20"/>
              </w:rPr>
              <w:t>one year</w:t>
            </w:r>
          </w:p>
        </w:tc>
        <w:tc>
          <w:tcPr>
            <w:tcW w:w="6702" w:type="dxa"/>
            <w:tcBorders>
              <w:top w:val="single" w:sz="4" w:space="0" w:color="auto"/>
              <w:left w:val="nil"/>
              <w:bottom w:val="single" w:sz="4" w:space="0" w:color="auto"/>
              <w:right w:val="single" w:sz="4" w:space="0" w:color="auto"/>
            </w:tcBorders>
            <w:vAlign w:val="bottom"/>
            <w:hideMark/>
          </w:tcPr>
          <w:p w14:paraId="63CB0A67" w14:textId="77777777" w:rsidR="00B10457" w:rsidRPr="00B10457" w:rsidRDefault="00B10457" w:rsidP="00173F87">
            <w:pPr>
              <w:spacing w:after="0" w:line="240" w:lineRule="auto"/>
              <w:rPr>
                <w:rFonts w:eastAsia="Times New Roman" w:cs="Calibri"/>
                <w:color w:val="000000"/>
                <w:sz w:val="20"/>
                <w:szCs w:val="20"/>
              </w:rPr>
            </w:pPr>
            <w:r w:rsidRPr="00B10457">
              <w:rPr>
                <w:rFonts w:eastAsia="Times New Roman" w:cs="Calibri"/>
                <w:color w:val="000000"/>
                <w:sz w:val="20"/>
                <w:szCs w:val="20"/>
              </w:rPr>
              <w:t>A decision to cast a vote in support of one year as the frequency for the company’s “say-on-pay” vote in the US (generally for agenda code M0552).</w:t>
            </w:r>
          </w:p>
        </w:tc>
      </w:tr>
      <w:tr w:rsidR="00B10457" w:rsidRPr="00B10457" w14:paraId="770E84E2" w14:textId="77777777" w:rsidTr="00173F87">
        <w:trPr>
          <w:trHeight w:val="600"/>
        </w:trPr>
        <w:tc>
          <w:tcPr>
            <w:tcW w:w="0" w:type="auto"/>
            <w:tcBorders>
              <w:top w:val="single" w:sz="4" w:space="0" w:color="auto"/>
              <w:left w:val="single" w:sz="4" w:space="0" w:color="auto"/>
              <w:bottom w:val="single" w:sz="4" w:space="0" w:color="auto"/>
              <w:right w:val="single" w:sz="4" w:space="0" w:color="auto"/>
            </w:tcBorders>
            <w:vAlign w:val="center"/>
            <w:hideMark/>
          </w:tcPr>
          <w:p w14:paraId="5FD77F70" w14:textId="77777777" w:rsidR="00B10457" w:rsidRPr="00B10457" w:rsidRDefault="00B10457" w:rsidP="00173F87">
            <w:pPr>
              <w:spacing w:after="0" w:line="240" w:lineRule="auto"/>
              <w:rPr>
                <w:rFonts w:eastAsia="Times New Roman" w:cs="Calibri"/>
                <w:b/>
                <w:bCs/>
                <w:color w:val="000000"/>
                <w:sz w:val="20"/>
                <w:szCs w:val="20"/>
              </w:rPr>
            </w:pPr>
            <w:r w:rsidRPr="00B10457">
              <w:rPr>
                <w:rFonts w:eastAsia="Times New Roman" w:cs="Calibri"/>
                <w:b/>
                <w:bCs/>
                <w:color w:val="000000"/>
                <w:sz w:val="20"/>
                <w:szCs w:val="20"/>
              </w:rPr>
              <w:t xml:space="preserve">two years  </w:t>
            </w:r>
          </w:p>
        </w:tc>
        <w:tc>
          <w:tcPr>
            <w:tcW w:w="6702" w:type="dxa"/>
            <w:tcBorders>
              <w:top w:val="single" w:sz="4" w:space="0" w:color="auto"/>
              <w:left w:val="nil"/>
              <w:bottom w:val="single" w:sz="4" w:space="0" w:color="auto"/>
              <w:right w:val="single" w:sz="4" w:space="0" w:color="auto"/>
            </w:tcBorders>
            <w:vAlign w:val="bottom"/>
            <w:hideMark/>
          </w:tcPr>
          <w:p w14:paraId="6940D3E9" w14:textId="77777777" w:rsidR="00B10457" w:rsidRPr="00B10457" w:rsidRDefault="00B10457" w:rsidP="00173F87">
            <w:pPr>
              <w:spacing w:after="0" w:line="240" w:lineRule="auto"/>
              <w:rPr>
                <w:rFonts w:eastAsia="Times New Roman" w:cs="Calibri"/>
                <w:color w:val="000000"/>
                <w:sz w:val="20"/>
                <w:szCs w:val="20"/>
              </w:rPr>
            </w:pPr>
            <w:r w:rsidRPr="00B10457">
              <w:rPr>
                <w:rFonts w:eastAsia="Times New Roman" w:cs="Calibri"/>
                <w:color w:val="000000"/>
                <w:sz w:val="20"/>
                <w:szCs w:val="20"/>
              </w:rPr>
              <w:t>A decision to cast a vote in support of two years as the frequency for the company’s “say-on-pay” vote in the US (generally for agenda code M0552).</w:t>
            </w:r>
          </w:p>
        </w:tc>
      </w:tr>
      <w:tr w:rsidR="00B10457" w:rsidRPr="00B10457" w14:paraId="32B349A2" w14:textId="77777777" w:rsidTr="00173F87">
        <w:trPr>
          <w:trHeight w:val="600"/>
        </w:trPr>
        <w:tc>
          <w:tcPr>
            <w:tcW w:w="0" w:type="auto"/>
            <w:tcBorders>
              <w:top w:val="single" w:sz="4" w:space="0" w:color="auto"/>
              <w:left w:val="single" w:sz="4" w:space="0" w:color="auto"/>
              <w:bottom w:val="single" w:sz="4" w:space="0" w:color="auto"/>
              <w:right w:val="single" w:sz="4" w:space="0" w:color="auto"/>
            </w:tcBorders>
            <w:vAlign w:val="center"/>
            <w:hideMark/>
          </w:tcPr>
          <w:p w14:paraId="030CB9E2" w14:textId="77777777" w:rsidR="00B10457" w:rsidRPr="00B10457" w:rsidRDefault="00B10457" w:rsidP="00173F87">
            <w:pPr>
              <w:spacing w:after="0" w:line="240" w:lineRule="auto"/>
              <w:rPr>
                <w:rFonts w:eastAsia="Times New Roman" w:cs="Calibri"/>
                <w:b/>
                <w:bCs/>
                <w:color w:val="000000"/>
                <w:sz w:val="20"/>
                <w:szCs w:val="20"/>
              </w:rPr>
            </w:pPr>
            <w:r w:rsidRPr="00B10457">
              <w:rPr>
                <w:rFonts w:eastAsia="Times New Roman" w:cs="Calibri"/>
                <w:b/>
                <w:bCs/>
                <w:color w:val="000000"/>
                <w:sz w:val="20"/>
                <w:szCs w:val="20"/>
              </w:rPr>
              <w:t xml:space="preserve">three years  </w:t>
            </w:r>
          </w:p>
        </w:tc>
        <w:tc>
          <w:tcPr>
            <w:tcW w:w="6702" w:type="dxa"/>
            <w:tcBorders>
              <w:top w:val="single" w:sz="4" w:space="0" w:color="auto"/>
              <w:left w:val="nil"/>
              <w:bottom w:val="single" w:sz="4" w:space="0" w:color="auto"/>
              <w:right w:val="single" w:sz="4" w:space="0" w:color="auto"/>
            </w:tcBorders>
            <w:vAlign w:val="bottom"/>
            <w:hideMark/>
          </w:tcPr>
          <w:p w14:paraId="1A43B63F" w14:textId="77777777" w:rsidR="00B10457" w:rsidRPr="00B10457" w:rsidRDefault="00B10457" w:rsidP="00173F87">
            <w:pPr>
              <w:spacing w:after="0" w:line="240" w:lineRule="auto"/>
              <w:rPr>
                <w:rFonts w:eastAsia="Times New Roman" w:cs="Calibri"/>
                <w:color w:val="000000"/>
                <w:sz w:val="20"/>
                <w:szCs w:val="20"/>
              </w:rPr>
            </w:pPr>
            <w:r w:rsidRPr="00B10457">
              <w:rPr>
                <w:rFonts w:eastAsia="Times New Roman" w:cs="Calibri"/>
                <w:color w:val="000000"/>
                <w:sz w:val="20"/>
                <w:szCs w:val="20"/>
              </w:rPr>
              <w:t>A decision to cast a vote in support of three years as the frequency for the company’s “say-on-pay” vote in the US (generally for agenda code M0552).</w:t>
            </w:r>
          </w:p>
        </w:tc>
      </w:tr>
      <w:tr w:rsidR="00B10457" w:rsidRPr="00B10457" w14:paraId="6C888F84" w14:textId="77777777" w:rsidTr="00173F87">
        <w:trPr>
          <w:trHeight w:val="600"/>
        </w:trPr>
        <w:tc>
          <w:tcPr>
            <w:tcW w:w="0" w:type="auto"/>
            <w:tcBorders>
              <w:top w:val="single" w:sz="4" w:space="0" w:color="auto"/>
              <w:left w:val="single" w:sz="4" w:space="0" w:color="auto"/>
              <w:bottom w:val="single" w:sz="4" w:space="0" w:color="auto"/>
              <w:right w:val="single" w:sz="4" w:space="0" w:color="auto"/>
            </w:tcBorders>
            <w:vAlign w:val="center"/>
            <w:hideMark/>
          </w:tcPr>
          <w:p w14:paraId="231CA5EB" w14:textId="77777777" w:rsidR="00B10457" w:rsidRPr="00B10457" w:rsidRDefault="00B10457" w:rsidP="00173F87">
            <w:pPr>
              <w:spacing w:after="0" w:line="240" w:lineRule="auto"/>
              <w:rPr>
                <w:rFonts w:eastAsia="Times New Roman" w:cs="Calibri"/>
                <w:b/>
                <w:bCs/>
                <w:color w:val="000000"/>
                <w:sz w:val="20"/>
                <w:szCs w:val="20"/>
              </w:rPr>
            </w:pPr>
            <w:r w:rsidRPr="00B10457">
              <w:rPr>
                <w:rFonts w:eastAsia="Times New Roman" w:cs="Calibri"/>
                <w:b/>
                <w:bCs/>
                <w:color w:val="000000"/>
                <w:sz w:val="20"/>
                <w:szCs w:val="20"/>
              </w:rPr>
              <w:t>do not vote</w:t>
            </w:r>
          </w:p>
        </w:tc>
        <w:tc>
          <w:tcPr>
            <w:tcW w:w="6702" w:type="dxa"/>
            <w:tcBorders>
              <w:top w:val="single" w:sz="4" w:space="0" w:color="auto"/>
              <w:left w:val="nil"/>
              <w:bottom w:val="single" w:sz="4" w:space="0" w:color="auto"/>
              <w:right w:val="single" w:sz="4" w:space="0" w:color="auto"/>
            </w:tcBorders>
            <w:vAlign w:val="bottom"/>
            <w:hideMark/>
          </w:tcPr>
          <w:p w14:paraId="1D15E896" w14:textId="77777777" w:rsidR="00B10457" w:rsidRPr="00B10457" w:rsidRDefault="00B10457" w:rsidP="00173F87">
            <w:pPr>
              <w:spacing w:after="0" w:line="240" w:lineRule="auto"/>
              <w:rPr>
                <w:rFonts w:eastAsia="Times New Roman" w:cs="Calibri"/>
                <w:color w:val="000000"/>
                <w:sz w:val="20"/>
                <w:szCs w:val="20"/>
              </w:rPr>
            </w:pPr>
            <w:r w:rsidRPr="00B10457">
              <w:rPr>
                <w:rFonts w:eastAsia="Times New Roman" w:cs="Calibri"/>
                <w:color w:val="000000"/>
                <w:sz w:val="20"/>
                <w:szCs w:val="20"/>
              </w:rPr>
              <w:t>A decision not to cast any vote with respect to the agenda item. Generally applicable for meetings with competing proxy cards (such as proxy fights) or slates.</w:t>
            </w:r>
          </w:p>
        </w:tc>
      </w:tr>
    </w:tbl>
    <w:p w14:paraId="3A3C54F4" w14:textId="77777777" w:rsidR="00B10457" w:rsidRDefault="00B10457" w:rsidP="00AB6E94">
      <w:pPr>
        <w:pStyle w:val="NoSpacing"/>
        <w:rPr>
          <w:sz w:val="20"/>
        </w:rPr>
      </w:pPr>
    </w:p>
    <w:p w14:paraId="70277DA8" w14:textId="77777777" w:rsidR="00AB6E94" w:rsidRDefault="00AB6E94" w:rsidP="00AB6E94">
      <w:pPr>
        <w:pStyle w:val="NoSpacing"/>
        <w:rPr>
          <w:sz w:val="20"/>
        </w:rPr>
      </w:pPr>
    </w:p>
    <w:p w14:paraId="360C8154" w14:textId="7F1853DF" w:rsidR="00AB6E94" w:rsidRDefault="000C7622" w:rsidP="00AB6E94">
      <w:pPr>
        <w:pStyle w:val="NoSpacing"/>
        <w:rPr>
          <w:sz w:val="20"/>
        </w:rPr>
      </w:pPr>
      <w:hyperlink w:anchor="Table_of_Contents" w:history="1">
        <w:r w:rsidR="00BC6B81" w:rsidRPr="002614CF">
          <w:rPr>
            <w:rStyle w:val="Hyperlink"/>
            <w:color w:val="00B0F0"/>
            <w:sz w:val="21"/>
            <w:szCs w:val="21"/>
            <w:u w:val="none"/>
          </w:rPr>
          <w:t>Back to Table of Contents</w:t>
        </w:r>
      </w:hyperlink>
    </w:p>
    <w:p w14:paraId="1BAC7405" w14:textId="77777777" w:rsidR="00AB6E94" w:rsidRDefault="00AB6E94" w:rsidP="00AB6E94">
      <w:pPr>
        <w:pStyle w:val="NoSpacing"/>
        <w:rPr>
          <w:sz w:val="20"/>
        </w:rPr>
      </w:pPr>
    </w:p>
    <w:p w14:paraId="41EBA873" w14:textId="77777777" w:rsidR="00AB6E94" w:rsidRPr="00F53836" w:rsidRDefault="00AB6E94" w:rsidP="00AB6E94">
      <w:pPr>
        <w:pStyle w:val="Heading2"/>
        <w:rPr>
          <w:rFonts w:ascii="Calibri" w:hAnsi="Calibri"/>
          <w:color w:val="0070C0"/>
          <w:sz w:val="40"/>
        </w:rPr>
      </w:pPr>
      <w:bookmarkStart w:id="233" w:name="_Toc499127993"/>
      <w:bookmarkStart w:id="234" w:name="_Toc92813449"/>
      <w:r>
        <w:rPr>
          <w:rFonts w:ascii="Calibri" w:hAnsi="Calibri"/>
          <w:noProof/>
          <w:color w:val="0070C0"/>
          <w:sz w:val="40"/>
        </w:rPr>
        <w:lastRenderedPageBreak/>
        <w:t>Vote Requirements</w:t>
      </w:r>
      <w:bookmarkEnd w:id="233"/>
      <w:bookmarkEnd w:id="234"/>
    </w:p>
    <w:p w14:paraId="08AA2C4E" w14:textId="77777777" w:rsidR="00AB6E94" w:rsidRPr="00F53836" w:rsidRDefault="00AB6E94" w:rsidP="00AB6E94">
      <w:pPr>
        <w:rPr>
          <w:b/>
          <w:i/>
          <w:color w:val="808080"/>
          <w:sz w:val="20"/>
        </w:rPr>
      </w:pPr>
      <w:r>
        <w:rPr>
          <w:b/>
          <w:noProof/>
          <w:color w:val="808080"/>
          <w:sz w:val="20"/>
        </w:rPr>
        <w:t>Company Data | Agenda &amp; Vote Results | Vote Results</w:t>
      </w:r>
      <w:r w:rsidRPr="00F53836">
        <w:rPr>
          <w:b/>
          <w:i/>
          <w:noProof/>
          <w:color w:val="808080"/>
          <w:sz w:val="20"/>
        </w:rPr>
        <w:br/>
      </w:r>
    </w:p>
    <w:p w14:paraId="03726EBA" w14:textId="77777777" w:rsidR="00AB6E94" w:rsidRPr="00F53836" w:rsidRDefault="00AB6E94" w:rsidP="00AB6E94">
      <w:pPr>
        <w:pStyle w:val="NoSpacing"/>
        <w:rPr>
          <w:b/>
          <w:color w:val="808080"/>
          <w:sz w:val="24"/>
        </w:rPr>
      </w:pPr>
      <w:r w:rsidRPr="00F53836">
        <w:rPr>
          <w:b/>
          <w:color w:val="808080"/>
          <w:sz w:val="24"/>
        </w:rPr>
        <w:t>DESCRIPTION</w:t>
      </w:r>
    </w:p>
    <w:p w14:paraId="580E867F" w14:textId="77777777" w:rsidR="00AB6E94" w:rsidRPr="00BD6A48" w:rsidRDefault="00AB6E94" w:rsidP="00AB6E94">
      <w:pPr>
        <w:rPr>
          <w:rFonts w:asciiTheme="minorHAnsi" w:hAnsiTheme="minorHAnsi" w:cs="Arial"/>
          <w:sz w:val="21"/>
          <w:szCs w:val="21"/>
        </w:rPr>
      </w:pPr>
      <w:r w:rsidRPr="00BD6A48">
        <w:rPr>
          <w:rFonts w:asciiTheme="minorHAnsi" w:hAnsiTheme="minorHAnsi" w:cs="Arial"/>
          <w:sz w:val="21"/>
          <w:szCs w:val="21"/>
        </w:rPr>
        <w:t xml:space="preserve">This data point </w:t>
      </w:r>
      <w:r w:rsidRPr="00BD6A48">
        <w:rPr>
          <w:noProof/>
          <w:sz w:val="21"/>
          <w:szCs w:val="21"/>
        </w:rPr>
        <w:t xml:space="preserve">pertains </w:t>
      </w:r>
      <w:r w:rsidRPr="00BD6A48">
        <w:rPr>
          <w:rFonts w:asciiTheme="minorHAnsi" w:hAnsiTheme="minorHAnsi" w:cs="Arial"/>
          <w:sz w:val="21"/>
          <w:szCs w:val="21"/>
        </w:rPr>
        <w:t>to the majority vote requirements in order for a proposal to pass.</w:t>
      </w:r>
    </w:p>
    <w:p w14:paraId="404AA76E" w14:textId="77777777" w:rsidR="00AB6E94" w:rsidRPr="00BD6A48" w:rsidRDefault="00AB6E94" w:rsidP="00AB6E94">
      <w:pPr>
        <w:pStyle w:val="NoSpacing"/>
        <w:rPr>
          <w:noProof/>
          <w:sz w:val="21"/>
          <w:szCs w:val="21"/>
        </w:rPr>
      </w:pPr>
      <w:r w:rsidRPr="00BD6A48">
        <w:rPr>
          <w:noProof/>
          <w:sz w:val="21"/>
          <w:szCs w:val="21"/>
        </w:rPr>
        <w:t>ISS captures the disclosed majority vote requirement in this data field.</w:t>
      </w:r>
    </w:p>
    <w:p w14:paraId="0B05F304" w14:textId="77777777" w:rsidR="00AB6E94" w:rsidRPr="00F53836" w:rsidRDefault="00AB6E94" w:rsidP="00AB6E94">
      <w:pPr>
        <w:pStyle w:val="NoSpacing"/>
        <w:rPr>
          <w:noProof/>
        </w:rPr>
      </w:pPr>
    </w:p>
    <w:p w14:paraId="7E48A1F0" w14:textId="77777777" w:rsidR="00AB6E94" w:rsidRPr="00F53836" w:rsidRDefault="00AB6E94" w:rsidP="00AB6E94">
      <w:pPr>
        <w:pStyle w:val="NoSpacing"/>
        <w:rPr>
          <w:b/>
          <w:color w:val="808080"/>
          <w:sz w:val="24"/>
        </w:rPr>
      </w:pPr>
      <w:r w:rsidRPr="00F53836">
        <w:rPr>
          <w:b/>
          <w:color w:val="808080"/>
          <w:sz w:val="24"/>
        </w:rPr>
        <w:t>OTHER INFORMATION</w:t>
      </w:r>
    </w:p>
    <w:p w14:paraId="43796AF3" w14:textId="77777777" w:rsidR="00AB6E94" w:rsidRDefault="00AB6E94" w:rsidP="00AB6E94">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Pr="008B689E">
        <w:rPr>
          <w:color w:val="000000" w:themeColor="text1"/>
          <w:sz w:val="20"/>
          <w:szCs w:val="20"/>
        </w:rPr>
        <w:t>NUMERIC</w:t>
      </w:r>
    </w:p>
    <w:p w14:paraId="2408C25F"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VoteResult</w:t>
      </w:r>
    </w:p>
    <w:p w14:paraId="7F158508" w14:textId="45165A13" w:rsidR="00AB6E94" w:rsidRPr="00F53836" w:rsidRDefault="00AB6E94" w:rsidP="00AB6E94">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Pr="0017771C">
        <w:rPr>
          <w:noProof/>
          <w:sz w:val="20"/>
        </w:rPr>
        <w:t>VoteRequirement</w:t>
      </w:r>
      <w:r w:rsidRPr="00F53836">
        <w:rPr>
          <w:noProof/>
          <w:sz w:val="20"/>
        </w:rPr>
        <w:br/>
      </w:r>
    </w:p>
    <w:p w14:paraId="779D91E4" w14:textId="772112D5" w:rsidR="00AB6E94" w:rsidRPr="00F53836" w:rsidRDefault="00AB6E94" w:rsidP="00AB6E94">
      <w:pPr>
        <w:pStyle w:val="NoSpacing"/>
      </w:pPr>
      <w:r>
        <w:br/>
      </w:r>
      <w:hyperlink w:anchor="Table_of_Contents" w:history="1">
        <w:r w:rsidR="00BC6B81" w:rsidRPr="002614CF">
          <w:rPr>
            <w:rStyle w:val="Hyperlink"/>
            <w:color w:val="00B0F0"/>
            <w:sz w:val="21"/>
            <w:szCs w:val="21"/>
            <w:u w:val="none"/>
          </w:rPr>
          <w:t>Back to Table of Contents</w:t>
        </w:r>
      </w:hyperlink>
    </w:p>
    <w:p w14:paraId="72F2E01F" w14:textId="77777777" w:rsidR="00AB6E94" w:rsidRDefault="00AB6E94" w:rsidP="00AB6E94"/>
    <w:p w14:paraId="6A8CEEAF" w14:textId="77777777" w:rsidR="00AB6E94" w:rsidRDefault="00AB6E94" w:rsidP="00AB6E94"/>
    <w:p w14:paraId="3BAD9F4B" w14:textId="77777777" w:rsidR="00AB6E94" w:rsidRDefault="00AB6E94" w:rsidP="00AB6E94"/>
    <w:p w14:paraId="0EC4D36B" w14:textId="77777777" w:rsidR="00AB6E94" w:rsidRDefault="00AB6E94" w:rsidP="00AB6E94"/>
    <w:p w14:paraId="2FEF7B2D" w14:textId="77777777" w:rsidR="00AB6E94" w:rsidRDefault="00AB6E94" w:rsidP="00AB6E94"/>
    <w:p w14:paraId="115535E2" w14:textId="77777777" w:rsidR="00AB6E94" w:rsidRDefault="00AB6E94" w:rsidP="00AB6E94"/>
    <w:p w14:paraId="0D00CBFD" w14:textId="77777777" w:rsidR="00AB6E94" w:rsidRDefault="00AB6E94" w:rsidP="00AB6E94"/>
    <w:p w14:paraId="729E54D1" w14:textId="77777777" w:rsidR="00AB6E94" w:rsidRDefault="00AB6E94" w:rsidP="00AB6E94"/>
    <w:p w14:paraId="3F28C0B3" w14:textId="77777777" w:rsidR="00AB6E94" w:rsidRDefault="00AB6E94" w:rsidP="00AB6E94"/>
    <w:p w14:paraId="197566BA" w14:textId="77777777" w:rsidR="00AB6E94" w:rsidRDefault="00AB6E94" w:rsidP="00AB6E94"/>
    <w:p w14:paraId="47F29CED" w14:textId="77777777" w:rsidR="00AB6E94" w:rsidRDefault="00AB6E94" w:rsidP="00AB6E94"/>
    <w:p w14:paraId="417B0225" w14:textId="77777777" w:rsidR="00AB6E94" w:rsidRDefault="00AB6E94" w:rsidP="00AB6E94"/>
    <w:p w14:paraId="270E1B50" w14:textId="77777777" w:rsidR="00AB6E94" w:rsidRDefault="00AB6E94" w:rsidP="00AB6E94"/>
    <w:p w14:paraId="633A85AE" w14:textId="77777777" w:rsidR="00AB6E94" w:rsidRDefault="00AB6E94" w:rsidP="00AB6E94"/>
    <w:p w14:paraId="57275833" w14:textId="77777777" w:rsidR="00AB6E94" w:rsidRPr="00F53836" w:rsidRDefault="00AB6E94" w:rsidP="00AB6E94">
      <w:pPr>
        <w:pStyle w:val="Heading2"/>
        <w:rPr>
          <w:rFonts w:ascii="Calibri" w:hAnsi="Calibri"/>
          <w:color w:val="0070C0"/>
          <w:sz w:val="40"/>
        </w:rPr>
      </w:pPr>
      <w:bookmarkStart w:id="235" w:name="_Base"/>
      <w:bookmarkStart w:id="236" w:name="_Toc499127994"/>
      <w:bookmarkStart w:id="237" w:name="_Toc92813450"/>
      <w:bookmarkEnd w:id="235"/>
      <w:r>
        <w:rPr>
          <w:rFonts w:ascii="Calibri" w:hAnsi="Calibri"/>
          <w:noProof/>
          <w:color w:val="0070C0"/>
          <w:sz w:val="40"/>
        </w:rPr>
        <w:lastRenderedPageBreak/>
        <w:t>Base</w:t>
      </w:r>
      <w:bookmarkEnd w:id="236"/>
      <w:bookmarkEnd w:id="237"/>
    </w:p>
    <w:p w14:paraId="1B6F7D43" w14:textId="77777777" w:rsidR="00AB6E94" w:rsidRPr="00F53836" w:rsidRDefault="00AB6E94" w:rsidP="00AB6E94">
      <w:pPr>
        <w:rPr>
          <w:b/>
          <w:i/>
          <w:color w:val="808080"/>
          <w:sz w:val="20"/>
        </w:rPr>
      </w:pPr>
      <w:r>
        <w:rPr>
          <w:b/>
          <w:noProof/>
          <w:color w:val="808080"/>
          <w:sz w:val="20"/>
        </w:rPr>
        <w:t>Company Data | Agenda &amp; Vote Results | Vote Results</w:t>
      </w:r>
      <w:r w:rsidRPr="00F53836">
        <w:rPr>
          <w:b/>
          <w:i/>
          <w:noProof/>
          <w:color w:val="808080"/>
          <w:sz w:val="20"/>
        </w:rPr>
        <w:br/>
      </w:r>
    </w:p>
    <w:p w14:paraId="1F2539ED" w14:textId="77777777" w:rsidR="00AB6E94" w:rsidRPr="00F53836" w:rsidRDefault="00AB6E94" w:rsidP="00AB6E94">
      <w:pPr>
        <w:pStyle w:val="NoSpacing"/>
        <w:rPr>
          <w:b/>
          <w:color w:val="808080"/>
          <w:sz w:val="24"/>
        </w:rPr>
      </w:pPr>
      <w:r w:rsidRPr="00F53836">
        <w:rPr>
          <w:b/>
          <w:color w:val="808080"/>
          <w:sz w:val="24"/>
        </w:rPr>
        <w:t>DESCRIPTION</w:t>
      </w:r>
    </w:p>
    <w:p w14:paraId="722BF09E" w14:textId="77777777" w:rsidR="00AB6E94" w:rsidRPr="00BD6A48" w:rsidRDefault="00AB6E94" w:rsidP="00AB6E94">
      <w:pPr>
        <w:rPr>
          <w:rFonts w:asciiTheme="minorHAnsi" w:hAnsiTheme="minorHAnsi" w:cs="Arial"/>
          <w:sz w:val="21"/>
          <w:szCs w:val="21"/>
        </w:rPr>
      </w:pPr>
      <w:r w:rsidRPr="00BD6A48">
        <w:rPr>
          <w:noProof/>
          <w:sz w:val="21"/>
          <w:szCs w:val="21"/>
        </w:rPr>
        <w:t>This data point</w:t>
      </w:r>
      <w:r w:rsidRPr="00BD6A48">
        <w:rPr>
          <w:rFonts w:asciiTheme="minorHAnsi" w:hAnsiTheme="minorHAnsi" w:cs="Arial"/>
          <w:sz w:val="21"/>
          <w:szCs w:val="21"/>
        </w:rPr>
        <w:t xml:space="preserve"> serves as the denominator of the calculation of the support (against) rate.  </w:t>
      </w:r>
    </w:p>
    <w:p w14:paraId="1ABACE18" w14:textId="77777777" w:rsidR="00AB6E94" w:rsidRPr="00BD6A48" w:rsidRDefault="00AB6E94" w:rsidP="00AB6E94">
      <w:pPr>
        <w:rPr>
          <w:rFonts w:asciiTheme="minorHAnsi" w:hAnsiTheme="minorHAnsi" w:cs="Arial"/>
          <w:sz w:val="21"/>
          <w:szCs w:val="21"/>
        </w:rPr>
      </w:pPr>
      <w:r w:rsidRPr="00BD6A48">
        <w:rPr>
          <w:rFonts w:asciiTheme="minorHAnsi" w:hAnsiTheme="minorHAnsi" w:cs="Arial"/>
          <w:sz w:val="21"/>
          <w:szCs w:val="21"/>
        </w:rPr>
        <w:t xml:space="preserve">There are 3 commonly-used bases.   </w:t>
      </w:r>
    </w:p>
    <w:p w14:paraId="0B812964" w14:textId="77777777" w:rsidR="00AB6E94" w:rsidRPr="00BD6A48" w:rsidRDefault="00AB6E94" w:rsidP="00AB6E94">
      <w:pPr>
        <w:numPr>
          <w:ilvl w:val="0"/>
          <w:numId w:val="14"/>
        </w:numPr>
        <w:spacing w:after="0" w:line="240" w:lineRule="auto"/>
        <w:rPr>
          <w:rFonts w:asciiTheme="minorHAnsi" w:hAnsiTheme="minorHAnsi" w:cs="Arial"/>
          <w:sz w:val="21"/>
          <w:szCs w:val="21"/>
        </w:rPr>
      </w:pPr>
      <w:r w:rsidRPr="00BD6A48">
        <w:rPr>
          <w:rFonts w:asciiTheme="minorHAnsi" w:hAnsiTheme="minorHAnsi" w:cs="Arial"/>
          <w:sz w:val="21"/>
          <w:szCs w:val="21"/>
        </w:rPr>
        <w:t xml:space="preserve">F + A: </w:t>
      </w:r>
    </w:p>
    <w:p w14:paraId="751D9D6B" w14:textId="77777777" w:rsidR="00AB6E94" w:rsidRPr="00BD6A48" w:rsidRDefault="00AB6E94" w:rsidP="00AB6E94">
      <w:pPr>
        <w:ind w:left="720"/>
        <w:rPr>
          <w:rFonts w:asciiTheme="minorHAnsi" w:hAnsiTheme="minorHAnsi" w:cs="Arial"/>
          <w:sz w:val="21"/>
          <w:szCs w:val="21"/>
        </w:rPr>
      </w:pPr>
      <w:r w:rsidRPr="00BD6A48">
        <w:rPr>
          <w:rFonts w:asciiTheme="minorHAnsi" w:hAnsiTheme="minorHAnsi" w:cs="Arial"/>
          <w:sz w:val="21"/>
          <w:szCs w:val="21"/>
        </w:rPr>
        <w:t xml:space="preserve">Aggregation of total number of For and Against votes.  Abstain votes are excluded. </w:t>
      </w:r>
    </w:p>
    <w:p w14:paraId="0C2D05A4" w14:textId="77777777" w:rsidR="00AB6E94" w:rsidRPr="00BD6A48" w:rsidRDefault="00AB6E94" w:rsidP="00AB6E94">
      <w:pPr>
        <w:numPr>
          <w:ilvl w:val="0"/>
          <w:numId w:val="14"/>
        </w:numPr>
        <w:spacing w:after="0" w:line="240" w:lineRule="auto"/>
        <w:rPr>
          <w:rFonts w:asciiTheme="minorHAnsi" w:hAnsiTheme="minorHAnsi" w:cs="Arial"/>
          <w:sz w:val="21"/>
          <w:szCs w:val="21"/>
        </w:rPr>
      </w:pPr>
      <w:r w:rsidRPr="00BD6A48">
        <w:rPr>
          <w:rFonts w:asciiTheme="minorHAnsi" w:hAnsiTheme="minorHAnsi" w:cs="Arial"/>
          <w:sz w:val="21"/>
          <w:szCs w:val="21"/>
        </w:rPr>
        <w:t>F + A + AB:</w:t>
      </w:r>
    </w:p>
    <w:p w14:paraId="363E0A1E" w14:textId="77777777" w:rsidR="00AB6E94" w:rsidRPr="00BD6A48" w:rsidRDefault="00AB6E94" w:rsidP="00AB6E94">
      <w:pPr>
        <w:ind w:left="720"/>
        <w:rPr>
          <w:rFonts w:asciiTheme="minorHAnsi" w:hAnsiTheme="minorHAnsi" w:cs="Arial"/>
          <w:sz w:val="21"/>
          <w:szCs w:val="21"/>
        </w:rPr>
      </w:pPr>
      <w:r w:rsidRPr="00BD6A48">
        <w:rPr>
          <w:rFonts w:asciiTheme="minorHAnsi" w:hAnsiTheme="minorHAnsi" w:cs="Arial"/>
          <w:sz w:val="21"/>
          <w:szCs w:val="21"/>
        </w:rPr>
        <w:t>Aggregation of total number of For, Against, and Abstain votes</w:t>
      </w:r>
    </w:p>
    <w:p w14:paraId="0516FAD1" w14:textId="77777777" w:rsidR="00AB6E94" w:rsidRPr="00BD6A48" w:rsidRDefault="00AB6E94" w:rsidP="00AB6E94">
      <w:pPr>
        <w:numPr>
          <w:ilvl w:val="0"/>
          <w:numId w:val="14"/>
        </w:numPr>
        <w:spacing w:after="0" w:line="240" w:lineRule="auto"/>
        <w:rPr>
          <w:rFonts w:asciiTheme="minorHAnsi" w:hAnsiTheme="minorHAnsi" w:cs="Arial"/>
          <w:sz w:val="21"/>
          <w:szCs w:val="21"/>
        </w:rPr>
      </w:pPr>
      <w:r w:rsidRPr="00BD6A48">
        <w:rPr>
          <w:rFonts w:asciiTheme="minorHAnsi" w:hAnsiTheme="minorHAnsi" w:cs="Arial"/>
          <w:sz w:val="21"/>
          <w:szCs w:val="21"/>
        </w:rPr>
        <w:t>Outstanding/Capital Represe</w:t>
      </w:r>
      <w:r>
        <w:rPr>
          <w:rFonts w:asciiTheme="minorHAnsi" w:hAnsiTheme="minorHAnsi" w:cs="Arial"/>
          <w:sz w:val="21"/>
          <w:szCs w:val="21"/>
        </w:rPr>
        <w:t>nted</w:t>
      </w:r>
    </w:p>
    <w:p w14:paraId="5DA0D634" w14:textId="77777777" w:rsidR="00AB6E94" w:rsidRPr="00BD6A48" w:rsidRDefault="00AB6E94" w:rsidP="00AB6E94">
      <w:pPr>
        <w:pStyle w:val="ListParagraph"/>
        <w:spacing w:after="0" w:line="240" w:lineRule="auto"/>
        <w:rPr>
          <w:rFonts w:asciiTheme="minorHAnsi" w:hAnsiTheme="minorHAnsi" w:cs="Arial"/>
          <w:sz w:val="21"/>
          <w:szCs w:val="21"/>
        </w:rPr>
      </w:pPr>
      <w:r w:rsidRPr="00BD6A48">
        <w:rPr>
          <w:rFonts w:asciiTheme="minorHAnsi" w:hAnsiTheme="minorHAnsi" w:cs="Arial"/>
          <w:sz w:val="21"/>
          <w:szCs w:val="21"/>
        </w:rPr>
        <w:t xml:space="preserve">The total shares issued and outstanding that is eligible to vote during the meeting </w:t>
      </w:r>
      <w:r w:rsidRPr="00BD6A48">
        <w:rPr>
          <w:sz w:val="21"/>
          <w:szCs w:val="21"/>
        </w:rPr>
        <w:t>(</w:t>
      </w:r>
      <w:r>
        <w:rPr>
          <w:sz w:val="21"/>
          <w:szCs w:val="21"/>
        </w:rPr>
        <w:t xml:space="preserve">which includes both voted and not </w:t>
      </w:r>
      <w:r w:rsidRPr="00BD6A48">
        <w:rPr>
          <w:sz w:val="21"/>
          <w:szCs w:val="21"/>
        </w:rPr>
        <w:t>voted shares)</w:t>
      </w:r>
      <w:r w:rsidRPr="00BD6A48">
        <w:rPr>
          <w:rFonts w:asciiTheme="minorHAnsi" w:hAnsiTheme="minorHAnsi" w:cs="Arial"/>
          <w:sz w:val="21"/>
          <w:szCs w:val="21"/>
        </w:rPr>
        <w:t>.</w:t>
      </w:r>
    </w:p>
    <w:p w14:paraId="7E465E28" w14:textId="77777777" w:rsidR="00AB6E94" w:rsidRDefault="00AB6E94" w:rsidP="00AB6E94">
      <w:pPr>
        <w:pStyle w:val="NoSpacing"/>
        <w:rPr>
          <w:noProof/>
        </w:rPr>
      </w:pPr>
    </w:p>
    <w:p w14:paraId="6C97197E" w14:textId="77777777" w:rsidR="00AB6E94" w:rsidRPr="00F53836" w:rsidRDefault="00AB6E94" w:rsidP="00AB6E94">
      <w:pPr>
        <w:pStyle w:val="NoSpacing"/>
        <w:rPr>
          <w:noProof/>
        </w:rPr>
      </w:pPr>
    </w:p>
    <w:p w14:paraId="7BB9E570" w14:textId="77777777" w:rsidR="00AB6E94" w:rsidRPr="00F53836" w:rsidRDefault="00AB6E94" w:rsidP="00AB6E94">
      <w:pPr>
        <w:pStyle w:val="NoSpacing"/>
        <w:rPr>
          <w:b/>
          <w:color w:val="808080"/>
          <w:sz w:val="24"/>
        </w:rPr>
      </w:pPr>
      <w:r w:rsidRPr="00F53836">
        <w:rPr>
          <w:b/>
          <w:color w:val="808080"/>
          <w:sz w:val="24"/>
        </w:rPr>
        <w:t>OTHER INFORMATION</w:t>
      </w:r>
    </w:p>
    <w:p w14:paraId="25A404D5" w14:textId="77777777" w:rsidR="00AB6E94" w:rsidRDefault="00AB6E94" w:rsidP="00AB6E94">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Pr>
          <w:color w:val="000000" w:themeColor="text1"/>
        </w:rPr>
        <w:t>VARCHAR</w:t>
      </w:r>
    </w:p>
    <w:p w14:paraId="205A1EB2"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VoteResult.Base</w:t>
      </w:r>
    </w:p>
    <w:p w14:paraId="3C5858CC" w14:textId="3FCF22B9" w:rsidR="00AB6E94" w:rsidRPr="00F53836" w:rsidRDefault="00AB6E94" w:rsidP="00AB6E94">
      <w:pPr>
        <w:pStyle w:val="NoSpacing"/>
        <w:rPr>
          <w:noProof/>
          <w:sz w:val="20"/>
        </w:rPr>
      </w:pPr>
      <w:r w:rsidRPr="00F53836">
        <w:rPr>
          <w:color w:val="0070C0"/>
        </w:rPr>
        <w:t xml:space="preserve">  </w:t>
      </w:r>
      <w:r w:rsidR="00D47EC0">
        <w:rPr>
          <w:color w:val="0070C0"/>
        </w:rPr>
        <w:t>WRD</w:t>
      </w:r>
      <w:r>
        <w:rPr>
          <w:color w:val="0070C0"/>
        </w:rPr>
        <w:t>S COLUMN NAME</w:t>
      </w:r>
      <w:r w:rsidRPr="00F53836">
        <w:rPr>
          <w:color w:val="0070C0"/>
        </w:rPr>
        <w:t xml:space="preserve">: </w:t>
      </w:r>
      <w:r w:rsidRPr="00F53836">
        <w:rPr>
          <w:color w:val="0070C0"/>
        </w:rPr>
        <w:tab/>
      </w:r>
      <w:r>
        <w:rPr>
          <w:noProof/>
          <w:sz w:val="20"/>
        </w:rPr>
        <w:t>Base</w:t>
      </w:r>
    </w:p>
    <w:p w14:paraId="2453648D" w14:textId="77777777" w:rsidR="00AB6E94" w:rsidRDefault="00AB6E94" w:rsidP="00AB6E94">
      <w:pPr>
        <w:pStyle w:val="NoSpacing"/>
        <w:rPr>
          <w:sz w:val="20"/>
        </w:rPr>
      </w:pPr>
    </w:p>
    <w:p w14:paraId="2E4531EA" w14:textId="77777777" w:rsidR="00AB6E94" w:rsidRDefault="00AB6E94" w:rsidP="00AB6E94">
      <w:pPr>
        <w:pStyle w:val="NoSpacing"/>
        <w:rPr>
          <w:sz w:val="20"/>
        </w:rPr>
      </w:pPr>
    </w:p>
    <w:p w14:paraId="2F98BCCB" w14:textId="0DF2FD95" w:rsidR="00AB6E94" w:rsidRDefault="000C7622" w:rsidP="00AB6E94">
      <w:pPr>
        <w:pStyle w:val="NoSpacing"/>
        <w:rPr>
          <w:sz w:val="20"/>
        </w:rPr>
      </w:pPr>
      <w:hyperlink w:anchor="Table_of_Contents" w:history="1">
        <w:r w:rsidR="00BC6B81" w:rsidRPr="002614CF">
          <w:rPr>
            <w:rStyle w:val="Hyperlink"/>
            <w:color w:val="00B0F0"/>
            <w:sz w:val="21"/>
            <w:szCs w:val="21"/>
            <w:u w:val="none"/>
          </w:rPr>
          <w:t>Back to Table of Contents</w:t>
        </w:r>
      </w:hyperlink>
    </w:p>
    <w:p w14:paraId="118F88F9" w14:textId="77777777" w:rsidR="00AB6E94" w:rsidRDefault="00AB6E94" w:rsidP="00AB6E94">
      <w:pPr>
        <w:pStyle w:val="NoSpacing"/>
        <w:rPr>
          <w:sz w:val="20"/>
        </w:rPr>
      </w:pPr>
    </w:p>
    <w:p w14:paraId="4A866809" w14:textId="77777777" w:rsidR="00AB6E94" w:rsidRDefault="00AB6E94" w:rsidP="00AB6E94">
      <w:pPr>
        <w:pStyle w:val="NoSpacing"/>
        <w:rPr>
          <w:sz w:val="20"/>
        </w:rPr>
      </w:pPr>
    </w:p>
    <w:p w14:paraId="21520839" w14:textId="77777777" w:rsidR="00AB6E94" w:rsidRDefault="00AB6E94" w:rsidP="00AB6E94">
      <w:pPr>
        <w:pStyle w:val="NoSpacing"/>
        <w:rPr>
          <w:sz w:val="20"/>
        </w:rPr>
      </w:pPr>
    </w:p>
    <w:p w14:paraId="63123C36" w14:textId="77777777" w:rsidR="00AB6E94" w:rsidRDefault="00AB6E94" w:rsidP="00AB6E94">
      <w:pPr>
        <w:pStyle w:val="NoSpacing"/>
        <w:rPr>
          <w:sz w:val="20"/>
        </w:rPr>
      </w:pPr>
    </w:p>
    <w:p w14:paraId="4D9CC4B9" w14:textId="77777777" w:rsidR="00AB6E94" w:rsidRDefault="00AB6E94" w:rsidP="00AB6E94">
      <w:pPr>
        <w:pStyle w:val="NoSpacing"/>
        <w:rPr>
          <w:sz w:val="20"/>
        </w:rPr>
      </w:pPr>
    </w:p>
    <w:p w14:paraId="1233D6A2" w14:textId="77777777" w:rsidR="00AB6E94" w:rsidRDefault="00AB6E94" w:rsidP="00AB6E94">
      <w:pPr>
        <w:pStyle w:val="NoSpacing"/>
        <w:rPr>
          <w:sz w:val="20"/>
        </w:rPr>
      </w:pPr>
    </w:p>
    <w:p w14:paraId="69BDCE21" w14:textId="77777777" w:rsidR="00AB6E94" w:rsidRDefault="00AB6E94" w:rsidP="00AB6E94">
      <w:pPr>
        <w:pStyle w:val="NoSpacing"/>
        <w:rPr>
          <w:sz w:val="20"/>
        </w:rPr>
      </w:pPr>
    </w:p>
    <w:p w14:paraId="3199BA8E" w14:textId="77777777" w:rsidR="00AB6E94" w:rsidRDefault="00AB6E94" w:rsidP="00AB6E94">
      <w:pPr>
        <w:pStyle w:val="NoSpacing"/>
        <w:rPr>
          <w:sz w:val="20"/>
        </w:rPr>
      </w:pPr>
    </w:p>
    <w:p w14:paraId="7196A902" w14:textId="77777777" w:rsidR="00AB6E94" w:rsidRDefault="00AB6E94" w:rsidP="00AB6E94">
      <w:pPr>
        <w:pStyle w:val="NoSpacing"/>
        <w:rPr>
          <w:sz w:val="20"/>
        </w:rPr>
      </w:pPr>
    </w:p>
    <w:p w14:paraId="3BDEA03F" w14:textId="77777777" w:rsidR="00AB6E94" w:rsidRDefault="00AB6E94" w:rsidP="00AB6E94">
      <w:pPr>
        <w:pStyle w:val="NoSpacing"/>
        <w:rPr>
          <w:sz w:val="20"/>
        </w:rPr>
      </w:pPr>
    </w:p>
    <w:p w14:paraId="66B667BA" w14:textId="77777777" w:rsidR="00AB6E94" w:rsidRDefault="00AB6E94" w:rsidP="00AB6E94">
      <w:pPr>
        <w:pStyle w:val="NoSpacing"/>
        <w:rPr>
          <w:sz w:val="20"/>
        </w:rPr>
      </w:pPr>
    </w:p>
    <w:p w14:paraId="7EB63869" w14:textId="77777777" w:rsidR="00AB6E94" w:rsidRDefault="00AB6E94" w:rsidP="00AB6E94">
      <w:pPr>
        <w:pStyle w:val="NoSpacing"/>
        <w:rPr>
          <w:sz w:val="20"/>
        </w:rPr>
      </w:pPr>
    </w:p>
    <w:p w14:paraId="2F9F1F4A" w14:textId="77777777" w:rsidR="00AB6E94" w:rsidRDefault="00AB6E94" w:rsidP="00AB6E94">
      <w:pPr>
        <w:pStyle w:val="NoSpacing"/>
        <w:rPr>
          <w:sz w:val="20"/>
        </w:rPr>
      </w:pPr>
    </w:p>
    <w:p w14:paraId="06801933" w14:textId="77777777" w:rsidR="00AB6E94" w:rsidRDefault="00AB6E94" w:rsidP="00AB6E94">
      <w:pPr>
        <w:pStyle w:val="NoSpacing"/>
        <w:rPr>
          <w:sz w:val="20"/>
        </w:rPr>
      </w:pPr>
    </w:p>
    <w:p w14:paraId="7B537FA8" w14:textId="77777777" w:rsidR="00AB6E94" w:rsidRDefault="00AB6E94" w:rsidP="00AB6E94">
      <w:pPr>
        <w:pStyle w:val="NoSpacing"/>
        <w:rPr>
          <w:sz w:val="20"/>
        </w:rPr>
      </w:pPr>
    </w:p>
    <w:p w14:paraId="4D5550D5" w14:textId="77777777" w:rsidR="00AB6E94" w:rsidRDefault="00AB6E94" w:rsidP="00AB6E94">
      <w:pPr>
        <w:pStyle w:val="NoSpacing"/>
        <w:rPr>
          <w:sz w:val="20"/>
        </w:rPr>
      </w:pPr>
    </w:p>
    <w:p w14:paraId="5D0ADE82" w14:textId="77777777" w:rsidR="00AB6E94" w:rsidRDefault="00AB6E94" w:rsidP="00AB6E94">
      <w:pPr>
        <w:pStyle w:val="NoSpacing"/>
        <w:rPr>
          <w:sz w:val="20"/>
        </w:rPr>
      </w:pPr>
    </w:p>
    <w:p w14:paraId="050706FC" w14:textId="77777777" w:rsidR="00AB6E94" w:rsidRDefault="00AB6E94" w:rsidP="00AB6E94">
      <w:pPr>
        <w:pStyle w:val="NoSpacing"/>
        <w:rPr>
          <w:sz w:val="20"/>
        </w:rPr>
      </w:pPr>
    </w:p>
    <w:p w14:paraId="79A39848" w14:textId="77777777" w:rsidR="00AB6E94" w:rsidRDefault="00AB6E94" w:rsidP="00AB6E94">
      <w:pPr>
        <w:pStyle w:val="NoSpacing"/>
        <w:rPr>
          <w:sz w:val="20"/>
        </w:rPr>
      </w:pPr>
    </w:p>
    <w:p w14:paraId="1415FED7" w14:textId="77777777" w:rsidR="00AB6E94" w:rsidRDefault="00AB6E94" w:rsidP="00AB6E94">
      <w:pPr>
        <w:pStyle w:val="NoSpacing"/>
        <w:rPr>
          <w:sz w:val="20"/>
        </w:rPr>
      </w:pPr>
    </w:p>
    <w:p w14:paraId="2A90E240" w14:textId="77777777" w:rsidR="00AB6E94" w:rsidRPr="00F53836" w:rsidRDefault="00AB6E94" w:rsidP="00AB6E94">
      <w:pPr>
        <w:pStyle w:val="Heading2"/>
        <w:rPr>
          <w:rFonts w:ascii="Calibri" w:hAnsi="Calibri"/>
          <w:color w:val="0070C0"/>
          <w:sz w:val="40"/>
        </w:rPr>
      </w:pPr>
      <w:bookmarkStart w:id="238" w:name="_Toc499127995"/>
      <w:bookmarkStart w:id="239" w:name="_Toc92813451"/>
      <w:r>
        <w:rPr>
          <w:rFonts w:ascii="Calibri" w:hAnsi="Calibri"/>
          <w:noProof/>
          <w:color w:val="0070C0"/>
          <w:sz w:val="40"/>
        </w:rPr>
        <w:lastRenderedPageBreak/>
        <w:t>Outstanding Shares</w:t>
      </w:r>
      <w:bookmarkEnd w:id="238"/>
      <w:bookmarkEnd w:id="239"/>
    </w:p>
    <w:p w14:paraId="13446DDF" w14:textId="77777777" w:rsidR="00AB6E94" w:rsidRPr="00F53836" w:rsidRDefault="00AB6E94" w:rsidP="00AB6E94">
      <w:pPr>
        <w:rPr>
          <w:b/>
          <w:i/>
          <w:color w:val="808080"/>
          <w:sz w:val="20"/>
        </w:rPr>
      </w:pPr>
      <w:r>
        <w:rPr>
          <w:b/>
          <w:noProof/>
          <w:color w:val="808080"/>
          <w:sz w:val="20"/>
        </w:rPr>
        <w:t>Company Data | Agenda &amp; Vote Results | Vote Results</w:t>
      </w:r>
      <w:r w:rsidRPr="00F53836">
        <w:rPr>
          <w:b/>
          <w:i/>
          <w:noProof/>
          <w:color w:val="808080"/>
          <w:sz w:val="20"/>
        </w:rPr>
        <w:br/>
      </w:r>
    </w:p>
    <w:p w14:paraId="4337B577" w14:textId="77777777" w:rsidR="00AB6E94" w:rsidRPr="00F53836" w:rsidRDefault="00AB6E94" w:rsidP="00AB6E94">
      <w:pPr>
        <w:pStyle w:val="NoSpacing"/>
        <w:rPr>
          <w:b/>
          <w:color w:val="808080"/>
          <w:sz w:val="24"/>
        </w:rPr>
      </w:pPr>
      <w:r w:rsidRPr="00F53836">
        <w:rPr>
          <w:b/>
          <w:color w:val="808080"/>
          <w:sz w:val="24"/>
        </w:rPr>
        <w:t>DESCRIPTION</w:t>
      </w:r>
    </w:p>
    <w:p w14:paraId="74E0BBF8" w14:textId="19E5D5EB" w:rsidR="00AB6E94" w:rsidRDefault="00B10457" w:rsidP="00AB6E94">
      <w:pPr>
        <w:pStyle w:val="NoSpacing"/>
        <w:rPr>
          <w:rFonts w:asciiTheme="minorHAnsi" w:eastAsia="Times" w:hAnsiTheme="minorHAnsi" w:cs="Arial"/>
        </w:rPr>
      </w:pPr>
      <w:bookmarkStart w:id="240" w:name="_Hlk82589922"/>
      <w:r w:rsidRPr="00B10457">
        <w:rPr>
          <w:rFonts w:asciiTheme="minorHAnsi" w:eastAsia="Times" w:hAnsiTheme="minorHAnsi" w:cs="Arial"/>
        </w:rPr>
        <w:t>Number of votes outstanding across all share classes as of the meeting date.</w:t>
      </w:r>
    </w:p>
    <w:bookmarkEnd w:id="240"/>
    <w:p w14:paraId="214C6181" w14:textId="77777777" w:rsidR="00B10457" w:rsidRPr="00F53836" w:rsidRDefault="00B10457" w:rsidP="00AB6E94">
      <w:pPr>
        <w:pStyle w:val="NoSpacing"/>
        <w:rPr>
          <w:noProof/>
        </w:rPr>
      </w:pPr>
    </w:p>
    <w:p w14:paraId="6C980391" w14:textId="77777777" w:rsidR="00AB6E94" w:rsidRPr="00F53836" w:rsidRDefault="00AB6E94" w:rsidP="00AB6E94">
      <w:pPr>
        <w:pStyle w:val="NoSpacing"/>
        <w:rPr>
          <w:b/>
          <w:color w:val="808080"/>
          <w:sz w:val="24"/>
        </w:rPr>
      </w:pPr>
      <w:r w:rsidRPr="00F53836">
        <w:rPr>
          <w:b/>
          <w:color w:val="808080"/>
          <w:sz w:val="24"/>
        </w:rPr>
        <w:t>OTHER INFORMATION</w:t>
      </w:r>
    </w:p>
    <w:p w14:paraId="1ECDAFDD" w14:textId="77777777" w:rsidR="00AB6E94" w:rsidRDefault="00AB6E94" w:rsidP="00AB6E94">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Pr="008B689E">
        <w:rPr>
          <w:color w:val="000000" w:themeColor="text1"/>
          <w:sz w:val="20"/>
          <w:szCs w:val="20"/>
        </w:rPr>
        <w:t>NUMERIC</w:t>
      </w:r>
    </w:p>
    <w:p w14:paraId="53E07133"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VoteResult.</w:t>
      </w:r>
      <w:r w:rsidRPr="0017771C">
        <w:rPr>
          <w:noProof/>
          <w:sz w:val="20"/>
        </w:rPr>
        <w:t>OutstandingShare</w:t>
      </w:r>
    </w:p>
    <w:p w14:paraId="6463890B" w14:textId="5637F936" w:rsidR="00AB6E94" w:rsidRPr="00F53836" w:rsidRDefault="00AB6E94" w:rsidP="00AB6E94">
      <w:pPr>
        <w:pStyle w:val="NoSpacing"/>
        <w:rPr>
          <w:noProof/>
          <w:sz w:val="20"/>
        </w:rPr>
      </w:pPr>
      <w:r w:rsidRPr="00F53836">
        <w:rPr>
          <w:color w:val="0070C0"/>
        </w:rPr>
        <w:t xml:space="preserve">  </w:t>
      </w:r>
      <w:r w:rsidR="00D47EC0">
        <w:rPr>
          <w:color w:val="0070C0"/>
        </w:rPr>
        <w:t>WRD</w:t>
      </w:r>
      <w:r>
        <w:rPr>
          <w:color w:val="0070C0"/>
        </w:rPr>
        <w:t>S COLUMN NAME</w:t>
      </w:r>
      <w:r w:rsidRPr="00F53836">
        <w:rPr>
          <w:color w:val="0070C0"/>
        </w:rPr>
        <w:t xml:space="preserve">: </w:t>
      </w:r>
      <w:r w:rsidRPr="00F53836">
        <w:rPr>
          <w:color w:val="0070C0"/>
        </w:rPr>
        <w:tab/>
      </w:r>
      <w:r w:rsidRPr="0017771C">
        <w:rPr>
          <w:noProof/>
          <w:sz w:val="20"/>
        </w:rPr>
        <w:t>OutstandingShare</w:t>
      </w:r>
    </w:p>
    <w:p w14:paraId="598D4AD4" w14:textId="77777777" w:rsidR="00AB6E94" w:rsidRPr="00F53836" w:rsidRDefault="00AB6E94" w:rsidP="00AB6E94">
      <w:pPr>
        <w:pStyle w:val="NoSpacing"/>
      </w:pPr>
      <w:r>
        <w:br/>
      </w:r>
    </w:p>
    <w:p w14:paraId="1C7C8D12" w14:textId="75733959" w:rsidR="00AB6E94" w:rsidRPr="00F53836" w:rsidRDefault="000C7622" w:rsidP="00AB6E94">
      <w:pPr>
        <w:pStyle w:val="NoSpacing"/>
        <w:rPr>
          <w:rStyle w:val="Hyperlink"/>
          <w:color w:val="00B0F0"/>
          <w:sz w:val="21"/>
          <w:szCs w:val="21"/>
        </w:rPr>
      </w:pPr>
      <w:hyperlink w:anchor="Table_of_Contents" w:history="1">
        <w:r w:rsidR="00BC6B81" w:rsidRPr="002614CF">
          <w:rPr>
            <w:rStyle w:val="Hyperlink"/>
            <w:color w:val="00B0F0"/>
            <w:sz w:val="21"/>
            <w:szCs w:val="21"/>
            <w:u w:val="none"/>
          </w:rPr>
          <w:t>Back to Table of Contents</w:t>
        </w:r>
      </w:hyperlink>
    </w:p>
    <w:p w14:paraId="713CAE26" w14:textId="77777777" w:rsidR="00AB6E94" w:rsidRDefault="00AB6E94" w:rsidP="00AB6E94"/>
    <w:p w14:paraId="3FF1D400" w14:textId="77777777" w:rsidR="00AB6E94" w:rsidRDefault="00AB6E94" w:rsidP="00AB6E94"/>
    <w:p w14:paraId="3B5EE8EE" w14:textId="77777777" w:rsidR="00AB6E94" w:rsidRDefault="00AB6E94" w:rsidP="00AB6E94"/>
    <w:p w14:paraId="431ABFA3" w14:textId="77777777" w:rsidR="00AB6E94" w:rsidRDefault="00AB6E94" w:rsidP="00AB6E94"/>
    <w:p w14:paraId="7436AD7F" w14:textId="77777777" w:rsidR="00AB6E94" w:rsidRDefault="00AB6E94" w:rsidP="00AB6E94"/>
    <w:p w14:paraId="70AAE6CE" w14:textId="77777777" w:rsidR="00AB6E94" w:rsidRDefault="00AB6E94" w:rsidP="00AB6E94"/>
    <w:p w14:paraId="67656ED6" w14:textId="77777777" w:rsidR="00AB6E94" w:rsidRDefault="00AB6E94" w:rsidP="00AB6E94"/>
    <w:p w14:paraId="3959E747" w14:textId="77777777" w:rsidR="00AB6E94" w:rsidRDefault="00AB6E94" w:rsidP="00AB6E94"/>
    <w:p w14:paraId="490A58F9" w14:textId="77777777" w:rsidR="00AB6E94" w:rsidRDefault="00AB6E94" w:rsidP="00AB6E94"/>
    <w:p w14:paraId="2D041B8E" w14:textId="77777777" w:rsidR="00AB6E94" w:rsidRDefault="00AB6E94" w:rsidP="00AB6E94"/>
    <w:p w14:paraId="11A1DAEC" w14:textId="77777777" w:rsidR="00AB6E94" w:rsidRDefault="00AB6E94" w:rsidP="00AB6E94"/>
    <w:p w14:paraId="09585C64" w14:textId="77777777" w:rsidR="00AB6E94" w:rsidRDefault="00AB6E94" w:rsidP="00AB6E94"/>
    <w:p w14:paraId="1DDD14D7" w14:textId="77777777" w:rsidR="00AB6E94" w:rsidRDefault="00AB6E94" w:rsidP="00AB6E94"/>
    <w:p w14:paraId="45752B89" w14:textId="77777777" w:rsidR="00AB6E94" w:rsidRDefault="00AB6E94" w:rsidP="00AB6E94"/>
    <w:p w14:paraId="7C0983B4" w14:textId="77777777" w:rsidR="009941D4" w:rsidRDefault="009941D4">
      <w:pPr>
        <w:rPr>
          <w:rFonts w:eastAsiaTheme="majorEastAsia" w:cstheme="majorBidi"/>
          <w:b/>
          <w:bCs/>
          <w:noProof/>
          <w:color w:val="0070C0"/>
          <w:sz w:val="40"/>
          <w:szCs w:val="26"/>
        </w:rPr>
      </w:pPr>
      <w:bookmarkStart w:id="241" w:name="_Toc499127996"/>
      <w:r>
        <w:rPr>
          <w:noProof/>
          <w:color w:val="0070C0"/>
          <w:sz w:val="40"/>
        </w:rPr>
        <w:br w:type="page"/>
      </w:r>
    </w:p>
    <w:p w14:paraId="3B13FFC9" w14:textId="1D706619" w:rsidR="00AB6E94" w:rsidRPr="00F53836" w:rsidRDefault="00AB6E94" w:rsidP="00AB6E94">
      <w:pPr>
        <w:pStyle w:val="Heading2"/>
        <w:rPr>
          <w:rFonts w:ascii="Calibri" w:hAnsi="Calibri"/>
          <w:color w:val="0070C0"/>
          <w:sz w:val="40"/>
        </w:rPr>
      </w:pPr>
      <w:bookmarkStart w:id="242" w:name="_Toc92813452"/>
      <w:r>
        <w:rPr>
          <w:rFonts w:ascii="Calibri" w:hAnsi="Calibri"/>
          <w:noProof/>
          <w:color w:val="0070C0"/>
          <w:sz w:val="40"/>
        </w:rPr>
        <w:lastRenderedPageBreak/>
        <w:t>Vote F</w:t>
      </w:r>
      <w:bookmarkEnd w:id="241"/>
      <w:r w:rsidR="00B60DFB">
        <w:rPr>
          <w:rFonts w:ascii="Calibri" w:hAnsi="Calibri"/>
          <w:noProof/>
          <w:color w:val="0070C0"/>
          <w:sz w:val="40"/>
        </w:rPr>
        <w:t>OR</w:t>
      </w:r>
      <w:bookmarkEnd w:id="242"/>
    </w:p>
    <w:p w14:paraId="094893C5" w14:textId="77777777" w:rsidR="00AB6E94" w:rsidRPr="00F53836" w:rsidRDefault="00AB6E94" w:rsidP="00AB6E94">
      <w:pPr>
        <w:rPr>
          <w:b/>
          <w:i/>
          <w:color w:val="808080"/>
          <w:sz w:val="20"/>
        </w:rPr>
      </w:pPr>
      <w:r>
        <w:rPr>
          <w:b/>
          <w:noProof/>
          <w:color w:val="808080"/>
          <w:sz w:val="20"/>
        </w:rPr>
        <w:t>Company Data | Agenda &amp; Vote Results | Vote Results</w:t>
      </w:r>
      <w:r w:rsidRPr="00F53836">
        <w:rPr>
          <w:b/>
          <w:i/>
          <w:noProof/>
          <w:color w:val="808080"/>
          <w:sz w:val="20"/>
        </w:rPr>
        <w:br/>
      </w:r>
    </w:p>
    <w:p w14:paraId="4059A690" w14:textId="77777777" w:rsidR="00AB6E94" w:rsidRPr="00F53836" w:rsidRDefault="00AB6E94" w:rsidP="00AB6E94">
      <w:pPr>
        <w:pStyle w:val="NoSpacing"/>
        <w:rPr>
          <w:b/>
          <w:color w:val="808080"/>
          <w:sz w:val="24"/>
        </w:rPr>
      </w:pPr>
      <w:r w:rsidRPr="00F53836">
        <w:rPr>
          <w:b/>
          <w:color w:val="808080"/>
          <w:sz w:val="24"/>
        </w:rPr>
        <w:t>DESCRIPTION</w:t>
      </w:r>
    </w:p>
    <w:p w14:paraId="4A57AC6B" w14:textId="507F5C5B" w:rsidR="00AB6E94" w:rsidRPr="008B689E" w:rsidRDefault="00AB6E94" w:rsidP="00AB6E94">
      <w:pPr>
        <w:rPr>
          <w:rFonts w:ascii="Trebuchet MS" w:hAnsi="Trebuchet MS" w:cs="Arial"/>
          <w:sz w:val="21"/>
          <w:szCs w:val="21"/>
        </w:rPr>
      </w:pPr>
      <w:r w:rsidRPr="008B689E">
        <w:rPr>
          <w:noProof/>
          <w:sz w:val="21"/>
          <w:szCs w:val="21"/>
        </w:rPr>
        <w:t xml:space="preserve">This data point refers to the number of </w:t>
      </w:r>
      <w:r w:rsidR="00D67EE0">
        <w:rPr>
          <w:noProof/>
          <w:sz w:val="21"/>
          <w:szCs w:val="21"/>
        </w:rPr>
        <w:t>votes</w:t>
      </w:r>
      <w:r w:rsidRPr="008B689E">
        <w:rPr>
          <w:noProof/>
          <w:sz w:val="21"/>
          <w:szCs w:val="21"/>
        </w:rPr>
        <w:t xml:space="preserve"> shareholders cast as FOR.</w:t>
      </w:r>
    </w:p>
    <w:p w14:paraId="207E5100" w14:textId="77777777" w:rsidR="00AB6E94" w:rsidRPr="00F53836" w:rsidRDefault="00AB6E94" w:rsidP="00AB6E94">
      <w:pPr>
        <w:pStyle w:val="NoSpacing"/>
        <w:rPr>
          <w:noProof/>
        </w:rPr>
      </w:pPr>
    </w:p>
    <w:p w14:paraId="28F63575" w14:textId="77777777" w:rsidR="00AB6E94" w:rsidRPr="00F53836" w:rsidRDefault="00AB6E94" w:rsidP="00AB6E94">
      <w:pPr>
        <w:pStyle w:val="NoSpacing"/>
        <w:rPr>
          <w:b/>
          <w:color w:val="808080"/>
          <w:sz w:val="24"/>
        </w:rPr>
      </w:pPr>
      <w:r w:rsidRPr="00F53836">
        <w:rPr>
          <w:b/>
          <w:color w:val="808080"/>
          <w:sz w:val="24"/>
        </w:rPr>
        <w:t>OTHER INFORMATION</w:t>
      </w:r>
    </w:p>
    <w:p w14:paraId="086D95C9" w14:textId="77777777" w:rsidR="00AB6E94" w:rsidRDefault="00AB6E94" w:rsidP="00AB6E94">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Pr>
          <w:color w:val="000000" w:themeColor="text1"/>
        </w:rPr>
        <w:t>NUMERIC</w:t>
      </w:r>
    </w:p>
    <w:p w14:paraId="6F17F00C"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VoteResult</w:t>
      </w:r>
    </w:p>
    <w:p w14:paraId="0460E6C3" w14:textId="03DD677A" w:rsidR="00AB6E94" w:rsidRPr="00F53836" w:rsidRDefault="00AB6E94" w:rsidP="00AB6E94">
      <w:pPr>
        <w:pStyle w:val="NoSpacing"/>
        <w:rPr>
          <w:noProof/>
          <w:sz w:val="20"/>
        </w:rPr>
      </w:pPr>
      <w:r w:rsidRPr="00F53836">
        <w:rPr>
          <w:color w:val="0070C0"/>
        </w:rPr>
        <w:t xml:space="preserve">  </w:t>
      </w:r>
      <w:r w:rsidR="00D47EC0">
        <w:rPr>
          <w:color w:val="0070C0"/>
        </w:rPr>
        <w:t>WRD</w:t>
      </w:r>
      <w:r>
        <w:rPr>
          <w:color w:val="0070C0"/>
        </w:rPr>
        <w:t>S COLUMN NAME</w:t>
      </w:r>
      <w:r w:rsidRPr="00F53836">
        <w:rPr>
          <w:color w:val="0070C0"/>
        </w:rPr>
        <w:t xml:space="preserve">: </w:t>
      </w:r>
      <w:r w:rsidRPr="00F53836">
        <w:rPr>
          <w:color w:val="0070C0"/>
        </w:rPr>
        <w:tab/>
      </w:r>
      <w:r>
        <w:rPr>
          <w:noProof/>
          <w:sz w:val="20"/>
        </w:rPr>
        <w:t>VotedFor</w:t>
      </w:r>
    </w:p>
    <w:p w14:paraId="45D6CBC1" w14:textId="3A0C265E" w:rsidR="00AB6E94" w:rsidRDefault="00AB6E94" w:rsidP="00BC6B81">
      <w:pPr>
        <w:pStyle w:val="NoSpacing"/>
      </w:pPr>
      <w:r>
        <w:br/>
      </w:r>
    </w:p>
    <w:p w14:paraId="5C537F68" w14:textId="3B53C2EF" w:rsidR="00AB6E94" w:rsidRDefault="000C7622" w:rsidP="00AB6E94">
      <w:hyperlink w:anchor="Table_of_Contents" w:history="1">
        <w:r w:rsidR="00BC6B81" w:rsidRPr="002614CF">
          <w:rPr>
            <w:rStyle w:val="Hyperlink"/>
            <w:color w:val="00B0F0"/>
            <w:sz w:val="21"/>
            <w:szCs w:val="21"/>
            <w:u w:val="none"/>
          </w:rPr>
          <w:t>Back to Table of Contents</w:t>
        </w:r>
      </w:hyperlink>
    </w:p>
    <w:p w14:paraId="0A4B9FE3" w14:textId="77777777" w:rsidR="00AB6E94" w:rsidRDefault="00AB6E94" w:rsidP="00AB6E94"/>
    <w:p w14:paraId="1241788C" w14:textId="77777777" w:rsidR="00AB6E94" w:rsidRDefault="00AB6E94" w:rsidP="00AB6E94"/>
    <w:p w14:paraId="74BA455C" w14:textId="77777777" w:rsidR="00AB6E94" w:rsidRDefault="00AB6E94" w:rsidP="00AB6E94"/>
    <w:p w14:paraId="2903C499" w14:textId="77777777" w:rsidR="00AB6E94" w:rsidRDefault="00AB6E94" w:rsidP="00AB6E94"/>
    <w:p w14:paraId="1099E3E6" w14:textId="77777777" w:rsidR="00AB6E94" w:rsidRDefault="00AB6E94" w:rsidP="00AB6E94"/>
    <w:p w14:paraId="7AC89883" w14:textId="77777777" w:rsidR="00AB6E94" w:rsidRDefault="00AB6E94" w:rsidP="00AB6E94"/>
    <w:p w14:paraId="7C8FCF00" w14:textId="77777777" w:rsidR="00AB6E94" w:rsidRDefault="00AB6E94" w:rsidP="00AB6E94"/>
    <w:p w14:paraId="3405251E" w14:textId="77777777" w:rsidR="00AB6E94" w:rsidRDefault="00AB6E94" w:rsidP="00AB6E94"/>
    <w:p w14:paraId="446DBBF3" w14:textId="77777777" w:rsidR="00AB6E94" w:rsidRDefault="00AB6E94" w:rsidP="00AB6E94"/>
    <w:p w14:paraId="40D04121" w14:textId="77777777" w:rsidR="00AB6E94" w:rsidRDefault="00AB6E94" w:rsidP="00AB6E94"/>
    <w:p w14:paraId="105F5F64" w14:textId="77777777" w:rsidR="00AB6E94" w:rsidRDefault="00AB6E94" w:rsidP="00AB6E94"/>
    <w:p w14:paraId="35DB2EFC" w14:textId="77777777" w:rsidR="00AB6E94" w:rsidRDefault="00AB6E94" w:rsidP="00AB6E94"/>
    <w:p w14:paraId="34A6411B" w14:textId="77777777" w:rsidR="00AB6E94" w:rsidRDefault="00AB6E94" w:rsidP="00AB6E94"/>
    <w:p w14:paraId="691C6E31" w14:textId="3EBDE6E3" w:rsidR="00AB6E94" w:rsidRDefault="00AB6E94" w:rsidP="00AB6E94"/>
    <w:p w14:paraId="164F5621" w14:textId="4B14E5A7" w:rsidR="00D47EC0" w:rsidRDefault="00D47EC0" w:rsidP="00AB6E94"/>
    <w:p w14:paraId="6094D55B" w14:textId="2ADE0007" w:rsidR="00D47EC0" w:rsidRPr="00F53836" w:rsidRDefault="00D47EC0" w:rsidP="00D47EC0">
      <w:pPr>
        <w:pStyle w:val="Heading2"/>
        <w:rPr>
          <w:rFonts w:ascii="Calibri" w:hAnsi="Calibri"/>
          <w:color w:val="0070C0"/>
          <w:sz w:val="40"/>
        </w:rPr>
      </w:pPr>
      <w:bookmarkStart w:id="243" w:name="_Toc92813453"/>
      <w:r>
        <w:rPr>
          <w:rFonts w:ascii="Calibri" w:hAnsi="Calibri"/>
          <w:noProof/>
          <w:color w:val="0070C0"/>
          <w:sz w:val="40"/>
        </w:rPr>
        <w:lastRenderedPageBreak/>
        <w:t>Vote F</w:t>
      </w:r>
      <w:r w:rsidR="00B60DFB">
        <w:rPr>
          <w:rFonts w:ascii="Calibri" w:hAnsi="Calibri"/>
          <w:noProof/>
          <w:color w:val="0070C0"/>
          <w:sz w:val="40"/>
        </w:rPr>
        <w:t>OR</w:t>
      </w:r>
      <w:r>
        <w:rPr>
          <w:rFonts w:ascii="Calibri" w:hAnsi="Calibri"/>
          <w:noProof/>
          <w:color w:val="0070C0"/>
          <w:sz w:val="40"/>
        </w:rPr>
        <w:t xml:space="preserve"> Percentage</w:t>
      </w:r>
      <w:bookmarkEnd w:id="243"/>
    </w:p>
    <w:p w14:paraId="48C9F2E1" w14:textId="77777777" w:rsidR="00D47EC0" w:rsidRPr="00F53836" w:rsidRDefault="00D47EC0" w:rsidP="00D47EC0">
      <w:pPr>
        <w:rPr>
          <w:b/>
          <w:i/>
          <w:color w:val="808080"/>
          <w:sz w:val="20"/>
        </w:rPr>
      </w:pPr>
      <w:r>
        <w:rPr>
          <w:b/>
          <w:noProof/>
          <w:color w:val="808080"/>
          <w:sz w:val="20"/>
        </w:rPr>
        <w:t>Company Data | Agenda &amp; Vote Results | Vote Results</w:t>
      </w:r>
      <w:r w:rsidRPr="00F53836">
        <w:rPr>
          <w:b/>
          <w:i/>
          <w:noProof/>
          <w:color w:val="808080"/>
          <w:sz w:val="20"/>
        </w:rPr>
        <w:br/>
      </w:r>
    </w:p>
    <w:p w14:paraId="06776E05" w14:textId="77777777" w:rsidR="00D47EC0" w:rsidRPr="00F53836" w:rsidRDefault="00D47EC0" w:rsidP="00D47EC0">
      <w:pPr>
        <w:pStyle w:val="NoSpacing"/>
        <w:rPr>
          <w:b/>
          <w:color w:val="808080"/>
          <w:sz w:val="24"/>
        </w:rPr>
      </w:pPr>
      <w:r w:rsidRPr="00F53836">
        <w:rPr>
          <w:b/>
          <w:color w:val="808080"/>
          <w:sz w:val="24"/>
        </w:rPr>
        <w:t>DESCRIPTION</w:t>
      </w:r>
    </w:p>
    <w:p w14:paraId="664E7D02" w14:textId="3512925C" w:rsidR="00D47EC0" w:rsidRDefault="00D47EC0" w:rsidP="00D47EC0">
      <w:pPr>
        <w:rPr>
          <w:noProof/>
          <w:sz w:val="21"/>
          <w:szCs w:val="21"/>
        </w:rPr>
      </w:pPr>
      <w:r>
        <w:rPr>
          <w:noProof/>
          <w:sz w:val="21"/>
          <w:szCs w:val="21"/>
        </w:rPr>
        <w:t xml:space="preserve">This data point refers to the percentage of </w:t>
      </w:r>
      <w:r w:rsidRPr="008B689E">
        <w:rPr>
          <w:noProof/>
          <w:sz w:val="21"/>
          <w:szCs w:val="21"/>
        </w:rPr>
        <w:t xml:space="preserve">the number of </w:t>
      </w:r>
      <w:r w:rsidR="00D67EE0">
        <w:rPr>
          <w:noProof/>
          <w:sz w:val="21"/>
          <w:szCs w:val="21"/>
        </w:rPr>
        <w:t>votes</w:t>
      </w:r>
      <w:r>
        <w:rPr>
          <w:noProof/>
          <w:sz w:val="21"/>
          <w:szCs w:val="21"/>
        </w:rPr>
        <w:t xml:space="preserve"> that</w:t>
      </w:r>
      <w:r w:rsidRPr="008B689E">
        <w:rPr>
          <w:noProof/>
          <w:sz w:val="21"/>
          <w:szCs w:val="21"/>
        </w:rPr>
        <w:t xml:space="preserve"> shareholders cast as FOR</w:t>
      </w:r>
      <w:r>
        <w:rPr>
          <w:noProof/>
          <w:sz w:val="21"/>
          <w:szCs w:val="21"/>
        </w:rPr>
        <w:t xml:space="preserve"> as part of the </w:t>
      </w:r>
      <w:hyperlink w:anchor="_Base" w:history="1">
        <w:r w:rsidRPr="00D47EC0">
          <w:rPr>
            <w:rStyle w:val="Hyperlink"/>
            <w:noProof/>
            <w:color w:val="00B0F0"/>
            <w:sz w:val="21"/>
            <w:szCs w:val="21"/>
            <w:u w:val="none"/>
          </w:rPr>
          <w:t>Base</w:t>
        </w:r>
      </w:hyperlink>
      <w:r>
        <w:rPr>
          <w:noProof/>
          <w:sz w:val="21"/>
          <w:szCs w:val="21"/>
        </w:rPr>
        <w:t xml:space="preserve"> applicable for the resolution.</w:t>
      </w:r>
    </w:p>
    <w:p w14:paraId="2A8C2782" w14:textId="77777777" w:rsidR="00D47EC0" w:rsidRPr="00F53836" w:rsidRDefault="00D47EC0" w:rsidP="00D47EC0">
      <w:pPr>
        <w:rPr>
          <w:noProof/>
        </w:rPr>
      </w:pPr>
    </w:p>
    <w:p w14:paraId="451590CA" w14:textId="77777777" w:rsidR="00D47EC0" w:rsidRPr="00F53836" w:rsidRDefault="00D47EC0" w:rsidP="00D47EC0">
      <w:pPr>
        <w:pStyle w:val="NoSpacing"/>
        <w:rPr>
          <w:b/>
          <w:color w:val="808080"/>
          <w:sz w:val="24"/>
        </w:rPr>
      </w:pPr>
      <w:r w:rsidRPr="00F53836">
        <w:rPr>
          <w:b/>
          <w:color w:val="808080"/>
          <w:sz w:val="24"/>
        </w:rPr>
        <w:t>OTHER INFORMATION</w:t>
      </w:r>
    </w:p>
    <w:p w14:paraId="676078BC" w14:textId="77777777" w:rsidR="00D47EC0" w:rsidRDefault="00D47EC0" w:rsidP="00D47EC0">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Pr="00D47EC0">
        <w:rPr>
          <w:color w:val="000000" w:themeColor="text1"/>
          <w:sz w:val="20"/>
          <w:szCs w:val="20"/>
        </w:rPr>
        <w:t>NUMERIC</w:t>
      </w:r>
    </w:p>
    <w:p w14:paraId="7B04BEF4" w14:textId="77777777" w:rsidR="00D47EC0" w:rsidRPr="00F53836" w:rsidRDefault="00D47EC0" w:rsidP="00D47EC0">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VoteResult</w:t>
      </w:r>
    </w:p>
    <w:p w14:paraId="001E7DBF" w14:textId="237A3FFC" w:rsidR="00D47EC0" w:rsidRPr="00F53836" w:rsidRDefault="00D47EC0" w:rsidP="00D47EC0">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ForPct</w:t>
      </w:r>
    </w:p>
    <w:p w14:paraId="7BBB1207" w14:textId="6AE6945A" w:rsidR="00D47EC0" w:rsidRDefault="00D47EC0" w:rsidP="00AB6E94"/>
    <w:p w14:paraId="7F0377A7" w14:textId="3BAA6742" w:rsidR="00D47EC0" w:rsidRDefault="000C7622" w:rsidP="00AB6E94">
      <w:hyperlink w:anchor="Table_of_Contents" w:history="1">
        <w:r w:rsidR="00BC6B81" w:rsidRPr="002614CF">
          <w:rPr>
            <w:rStyle w:val="Hyperlink"/>
            <w:color w:val="00B0F0"/>
            <w:sz w:val="21"/>
            <w:szCs w:val="21"/>
            <w:u w:val="none"/>
          </w:rPr>
          <w:t>Back to Table of Contents</w:t>
        </w:r>
      </w:hyperlink>
    </w:p>
    <w:p w14:paraId="36DA83ED" w14:textId="581FA1FA" w:rsidR="00D47EC0" w:rsidRDefault="00D47EC0" w:rsidP="00AB6E94"/>
    <w:p w14:paraId="5095D48D" w14:textId="50A812D2" w:rsidR="00D47EC0" w:rsidRDefault="00D47EC0" w:rsidP="00AB6E94"/>
    <w:p w14:paraId="5AE6E81E" w14:textId="0466E607" w:rsidR="00D47EC0" w:rsidRDefault="00D47EC0" w:rsidP="00AB6E94"/>
    <w:p w14:paraId="7A935881" w14:textId="3C0505FB" w:rsidR="00D47EC0" w:rsidRDefault="00D47EC0" w:rsidP="00AB6E94"/>
    <w:p w14:paraId="27C337EA" w14:textId="6A83E15D" w:rsidR="00D47EC0" w:rsidRDefault="00D47EC0" w:rsidP="00AB6E94"/>
    <w:p w14:paraId="6069A472" w14:textId="766ABBC1" w:rsidR="00D47EC0" w:rsidRDefault="00D47EC0" w:rsidP="00AB6E94"/>
    <w:p w14:paraId="77B1C4FC" w14:textId="28C05ACC" w:rsidR="00D47EC0" w:rsidRDefault="00D47EC0" w:rsidP="00AB6E94"/>
    <w:p w14:paraId="76680ECF" w14:textId="0642AE00" w:rsidR="00D47EC0" w:rsidRDefault="00D47EC0" w:rsidP="00AB6E94"/>
    <w:p w14:paraId="4719D7CB" w14:textId="2426E57A" w:rsidR="00D47EC0" w:rsidRDefault="00D47EC0" w:rsidP="00AB6E94"/>
    <w:p w14:paraId="033E3052" w14:textId="211F6431" w:rsidR="00D47EC0" w:rsidRDefault="00D47EC0" w:rsidP="00AB6E94"/>
    <w:p w14:paraId="4C536F03" w14:textId="318FB2DA" w:rsidR="00D47EC0" w:rsidRDefault="00D47EC0" w:rsidP="00AB6E94"/>
    <w:p w14:paraId="70CD22BE" w14:textId="1DBD3697" w:rsidR="00D47EC0" w:rsidRDefault="00D47EC0" w:rsidP="00AB6E94"/>
    <w:p w14:paraId="7EE40EE0" w14:textId="77777777" w:rsidR="00D47EC0" w:rsidRDefault="00D47EC0" w:rsidP="00AB6E94"/>
    <w:p w14:paraId="02BC2F49" w14:textId="6BFBD9AB" w:rsidR="00AB6E94" w:rsidRPr="00F53836" w:rsidRDefault="00AB6E94" w:rsidP="00AB6E94">
      <w:pPr>
        <w:pStyle w:val="Heading2"/>
        <w:rPr>
          <w:rFonts w:ascii="Calibri" w:hAnsi="Calibri"/>
          <w:color w:val="0070C0"/>
          <w:sz w:val="40"/>
        </w:rPr>
      </w:pPr>
      <w:bookmarkStart w:id="244" w:name="_Toc499127997"/>
      <w:bookmarkStart w:id="245" w:name="_Toc92813454"/>
      <w:r>
        <w:rPr>
          <w:rFonts w:ascii="Calibri" w:hAnsi="Calibri"/>
          <w:noProof/>
          <w:color w:val="0070C0"/>
          <w:sz w:val="40"/>
        </w:rPr>
        <w:lastRenderedPageBreak/>
        <w:t>Vote A</w:t>
      </w:r>
      <w:bookmarkEnd w:id="244"/>
      <w:r w:rsidR="00B60DFB">
        <w:rPr>
          <w:rFonts w:ascii="Calibri" w:hAnsi="Calibri"/>
          <w:noProof/>
          <w:color w:val="0070C0"/>
          <w:sz w:val="40"/>
        </w:rPr>
        <w:t>GAINST</w:t>
      </w:r>
      <w:bookmarkEnd w:id="245"/>
    </w:p>
    <w:p w14:paraId="086EC310" w14:textId="77777777" w:rsidR="00AB6E94" w:rsidRPr="00F53836" w:rsidRDefault="00AB6E94" w:rsidP="00AB6E94">
      <w:pPr>
        <w:rPr>
          <w:b/>
          <w:i/>
          <w:color w:val="808080"/>
          <w:sz w:val="20"/>
        </w:rPr>
      </w:pPr>
      <w:r>
        <w:rPr>
          <w:b/>
          <w:noProof/>
          <w:color w:val="808080"/>
          <w:sz w:val="20"/>
        </w:rPr>
        <w:t>Company Data | Agenda &amp; Vote Results | Vote Results</w:t>
      </w:r>
      <w:r w:rsidRPr="00F53836">
        <w:rPr>
          <w:b/>
          <w:i/>
          <w:noProof/>
          <w:color w:val="808080"/>
          <w:sz w:val="20"/>
        </w:rPr>
        <w:br/>
      </w:r>
    </w:p>
    <w:p w14:paraId="1C3DF17E" w14:textId="77777777" w:rsidR="00AB6E94" w:rsidRPr="00F53836" w:rsidRDefault="00AB6E94" w:rsidP="00AB6E94">
      <w:pPr>
        <w:pStyle w:val="NoSpacing"/>
        <w:rPr>
          <w:b/>
          <w:color w:val="808080"/>
          <w:sz w:val="24"/>
        </w:rPr>
      </w:pPr>
      <w:r w:rsidRPr="00F53836">
        <w:rPr>
          <w:b/>
          <w:color w:val="808080"/>
          <w:sz w:val="24"/>
        </w:rPr>
        <w:t>DESCRIPTION</w:t>
      </w:r>
    </w:p>
    <w:p w14:paraId="0F662D7B" w14:textId="5543C626" w:rsidR="00AB6E94" w:rsidRPr="008B689E" w:rsidRDefault="00AB6E94" w:rsidP="00AB6E94">
      <w:pPr>
        <w:rPr>
          <w:rFonts w:asciiTheme="minorHAnsi" w:hAnsiTheme="minorHAnsi" w:cs="Arial"/>
          <w:sz w:val="21"/>
          <w:szCs w:val="21"/>
        </w:rPr>
      </w:pPr>
      <w:r w:rsidRPr="008B689E">
        <w:rPr>
          <w:noProof/>
          <w:sz w:val="21"/>
          <w:szCs w:val="21"/>
        </w:rPr>
        <w:t xml:space="preserve">This data point refers to </w:t>
      </w:r>
      <w:r w:rsidRPr="008B689E">
        <w:rPr>
          <w:rFonts w:asciiTheme="minorHAnsi" w:hAnsiTheme="minorHAnsi" w:cs="Arial"/>
          <w:sz w:val="21"/>
          <w:szCs w:val="21"/>
        </w:rPr>
        <w:t xml:space="preserve">the number of </w:t>
      </w:r>
      <w:r w:rsidR="00D67EE0">
        <w:rPr>
          <w:rFonts w:asciiTheme="minorHAnsi" w:hAnsiTheme="minorHAnsi" w:cs="Arial"/>
          <w:sz w:val="21"/>
          <w:szCs w:val="21"/>
        </w:rPr>
        <w:t>votes</w:t>
      </w:r>
      <w:r w:rsidRPr="008B689E">
        <w:rPr>
          <w:rFonts w:asciiTheme="minorHAnsi" w:hAnsiTheme="minorHAnsi" w:cs="Arial"/>
          <w:sz w:val="21"/>
          <w:szCs w:val="21"/>
        </w:rPr>
        <w:t xml:space="preserve"> shareholders cast as AGAINST.</w:t>
      </w:r>
    </w:p>
    <w:p w14:paraId="5DEB938C" w14:textId="77777777" w:rsidR="00AB6E94" w:rsidRPr="00F53836" w:rsidRDefault="00AB6E94" w:rsidP="00AB6E94">
      <w:pPr>
        <w:pStyle w:val="NoSpacing"/>
        <w:rPr>
          <w:noProof/>
        </w:rPr>
      </w:pPr>
    </w:p>
    <w:p w14:paraId="31884B79" w14:textId="77777777" w:rsidR="00AB6E94" w:rsidRPr="00F53836" w:rsidRDefault="00AB6E94" w:rsidP="00AB6E94">
      <w:pPr>
        <w:pStyle w:val="NoSpacing"/>
        <w:rPr>
          <w:b/>
          <w:color w:val="808080"/>
          <w:sz w:val="24"/>
        </w:rPr>
      </w:pPr>
      <w:r w:rsidRPr="00F53836">
        <w:rPr>
          <w:b/>
          <w:color w:val="808080"/>
          <w:sz w:val="24"/>
        </w:rPr>
        <w:t>OTHER INFORMATION</w:t>
      </w:r>
    </w:p>
    <w:p w14:paraId="54C42870" w14:textId="77777777" w:rsidR="00AB6E94" w:rsidRDefault="00AB6E94" w:rsidP="00AB6E94">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Pr="008B689E">
        <w:rPr>
          <w:color w:val="000000" w:themeColor="text1"/>
          <w:sz w:val="20"/>
          <w:szCs w:val="20"/>
        </w:rPr>
        <w:t>NUMERIC</w:t>
      </w:r>
    </w:p>
    <w:p w14:paraId="04503578"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VoteResult</w:t>
      </w:r>
    </w:p>
    <w:p w14:paraId="141FFBD6" w14:textId="50F417B9" w:rsidR="00AB6E94" w:rsidRPr="00F53836" w:rsidRDefault="00AB6E94" w:rsidP="00AB6E94">
      <w:pPr>
        <w:pStyle w:val="NoSpacing"/>
        <w:rPr>
          <w:noProof/>
          <w:sz w:val="20"/>
        </w:rPr>
      </w:pPr>
      <w:r w:rsidRPr="00F53836">
        <w:rPr>
          <w:color w:val="0070C0"/>
        </w:rPr>
        <w:t xml:space="preserve">  </w:t>
      </w:r>
      <w:r w:rsidR="00D47EC0">
        <w:rPr>
          <w:color w:val="0070C0"/>
        </w:rPr>
        <w:t>WRD</w:t>
      </w:r>
      <w:r>
        <w:rPr>
          <w:color w:val="0070C0"/>
        </w:rPr>
        <w:t>S COLUMN NAME</w:t>
      </w:r>
      <w:r w:rsidRPr="00F53836">
        <w:rPr>
          <w:color w:val="0070C0"/>
        </w:rPr>
        <w:t xml:space="preserve">: </w:t>
      </w:r>
      <w:r w:rsidRPr="00F53836">
        <w:rPr>
          <w:color w:val="0070C0"/>
        </w:rPr>
        <w:tab/>
      </w:r>
      <w:r>
        <w:rPr>
          <w:noProof/>
          <w:sz w:val="20"/>
        </w:rPr>
        <w:t>VotedAgainst</w:t>
      </w:r>
    </w:p>
    <w:p w14:paraId="2A0CFFE9" w14:textId="77777777" w:rsidR="00AB6E94" w:rsidRPr="00F53836" w:rsidRDefault="00AB6E94" w:rsidP="00AB6E94">
      <w:pPr>
        <w:pStyle w:val="NoSpacing"/>
      </w:pPr>
      <w:r>
        <w:br/>
      </w:r>
    </w:p>
    <w:p w14:paraId="4FC245D7" w14:textId="5776F037" w:rsidR="00AB6E94" w:rsidRDefault="000C7622" w:rsidP="00AB6E94">
      <w:hyperlink w:anchor="Table_of_Contents" w:history="1">
        <w:r w:rsidR="00BC6B81" w:rsidRPr="002614CF">
          <w:rPr>
            <w:rStyle w:val="Hyperlink"/>
            <w:color w:val="00B0F0"/>
            <w:sz w:val="21"/>
            <w:szCs w:val="21"/>
            <w:u w:val="none"/>
          </w:rPr>
          <w:t>Back to Table of Contents</w:t>
        </w:r>
      </w:hyperlink>
    </w:p>
    <w:p w14:paraId="6AFE2BC9" w14:textId="77777777" w:rsidR="00AB6E94" w:rsidRDefault="00AB6E94" w:rsidP="00AB6E94"/>
    <w:p w14:paraId="33E2A054" w14:textId="77777777" w:rsidR="00AB6E94" w:rsidRDefault="00AB6E94" w:rsidP="00AB6E94"/>
    <w:p w14:paraId="182D75FC" w14:textId="45EC29DE" w:rsidR="00AB6E94" w:rsidRDefault="00AB6E94" w:rsidP="00AB6E94"/>
    <w:p w14:paraId="100F0C1C" w14:textId="3D497F9A" w:rsidR="00D47EC0" w:rsidRDefault="00D47EC0" w:rsidP="00AB6E94"/>
    <w:p w14:paraId="47B104B9" w14:textId="36F08016" w:rsidR="00D47EC0" w:rsidRDefault="00D47EC0" w:rsidP="00AB6E94"/>
    <w:p w14:paraId="436EADB3" w14:textId="4FF9A80A" w:rsidR="00D47EC0" w:rsidRDefault="00D47EC0" w:rsidP="00AB6E94"/>
    <w:p w14:paraId="37B05D47" w14:textId="280EAF19" w:rsidR="00D47EC0" w:rsidRDefault="00D47EC0" w:rsidP="00AB6E94"/>
    <w:p w14:paraId="56602B3F" w14:textId="1557EED5" w:rsidR="00D47EC0" w:rsidRDefault="00D47EC0" w:rsidP="00AB6E94"/>
    <w:p w14:paraId="69721228" w14:textId="2851B8C2" w:rsidR="00D47EC0" w:rsidRDefault="00D47EC0" w:rsidP="00AB6E94"/>
    <w:p w14:paraId="6229B3FB" w14:textId="3F84805F" w:rsidR="00D47EC0" w:rsidRDefault="00D47EC0" w:rsidP="00AB6E94"/>
    <w:p w14:paraId="593D942D" w14:textId="5CF397F3" w:rsidR="00D47EC0" w:rsidRDefault="00D47EC0" w:rsidP="00AB6E94"/>
    <w:p w14:paraId="08191FDF" w14:textId="2DA9A6D5" w:rsidR="00D47EC0" w:rsidRDefault="00D47EC0" w:rsidP="00AB6E94"/>
    <w:p w14:paraId="6071FEFC" w14:textId="7E55D5A1" w:rsidR="00D47EC0" w:rsidRDefault="00D47EC0" w:rsidP="00AB6E94"/>
    <w:p w14:paraId="3DF18164" w14:textId="4CF04D9A" w:rsidR="00D47EC0" w:rsidRDefault="00D47EC0" w:rsidP="00AB6E94"/>
    <w:p w14:paraId="39DDED61" w14:textId="219B35A4" w:rsidR="00D47EC0" w:rsidRDefault="00D47EC0" w:rsidP="00AB6E94"/>
    <w:p w14:paraId="413E4E6B" w14:textId="10929925" w:rsidR="00D47EC0" w:rsidRPr="00F53836" w:rsidRDefault="00D47EC0" w:rsidP="00D47EC0">
      <w:pPr>
        <w:pStyle w:val="Heading2"/>
        <w:rPr>
          <w:rFonts w:ascii="Calibri" w:hAnsi="Calibri"/>
          <w:color w:val="0070C0"/>
          <w:sz w:val="40"/>
        </w:rPr>
      </w:pPr>
      <w:bookmarkStart w:id="246" w:name="_Toc92813455"/>
      <w:r>
        <w:rPr>
          <w:rFonts w:ascii="Calibri" w:hAnsi="Calibri"/>
          <w:noProof/>
          <w:color w:val="0070C0"/>
          <w:sz w:val="40"/>
        </w:rPr>
        <w:lastRenderedPageBreak/>
        <w:t>Vote A</w:t>
      </w:r>
      <w:r w:rsidR="00B60DFB">
        <w:rPr>
          <w:rFonts w:ascii="Calibri" w:hAnsi="Calibri"/>
          <w:noProof/>
          <w:color w:val="0070C0"/>
          <w:sz w:val="40"/>
        </w:rPr>
        <w:t>GAINST</w:t>
      </w:r>
      <w:r>
        <w:rPr>
          <w:rFonts w:ascii="Calibri" w:hAnsi="Calibri"/>
          <w:noProof/>
          <w:color w:val="0070C0"/>
          <w:sz w:val="40"/>
        </w:rPr>
        <w:t xml:space="preserve"> Percentage</w:t>
      </w:r>
      <w:bookmarkEnd w:id="246"/>
    </w:p>
    <w:p w14:paraId="0E533B69" w14:textId="77777777" w:rsidR="00D47EC0" w:rsidRPr="00F53836" w:rsidRDefault="00D47EC0" w:rsidP="00D47EC0">
      <w:pPr>
        <w:rPr>
          <w:b/>
          <w:i/>
          <w:color w:val="808080"/>
          <w:sz w:val="20"/>
        </w:rPr>
      </w:pPr>
      <w:r>
        <w:rPr>
          <w:b/>
          <w:noProof/>
          <w:color w:val="808080"/>
          <w:sz w:val="20"/>
        </w:rPr>
        <w:t>Company Data | Agenda &amp; Vote Results | Vote Results</w:t>
      </w:r>
      <w:r w:rsidRPr="00F53836">
        <w:rPr>
          <w:b/>
          <w:i/>
          <w:noProof/>
          <w:color w:val="808080"/>
          <w:sz w:val="20"/>
        </w:rPr>
        <w:br/>
      </w:r>
    </w:p>
    <w:p w14:paraId="2A1AEB23" w14:textId="77777777" w:rsidR="00D47EC0" w:rsidRPr="00F53836" w:rsidRDefault="00D47EC0" w:rsidP="00D47EC0">
      <w:pPr>
        <w:pStyle w:val="NoSpacing"/>
        <w:rPr>
          <w:b/>
          <w:color w:val="808080"/>
          <w:sz w:val="24"/>
        </w:rPr>
      </w:pPr>
      <w:r w:rsidRPr="00F53836">
        <w:rPr>
          <w:b/>
          <w:color w:val="808080"/>
          <w:sz w:val="24"/>
        </w:rPr>
        <w:t>DESCRIPTION</w:t>
      </w:r>
    </w:p>
    <w:p w14:paraId="65BB55D6" w14:textId="5BDED6B8" w:rsidR="00D47EC0" w:rsidRDefault="00D47EC0" w:rsidP="00D47EC0">
      <w:pPr>
        <w:rPr>
          <w:noProof/>
          <w:sz w:val="21"/>
          <w:szCs w:val="21"/>
        </w:rPr>
      </w:pPr>
      <w:r>
        <w:rPr>
          <w:noProof/>
          <w:sz w:val="21"/>
          <w:szCs w:val="21"/>
        </w:rPr>
        <w:t xml:space="preserve">This data point refers to the percentage of </w:t>
      </w:r>
      <w:r w:rsidRPr="008B689E">
        <w:rPr>
          <w:noProof/>
          <w:sz w:val="21"/>
          <w:szCs w:val="21"/>
        </w:rPr>
        <w:t xml:space="preserve">the number of </w:t>
      </w:r>
      <w:r w:rsidR="00D67EE0">
        <w:rPr>
          <w:noProof/>
          <w:sz w:val="21"/>
          <w:szCs w:val="21"/>
        </w:rPr>
        <w:t>votes</w:t>
      </w:r>
      <w:r>
        <w:rPr>
          <w:noProof/>
          <w:sz w:val="21"/>
          <w:szCs w:val="21"/>
        </w:rPr>
        <w:t xml:space="preserve"> that</w:t>
      </w:r>
      <w:r w:rsidRPr="008B689E">
        <w:rPr>
          <w:noProof/>
          <w:sz w:val="21"/>
          <w:szCs w:val="21"/>
        </w:rPr>
        <w:t xml:space="preserve"> shareholders cast as </w:t>
      </w:r>
      <w:r>
        <w:rPr>
          <w:noProof/>
          <w:sz w:val="21"/>
          <w:szCs w:val="21"/>
        </w:rPr>
        <w:t xml:space="preserve">AGAINST as part of the </w:t>
      </w:r>
      <w:hyperlink w:anchor="_Base" w:history="1">
        <w:r w:rsidRPr="00D47EC0">
          <w:rPr>
            <w:rStyle w:val="Hyperlink"/>
            <w:noProof/>
            <w:color w:val="00B0F0"/>
            <w:sz w:val="21"/>
            <w:szCs w:val="21"/>
            <w:u w:val="none"/>
          </w:rPr>
          <w:t>Base</w:t>
        </w:r>
      </w:hyperlink>
      <w:r>
        <w:rPr>
          <w:noProof/>
          <w:sz w:val="21"/>
          <w:szCs w:val="21"/>
        </w:rPr>
        <w:t xml:space="preserve"> applicable for the resolution.</w:t>
      </w:r>
    </w:p>
    <w:p w14:paraId="5ED8CE74" w14:textId="77777777" w:rsidR="00D47EC0" w:rsidRPr="00F53836" w:rsidRDefault="00D47EC0" w:rsidP="00D47EC0">
      <w:pPr>
        <w:rPr>
          <w:noProof/>
        </w:rPr>
      </w:pPr>
    </w:p>
    <w:p w14:paraId="3E751E91" w14:textId="77777777" w:rsidR="00D47EC0" w:rsidRPr="00F53836" w:rsidRDefault="00D47EC0" w:rsidP="00D47EC0">
      <w:pPr>
        <w:pStyle w:val="NoSpacing"/>
        <w:rPr>
          <w:b/>
          <w:color w:val="808080"/>
          <w:sz w:val="24"/>
        </w:rPr>
      </w:pPr>
      <w:r w:rsidRPr="00F53836">
        <w:rPr>
          <w:b/>
          <w:color w:val="808080"/>
          <w:sz w:val="24"/>
        </w:rPr>
        <w:t>OTHER INFORMATION</w:t>
      </w:r>
    </w:p>
    <w:p w14:paraId="2E228621" w14:textId="77777777" w:rsidR="00D47EC0" w:rsidRDefault="00D47EC0" w:rsidP="00D47EC0">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Pr="00D47EC0">
        <w:rPr>
          <w:color w:val="000000" w:themeColor="text1"/>
          <w:sz w:val="20"/>
          <w:szCs w:val="20"/>
        </w:rPr>
        <w:t>NUMERIC</w:t>
      </w:r>
    </w:p>
    <w:p w14:paraId="7D807793" w14:textId="77777777" w:rsidR="00D47EC0" w:rsidRPr="00F53836" w:rsidRDefault="00D47EC0" w:rsidP="00D47EC0">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VoteResult</w:t>
      </w:r>
    </w:p>
    <w:p w14:paraId="44784F91" w14:textId="473910EC" w:rsidR="00D47EC0" w:rsidRPr="00F53836" w:rsidRDefault="00D47EC0" w:rsidP="00D47EC0">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AgainstPct</w:t>
      </w:r>
    </w:p>
    <w:p w14:paraId="6676EAA4" w14:textId="28ADEDB6" w:rsidR="00D47EC0" w:rsidRDefault="00D47EC0" w:rsidP="00AB6E94"/>
    <w:p w14:paraId="3385276D" w14:textId="5F154539" w:rsidR="00D47EC0" w:rsidRDefault="000C7622" w:rsidP="00AB6E94">
      <w:hyperlink w:anchor="Table_of_Contents" w:history="1">
        <w:r w:rsidR="00BC6B81" w:rsidRPr="002614CF">
          <w:rPr>
            <w:rStyle w:val="Hyperlink"/>
            <w:color w:val="00B0F0"/>
            <w:sz w:val="21"/>
            <w:szCs w:val="21"/>
            <w:u w:val="none"/>
          </w:rPr>
          <w:t>Back to Table of Contents</w:t>
        </w:r>
      </w:hyperlink>
    </w:p>
    <w:p w14:paraId="2313F241" w14:textId="77777777" w:rsidR="00AB6E94" w:rsidRDefault="00AB6E94" w:rsidP="00AB6E94"/>
    <w:p w14:paraId="4F4179CF" w14:textId="77777777" w:rsidR="00AB6E94" w:rsidRDefault="00AB6E94" w:rsidP="00AB6E94"/>
    <w:p w14:paraId="1DEADE02" w14:textId="77777777" w:rsidR="00AB6E94" w:rsidRDefault="00AB6E94" w:rsidP="00AB6E94"/>
    <w:p w14:paraId="5653A41A" w14:textId="77777777" w:rsidR="00AB6E94" w:rsidRDefault="00AB6E94" w:rsidP="00AB6E94"/>
    <w:p w14:paraId="61CB6E2F" w14:textId="77777777" w:rsidR="00AB6E94" w:rsidRDefault="00AB6E94" w:rsidP="00AB6E94"/>
    <w:p w14:paraId="544EDAC3" w14:textId="77777777" w:rsidR="00AB6E94" w:rsidRDefault="00AB6E94" w:rsidP="00AB6E94"/>
    <w:p w14:paraId="702B54F0" w14:textId="77777777" w:rsidR="00AB6E94" w:rsidRDefault="00AB6E94" w:rsidP="00AB6E94"/>
    <w:p w14:paraId="49665CD2" w14:textId="402AB5B0" w:rsidR="00AB6E94" w:rsidRDefault="00AB6E94" w:rsidP="00AB6E94"/>
    <w:p w14:paraId="4188EECA" w14:textId="77777777" w:rsidR="00D47EC0" w:rsidRDefault="00D47EC0" w:rsidP="00AB6E94"/>
    <w:p w14:paraId="7703B1D6" w14:textId="77777777" w:rsidR="00AB6E94" w:rsidRDefault="00AB6E94" w:rsidP="00AB6E94"/>
    <w:p w14:paraId="63CA5EDE" w14:textId="77777777" w:rsidR="00AB6E94" w:rsidRDefault="00AB6E94" w:rsidP="00AB6E94"/>
    <w:p w14:paraId="65A65BDD" w14:textId="77777777" w:rsidR="00AB6E94" w:rsidRDefault="00AB6E94" w:rsidP="00AB6E94"/>
    <w:p w14:paraId="3A1F18BC" w14:textId="77777777" w:rsidR="00AB6E94" w:rsidRDefault="00AB6E94" w:rsidP="00AB6E94"/>
    <w:p w14:paraId="5604A9E7" w14:textId="73892B44" w:rsidR="00AB6E94" w:rsidRPr="00F53836" w:rsidRDefault="00AB6E94" w:rsidP="00AB6E94">
      <w:pPr>
        <w:pStyle w:val="Heading2"/>
        <w:rPr>
          <w:rFonts w:ascii="Calibri" w:hAnsi="Calibri"/>
          <w:color w:val="0070C0"/>
          <w:sz w:val="40"/>
        </w:rPr>
      </w:pPr>
      <w:bookmarkStart w:id="247" w:name="_Toc499127998"/>
      <w:bookmarkStart w:id="248" w:name="_Toc92813456"/>
      <w:r>
        <w:rPr>
          <w:rFonts w:ascii="Calibri" w:hAnsi="Calibri"/>
          <w:noProof/>
          <w:color w:val="0070C0"/>
          <w:sz w:val="40"/>
        </w:rPr>
        <w:lastRenderedPageBreak/>
        <w:t>Vote A</w:t>
      </w:r>
      <w:bookmarkEnd w:id="247"/>
      <w:r w:rsidR="00B60DFB">
        <w:rPr>
          <w:rFonts w:ascii="Calibri" w:hAnsi="Calibri"/>
          <w:noProof/>
          <w:color w:val="0070C0"/>
          <w:sz w:val="40"/>
        </w:rPr>
        <w:t>BSTAIN</w:t>
      </w:r>
      <w:bookmarkEnd w:id="248"/>
    </w:p>
    <w:p w14:paraId="0BF6F94F" w14:textId="77777777" w:rsidR="00AB6E94" w:rsidRPr="00F53836" w:rsidRDefault="00AB6E94" w:rsidP="00AB6E94">
      <w:pPr>
        <w:rPr>
          <w:b/>
          <w:i/>
          <w:color w:val="808080"/>
          <w:sz w:val="20"/>
        </w:rPr>
      </w:pPr>
      <w:r>
        <w:rPr>
          <w:b/>
          <w:noProof/>
          <w:color w:val="808080"/>
          <w:sz w:val="20"/>
        </w:rPr>
        <w:t>Company Data | Agenda &amp; Vote Results | Vote Results</w:t>
      </w:r>
      <w:r w:rsidRPr="00F53836">
        <w:rPr>
          <w:b/>
          <w:i/>
          <w:noProof/>
          <w:color w:val="808080"/>
          <w:sz w:val="20"/>
        </w:rPr>
        <w:br/>
      </w:r>
    </w:p>
    <w:p w14:paraId="1CC6FEE1" w14:textId="77777777" w:rsidR="00AB6E94" w:rsidRPr="00F53836" w:rsidRDefault="00AB6E94" w:rsidP="00AB6E94">
      <w:pPr>
        <w:pStyle w:val="NoSpacing"/>
        <w:rPr>
          <w:b/>
          <w:color w:val="808080"/>
          <w:sz w:val="24"/>
        </w:rPr>
      </w:pPr>
      <w:r w:rsidRPr="00F53836">
        <w:rPr>
          <w:b/>
          <w:color w:val="808080"/>
          <w:sz w:val="24"/>
        </w:rPr>
        <w:t>DESCRIPTION</w:t>
      </w:r>
    </w:p>
    <w:p w14:paraId="192CB38A" w14:textId="0023DBF2" w:rsidR="00AB6E94" w:rsidRPr="008B689E" w:rsidRDefault="00AB6E94" w:rsidP="00AB6E94">
      <w:pPr>
        <w:rPr>
          <w:rFonts w:asciiTheme="minorHAnsi" w:hAnsiTheme="minorHAnsi" w:cs="Arial"/>
          <w:sz w:val="21"/>
          <w:szCs w:val="21"/>
        </w:rPr>
      </w:pPr>
      <w:r w:rsidRPr="008B689E">
        <w:rPr>
          <w:noProof/>
          <w:sz w:val="21"/>
          <w:szCs w:val="21"/>
        </w:rPr>
        <w:t xml:space="preserve">This data point refers to the number of </w:t>
      </w:r>
      <w:r w:rsidR="00D67EE0">
        <w:rPr>
          <w:noProof/>
          <w:sz w:val="21"/>
          <w:szCs w:val="21"/>
        </w:rPr>
        <w:t>votes</w:t>
      </w:r>
      <w:r w:rsidRPr="008B689E">
        <w:rPr>
          <w:noProof/>
          <w:sz w:val="21"/>
          <w:szCs w:val="21"/>
        </w:rPr>
        <w:t xml:space="preserve"> shareholders cast as ABSTAIN</w:t>
      </w:r>
      <w:r w:rsidRPr="008B689E">
        <w:rPr>
          <w:rFonts w:asciiTheme="minorHAnsi" w:hAnsiTheme="minorHAnsi" w:cs="Arial"/>
          <w:sz w:val="21"/>
          <w:szCs w:val="21"/>
        </w:rPr>
        <w:t>.</w:t>
      </w:r>
    </w:p>
    <w:p w14:paraId="62F078A4" w14:textId="77777777" w:rsidR="00AB6E94" w:rsidRPr="00F53836" w:rsidRDefault="00AB6E94" w:rsidP="00AB6E94">
      <w:pPr>
        <w:pStyle w:val="NoSpacing"/>
        <w:rPr>
          <w:noProof/>
        </w:rPr>
      </w:pPr>
    </w:p>
    <w:p w14:paraId="3E511EAB" w14:textId="77777777" w:rsidR="00AB6E94" w:rsidRPr="00F53836" w:rsidRDefault="00AB6E94" w:rsidP="00AB6E94">
      <w:pPr>
        <w:pStyle w:val="NoSpacing"/>
        <w:rPr>
          <w:b/>
          <w:color w:val="808080"/>
          <w:sz w:val="24"/>
        </w:rPr>
      </w:pPr>
      <w:r w:rsidRPr="00F53836">
        <w:rPr>
          <w:b/>
          <w:color w:val="808080"/>
          <w:sz w:val="24"/>
        </w:rPr>
        <w:t>OTHER INFORMATION</w:t>
      </w:r>
    </w:p>
    <w:p w14:paraId="49125FF6" w14:textId="77777777" w:rsidR="00AB6E94" w:rsidRPr="008B689E" w:rsidRDefault="00AB6E94" w:rsidP="00AB6E94">
      <w:pPr>
        <w:pStyle w:val="NoSpacing"/>
        <w:rPr>
          <w:color w:val="000000" w:themeColor="text1"/>
          <w:sz w:val="21"/>
          <w:szCs w:val="21"/>
        </w:rPr>
      </w:pPr>
      <w:r w:rsidRPr="00F53836">
        <w:rPr>
          <w:color w:val="0070C0"/>
        </w:rPr>
        <w:t xml:space="preserve">  DATA TYPE: </w:t>
      </w:r>
      <w:r w:rsidRPr="00F53836">
        <w:rPr>
          <w:color w:val="0070C0"/>
        </w:rPr>
        <w:tab/>
      </w:r>
      <w:r w:rsidRPr="00F53836">
        <w:rPr>
          <w:color w:val="0070C0"/>
        </w:rPr>
        <w:tab/>
      </w:r>
      <w:r w:rsidRPr="00F53836">
        <w:rPr>
          <w:color w:val="0070C0"/>
        </w:rPr>
        <w:tab/>
      </w:r>
      <w:r w:rsidRPr="008B689E">
        <w:rPr>
          <w:color w:val="000000" w:themeColor="text1"/>
          <w:sz w:val="21"/>
          <w:szCs w:val="21"/>
        </w:rPr>
        <w:t>NUMERIC</w:t>
      </w:r>
    </w:p>
    <w:p w14:paraId="60F8320A" w14:textId="77777777" w:rsidR="00AB6E94" w:rsidRPr="00F53836" w:rsidRDefault="00AB6E94" w:rsidP="00AB6E94">
      <w:pPr>
        <w:pStyle w:val="NoSpacing"/>
        <w:rPr>
          <w:sz w:val="20"/>
        </w:rPr>
      </w:pPr>
      <w:r w:rsidRPr="00F53836">
        <w:rPr>
          <w:color w:val="0070C0"/>
        </w:rPr>
        <w:t xml:space="preserve">  </w:t>
      </w:r>
      <w:r>
        <w:rPr>
          <w:color w:val="0070C0"/>
        </w:rPr>
        <w:t xml:space="preserve">DB TABLE.FIELDNAME: </w:t>
      </w:r>
      <w:r>
        <w:rPr>
          <w:color w:val="0070C0"/>
        </w:rPr>
        <w:tab/>
      </w:r>
      <w:r>
        <w:rPr>
          <w:noProof/>
          <w:sz w:val="20"/>
        </w:rPr>
        <w:t>VoteResult</w:t>
      </w:r>
    </w:p>
    <w:p w14:paraId="2CA48306" w14:textId="3D7C5BAB" w:rsidR="00AB6E94" w:rsidRPr="00F53836" w:rsidRDefault="00AB6E94" w:rsidP="00AB6E94">
      <w:pPr>
        <w:pStyle w:val="NoSpacing"/>
        <w:rPr>
          <w:noProof/>
          <w:sz w:val="20"/>
        </w:rPr>
      </w:pPr>
      <w:r w:rsidRPr="00F53836">
        <w:rPr>
          <w:color w:val="0070C0"/>
        </w:rPr>
        <w:t xml:space="preserve">  </w:t>
      </w:r>
      <w:r w:rsidR="00D47EC0">
        <w:rPr>
          <w:color w:val="0070C0"/>
        </w:rPr>
        <w:t xml:space="preserve">WRDS </w:t>
      </w:r>
      <w:r>
        <w:rPr>
          <w:color w:val="0070C0"/>
        </w:rPr>
        <w:t>COLUMN NAME</w:t>
      </w:r>
      <w:r w:rsidRPr="00F53836">
        <w:rPr>
          <w:color w:val="0070C0"/>
        </w:rPr>
        <w:t xml:space="preserve">: </w:t>
      </w:r>
      <w:r w:rsidRPr="00F53836">
        <w:rPr>
          <w:color w:val="0070C0"/>
        </w:rPr>
        <w:tab/>
      </w:r>
      <w:r>
        <w:rPr>
          <w:noProof/>
          <w:sz w:val="20"/>
        </w:rPr>
        <w:t>VotedAbstain</w:t>
      </w:r>
    </w:p>
    <w:p w14:paraId="3E434B68" w14:textId="77777777" w:rsidR="00AB6E94" w:rsidRPr="00F53836" w:rsidRDefault="00AB6E94" w:rsidP="00AB6E94">
      <w:pPr>
        <w:pStyle w:val="NoSpacing"/>
      </w:pPr>
      <w:r>
        <w:br/>
      </w:r>
    </w:p>
    <w:p w14:paraId="36B0A089" w14:textId="2CBD3356" w:rsidR="00AB6E94" w:rsidRDefault="000C7622" w:rsidP="00AB6E94">
      <w:hyperlink w:anchor="Table_of_Contents" w:history="1">
        <w:r w:rsidR="00BC6B81" w:rsidRPr="002614CF">
          <w:rPr>
            <w:rStyle w:val="Hyperlink"/>
            <w:color w:val="00B0F0"/>
            <w:sz w:val="21"/>
            <w:szCs w:val="21"/>
            <w:u w:val="none"/>
          </w:rPr>
          <w:t>Back to Table of Contents</w:t>
        </w:r>
      </w:hyperlink>
    </w:p>
    <w:p w14:paraId="310B73C0" w14:textId="77777777" w:rsidR="00AB6E94" w:rsidRDefault="00AB6E94" w:rsidP="00AB6E94"/>
    <w:p w14:paraId="1F644745" w14:textId="77777777" w:rsidR="00AB6E94" w:rsidRDefault="00AB6E94" w:rsidP="00AB6E94"/>
    <w:p w14:paraId="650EF695" w14:textId="77777777" w:rsidR="00AB6E94" w:rsidRDefault="00AB6E94" w:rsidP="00AB6E94"/>
    <w:p w14:paraId="0A16AE24" w14:textId="77777777" w:rsidR="00AB6E94" w:rsidRDefault="00AB6E94" w:rsidP="00AB6E94"/>
    <w:p w14:paraId="23233FCC" w14:textId="77777777" w:rsidR="00AB6E94" w:rsidRDefault="00AB6E94" w:rsidP="00AB6E94"/>
    <w:p w14:paraId="1A5328BD" w14:textId="77777777" w:rsidR="00AB6E94" w:rsidRDefault="00AB6E94" w:rsidP="00AB6E94"/>
    <w:p w14:paraId="034E93E9" w14:textId="77777777" w:rsidR="00AB6E94" w:rsidRDefault="00AB6E94" w:rsidP="00AB6E94"/>
    <w:p w14:paraId="788CFC6D" w14:textId="77777777" w:rsidR="00AB6E94" w:rsidRDefault="00AB6E94" w:rsidP="00AB6E94"/>
    <w:p w14:paraId="53BCD6F0" w14:textId="77777777" w:rsidR="00AB6E94" w:rsidRDefault="00AB6E94" w:rsidP="00AB6E94"/>
    <w:p w14:paraId="0E8E90FA" w14:textId="77777777" w:rsidR="00AB6E94" w:rsidRDefault="00AB6E94" w:rsidP="00AB6E94"/>
    <w:p w14:paraId="0E5C8DDB" w14:textId="77777777" w:rsidR="00AB6E94" w:rsidRDefault="00AB6E94" w:rsidP="00AB6E94"/>
    <w:p w14:paraId="0FBAC588" w14:textId="77777777" w:rsidR="00AB6E94" w:rsidRDefault="00AB6E94" w:rsidP="00AB6E94"/>
    <w:p w14:paraId="0B38A403" w14:textId="77777777" w:rsidR="00AB6E94" w:rsidRDefault="00AB6E94" w:rsidP="00AB6E94"/>
    <w:p w14:paraId="16F8C402" w14:textId="77777777" w:rsidR="00AB6E94" w:rsidRDefault="00AB6E94" w:rsidP="00AB6E94"/>
    <w:p w14:paraId="60844E0D" w14:textId="77777777" w:rsidR="00AB6E94" w:rsidRDefault="00AB6E94" w:rsidP="00AB6E94"/>
    <w:p w14:paraId="4EB333F2" w14:textId="77777777" w:rsidR="00AB6E94" w:rsidRPr="00F53836" w:rsidRDefault="00AB6E94" w:rsidP="00AB6E94">
      <w:pPr>
        <w:pStyle w:val="Heading2"/>
        <w:rPr>
          <w:rFonts w:ascii="Calibri" w:hAnsi="Calibri"/>
          <w:color w:val="0070C0"/>
          <w:sz w:val="40"/>
        </w:rPr>
      </w:pPr>
      <w:bookmarkStart w:id="249" w:name="_Toc499127999"/>
      <w:bookmarkStart w:id="250" w:name="_Toc92813457"/>
      <w:r>
        <w:rPr>
          <w:rFonts w:ascii="Calibri" w:hAnsi="Calibri"/>
          <w:noProof/>
          <w:color w:val="0070C0"/>
          <w:sz w:val="40"/>
        </w:rPr>
        <w:lastRenderedPageBreak/>
        <w:t>Broker Non-Votes</w:t>
      </w:r>
      <w:bookmarkEnd w:id="249"/>
      <w:bookmarkEnd w:id="250"/>
    </w:p>
    <w:p w14:paraId="4BDCA1FB" w14:textId="77777777" w:rsidR="00AB6E94" w:rsidRPr="00F53836" w:rsidRDefault="00AB6E94" w:rsidP="00AB6E94">
      <w:pPr>
        <w:rPr>
          <w:b/>
          <w:i/>
          <w:color w:val="808080"/>
          <w:sz w:val="20"/>
        </w:rPr>
      </w:pPr>
      <w:r>
        <w:rPr>
          <w:b/>
          <w:noProof/>
          <w:color w:val="808080"/>
          <w:sz w:val="20"/>
        </w:rPr>
        <w:t>Company Data | Agenda &amp; Vote Results | Vote Results</w:t>
      </w:r>
      <w:r w:rsidRPr="00F53836">
        <w:rPr>
          <w:b/>
          <w:i/>
          <w:noProof/>
          <w:color w:val="808080"/>
          <w:sz w:val="20"/>
        </w:rPr>
        <w:br/>
      </w:r>
    </w:p>
    <w:p w14:paraId="6A3EF691" w14:textId="77777777" w:rsidR="00AB6E94" w:rsidRPr="00F53836" w:rsidRDefault="00AB6E94" w:rsidP="00AB6E94">
      <w:pPr>
        <w:pStyle w:val="NoSpacing"/>
        <w:rPr>
          <w:b/>
          <w:color w:val="808080"/>
          <w:sz w:val="24"/>
        </w:rPr>
      </w:pPr>
      <w:r w:rsidRPr="00F53836">
        <w:rPr>
          <w:b/>
          <w:color w:val="808080"/>
          <w:sz w:val="24"/>
        </w:rPr>
        <w:t>DESCRIPTION</w:t>
      </w:r>
    </w:p>
    <w:p w14:paraId="0C861775" w14:textId="6D8B316A" w:rsidR="00AB6E94" w:rsidRPr="008B689E" w:rsidRDefault="00AB6E94" w:rsidP="00AB6E94">
      <w:pPr>
        <w:rPr>
          <w:rFonts w:ascii="Trebuchet MS" w:hAnsi="Trebuchet MS" w:cs="Arial"/>
          <w:sz w:val="21"/>
          <w:szCs w:val="21"/>
        </w:rPr>
      </w:pPr>
      <w:r w:rsidRPr="008B689E">
        <w:rPr>
          <w:noProof/>
          <w:sz w:val="21"/>
          <w:szCs w:val="21"/>
        </w:rPr>
        <w:t xml:space="preserve">This data point refers to </w:t>
      </w:r>
      <w:r w:rsidRPr="008B689E">
        <w:rPr>
          <w:rFonts w:asciiTheme="minorHAnsi" w:hAnsiTheme="minorHAnsi" w:cs="Arial"/>
          <w:sz w:val="21"/>
          <w:szCs w:val="21"/>
        </w:rPr>
        <w:t xml:space="preserve">the number of </w:t>
      </w:r>
      <w:r w:rsidR="00D67EE0">
        <w:rPr>
          <w:rFonts w:asciiTheme="minorHAnsi" w:hAnsiTheme="minorHAnsi" w:cs="Arial"/>
          <w:sz w:val="21"/>
          <w:szCs w:val="21"/>
        </w:rPr>
        <w:t>votes</w:t>
      </w:r>
      <w:r w:rsidRPr="008B689E">
        <w:rPr>
          <w:rFonts w:asciiTheme="minorHAnsi" w:hAnsiTheme="minorHAnsi" w:cs="Arial"/>
          <w:sz w:val="21"/>
          <w:szCs w:val="21"/>
        </w:rPr>
        <w:t xml:space="preserve"> counted as broker non votes - cases in which shares are held in the name of a broker and the broker did not receive voting instructions from the owner of the underlying shares.</w:t>
      </w:r>
      <w:r w:rsidRPr="008B689E">
        <w:rPr>
          <w:rFonts w:ascii="Trebuchet MS" w:hAnsi="Trebuchet MS" w:cs="Arial"/>
          <w:sz w:val="21"/>
          <w:szCs w:val="21"/>
        </w:rPr>
        <w:t xml:space="preserve"> </w:t>
      </w:r>
    </w:p>
    <w:p w14:paraId="0F3EA3DF" w14:textId="77777777" w:rsidR="00AB6E94" w:rsidRPr="00F53836" w:rsidRDefault="00AB6E94" w:rsidP="00AB6E94">
      <w:pPr>
        <w:pStyle w:val="NoSpacing"/>
        <w:rPr>
          <w:noProof/>
        </w:rPr>
      </w:pPr>
    </w:p>
    <w:p w14:paraId="7121569C" w14:textId="77777777" w:rsidR="00AB6E94" w:rsidRPr="00F53836" w:rsidRDefault="00AB6E94" w:rsidP="00AB6E94">
      <w:pPr>
        <w:pStyle w:val="NoSpacing"/>
        <w:rPr>
          <w:b/>
          <w:color w:val="808080"/>
          <w:sz w:val="24"/>
        </w:rPr>
      </w:pPr>
      <w:r w:rsidRPr="00F53836">
        <w:rPr>
          <w:b/>
          <w:color w:val="808080"/>
          <w:sz w:val="24"/>
        </w:rPr>
        <w:t>OTHER INFORMATION</w:t>
      </w:r>
    </w:p>
    <w:p w14:paraId="27048C25" w14:textId="77777777" w:rsidR="00AB6E94" w:rsidRPr="008B689E" w:rsidRDefault="00AB6E94" w:rsidP="00AB6E94">
      <w:pPr>
        <w:pStyle w:val="NoSpacing"/>
        <w:rPr>
          <w:color w:val="000000" w:themeColor="text1"/>
          <w:sz w:val="21"/>
          <w:szCs w:val="21"/>
        </w:rPr>
      </w:pPr>
      <w:r w:rsidRPr="00F53836">
        <w:rPr>
          <w:color w:val="0070C0"/>
        </w:rPr>
        <w:t xml:space="preserve">  DATA TYPE: </w:t>
      </w:r>
      <w:r w:rsidRPr="00F53836">
        <w:rPr>
          <w:color w:val="0070C0"/>
        </w:rPr>
        <w:tab/>
      </w:r>
      <w:r w:rsidRPr="00F53836">
        <w:rPr>
          <w:color w:val="0070C0"/>
        </w:rPr>
        <w:tab/>
      </w:r>
      <w:r w:rsidRPr="00F53836">
        <w:rPr>
          <w:color w:val="0070C0"/>
        </w:rPr>
        <w:tab/>
      </w:r>
      <w:r w:rsidRPr="008B689E">
        <w:rPr>
          <w:color w:val="000000" w:themeColor="text1"/>
          <w:sz w:val="21"/>
          <w:szCs w:val="21"/>
        </w:rPr>
        <w:t>NUMERIC</w:t>
      </w:r>
    </w:p>
    <w:p w14:paraId="74812973"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VoteResult</w:t>
      </w:r>
    </w:p>
    <w:p w14:paraId="1A2021F5" w14:textId="5D6B4A43" w:rsidR="00AB6E94" w:rsidRPr="00F53836" w:rsidRDefault="00AB6E94" w:rsidP="00AB6E94">
      <w:pPr>
        <w:pStyle w:val="NoSpacing"/>
        <w:rPr>
          <w:noProof/>
          <w:sz w:val="20"/>
        </w:rPr>
      </w:pPr>
      <w:r w:rsidRPr="00F53836">
        <w:rPr>
          <w:color w:val="0070C0"/>
        </w:rPr>
        <w:t xml:space="preserve">  </w:t>
      </w:r>
      <w:r w:rsidR="00D47EC0">
        <w:rPr>
          <w:color w:val="0070C0"/>
        </w:rPr>
        <w:t>WRD</w:t>
      </w:r>
      <w:r>
        <w:rPr>
          <w:color w:val="0070C0"/>
        </w:rPr>
        <w:t>S COLUMN NAME</w:t>
      </w:r>
      <w:r w:rsidRPr="00F53836">
        <w:rPr>
          <w:color w:val="0070C0"/>
        </w:rPr>
        <w:t xml:space="preserve">: </w:t>
      </w:r>
      <w:r w:rsidRPr="00F53836">
        <w:rPr>
          <w:color w:val="0070C0"/>
        </w:rPr>
        <w:tab/>
      </w:r>
      <w:r w:rsidRPr="0017771C">
        <w:rPr>
          <w:noProof/>
          <w:sz w:val="20"/>
        </w:rPr>
        <w:t>BrokerNonVote</w:t>
      </w:r>
    </w:p>
    <w:p w14:paraId="5DC36D2C" w14:textId="77777777" w:rsidR="00AB6E94" w:rsidRPr="00F53836" w:rsidRDefault="00AB6E94" w:rsidP="00AB6E94">
      <w:pPr>
        <w:pStyle w:val="NoSpacing"/>
      </w:pPr>
      <w:r>
        <w:br/>
      </w:r>
    </w:p>
    <w:p w14:paraId="10530B24" w14:textId="11EA5526" w:rsidR="00AB6E94" w:rsidRDefault="000C7622" w:rsidP="00AB6E94">
      <w:hyperlink w:anchor="Table_of_Contents" w:history="1">
        <w:r w:rsidR="00BC6B81" w:rsidRPr="002614CF">
          <w:rPr>
            <w:rStyle w:val="Hyperlink"/>
            <w:color w:val="00B0F0"/>
            <w:sz w:val="21"/>
            <w:szCs w:val="21"/>
            <w:u w:val="none"/>
          </w:rPr>
          <w:t>Back to Table of Contents</w:t>
        </w:r>
      </w:hyperlink>
    </w:p>
    <w:p w14:paraId="5CDF2869" w14:textId="77777777" w:rsidR="00AB6E94" w:rsidRDefault="00AB6E94" w:rsidP="00AB6E94"/>
    <w:p w14:paraId="781E3728" w14:textId="77777777" w:rsidR="00AB6E94" w:rsidRDefault="00AB6E94" w:rsidP="00AB6E94"/>
    <w:p w14:paraId="3A36F2C4" w14:textId="77777777" w:rsidR="00AB6E94" w:rsidRDefault="00AB6E94" w:rsidP="00AB6E94"/>
    <w:p w14:paraId="690C1F25" w14:textId="77777777" w:rsidR="00AB6E94" w:rsidRDefault="00AB6E94" w:rsidP="00AB6E94"/>
    <w:p w14:paraId="1113B565" w14:textId="77777777" w:rsidR="00AB6E94" w:rsidRDefault="00AB6E94" w:rsidP="00AB6E94"/>
    <w:p w14:paraId="3C22AD32" w14:textId="77777777" w:rsidR="00AB6E94" w:rsidRDefault="00AB6E94" w:rsidP="00AB6E94"/>
    <w:p w14:paraId="195B3846" w14:textId="77777777" w:rsidR="00AB6E94" w:rsidRDefault="00AB6E94" w:rsidP="00AB6E94"/>
    <w:p w14:paraId="5B8A987D" w14:textId="77777777" w:rsidR="00AB6E94" w:rsidRDefault="00AB6E94" w:rsidP="00AB6E94"/>
    <w:p w14:paraId="6F08E30D" w14:textId="77777777" w:rsidR="00AB6E94" w:rsidRDefault="00AB6E94" w:rsidP="00AB6E94"/>
    <w:p w14:paraId="42FB5C4A" w14:textId="77777777" w:rsidR="00AB6E94" w:rsidRDefault="00AB6E94" w:rsidP="00AB6E94"/>
    <w:p w14:paraId="40105262" w14:textId="77777777" w:rsidR="00AB6E94" w:rsidRDefault="00AB6E94" w:rsidP="00AB6E94"/>
    <w:p w14:paraId="4D3548BA" w14:textId="77777777" w:rsidR="00AB6E94" w:rsidRDefault="00AB6E94" w:rsidP="00AB6E94"/>
    <w:p w14:paraId="1033DA38" w14:textId="77777777" w:rsidR="00AB6E94" w:rsidRDefault="00AB6E94" w:rsidP="00AB6E94"/>
    <w:p w14:paraId="3047573C" w14:textId="5A26A9ED" w:rsidR="00AB6E94" w:rsidRPr="00F53836" w:rsidRDefault="00AB6E94" w:rsidP="00AB6E94">
      <w:pPr>
        <w:pStyle w:val="Heading2"/>
        <w:rPr>
          <w:rFonts w:ascii="Calibri" w:hAnsi="Calibri"/>
          <w:color w:val="0070C0"/>
          <w:sz w:val="40"/>
        </w:rPr>
      </w:pPr>
      <w:bookmarkStart w:id="251" w:name="_Toc499128000"/>
      <w:bookmarkStart w:id="252" w:name="_Toc92813458"/>
      <w:r>
        <w:rPr>
          <w:rFonts w:ascii="Calibri" w:hAnsi="Calibri"/>
          <w:noProof/>
          <w:color w:val="0070C0"/>
          <w:sz w:val="40"/>
        </w:rPr>
        <w:lastRenderedPageBreak/>
        <w:t>Voted A</w:t>
      </w:r>
      <w:r w:rsidR="00B60DFB">
        <w:rPr>
          <w:rFonts w:ascii="Calibri" w:hAnsi="Calibri"/>
          <w:noProof/>
          <w:color w:val="0070C0"/>
          <w:sz w:val="40"/>
        </w:rPr>
        <w:t>GAINST</w:t>
      </w:r>
      <w:r>
        <w:rPr>
          <w:rFonts w:ascii="Calibri" w:hAnsi="Calibri"/>
          <w:noProof/>
          <w:color w:val="0070C0"/>
          <w:sz w:val="40"/>
        </w:rPr>
        <w:t xml:space="preserve"> / Voted </w:t>
      </w:r>
      <w:bookmarkEnd w:id="251"/>
      <w:r w:rsidR="00B60DFB">
        <w:rPr>
          <w:rFonts w:ascii="Calibri" w:hAnsi="Calibri"/>
          <w:noProof/>
          <w:color w:val="0070C0"/>
          <w:sz w:val="40"/>
        </w:rPr>
        <w:t>WITHHELD</w:t>
      </w:r>
      <w:bookmarkEnd w:id="252"/>
    </w:p>
    <w:p w14:paraId="3BEA57D0" w14:textId="77777777" w:rsidR="00AB6E94" w:rsidRPr="00F53836" w:rsidRDefault="00AB6E94" w:rsidP="00AB6E94">
      <w:pPr>
        <w:rPr>
          <w:b/>
          <w:i/>
          <w:color w:val="808080"/>
          <w:sz w:val="20"/>
        </w:rPr>
      </w:pPr>
      <w:r>
        <w:rPr>
          <w:b/>
          <w:noProof/>
          <w:color w:val="808080"/>
          <w:sz w:val="20"/>
        </w:rPr>
        <w:t>Company Data | Agenda &amp; Vote Results | Vote Results</w:t>
      </w:r>
      <w:r w:rsidRPr="00F53836">
        <w:rPr>
          <w:b/>
          <w:i/>
          <w:noProof/>
          <w:color w:val="808080"/>
          <w:sz w:val="20"/>
        </w:rPr>
        <w:br/>
      </w:r>
    </w:p>
    <w:p w14:paraId="28379730" w14:textId="77777777" w:rsidR="00AB6E94" w:rsidRPr="00F53836" w:rsidRDefault="00AB6E94" w:rsidP="00AB6E94">
      <w:pPr>
        <w:pStyle w:val="NoSpacing"/>
        <w:rPr>
          <w:b/>
          <w:color w:val="808080"/>
          <w:sz w:val="24"/>
        </w:rPr>
      </w:pPr>
      <w:r w:rsidRPr="00F53836">
        <w:rPr>
          <w:b/>
          <w:color w:val="808080"/>
          <w:sz w:val="24"/>
        </w:rPr>
        <w:t>DESCRIPTION</w:t>
      </w:r>
    </w:p>
    <w:p w14:paraId="77AFD0FE" w14:textId="1C67B490" w:rsidR="00AB6E94" w:rsidRDefault="00AB6E94" w:rsidP="00AB6E94">
      <w:pPr>
        <w:pStyle w:val="NoSpacing"/>
        <w:rPr>
          <w:rFonts w:asciiTheme="minorHAnsi" w:hAnsiTheme="minorHAnsi" w:cs="Arial"/>
        </w:rPr>
      </w:pPr>
      <w:r w:rsidRPr="00C00480">
        <w:rPr>
          <w:noProof/>
        </w:rPr>
        <w:t xml:space="preserve">This data point </w:t>
      </w:r>
      <w:r>
        <w:rPr>
          <w:noProof/>
        </w:rPr>
        <w:t xml:space="preserve">refers to the </w:t>
      </w:r>
      <w:r w:rsidRPr="00C766BB">
        <w:rPr>
          <w:rFonts w:asciiTheme="minorHAnsi" w:hAnsiTheme="minorHAnsi" w:cs="Arial"/>
        </w:rPr>
        <w:t xml:space="preserve">number of </w:t>
      </w:r>
      <w:r w:rsidR="00D67EE0">
        <w:rPr>
          <w:rFonts w:asciiTheme="minorHAnsi" w:hAnsiTheme="minorHAnsi" w:cs="Arial"/>
        </w:rPr>
        <w:t>votes</w:t>
      </w:r>
      <w:r w:rsidRPr="00C766BB">
        <w:rPr>
          <w:rFonts w:asciiTheme="minorHAnsi" w:hAnsiTheme="minorHAnsi" w:cs="Arial"/>
        </w:rPr>
        <w:t xml:space="preserve"> </w:t>
      </w:r>
      <w:r w:rsidRPr="005D2E37">
        <w:rPr>
          <w:rFonts w:asciiTheme="minorHAnsi" w:hAnsiTheme="minorHAnsi" w:cs="Arial"/>
        </w:rPr>
        <w:t xml:space="preserve">shareholders cast as </w:t>
      </w:r>
      <w:r w:rsidRPr="00542A5B">
        <w:rPr>
          <w:rFonts w:asciiTheme="minorHAnsi" w:hAnsiTheme="minorHAnsi" w:cs="Arial"/>
        </w:rPr>
        <w:t>AGAINST or WITHHOLD</w:t>
      </w:r>
      <w:r>
        <w:rPr>
          <w:rFonts w:asciiTheme="minorHAnsi" w:hAnsiTheme="minorHAnsi" w:cs="Arial"/>
        </w:rPr>
        <w:t>.</w:t>
      </w:r>
    </w:p>
    <w:p w14:paraId="2EF1A832" w14:textId="77777777" w:rsidR="00AB6E94" w:rsidRDefault="00AB6E94" w:rsidP="00AB6E94">
      <w:pPr>
        <w:pStyle w:val="NoSpacing"/>
        <w:rPr>
          <w:noProof/>
        </w:rPr>
      </w:pPr>
    </w:p>
    <w:p w14:paraId="07CE4CD3" w14:textId="77777777" w:rsidR="00AB6E94" w:rsidRPr="00F53836" w:rsidRDefault="00AB6E94" w:rsidP="00AB6E94">
      <w:pPr>
        <w:pStyle w:val="NoSpacing"/>
        <w:rPr>
          <w:noProof/>
        </w:rPr>
      </w:pPr>
    </w:p>
    <w:p w14:paraId="1065F925" w14:textId="77777777" w:rsidR="00AB6E94" w:rsidRPr="00F53836" w:rsidRDefault="00AB6E94" w:rsidP="00AB6E94">
      <w:pPr>
        <w:pStyle w:val="NoSpacing"/>
        <w:rPr>
          <w:b/>
          <w:color w:val="808080"/>
          <w:sz w:val="24"/>
        </w:rPr>
      </w:pPr>
      <w:r w:rsidRPr="00F53836">
        <w:rPr>
          <w:b/>
          <w:color w:val="808080"/>
          <w:sz w:val="24"/>
        </w:rPr>
        <w:t>OTHER INFORMATION</w:t>
      </w:r>
    </w:p>
    <w:p w14:paraId="3313C6A6" w14:textId="77777777" w:rsidR="00AB6E94" w:rsidRPr="008B689E" w:rsidRDefault="00AB6E94" w:rsidP="00AB6E94">
      <w:pPr>
        <w:pStyle w:val="NoSpacing"/>
        <w:rPr>
          <w:color w:val="000000" w:themeColor="text1"/>
          <w:sz w:val="21"/>
          <w:szCs w:val="21"/>
        </w:rPr>
      </w:pPr>
      <w:r w:rsidRPr="00F53836">
        <w:rPr>
          <w:color w:val="0070C0"/>
        </w:rPr>
        <w:t xml:space="preserve">  DATA TYPE: </w:t>
      </w:r>
      <w:r w:rsidRPr="00F53836">
        <w:rPr>
          <w:color w:val="0070C0"/>
        </w:rPr>
        <w:tab/>
      </w:r>
      <w:r w:rsidRPr="00F53836">
        <w:rPr>
          <w:color w:val="0070C0"/>
        </w:rPr>
        <w:tab/>
      </w:r>
      <w:r w:rsidRPr="00F53836">
        <w:rPr>
          <w:color w:val="0070C0"/>
        </w:rPr>
        <w:tab/>
      </w:r>
      <w:r w:rsidRPr="008B689E">
        <w:rPr>
          <w:color w:val="000000" w:themeColor="text1"/>
          <w:sz w:val="21"/>
          <w:szCs w:val="21"/>
        </w:rPr>
        <w:t>NUMERIC</w:t>
      </w:r>
    </w:p>
    <w:p w14:paraId="18B8AFB7"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VoteResult</w:t>
      </w:r>
    </w:p>
    <w:p w14:paraId="0039B80E" w14:textId="01360BAA" w:rsidR="00AB6E94" w:rsidRPr="00F53836" w:rsidRDefault="00AB6E94" w:rsidP="00AB6E94">
      <w:pPr>
        <w:pStyle w:val="NoSpacing"/>
        <w:rPr>
          <w:noProof/>
          <w:sz w:val="20"/>
        </w:rPr>
      </w:pPr>
      <w:r w:rsidRPr="00F53836">
        <w:rPr>
          <w:color w:val="0070C0"/>
        </w:rPr>
        <w:t xml:space="preserve">  </w:t>
      </w:r>
      <w:r w:rsidR="00D47EC0">
        <w:rPr>
          <w:color w:val="0070C0"/>
        </w:rPr>
        <w:t>WRD</w:t>
      </w:r>
      <w:r>
        <w:rPr>
          <w:color w:val="0070C0"/>
        </w:rPr>
        <w:t>S COLUMN NAME</w:t>
      </w:r>
      <w:r w:rsidRPr="00F53836">
        <w:rPr>
          <w:color w:val="0070C0"/>
        </w:rPr>
        <w:t xml:space="preserve">: </w:t>
      </w:r>
      <w:r w:rsidRPr="00F53836">
        <w:rPr>
          <w:color w:val="0070C0"/>
        </w:rPr>
        <w:tab/>
      </w:r>
      <w:r>
        <w:rPr>
          <w:noProof/>
          <w:sz w:val="20"/>
        </w:rPr>
        <w:t>VotedWithheld</w:t>
      </w:r>
    </w:p>
    <w:p w14:paraId="4156A9E2" w14:textId="77777777" w:rsidR="00AB6E94" w:rsidRPr="00F53836" w:rsidRDefault="00AB6E94" w:rsidP="00AB6E94">
      <w:pPr>
        <w:pStyle w:val="NoSpacing"/>
      </w:pPr>
      <w:r>
        <w:br/>
      </w:r>
    </w:p>
    <w:p w14:paraId="34C010CE" w14:textId="3428ECDD" w:rsidR="00AB6E94" w:rsidRDefault="000C7622" w:rsidP="00AB6E94">
      <w:hyperlink w:anchor="Table_of_Contents" w:history="1">
        <w:r w:rsidR="00BC6B81" w:rsidRPr="002614CF">
          <w:rPr>
            <w:rStyle w:val="Hyperlink"/>
            <w:color w:val="00B0F0"/>
            <w:sz w:val="21"/>
            <w:szCs w:val="21"/>
            <w:u w:val="none"/>
          </w:rPr>
          <w:t>Back to Table of Contents</w:t>
        </w:r>
      </w:hyperlink>
    </w:p>
    <w:p w14:paraId="47517E8F" w14:textId="77777777" w:rsidR="00AB6E94" w:rsidRDefault="00AB6E94" w:rsidP="00AB6E94"/>
    <w:p w14:paraId="1C7117FB" w14:textId="77777777" w:rsidR="00AB6E94" w:rsidRDefault="00AB6E94" w:rsidP="00AB6E94"/>
    <w:p w14:paraId="39B1BE78" w14:textId="77777777" w:rsidR="00AB6E94" w:rsidRDefault="00AB6E94" w:rsidP="00AB6E94"/>
    <w:p w14:paraId="72E4C39A" w14:textId="77777777" w:rsidR="00AB6E94" w:rsidRDefault="00AB6E94" w:rsidP="00AB6E94"/>
    <w:p w14:paraId="4D30EC1F" w14:textId="77777777" w:rsidR="00AB6E94" w:rsidRDefault="00AB6E94" w:rsidP="00AB6E94"/>
    <w:p w14:paraId="68DF40CB" w14:textId="77777777" w:rsidR="00AB6E94" w:rsidRDefault="00AB6E94" w:rsidP="00AB6E94"/>
    <w:p w14:paraId="57C59C4A" w14:textId="77777777" w:rsidR="00AB6E94" w:rsidRDefault="00AB6E94" w:rsidP="00AB6E94"/>
    <w:p w14:paraId="530995FA" w14:textId="77777777" w:rsidR="00AB6E94" w:rsidRDefault="00AB6E94" w:rsidP="00AB6E94"/>
    <w:p w14:paraId="31CB8285" w14:textId="77777777" w:rsidR="00AB6E94" w:rsidRDefault="00AB6E94" w:rsidP="00AB6E94"/>
    <w:p w14:paraId="675AF4F7" w14:textId="77777777" w:rsidR="00AB6E94" w:rsidRDefault="00AB6E94" w:rsidP="00AB6E94"/>
    <w:p w14:paraId="2774A0F7" w14:textId="77777777" w:rsidR="00AB6E94" w:rsidRDefault="00AB6E94" w:rsidP="00AB6E94"/>
    <w:p w14:paraId="404FF986" w14:textId="77777777" w:rsidR="00AB6E94" w:rsidRDefault="00AB6E94" w:rsidP="00AB6E94"/>
    <w:p w14:paraId="572462B2" w14:textId="77777777" w:rsidR="00AB6E94" w:rsidRDefault="00AB6E94" w:rsidP="00AB6E94"/>
    <w:p w14:paraId="29EB186A" w14:textId="77777777" w:rsidR="00AB6E94" w:rsidRDefault="00AB6E94" w:rsidP="00AB6E94"/>
    <w:p w14:paraId="3B145481" w14:textId="77777777" w:rsidR="00AB6E94" w:rsidRDefault="00AB6E94" w:rsidP="00AB6E94"/>
    <w:p w14:paraId="15FAA2F8" w14:textId="77777777" w:rsidR="00AB6E94" w:rsidRPr="00F53836" w:rsidRDefault="00AB6E94" w:rsidP="00AB6E94">
      <w:pPr>
        <w:pStyle w:val="Heading2"/>
        <w:rPr>
          <w:rFonts w:ascii="Calibri" w:hAnsi="Calibri"/>
          <w:color w:val="0070C0"/>
          <w:sz w:val="40"/>
        </w:rPr>
      </w:pPr>
      <w:bookmarkStart w:id="253" w:name="_Toc499128001"/>
      <w:bookmarkStart w:id="254" w:name="_Toc92813459"/>
      <w:r>
        <w:rPr>
          <w:rFonts w:ascii="Calibri" w:hAnsi="Calibri"/>
          <w:noProof/>
          <w:color w:val="0070C0"/>
          <w:sz w:val="40"/>
        </w:rPr>
        <w:lastRenderedPageBreak/>
        <w:t>Vote Result</w:t>
      </w:r>
      <w:bookmarkEnd w:id="253"/>
      <w:bookmarkEnd w:id="254"/>
    </w:p>
    <w:p w14:paraId="4B4AD038" w14:textId="77777777" w:rsidR="00AB6E94" w:rsidRPr="00F53836" w:rsidRDefault="00AB6E94" w:rsidP="00AB6E94">
      <w:pPr>
        <w:rPr>
          <w:b/>
          <w:i/>
          <w:color w:val="808080"/>
          <w:sz w:val="20"/>
        </w:rPr>
      </w:pPr>
      <w:r>
        <w:rPr>
          <w:b/>
          <w:noProof/>
          <w:color w:val="808080"/>
          <w:sz w:val="20"/>
        </w:rPr>
        <w:t>Company Data | Agenda &amp; Vote Results | Vote Results</w:t>
      </w:r>
      <w:r w:rsidRPr="00F53836">
        <w:rPr>
          <w:b/>
          <w:i/>
          <w:noProof/>
          <w:color w:val="808080"/>
          <w:sz w:val="20"/>
        </w:rPr>
        <w:br/>
      </w:r>
    </w:p>
    <w:p w14:paraId="1022E32A" w14:textId="77777777" w:rsidR="00AB6E94" w:rsidRPr="00F53836" w:rsidRDefault="00AB6E94" w:rsidP="00AB6E94">
      <w:pPr>
        <w:pStyle w:val="NoSpacing"/>
        <w:rPr>
          <w:b/>
          <w:color w:val="808080"/>
          <w:sz w:val="24"/>
        </w:rPr>
      </w:pPr>
      <w:r w:rsidRPr="00F53836">
        <w:rPr>
          <w:b/>
          <w:color w:val="808080"/>
          <w:sz w:val="24"/>
        </w:rPr>
        <w:t>DESCRIPTION</w:t>
      </w:r>
    </w:p>
    <w:p w14:paraId="25718E89" w14:textId="77777777" w:rsidR="00AB6E94" w:rsidRDefault="00AB6E94" w:rsidP="00AB6E94">
      <w:pPr>
        <w:spacing w:after="0" w:line="240" w:lineRule="auto"/>
        <w:jc w:val="both"/>
        <w:rPr>
          <w:rFonts w:asciiTheme="minorHAnsi" w:eastAsia="Times" w:hAnsiTheme="minorHAnsi" w:cs="Arial"/>
          <w:sz w:val="21"/>
          <w:szCs w:val="21"/>
        </w:rPr>
      </w:pPr>
      <w:r w:rsidRPr="008B689E">
        <w:rPr>
          <w:rFonts w:asciiTheme="minorHAnsi" w:eastAsia="Times" w:hAnsiTheme="minorHAnsi" w:cs="Arial"/>
          <w:sz w:val="21"/>
          <w:szCs w:val="21"/>
        </w:rPr>
        <w:t xml:space="preserve">This data point </w:t>
      </w:r>
      <w:r>
        <w:rPr>
          <w:rFonts w:asciiTheme="minorHAnsi" w:eastAsia="Times" w:hAnsiTheme="minorHAnsi" w:cs="Arial"/>
          <w:sz w:val="21"/>
          <w:szCs w:val="21"/>
        </w:rPr>
        <w:t xml:space="preserve">identifies whether vote result is pass or fail. </w:t>
      </w:r>
    </w:p>
    <w:p w14:paraId="1075F42A" w14:textId="77777777" w:rsidR="00AB6E94" w:rsidRDefault="00AB6E94" w:rsidP="00AB6E94">
      <w:pPr>
        <w:spacing w:after="0" w:line="240" w:lineRule="auto"/>
        <w:jc w:val="both"/>
        <w:rPr>
          <w:rFonts w:asciiTheme="minorHAnsi" w:eastAsia="Times" w:hAnsiTheme="minorHAnsi" w:cs="Arial"/>
          <w:sz w:val="21"/>
          <w:szCs w:val="21"/>
        </w:rPr>
      </w:pPr>
    </w:p>
    <w:p w14:paraId="1824B34C" w14:textId="77777777" w:rsidR="00AB6E94" w:rsidRDefault="00AB6E94" w:rsidP="00AB6E94">
      <w:pPr>
        <w:spacing w:after="0" w:line="240" w:lineRule="auto"/>
        <w:jc w:val="both"/>
        <w:rPr>
          <w:rFonts w:asciiTheme="minorHAnsi" w:eastAsia="Times" w:hAnsiTheme="minorHAnsi" w:cs="Arial"/>
          <w:sz w:val="21"/>
          <w:szCs w:val="21"/>
        </w:rPr>
      </w:pPr>
      <w:r>
        <w:rPr>
          <w:rFonts w:asciiTheme="minorHAnsi" w:eastAsia="Times" w:hAnsiTheme="minorHAnsi" w:cs="Arial"/>
          <w:sz w:val="21"/>
          <w:szCs w:val="21"/>
        </w:rPr>
        <w:t xml:space="preserve">It </w:t>
      </w:r>
      <w:r w:rsidRPr="008B689E">
        <w:rPr>
          <w:rFonts w:asciiTheme="minorHAnsi" w:eastAsia="Times" w:hAnsiTheme="minorHAnsi" w:cs="Arial"/>
          <w:sz w:val="21"/>
          <w:szCs w:val="21"/>
        </w:rPr>
        <w:t xml:space="preserve">is derived from the comparison of support rate and required threshold disclosed by company.  If the support rate is greater than or equal to the threshold, “Pass” is recorded.  On the contrary, if the support rate is lower, “Fail” is recorded.  </w:t>
      </w:r>
    </w:p>
    <w:p w14:paraId="52FF1B63" w14:textId="77777777" w:rsidR="00AB6E94" w:rsidRDefault="00AB6E94" w:rsidP="00AB6E94">
      <w:pPr>
        <w:spacing w:after="0" w:line="240" w:lineRule="auto"/>
        <w:jc w:val="both"/>
        <w:rPr>
          <w:rFonts w:asciiTheme="minorHAnsi" w:eastAsia="Times" w:hAnsiTheme="minorHAnsi" w:cs="Arial"/>
          <w:sz w:val="21"/>
          <w:szCs w:val="21"/>
        </w:rPr>
      </w:pPr>
    </w:p>
    <w:p w14:paraId="1FCA8852" w14:textId="77777777" w:rsidR="00AB6E94" w:rsidRDefault="00AB6E94" w:rsidP="00AB6E94">
      <w:pPr>
        <w:spacing w:after="0" w:line="240" w:lineRule="auto"/>
        <w:jc w:val="both"/>
        <w:rPr>
          <w:rFonts w:asciiTheme="minorHAnsi" w:eastAsia="Times" w:hAnsiTheme="minorHAnsi" w:cs="Arial"/>
          <w:sz w:val="21"/>
          <w:szCs w:val="21"/>
        </w:rPr>
      </w:pPr>
      <w:r>
        <w:rPr>
          <w:rFonts w:asciiTheme="minorHAnsi" w:eastAsia="Times" w:hAnsiTheme="minorHAnsi" w:cs="Arial"/>
          <w:sz w:val="21"/>
          <w:szCs w:val="21"/>
        </w:rPr>
        <w:t xml:space="preserve">In addition, </w:t>
      </w:r>
      <w:r w:rsidRPr="008B689E">
        <w:rPr>
          <w:rFonts w:asciiTheme="minorHAnsi" w:eastAsia="Times" w:hAnsiTheme="minorHAnsi" w:cs="Arial"/>
          <w:sz w:val="21"/>
          <w:szCs w:val="21"/>
        </w:rPr>
        <w:t>“Not Disclosed” is recorded for those that v</w:t>
      </w:r>
      <w:r>
        <w:rPr>
          <w:rFonts w:asciiTheme="minorHAnsi" w:eastAsia="Times" w:hAnsiTheme="minorHAnsi" w:cs="Arial"/>
          <w:sz w:val="21"/>
          <w:szCs w:val="21"/>
        </w:rPr>
        <w:t xml:space="preserve">ote outcomes are not disclosed while </w:t>
      </w:r>
      <w:r w:rsidRPr="008B689E">
        <w:rPr>
          <w:rFonts w:asciiTheme="minorHAnsi" w:eastAsia="Times" w:hAnsiTheme="minorHAnsi" w:cs="Arial"/>
          <w:sz w:val="21"/>
          <w:szCs w:val="21"/>
        </w:rPr>
        <w:t>“Withdraw” is recorded for tho</w:t>
      </w:r>
      <w:r>
        <w:rPr>
          <w:rFonts w:asciiTheme="minorHAnsi" w:eastAsia="Times" w:hAnsiTheme="minorHAnsi" w:cs="Arial"/>
          <w:sz w:val="21"/>
          <w:szCs w:val="21"/>
        </w:rPr>
        <w:t xml:space="preserve">se being withdrawn eventually. </w:t>
      </w:r>
      <w:r w:rsidRPr="008B689E">
        <w:rPr>
          <w:rFonts w:asciiTheme="minorHAnsi" w:eastAsia="Times" w:hAnsiTheme="minorHAnsi" w:cs="Arial"/>
          <w:sz w:val="21"/>
          <w:szCs w:val="21"/>
        </w:rPr>
        <w:t xml:space="preserve">“Pending” is recorded for those </w:t>
      </w:r>
      <w:r>
        <w:rPr>
          <w:rFonts w:asciiTheme="minorHAnsi" w:eastAsia="Times" w:hAnsiTheme="minorHAnsi" w:cs="Arial"/>
          <w:sz w:val="21"/>
          <w:szCs w:val="21"/>
        </w:rPr>
        <w:t>with</w:t>
      </w:r>
      <w:r w:rsidRPr="008B689E">
        <w:rPr>
          <w:rFonts w:asciiTheme="minorHAnsi" w:eastAsia="Times" w:hAnsiTheme="minorHAnsi" w:cs="Arial"/>
          <w:sz w:val="21"/>
          <w:szCs w:val="21"/>
        </w:rPr>
        <w:t xml:space="preserve"> vote outcomes </w:t>
      </w:r>
      <w:r>
        <w:rPr>
          <w:rFonts w:asciiTheme="minorHAnsi" w:eastAsia="Times" w:hAnsiTheme="minorHAnsi" w:cs="Arial"/>
          <w:sz w:val="21"/>
          <w:szCs w:val="21"/>
        </w:rPr>
        <w:t xml:space="preserve">that </w:t>
      </w:r>
      <w:r w:rsidRPr="008B689E">
        <w:rPr>
          <w:rFonts w:asciiTheme="minorHAnsi" w:eastAsia="Times" w:hAnsiTheme="minorHAnsi" w:cs="Arial"/>
          <w:sz w:val="21"/>
          <w:szCs w:val="21"/>
        </w:rPr>
        <w:t xml:space="preserve">are currently pending. </w:t>
      </w:r>
    </w:p>
    <w:p w14:paraId="37DC8616" w14:textId="77777777" w:rsidR="00AB6E94" w:rsidRDefault="00AB6E94" w:rsidP="00AB6E94">
      <w:pPr>
        <w:spacing w:after="0" w:line="240" w:lineRule="auto"/>
        <w:jc w:val="both"/>
        <w:rPr>
          <w:rFonts w:asciiTheme="minorHAnsi" w:eastAsia="Times" w:hAnsiTheme="minorHAnsi" w:cs="Arial"/>
          <w:sz w:val="21"/>
          <w:szCs w:val="21"/>
        </w:rPr>
      </w:pPr>
    </w:p>
    <w:p w14:paraId="2210BABB" w14:textId="77777777" w:rsidR="00AB6E94" w:rsidRPr="008B689E" w:rsidRDefault="00AB6E94" w:rsidP="00AB6E94">
      <w:pPr>
        <w:spacing w:after="0" w:line="240" w:lineRule="auto"/>
        <w:jc w:val="both"/>
        <w:rPr>
          <w:rFonts w:asciiTheme="minorHAnsi" w:hAnsiTheme="minorHAnsi"/>
          <w:noProof/>
          <w:sz w:val="21"/>
          <w:szCs w:val="21"/>
        </w:rPr>
      </w:pPr>
      <w:r>
        <w:rPr>
          <w:rFonts w:asciiTheme="minorHAnsi" w:eastAsia="Times" w:hAnsiTheme="minorHAnsi" w:cs="Arial"/>
          <w:sz w:val="21"/>
          <w:szCs w:val="21"/>
        </w:rPr>
        <w:t xml:space="preserve">Finally, </w:t>
      </w:r>
      <w:r w:rsidRPr="008B689E">
        <w:rPr>
          <w:rFonts w:asciiTheme="minorHAnsi" w:eastAsia="Times" w:hAnsiTheme="minorHAnsi" w:cs="Arial"/>
          <w:sz w:val="21"/>
          <w:szCs w:val="21"/>
        </w:rPr>
        <w:t>“One year” is recorded if Votes1yr is the largest of Votes1yr, Votes2yr and Votes3yr. “Two years” is recorded if Votes2yr is the largest of Votes1yr, Votes2yr and Votes3yr. “Three years” is recorded if Votes3yr is the largest of Votes1yr, Votes2yr and Votes3yr.</w:t>
      </w:r>
    </w:p>
    <w:p w14:paraId="76D86F5F" w14:textId="77777777" w:rsidR="00AB6E94" w:rsidRPr="00F53836" w:rsidRDefault="00AB6E94" w:rsidP="00AB6E94">
      <w:pPr>
        <w:pStyle w:val="NoSpacing"/>
        <w:rPr>
          <w:noProof/>
        </w:rPr>
      </w:pPr>
    </w:p>
    <w:p w14:paraId="68358EBD" w14:textId="77777777" w:rsidR="00AB6E94" w:rsidRPr="00F53836" w:rsidRDefault="00AB6E94" w:rsidP="00AB6E94">
      <w:pPr>
        <w:pStyle w:val="NoSpacing"/>
        <w:rPr>
          <w:b/>
          <w:color w:val="808080"/>
          <w:sz w:val="24"/>
        </w:rPr>
      </w:pPr>
      <w:r w:rsidRPr="00F53836">
        <w:rPr>
          <w:b/>
          <w:color w:val="808080"/>
          <w:sz w:val="24"/>
        </w:rPr>
        <w:t>OTHER INFORMATION</w:t>
      </w:r>
    </w:p>
    <w:p w14:paraId="69B1D2FB" w14:textId="77777777" w:rsidR="00AB6E94" w:rsidRDefault="00AB6E94" w:rsidP="00AB6E94">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Pr>
          <w:color w:val="000000" w:themeColor="text1"/>
        </w:rPr>
        <w:t>VARCHAR</w:t>
      </w:r>
    </w:p>
    <w:p w14:paraId="65F7DDB8"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VoteResult</w:t>
      </w:r>
    </w:p>
    <w:p w14:paraId="7101C351" w14:textId="684D21B6" w:rsidR="00AB6E94" w:rsidRPr="00F53836" w:rsidRDefault="00AB6E94" w:rsidP="00AB6E94">
      <w:pPr>
        <w:pStyle w:val="NoSpacing"/>
        <w:rPr>
          <w:noProof/>
          <w:sz w:val="20"/>
        </w:rPr>
      </w:pPr>
      <w:r w:rsidRPr="00F53836">
        <w:rPr>
          <w:color w:val="0070C0"/>
        </w:rPr>
        <w:t xml:space="preserve">  </w:t>
      </w:r>
      <w:r w:rsidR="00D47EC0">
        <w:rPr>
          <w:color w:val="0070C0"/>
        </w:rPr>
        <w:t>WRD</w:t>
      </w:r>
      <w:r>
        <w:rPr>
          <w:color w:val="0070C0"/>
        </w:rPr>
        <w:t>S COLUMN NAME</w:t>
      </w:r>
      <w:r w:rsidRPr="00F53836">
        <w:rPr>
          <w:color w:val="0070C0"/>
        </w:rPr>
        <w:t xml:space="preserve">: </w:t>
      </w:r>
      <w:r w:rsidRPr="00F53836">
        <w:rPr>
          <w:color w:val="0070C0"/>
        </w:rPr>
        <w:tab/>
      </w:r>
      <w:r>
        <w:rPr>
          <w:noProof/>
          <w:sz w:val="20"/>
        </w:rPr>
        <w:t>VoteResult</w:t>
      </w:r>
    </w:p>
    <w:p w14:paraId="6BAEF4B5" w14:textId="77777777" w:rsidR="00AB6E94" w:rsidRPr="00F53836" w:rsidRDefault="00AB6E94" w:rsidP="00AB6E94">
      <w:pPr>
        <w:pStyle w:val="NoSpacing"/>
      </w:pPr>
      <w:r>
        <w:br/>
      </w:r>
    </w:p>
    <w:p w14:paraId="1049A6E2" w14:textId="3900758D" w:rsidR="00AB6E94" w:rsidRDefault="000C7622" w:rsidP="00AB6E94">
      <w:pPr>
        <w:pStyle w:val="NoSpacing"/>
        <w:rPr>
          <w:sz w:val="20"/>
        </w:rPr>
      </w:pPr>
      <w:hyperlink w:anchor="Table_of_Contents" w:history="1">
        <w:r w:rsidR="00BC6B81" w:rsidRPr="002614CF">
          <w:rPr>
            <w:rStyle w:val="Hyperlink"/>
            <w:color w:val="00B0F0"/>
            <w:sz w:val="21"/>
            <w:szCs w:val="21"/>
            <w:u w:val="none"/>
          </w:rPr>
          <w:t>Back to Table of Contents</w:t>
        </w:r>
      </w:hyperlink>
    </w:p>
    <w:p w14:paraId="7493E2A5" w14:textId="77777777" w:rsidR="00AB6E94" w:rsidRDefault="00AB6E94" w:rsidP="00AB6E94">
      <w:pPr>
        <w:pStyle w:val="NoSpacing"/>
        <w:rPr>
          <w:sz w:val="20"/>
        </w:rPr>
      </w:pPr>
    </w:p>
    <w:p w14:paraId="686ADD22" w14:textId="77777777" w:rsidR="00AB6E94" w:rsidRDefault="00AB6E94" w:rsidP="00AB6E94">
      <w:pPr>
        <w:pStyle w:val="NoSpacing"/>
        <w:rPr>
          <w:sz w:val="20"/>
        </w:rPr>
      </w:pPr>
    </w:p>
    <w:p w14:paraId="66B251AB" w14:textId="77777777" w:rsidR="00AB6E94" w:rsidRDefault="00AB6E94" w:rsidP="00AB6E94">
      <w:pPr>
        <w:pStyle w:val="NoSpacing"/>
        <w:rPr>
          <w:sz w:val="20"/>
        </w:rPr>
      </w:pPr>
    </w:p>
    <w:p w14:paraId="61F3F1AC" w14:textId="77777777" w:rsidR="00AB6E94" w:rsidRDefault="00AB6E94" w:rsidP="00AB6E94">
      <w:pPr>
        <w:pStyle w:val="NoSpacing"/>
        <w:rPr>
          <w:sz w:val="20"/>
        </w:rPr>
      </w:pPr>
    </w:p>
    <w:p w14:paraId="668B4A8B" w14:textId="77777777" w:rsidR="00AB6E94" w:rsidRDefault="00AB6E94" w:rsidP="00AB6E94">
      <w:pPr>
        <w:pStyle w:val="NoSpacing"/>
        <w:rPr>
          <w:sz w:val="20"/>
        </w:rPr>
      </w:pPr>
    </w:p>
    <w:p w14:paraId="08B7A864" w14:textId="77777777" w:rsidR="00AB6E94" w:rsidRDefault="00AB6E94" w:rsidP="00AB6E94">
      <w:pPr>
        <w:pStyle w:val="NoSpacing"/>
        <w:rPr>
          <w:sz w:val="20"/>
        </w:rPr>
      </w:pPr>
    </w:p>
    <w:p w14:paraId="08C3BB67" w14:textId="77777777" w:rsidR="00AB6E94" w:rsidRDefault="00AB6E94" w:rsidP="00AB6E94">
      <w:pPr>
        <w:pStyle w:val="NoSpacing"/>
        <w:rPr>
          <w:sz w:val="20"/>
        </w:rPr>
      </w:pPr>
    </w:p>
    <w:p w14:paraId="57F9254D" w14:textId="77777777" w:rsidR="00AB6E94" w:rsidRDefault="00AB6E94" w:rsidP="00AB6E94">
      <w:pPr>
        <w:pStyle w:val="NoSpacing"/>
        <w:rPr>
          <w:sz w:val="20"/>
        </w:rPr>
      </w:pPr>
    </w:p>
    <w:p w14:paraId="0C18CE5F" w14:textId="77777777" w:rsidR="00AB6E94" w:rsidRDefault="00AB6E94" w:rsidP="00AB6E94">
      <w:pPr>
        <w:pStyle w:val="NoSpacing"/>
        <w:rPr>
          <w:sz w:val="20"/>
        </w:rPr>
      </w:pPr>
    </w:p>
    <w:p w14:paraId="2EB1CC5C" w14:textId="77777777" w:rsidR="00AB6E94" w:rsidRDefault="00AB6E94" w:rsidP="00AB6E94">
      <w:pPr>
        <w:pStyle w:val="NoSpacing"/>
        <w:rPr>
          <w:sz w:val="20"/>
        </w:rPr>
      </w:pPr>
    </w:p>
    <w:p w14:paraId="75F9A196" w14:textId="77777777" w:rsidR="00AB6E94" w:rsidRDefault="00AB6E94" w:rsidP="00AB6E94">
      <w:pPr>
        <w:pStyle w:val="NoSpacing"/>
        <w:rPr>
          <w:sz w:val="20"/>
        </w:rPr>
      </w:pPr>
    </w:p>
    <w:p w14:paraId="04B8F23B" w14:textId="77777777" w:rsidR="00AB6E94" w:rsidRDefault="00AB6E94" w:rsidP="00AB6E94">
      <w:pPr>
        <w:pStyle w:val="NoSpacing"/>
        <w:rPr>
          <w:sz w:val="20"/>
        </w:rPr>
      </w:pPr>
    </w:p>
    <w:p w14:paraId="463162ED" w14:textId="77777777" w:rsidR="00AB6E94" w:rsidRDefault="00AB6E94" w:rsidP="00AB6E94">
      <w:pPr>
        <w:pStyle w:val="NoSpacing"/>
        <w:rPr>
          <w:sz w:val="20"/>
        </w:rPr>
      </w:pPr>
    </w:p>
    <w:p w14:paraId="6FACFF5A" w14:textId="77777777" w:rsidR="00AB6E94" w:rsidRDefault="00AB6E94" w:rsidP="00AB6E94">
      <w:pPr>
        <w:pStyle w:val="NoSpacing"/>
        <w:rPr>
          <w:sz w:val="20"/>
        </w:rPr>
      </w:pPr>
    </w:p>
    <w:p w14:paraId="5ACD170E" w14:textId="77777777" w:rsidR="00AB6E94" w:rsidRDefault="00AB6E94" w:rsidP="00AB6E94">
      <w:pPr>
        <w:pStyle w:val="NoSpacing"/>
        <w:rPr>
          <w:sz w:val="20"/>
        </w:rPr>
      </w:pPr>
    </w:p>
    <w:p w14:paraId="08FA5B91" w14:textId="77777777" w:rsidR="00AB6E94" w:rsidRDefault="00AB6E94" w:rsidP="00AB6E94">
      <w:pPr>
        <w:pStyle w:val="NoSpacing"/>
        <w:rPr>
          <w:sz w:val="20"/>
        </w:rPr>
      </w:pPr>
    </w:p>
    <w:p w14:paraId="0797773C" w14:textId="77777777" w:rsidR="00AB6E94" w:rsidRDefault="00AB6E94" w:rsidP="00AB6E94">
      <w:pPr>
        <w:pStyle w:val="NoSpacing"/>
        <w:rPr>
          <w:sz w:val="20"/>
        </w:rPr>
      </w:pPr>
    </w:p>
    <w:p w14:paraId="58C5FD0E" w14:textId="7B27B2B3" w:rsidR="00AB6E94" w:rsidRDefault="00AB6E94" w:rsidP="00AB6E94">
      <w:pPr>
        <w:pStyle w:val="NoSpacing"/>
        <w:rPr>
          <w:sz w:val="20"/>
        </w:rPr>
      </w:pPr>
    </w:p>
    <w:p w14:paraId="7BFF735E" w14:textId="2A20F378" w:rsidR="006F3340" w:rsidRDefault="006F3340" w:rsidP="006F3340">
      <w:pPr>
        <w:pStyle w:val="Heading2"/>
        <w:rPr>
          <w:rFonts w:ascii="Calibri" w:hAnsi="Calibri"/>
          <w:color w:val="0070C0"/>
          <w:sz w:val="40"/>
        </w:rPr>
      </w:pPr>
      <w:bookmarkStart w:id="255" w:name="_Toc92813460"/>
      <w:r>
        <w:rPr>
          <w:rFonts w:ascii="Calibri" w:hAnsi="Calibri"/>
          <w:noProof/>
          <w:color w:val="0070C0"/>
          <w:sz w:val="40"/>
        </w:rPr>
        <w:lastRenderedPageBreak/>
        <w:t>Decided By</w:t>
      </w:r>
      <w:bookmarkEnd w:id="255"/>
    </w:p>
    <w:p w14:paraId="11F9CED1" w14:textId="77777777" w:rsidR="006F3340" w:rsidRDefault="006F3340" w:rsidP="006F3340">
      <w:pPr>
        <w:rPr>
          <w:b/>
          <w:i/>
          <w:color w:val="808080"/>
          <w:sz w:val="20"/>
        </w:rPr>
      </w:pPr>
      <w:r>
        <w:rPr>
          <w:b/>
          <w:noProof/>
          <w:color w:val="808080"/>
          <w:sz w:val="20"/>
        </w:rPr>
        <w:t>Company Data | Shareholder Proposal</w:t>
      </w:r>
    </w:p>
    <w:p w14:paraId="377FF088" w14:textId="77777777" w:rsidR="006F3340" w:rsidRDefault="006F3340" w:rsidP="006F3340">
      <w:pPr>
        <w:pStyle w:val="NoSpacing"/>
        <w:rPr>
          <w:b/>
          <w:color w:val="808080"/>
          <w:sz w:val="24"/>
        </w:rPr>
      </w:pPr>
      <w:r>
        <w:rPr>
          <w:b/>
          <w:color w:val="808080"/>
          <w:sz w:val="24"/>
        </w:rPr>
        <w:br/>
        <w:t>DESCRIPTION</w:t>
      </w:r>
    </w:p>
    <w:p w14:paraId="7C9C80E9" w14:textId="1CF80D55" w:rsidR="006F3340" w:rsidRPr="006F3340" w:rsidRDefault="006F3340" w:rsidP="006F3340">
      <w:pPr>
        <w:pStyle w:val="NoSpacing"/>
        <w:rPr>
          <w:noProof/>
          <w:sz w:val="21"/>
          <w:szCs w:val="21"/>
        </w:rPr>
      </w:pPr>
      <w:r w:rsidRPr="006F3340">
        <w:rPr>
          <w:noProof/>
          <w:sz w:val="21"/>
          <w:szCs w:val="21"/>
        </w:rPr>
        <w:t>This data point indicates  how the decision at the general meeting was taken.</w:t>
      </w:r>
    </w:p>
    <w:p w14:paraId="73242DD9" w14:textId="11E714EE" w:rsidR="006F3340" w:rsidRDefault="006F3340" w:rsidP="006F3340">
      <w:pPr>
        <w:pStyle w:val="NoSpacing"/>
        <w:rPr>
          <w:noProof/>
          <w:sz w:val="21"/>
          <w:szCs w:val="21"/>
        </w:rPr>
      </w:pPr>
    </w:p>
    <w:p w14:paraId="691AA635" w14:textId="1CB2F51A" w:rsidR="006F3340" w:rsidRDefault="006F3340" w:rsidP="006F3340">
      <w:pPr>
        <w:pStyle w:val="NoSpacing"/>
        <w:rPr>
          <w:noProof/>
          <w:sz w:val="21"/>
          <w:szCs w:val="21"/>
        </w:rPr>
      </w:pPr>
      <w:r w:rsidRPr="007B4C5A">
        <w:rPr>
          <w:noProof/>
          <w:sz w:val="21"/>
          <w:szCs w:val="21"/>
        </w:rPr>
        <w:t>ISS limits possible values to this data point to the following</w:t>
      </w:r>
      <w:r>
        <w:rPr>
          <w:noProof/>
          <w:sz w:val="21"/>
          <w:szCs w:val="21"/>
        </w:rPr>
        <w:t>: (1) Poll, (2) Proxy, and (3) Show of hands.</w:t>
      </w:r>
    </w:p>
    <w:p w14:paraId="087C2AA1" w14:textId="77777777" w:rsidR="006F3340" w:rsidRPr="006F3340" w:rsidRDefault="006F3340" w:rsidP="006F3340">
      <w:pPr>
        <w:pStyle w:val="NoSpacing"/>
        <w:rPr>
          <w:noProof/>
          <w:sz w:val="21"/>
          <w:szCs w:val="21"/>
        </w:rPr>
      </w:pPr>
    </w:p>
    <w:p w14:paraId="1B0A55CB" w14:textId="02B17DDB" w:rsidR="006F3340" w:rsidRPr="006F3340" w:rsidRDefault="006F3340" w:rsidP="006F3340">
      <w:pPr>
        <w:pStyle w:val="NoSpacing"/>
        <w:rPr>
          <w:noProof/>
          <w:sz w:val="21"/>
          <w:szCs w:val="21"/>
        </w:rPr>
      </w:pPr>
    </w:p>
    <w:p w14:paraId="2B872AB8" w14:textId="77777777" w:rsidR="006F3340" w:rsidRDefault="006F3340" w:rsidP="006F3340">
      <w:pPr>
        <w:pStyle w:val="NoSpacing"/>
        <w:rPr>
          <w:b/>
          <w:color w:val="808080"/>
          <w:sz w:val="24"/>
        </w:rPr>
      </w:pPr>
      <w:r>
        <w:rPr>
          <w:b/>
          <w:color w:val="808080"/>
          <w:sz w:val="24"/>
        </w:rPr>
        <w:t>OTHER INFORMATION</w:t>
      </w:r>
    </w:p>
    <w:p w14:paraId="7B7EA4CA" w14:textId="77777777" w:rsidR="006F3340" w:rsidRPr="00536B04" w:rsidRDefault="006F3340" w:rsidP="006F3340">
      <w:pPr>
        <w:pStyle w:val="NoSpacing"/>
        <w:rPr>
          <w:color w:val="000000" w:themeColor="text1"/>
          <w:sz w:val="20"/>
          <w:szCs w:val="20"/>
        </w:rPr>
      </w:pPr>
      <w:r>
        <w:rPr>
          <w:color w:val="0070C0"/>
        </w:rPr>
        <w:t xml:space="preserve">  DATA TYPE: </w:t>
      </w:r>
      <w:r>
        <w:rPr>
          <w:color w:val="0070C0"/>
        </w:rPr>
        <w:tab/>
      </w:r>
      <w:r>
        <w:rPr>
          <w:color w:val="0070C0"/>
        </w:rPr>
        <w:tab/>
      </w:r>
      <w:r>
        <w:rPr>
          <w:color w:val="0070C0"/>
        </w:rPr>
        <w:tab/>
      </w:r>
      <w:r w:rsidRPr="00536B04">
        <w:rPr>
          <w:color w:val="000000" w:themeColor="text1"/>
          <w:sz w:val="20"/>
          <w:szCs w:val="20"/>
        </w:rPr>
        <w:t>CODE</w:t>
      </w:r>
    </w:p>
    <w:p w14:paraId="4484D251" w14:textId="5A425FE2" w:rsidR="006F3340" w:rsidRDefault="006F3340" w:rsidP="006F3340">
      <w:pPr>
        <w:pStyle w:val="NoSpacing"/>
        <w:rPr>
          <w:sz w:val="20"/>
        </w:rPr>
      </w:pPr>
      <w:r>
        <w:rPr>
          <w:color w:val="0070C0"/>
        </w:rPr>
        <w:t xml:space="preserve">  DB TABLE.FIELDNAME: </w:t>
      </w:r>
      <w:r>
        <w:rPr>
          <w:color w:val="0070C0"/>
        </w:rPr>
        <w:tab/>
      </w:r>
      <w:r w:rsidR="006D5190">
        <w:rPr>
          <w:rFonts w:eastAsia="Times New Roman"/>
          <w:color w:val="000000"/>
          <w:sz w:val="20"/>
          <w:szCs w:val="20"/>
        </w:rPr>
        <w:t>MeetingResultsProposal.DecidedByOptionID</w:t>
      </w:r>
    </w:p>
    <w:p w14:paraId="36854DDC" w14:textId="693109E9" w:rsidR="006F3340" w:rsidRPr="00546AC2" w:rsidRDefault="006F3340" w:rsidP="006F3340">
      <w:pPr>
        <w:rPr>
          <w:rFonts w:eastAsia="Times New Roman"/>
          <w:color w:val="000000"/>
          <w:sz w:val="20"/>
          <w:szCs w:val="20"/>
        </w:rPr>
      </w:pPr>
      <w:r>
        <w:rPr>
          <w:color w:val="0070C0"/>
        </w:rPr>
        <w:t xml:space="preserve">  WRDS COLUMN NAME: </w:t>
      </w:r>
      <w:r>
        <w:rPr>
          <w:color w:val="0070C0"/>
        </w:rPr>
        <w:tab/>
      </w:r>
      <w:r>
        <w:rPr>
          <w:rFonts w:eastAsia="Times New Roman"/>
          <w:color w:val="000000"/>
          <w:sz w:val="20"/>
          <w:szCs w:val="20"/>
        </w:rPr>
        <w:t>DecidedBy</w:t>
      </w:r>
    </w:p>
    <w:p w14:paraId="3CFF798F" w14:textId="38F92517" w:rsidR="006F3340" w:rsidRDefault="006F3340" w:rsidP="00AB6E94">
      <w:pPr>
        <w:pStyle w:val="NoSpacing"/>
        <w:rPr>
          <w:sz w:val="20"/>
        </w:rPr>
      </w:pPr>
    </w:p>
    <w:p w14:paraId="4910B121" w14:textId="2364597F" w:rsidR="006F3340" w:rsidRDefault="006F3340" w:rsidP="00AB6E94">
      <w:pPr>
        <w:pStyle w:val="NoSpacing"/>
        <w:rPr>
          <w:sz w:val="20"/>
        </w:rPr>
      </w:pPr>
    </w:p>
    <w:p w14:paraId="5BCA1568" w14:textId="48CFAB4A" w:rsidR="006F3340" w:rsidRDefault="000C7622" w:rsidP="00AB6E94">
      <w:pPr>
        <w:pStyle w:val="NoSpacing"/>
        <w:rPr>
          <w:sz w:val="20"/>
        </w:rPr>
      </w:pPr>
      <w:hyperlink w:anchor="Table_of_Contents" w:history="1">
        <w:r w:rsidR="00BC6B81" w:rsidRPr="002614CF">
          <w:rPr>
            <w:rStyle w:val="Hyperlink"/>
            <w:color w:val="00B0F0"/>
            <w:sz w:val="21"/>
            <w:szCs w:val="21"/>
            <w:u w:val="none"/>
          </w:rPr>
          <w:t>Back to Table of Contents</w:t>
        </w:r>
      </w:hyperlink>
    </w:p>
    <w:p w14:paraId="2BD0CFF8" w14:textId="55AF0BF1" w:rsidR="006F3340" w:rsidRDefault="006F3340" w:rsidP="00AB6E94">
      <w:pPr>
        <w:pStyle w:val="NoSpacing"/>
        <w:rPr>
          <w:sz w:val="20"/>
        </w:rPr>
      </w:pPr>
    </w:p>
    <w:p w14:paraId="376A0DEB" w14:textId="31BE0222" w:rsidR="006F3340" w:rsidRDefault="006F3340" w:rsidP="00AB6E94">
      <w:pPr>
        <w:pStyle w:val="NoSpacing"/>
        <w:rPr>
          <w:sz w:val="20"/>
        </w:rPr>
      </w:pPr>
    </w:p>
    <w:p w14:paraId="616493E9" w14:textId="4EFF0E01" w:rsidR="006F3340" w:rsidRDefault="006F3340" w:rsidP="00AB6E94">
      <w:pPr>
        <w:pStyle w:val="NoSpacing"/>
        <w:rPr>
          <w:sz w:val="20"/>
        </w:rPr>
      </w:pPr>
    </w:p>
    <w:p w14:paraId="29C92D95" w14:textId="56073F09" w:rsidR="006F3340" w:rsidRDefault="006F3340" w:rsidP="00AB6E94">
      <w:pPr>
        <w:pStyle w:val="NoSpacing"/>
        <w:rPr>
          <w:sz w:val="20"/>
        </w:rPr>
      </w:pPr>
    </w:p>
    <w:p w14:paraId="6F0A2FE2" w14:textId="5EC66D7D" w:rsidR="006F3340" w:rsidRDefault="006F3340" w:rsidP="00AB6E94">
      <w:pPr>
        <w:pStyle w:val="NoSpacing"/>
        <w:rPr>
          <w:sz w:val="20"/>
        </w:rPr>
      </w:pPr>
    </w:p>
    <w:p w14:paraId="7D633823" w14:textId="0FD95B82" w:rsidR="006F3340" w:rsidRDefault="006F3340" w:rsidP="00AB6E94">
      <w:pPr>
        <w:pStyle w:val="NoSpacing"/>
        <w:rPr>
          <w:sz w:val="20"/>
        </w:rPr>
      </w:pPr>
    </w:p>
    <w:p w14:paraId="20983F34" w14:textId="649BF85A" w:rsidR="006F3340" w:rsidRDefault="006F3340" w:rsidP="00AB6E94">
      <w:pPr>
        <w:pStyle w:val="NoSpacing"/>
        <w:rPr>
          <w:sz w:val="20"/>
        </w:rPr>
      </w:pPr>
    </w:p>
    <w:p w14:paraId="4E9390A0" w14:textId="3E0458C1" w:rsidR="006F3340" w:rsidRDefault="006F3340" w:rsidP="00AB6E94">
      <w:pPr>
        <w:pStyle w:val="NoSpacing"/>
        <w:rPr>
          <w:sz w:val="20"/>
        </w:rPr>
      </w:pPr>
    </w:p>
    <w:p w14:paraId="47CDBACE" w14:textId="094B58D0" w:rsidR="006F3340" w:rsidRDefault="006F3340" w:rsidP="00AB6E94">
      <w:pPr>
        <w:pStyle w:val="NoSpacing"/>
        <w:rPr>
          <w:sz w:val="20"/>
        </w:rPr>
      </w:pPr>
    </w:p>
    <w:p w14:paraId="2A9AE294" w14:textId="16F0E29D" w:rsidR="006F3340" w:rsidRDefault="006F3340" w:rsidP="00AB6E94">
      <w:pPr>
        <w:pStyle w:val="NoSpacing"/>
        <w:rPr>
          <w:sz w:val="20"/>
        </w:rPr>
      </w:pPr>
    </w:p>
    <w:p w14:paraId="323254F6" w14:textId="05AB65A8" w:rsidR="006F3340" w:rsidRDefault="006F3340" w:rsidP="00AB6E94">
      <w:pPr>
        <w:pStyle w:val="NoSpacing"/>
        <w:rPr>
          <w:sz w:val="20"/>
        </w:rPr>
      </w:pPr>
    </w:p>
    <w:p w14:paraId="1B67A19E" w14:textId="2CB43634" w:rsidR="006F3340" w:rsidRDefault="006F3340" w:rsidP="00AB6E94">
      <w:pPr>
        <w:pStyle w:val="NoSpacing"/>
        <w:rPr>
          <w:sz w:val="20"/>
        </w:rPr>
      </w:pPr>
    </w:p>
    <w:p w14:paraId="1890225D" w14:textId="3C2410A3" w:rsidR="006F3340" w:rsidRDefault="006F3340" w:rsidP="00AB6E94">
      <w:pPr>
        <w:pStyle w:val="NoSpacing"/>
        <w:rPr>
          <w:sz w:val="20"/>
        </w:rPr>
      </w:pPr>
    </w:p>
    <w:p w14:paraId="4E9EFEA0" w14:textId="5E6B3D78" w:rsidR="006F3340" w:rsidRDefault="006F3340" w:rsidP="00AB6E94">
      <w:pPr>
        <w:pStyle w:val="NoSpacing"/>
        <w:rPr>
          <w:sz w:val="20"/>
        </w:rPr>
      </w:pPr>
    </w:p>
    <w:p w14:paraId="5321FB82" w14:textId="4B6D96A1" w:rsidR="006F3340" w:rsidRDefault="006F3340" w:rsidP="00AB6E94">
      <w:pPr>
        <w:pStyle w:val="NoSpacing"/>
        <w:rPr>
          <w:sz w:val="20"/>
        </w:rPr>
      </w:pPr>
    </w:p>
    <w:p w14:paraId="46387388" w14:textId="14F86955" w:rsidR="006F3340" w:rsidRDefault="006F3340" w:rsidP="00AB6E94">
      <w:pPr>
        <w:pStyle w:val="NoSpacing"/>
        <w:rPr>
          <w:sz w:val="20"/>
        </w:rPr>
      </w:pPr>
    </w:p>
    <w:p w14:paraId="18ED9E20" w14:textId="0C48281E" w:rsidR="006F3340" w:rsidRDefault="006F3340" w:rsidP="00AB6E94">
      <w:pPr>
        <w:pStyle w:val="NoSpacing"/>
        <w:rPr>
          <w:sz w:val="20"/>
        </w:rPr>
      </w:pPr>
    </w:p>
    <w:p w14:paraId="4737C251" w14:textId="1E7B0095" w:rsidR="006F3340" w:rsidRDefault="006F3340" w:rsidP="00AB6E94">
      <w:pPr>
        <w:pStyle w:val="NoSpacing"/>
        <w:rPr>
          <w:sz w:val="20"/>
        </w:rPr>
      </w:pPr>
    </w:p>
    <w:p w14:paraId="6FD21743" w14:textId="2C5CA359" w:rsidR="006F3340" w:rsidRDefault="006F3340" w:rsidP="00AB6E94">
      <w:pPr>
        <w:pStyle w:val="NoSpacing"/>
        <w:rPr>
          <w:sz w:val="20"/>
        </w:rPr>
      </w:pPr>
    </w:p>
    <w:p w14:paraId="78F3564F" w14:textId="79284B28" w:rsidR="006F3340" w:rsidRDefault="006F3340" w:rsidP="00AB6E94">
      <w:pPr>
        <w:pStyle w:val="NoSpacing"/>
        <w:rPr>
          <w:sz w:val="20"/>
        </w:rPr>
      </w:pPr>
    </w:p>
    <w:p w14:paraId="19D84946" w14:textId="16CDDA3E" w:rsidR="006F3340" w:rsidRDefault="006F3340" w:rsidP="00AB6E94">
      <w:pPr>
        <w:pStyle w:val="NoSpacing"/>
        <w:rPr>
          <w:sz w:val="20"/>
        </w:rPr>
      </w:pPr>
    </w:p>
    <w:p w14:paraId="723A38D7" w14:textId="451BE841" w:rsidR="006F3340" w:rsidRDefault="006F3340" w:rsidP="00AB6E94">
      <w:pPr>
        <w:pStyle w:val="NoSpacing"/>
        <w:rPr>
          <w:sz w:val="20"/>
        </w:rPr>
      </w:pPr>
    </w:p>
    <w:p w14:paraId="5AA9D39D" w14:textId="301A6AD4" w:rsidR="006F3340" w:rsidRDefault="006F3340" w:rsidP="00AB6E94">
      <w:pPr>
        <w:pStyle w:val="NoSpacing"/>
        <w:rPr>
          <w:sz w:val="20"/>
        </w:rPr>
      </w:pPr>
    </w:p>
    <w:p w14:paraId="00811D90" w14:textId="34C5E166" w:rsidR="006F3340" w:rsidRDefault="006F3340" w:rsidP="00AB6E94">
      <w:pPr>
        <w:pStyle w:val="NoSpacing"/>
        <w:rPr>
          <w:sz w:val="20"/>
        </w:rPr>
      </w:pPr>
    </w:p>
    <w:p w14:paraId="2664E2D1" w14:textId="2E965343" w:rsidR="006F3340" w:rsidRDefault="006F3340" w:rsidP="00AB6E94">
      <w:pPr>
        <w:pStyle w:val="NoSpacing"/>
        <w:rPr>
          <w:sz w:val="20"/>
        </w:rPr>
      </w:pPr>
    </w:p>
    <w:p w14:paraId="5804F599" w14:textId="242AC054" w:rsidR="006F3340" w:rsidRDefault="006F3340" w:rsidP="00AB6E94">
      <w:pPr>
        <w:pStyle w:val="NoSpacing"/>
        <w:rPr>
          <w:sz w:val="20"/>
        </w:rPr>
      </w:pPr>
    </w:p>
    <w:p w14:paraId="17211695" w14:textId="77777777" w:rsidR="006F3340" w:rsidRDefault="006F3340" w:rsidP="00AB6E94">
      <w:pPr>
        <w:pStyle w:val="NoSpacing"/>
        <w:rPr>
          <w:sz w:val="20"/>
        </w:rPr>
      </w:pPr>
    </w:p>
    <w:p w14:paraId="6CBB5322" w14:textId="77777777" w:rsidR="006F3340" w:rsidRDefault="006F3340" w:rsidP="00AB6E94">
      <w:pPr>
        <w:pStyle w:val="NoSpacing"/>
        <w:rPr>
          <w:sz w:val="20"/>
        </w:rPr>
      </w:pPr>
    </w:p>
    <w:p w14:paraId="3E89EE22" w14:textId="77777777" w:rsidR="00AB6E94" w:rsidRDefault="00AB6E94" w:rsidP="00AB6E94">
      <w:pPr>
        <w:pStyle w:val="Heading2"/>
        <w:rPr>
          <w:rFonts w:ascii="Calibri" w:hAnsi="Calibri"/>
          <w:color w:val="0070C0"/>
          <w:sz w:val="40"/>
        </w:rPr>
      </w:pPr>
      <w:bookmarkStart w:id="256" w:name="_Toc92813461"/>
      <w:r>
        <w:rPr>
          <w:rFonts w:ascii="Calibri" w:hAnsi="Calibri"/>
          <w:noProof/>
          <w:color w:val="0070C0"/>
          <w:sz w:val="40"/>
        </w:rPr>
        <w:lastRenderedPageBreak/>
        <w:t>Vote Requirement Text</w:t>
      </w:r>
      <w:bookmarkEnd w:id="256"/>
    </w:p>
    <w:p w14:paraId="4C816558" w14:textId="77777777" w:rsidR="00AB6E94" w:rsidRDefault="00AB6E94" w:rsidP="00AB6E94">
      <w:pPr>
        <w:rPr>
          <w:b/>
          <w:i/>
          <w:color w:val="808080"/>
          <w:sz w:val="20"/>
        </w:rPr>
      </w:pPr>
      <w:r>
        <w:rPr>
          <w:b/>
          <w:noProof/>
          <w:color w:val="808080"/>
          <w:sz w:val="20"/>
        </w:rPr>
        <w:t>Company Data | Shareholder Proposal</w:t>
      </w:r>
    </w:p>
    <w:p w14:paraId="1B19B664" w14:textId="77777777" w:rsidR="00AB6E94" w:rsidRDefault="00AB6E94" w:rsidP="00AB6E94">
      <w:pPr>
        <w:pStyle w:val="NoSpacing"/>
        <w:rPr>
          <w:b/>
          <w:color w:val="808080"/>
          <w:sz w:val="24"/>
        </w:rPr>
      </w:pPr>
      <w:r>
        <w:rPr>
          <w:b/>
          <w:color w:val="808080"/>
          <w:sz w:val="24"/>
        </w:rPr>
        <w:br/>
        <w:t>DESCRIPTION</w:t>
      </w:r>
    </w:p>
    <w:p w14:paraId="4476D080" w14:textId="77777777" w:rsidR="00AB6E94" w:rsidRPr="00536B04" w:rsidRDefault="00AB6E94" w:rsidP="00AB6E94">
      <w:pPr>
        <w:pStyle w:val="NoSpacing"/>
        <w:rPr>
          <w:noProof/>
          <w:sz w:val="21"/>
          <w:szCs w:val="21"/>
        </w:rPr>
      </w:pPr>
      <w:r w:rsidRPr="00536B04">
        <w:rPr>
          <w:noProof/>
          <w:sz w:val="21"/>
          <w:szCs w:val="21"/>
        </w:rPr>
        <w:t>This data point indicates the vote required for the proposal to be approved.</w:t>
      </w:r>
    </w:p>
    <w:p w14:paraId="1D29A4DB" w14:textId="77777777" w:rsidR="00AB6E94" w:rsidRDefault="00AB6E94" w:rsidP="00AB6E94">
      <w:pPr>
        <w:pStyle w:val="NoSpacing"/>
        <w:rPr>
          <w:noProof/>
        </w:rPr>
      </w:pPr>
    </w:p>
    <w:p w14:paraId="61A61DAE" w14:textId="77777777" w:rsidR="00AB6E94" w:rsidRDefault="00AB6E94" w:rsidP="00AB6E94">
      <w:pPr>
        <w:pStyle w:val="NoSpacing"/>
        <w:rPr>
          <w:noProof/>
        </w:rPr>
      </w:pPr>
      <w:r>
        <w:rPr>
          <w:noProof/>
        </w:rPr>
        <w:t>This field is left blank when information is not available.</w:t>
      </w:r>
    </w:p>
    <w:p w14:paraId="3CCD77EC" w14:textId="77777777" w:rsidR="00AB6E94" w:rsidRDefault="00AB6E94" w:rsidP="00AB6E94">
      <w:pPr>
        <w:pStyle w:val="NoSpacing"/>
        <w:rPr>
          <w:noProof/>
        </w:rPr>
      </w:pPr>
    </w:p>
    <w:p w14:paraId="317E7F2A" w14:textId="77777777" w:rsidR="00AB6E94" w:rsidRDefault="00AB6E94" w:rsidP="00AB6E94">
      <w:pPr>
        <w:pStyle w:val="NoSpacing"/>
        <w:rPr>
          <w:b/>
          <w:color w:val="808080"/>
          <w:sz w:val="24"/>
        </w:rPr>
      </w:pPr>
      <w:r>
        <w:rPr>
          <w:b/>
          <w:color w:val="808080"/>
          <w:sz w:val="24"/>
        </w:rPr>
        <w:t>OTHER INFORMATION</w:t>
      </w:r>
    </w:p>
    <w:p w14:paraId="5CE12D59" w14:textId="77777777" w:rsidR="00AB6E94" w:rsidRPr="00536B04" w:rsidRDefault="00AB6E94" w:rsidP="00AB6E94">
      <w:pPr>
        <w:pStyle w:val="NoSpacing"/>
        <w:rPr>
          <w:color w:val="000000" w:themeColor="text1"/>
          <w:sz w:val="20"/>
          <w:szCs w:val="20"/>
        </w:rPr>
      </w:pPr>
      <w:r>
        <w:rPr>
          <w:color w:val="0070C0"/>
        </w:rPr>
        <w:t xml:space="preserve">  DATA TYPE: </w:t>
      </w:r>
      <w:r>
        <w:rPr>
          <w:color w:val="0070C0"/>
        </w:rPr>
        <w:tab/>
      </w:r>
      <w:r>
        <w:rPr>
          <w:color w:val="0070C0"/>
        </w:rPr>
        <w:tab/>
      </w:r>
      <w:r>
        <w:rPr>
          <w:color w:val="0070C0"/>
        </w:rPr>
        <w:tab/>
      </w:r>
      <w:r w:rsidRPr="00536B04">
        <w:rPr>
          <w:color w:val="000000" w:themeColor="text1"/>
          <w:sz w:val="20"/>
          <w:szCs w:val="20"/>
        </w:rPr>
        <w:t>CODE</w:t>
      </w:r>
    </w:p>
    <w:p w14:paraId="459586EC" w14:textId="77777777" w:rsidR="00AB6E94" w:rsidRDefault="00AB6E94" w:rsidP="00AB6E94">
      <w:pPr>
        <w:pStyle w:val="NoSpacing"/>
        <w:rPr>
          <w:sz w:val="20"/>
        </w:rPr>
      </w:pPr>
      <w:r>
        <w:rPr>
          <w:color w:val="0070C0"/>
        </w:rPr>
        <w:t xml:space="preserve">  DB TABLE.FIELDNAME: </w:t>
      </w:r>
      <w:r>
        <w:rPr>
          <w:color w:val="0070C0"/>
        </w:rPr>
        <w:tab/>
      </w:r>
      <w:r w:rsidRPr="00570005">
        <w:rPr>
          <w:rFonts w:eastAsia="Times New Roman"/>
          <w:color w:val="000000"/>
          <w:sz w:val="20"/>
          <w:szCs w:val="20"/>
        </w:rPr>
        <w:t>ShareholderResolutionDetail</w:t>
      </w:r>
    </w:p>
    <w:p w14:paraId="1465F28A" w14:textId="333BD999" w:rsidR="00AB6E94" w:rsidRPr="00546AC2" w:rsidRDefault="00AB6E94" w:rsidP="00AB6E94">
      <w:pPr>
        <w:rPr>
          <w:rFonts w:eastAsia="Times New Roman"/>
          <w:color w:val="000000"/>
          <w:sz w:val="20"/>
          <w:szCs w:val="20"/>
        </w:rPr>
      </w:pPr>
      <w:r>
        <w:rPr>
          <w:color w:val="0070C0"/>
        </w:rPr>
        <w:t xml:space="preserve">  </w:t>
      </w:r>
      <w:r w:rsidR="00D47EC0">
        <w:rPr>
          <w:color w:val="0070C0"/>
        </w:rPr>
        <w:t>WRD</w:t>
      </w:r>
      <w:r>
        <w:rPr>
          <w:color w:val="0070C0"/>
        </w:rPr>
        <w:t xml:space="preserve">S COLUMN NAME: </w:t>
      </w:r>
      <w:r>
        <w:rPr>
          <w:color w:val="0070C0"/>
        </w:rPr>
        <w:tab/>
      </w:r>
      <w:r>
        <w:rPr>
          <w:rFonts w:eastAsia="Times New Roman"/>
          <w:color w:val="000000"/>
          <w:sz w:val="20"/>
          <w:szCs w:val="20"/>
        </w:rPr>
        <w:t>Requirement</w:t>
      </w:r>
    </w:p>
    <w:p w14:paraId="261653B4" w14:textId="77777777" w:rsidR="00AB6E94" w:rsidRDefault="00AB6E94" w:rsidP="00AB6E94">
      <w:pPr>
        <w:pStyle w:val="NoSpacing"/>
        <w:rPr>
          <w:sz w:val="20"/>
        </w:rPr>
      </w:pPr>
    </w:p>
    <w:p w14:paraId="4195E360" w14:textId="5D320A8E" w:rsidR="00AB6E94" w:rsidRDefault="000C7622" w:rsidP="00AB6E94">
      <w:pPr>
        <w:pStyle w:val="NoSpacing"/>
        <w:rPr>
          <w:sz w:val="20"/>
        </w:rPr>
      </w:pPr>
      <w:hyperlink w:anchor="Table_of_Contents" w:history="1">
        <w:r w:rsidR="00BC6B81" w:rsidRPr="002614CF">
          <w:rPr>
            <w:rStyle w:val="Hyperlink"/>
            <w:color w:val="00B0F0"/>
            <w:sz w:val="21"/>
            <w:szCs w:val="21"/>
            <w:u w:val="none"/>
          </w:rPr>
          <w:t>Back to Table of Contents</w:t>
        </w:r>
      </w:hyperlink>
    </w:p>
    <w:p w14:paraId="2E40C28D" w14:textId="77777777" w:rsidR="00AB6E94" w:rsidRDefault="00AB6E94" w:rsidP="00AB6E94">
      <w:pPr>
        <w:pStyle w:val="NoSpacing"/>
        <w:rPr>
          <w:sz w:val="20"/>
        </w:rPr>
      </w:pPr>
    </w:p>
    <w:p w14:paraId="05746B8D" w14:textId="77777777" w:rsidR="00AB6E94" w:rsidRDefault="00AB6E94" w:rsidP="00AB6E94">
      <w:pPr>
        <w:pStyle w:val="NoSpacing"/>
        <w:rPr>
          <w:sz w:val="20"/>
        </w:rPr>
      </w:pPr>
    </w:p>
    <w:p w14:paraId="5E4EA8E8" w14:textId="77777777" w:rsidR="00AB6E94" w:rsidRDefault="00AB6E94" w:rsidP="00AB6E94">
      <w:pPr>
        <w:pStyle w:val="NoSpacing"/>
        <w:rPr>
          <w:sz w:val="20"/>
        </w:rPr>
      </w:pPr>
    </w:p>
    <w:p w14:paraId="0AB2BE53" w14:textId="77777777" w:rsidR="00AB6E94" w:rsidRDefault="00AB6E94" w:rsidP="00AB6E94">
      <w:pPr>
        <w:pStyle w:val="NoSpacing"/>
        <w:rPr>
          <w:sz w:val="20"/>
        </w:rPr>
      </w:pPr>
    </w:p>
    <w:p w14:paraId="063C3B2A" w14:textId="77777777" w:rsidR="00AB6E94" w:rsidRDefault="00AB6E94" w:rsidP="00AB6E94">
      <w:pPr>
        <w:pStyle w:val="NoSpacing"/>
        <w:rPr>
          <w:sz w:val="20"/>
        </w:rPr>
      </w:pPr>
    </w:p>
    <w:p w14:paraId="4FB678E6" w14:textId="77777777" w:rsidR="00AB6E94" w:rsidRDefault="00AB6E94" w:rsidP="00AB6E94">
      <w:pPr>
        <w:pStyle w:val="NoSpacing"/>
        <w:rPr>
          <w:sz w:val="20"/>
        </w:rPr>
      </w:pPr>
    </w:p>
    <w:p w14:paraId="2648E3B3" w14:textId="77777777" w:rsidR="00AB6E94" w:rsidRDefault="00AB6E94" w:rsidP="00AB6E94">
      <w:pPr>
        <w:pStyle w:val="NoSpacing"/>
        <w:rPr>
          <w:sz w:val="20"/>
        </w:rPr>
      </w:pPr>
    </w:p>
    <w:p w14:paraId="55542331" w14:textId="77777777" w:rsidR="00AB6E94" w:rsidRDefault="00AB6E94" w:rsidP="00AB6E94">
      <w:pPr>
        <w:pStyle w:val="NoSpacing"/>
        <w:rPr>
          <w:sz w:val="20"/>
        </w:rPr>
      </w:pPr>
    </w:p>
    <w:p w14:paraId="17D6EE7D" w14:textId="77777777" w:rsidR="00AB6E94" w:rsidRDefault="00AB6E94" w:rsidP="00AB6E94">
      <w:pPr>
        <w:pStyle w:val="NoSpacing"/>
        <w:rPr>
          <w:sz w:val="20"/>
        </w:rPr>
      </w:pPr>
    </w:p>
    <w:p w14:paraId="2B87E32A" w14:textId="77777777" w:rsidR="00AB6E94" w:rsidRDefault="00AB6E94" w:rsidP="00AB6E94">
      <w:pPr>
        <w:pStyle w:val="NoSpacing"/>
        <w:rPr>
          <w:sz w:val="20"/>
        </w:rPr>
      </w:pPr>
    </w:p>
    <w:p w14:paraId="17228D1D" w14:textId="77777777" w:rsidR="00AB6E94" w:rsidRDefault="00AB6E94" w:rsidP="00AB6E94">
      <w:pPr>
        <w:pStyle w:val="NoSpacing"/>
        <w:rPr>
          <w:sz w:val="20"/>
        </w:rPr>
      </w:pPr>
    </w:p>
    <w:p w14:paraId="238C569F" w14:textId="77777777" w:rsidR="00AB6E94" w:rsidRDefault="00AB6E94" w:rsidP="00AB6E94">
      <w:pPr>
        <w:pStyle w:val="NoSpacing"/>
        <w:rPr>
          <w:sz w:val="20"/>
        </w:rPr>
      </w:pPr>
    </w:p>
    <w:p w14:paraId="59E3D75E" w14:textId="77777777" w:rsidR="00AB6E94" w:rsidRDefault="00AB6E94" w:rsidP="00AB6E94">
      <w:pPr>
        <w:pStyle w:val="NoSpacing"/>
        <w:rPr>
          <w:sz w:val="20"/>
        </w:rPr>
      </w:pPr>
    </w:p>
    <w:p w14:paraId="14CA278A" w14:textId="77777777" w:rsidR="00AB6E94" w:rsidRDefault="00AB6E94" w:rsidP="00AB6E94">
      <w:pPr>
        <w:pStyle w:val="NoSpacing"/>
        <w:rPr>
          <w:sz w:val="20"/>
        </w:rPr>
      </w:pPr>
    </w:p>
    <w:p w14:paraId="2A5B8C4F" w14:textId="77777777" w:rsidR="00AB6E94" w:rsidRDefault="00AB6E94" w:rsidP="00AB6E94">
      <w:pPr>
        <w:pStyle w:val="NoSpacing"/>
        <w:rPr>
          <w:sz w:val="20"/>
        </w:rPr>
      </w:pPr>
    </w:p>
    <w:p w14:paraId="15228EDD" w14:textId="77777777" w:rsidR="00AB6E94" w:rsidRDefault="00AB6E94" w:rsidP="00AB6E94">
      <w:pPr>
        <w:pStyle w:val="NoSpacing"/>
        <w:rPr>
          <w:sz w:val="20"/>
        </w:rPr>
      </w:pPr>
    </w:p>
    <w:p w14:paraId="69CF77CB" w14:textId="77777777" w:rsidR="00AB6E94" w:rsidRDefault="00AB6E94" w:rsidP="00AB6E94">
      <w:pPr>
        <w:pStyle w:val="NoSpacing"/>
        <w:rPr>
          <w:sz w:val="20"/>
        </w:rPr>
      </w:pPr>
    </w:p>
    <w:p w14:paraId="573399D6" w14:textId="77777777" w:rsidR="00AB6E94" w:rsidRDefault="00AB6E94" w:rsidP="00AB6E94">
      <w:pPr>
        <w:pStyle w:val="NoSpacing"/>
        <w:rPr>
          <w:sz w:val="20"/>
        </w:rPr>
      </w:pPr>
    </w:p>
    <w:p w14:paraId="71A18094" w14:textId="77777777" w:rsidR="00AB6E94" w:rsidRDefault="00AB6E94" w:rsidP="00AB6E94">
      <w:pPr>
        <w:pStyle w:val="NoSpacing"/>
        <w:rPr>
          <w:sz w:val="20"/>
        </w:rPr>
      </w:pPr>
    </w:p>
    <w:p w14:paraId="5BCEA5CD" w14:textId="77777777" w:rsidR="00AB6E94" w:rsidRDefault="00AB6E94" w:rsidP="00AB6E94">
      <w:pPr>
        <w:pStyle w:val="NoSpacing"/>
        <w:rPr>
          <w:sz w:val="20"/>
        </w:rPr>
      </w:pPr>
    </w:p>
    <w:p w14:paraId="21BB8304" w14:textId="77777777" w:rsidR="00AB6E94" w:rsidRDefault="00AB6E94" w:rsidP="00AB6E94">
      <w:pPr>
        <w:pStyle w:val="NoSpacing"/>
        <w:rPr>
          <w:sz w:val="20"/>
        </w:rPr>
      </w:pPr>
    </w:p>
    <w:p w14:paraId="319DE641" w14:textId="77777777" w:rsidR="00AB6E94" w:rsidRDefault="00AB6E94" w:rsidP="00AB6E94">
      <w:pPr>
        <w:pStyle w:val="NoSpacing"/>
        <w:rPr>
          <w:sz w:val="20"/>
        </w:rPr>
      </w:pPr>
    </w:p>
    <w:p w14:paraId="11970F20" w14:textId="77777777" w:rsidR="00AB6E94" w:rsidRDefault="00AB6E94" w:rsidP="00AB6E94">
      <w:pPr>
        <w:pStyle w:val="NoSpacing"/>
        <w:rPr>
          <w:sz w:val="20"/>
        </w:rPr>
      </w:pPr>
    </w:p>
    <w:p w14:paraId="6B2C0B59" w14:textId="77777777" w:rsidR="00AB6E94" w:rsidRDefault="00AB6E94" w:rsidP="00AB6E94">
      <w:pPr>
        <w:pStyle w:val="NoSpacing"/>
        <w:rPr>
          <w:sz w:val="20"/>
        </w:rPr>
      </w:pPr>
    </w:p>
    <w:p w14:paraId="13BC558A" w14:textId="77777777" w:rsidR="00AB6E94" w:rsidRDefault="00AB6E94" w:rsidP="00AB6E94">
      <w:pPr>
        <w:pStyle w:val="NoSpacing"/>
        <w:rPr>
          <w:sz w:val="20"/>
        </w:rPr>
      </w:pPr>
    </w:p>
    <w:p w14:paraId="3B2A3A84" w14:textId="77777777" w:rsidR="00AB6E94" w:rsidRDefault="00AB6E94" w:rsidP="00AB6E94">
      <w:pPr>
        <w:pStyle w:val="NoSpacing"/>
        <w:rPr>
          <w:sz w:val="20"/>
        </w:rPr>
      </w:pPr>
    </w:p>
    <w:p w14:paraId="5E13BA4F" w14:textId="77777777" w:rsidR="00AB6E94" w:rsidRDefault="00AB6E94" w:rsidP="00AB6E94">
      <w:pPr>
        <w:pStyle w:val="NoSpacing"/>
        <w:rPr>
          <w:sz w:val="20"/>
        </w:rPr>
      </w:pPr>
    </w:p>
    <w:p w14:paraId="35DF592B" w14:textId="77777777" w:rsidR="00AB6E94" w:rsidRDefault="00AB6E94" w:rsidP="00AB6E94">
      <w:pPr>
        <w:pStyle w:val="NoSpacing"/>
        <w:rPr>
          <w:sz w:val="20"/>
        </w:rPr>
      </w:pPr>
    </w:p>
    <w:p w14:paraId="546C92BF" w14:textId="77777777" w:rsidR="00AB6E94" w:rsidRDefault="00AB6E94" w:rsidP="00AB6E94">
      <w:pPr>
        <w:pStyle w:val="NoSpacing"/>
        <w:rPr>
          <w:sz w:val="20"/>
        </w:rPr>
      </w:pPr>
    </w:p>
    <w:p w14:paraId="64469834" w14:textId="77777777" w:rsidR="00AB6E94" w:rsidRDefault="00AB6E94" w:rsidP="00AB6E94">
      <w:pPr>
        <w:pStyle w:val="NoSpacing"/>
        <w:rPr>
          <w:sz w:val="20"/>
        </w:rPr>
      </w:pPr>
    </w:p>
    <w:p w14:paraId="0349F589" w14:textId="77777777" w:rsidR="00AB6E94" w:rsidRDefault="00AB6E94" w:rsidP="00AB6E94">
      <w:pPr>
        <w:pStyle w:val="NoSpacing"/>
        <w:rPr>
          <w:sz w:val="20"/>
        </w:rPr>
      </w:pPr>
    </w:p>
    <w:p w14:paraId="475D38CC" w14:textId="77777777" w:rsidR="00AB6E94" w:rsidRDefault="00AB6E94" w:rsidP="00AB6E94">
      <w:pPr>
        <w:pStyle w:val="NoSpacing"/>
        <w:rPr>
          <w:sz w:val="20"/>
        </w:rPr>
      </w:pPr>
    </w:p>
    <w:p w14:paraId="19B9AFCE" w14:textId="77777777" w:rsidR="00AB6E94" w:rsidRPr="00F53836" w:rsidRDefault="00AB6E94" w:rsidP="00AB6E94">
      <w:pPr>
        <w:pStyle w:val="Heading2"/>
        <w:rPr>
          <w:rFonts w:ascii="Calibri" w:hAnsi="Calibri"/>
          <w:color w:val="0070C0"/>
          <w:sz w:val="40"/>
        </w:rPr>
      </w:pPr>
      <w:bookmarkStart w:id="257" w:name="_Toc499128016"/>
      <w:bookmarkStart w:id="258" w:name="_Toc92813462"/>
      <w:r w:rsidRPr="0071300A">
        <w:rPr>
          <w:rFonts w:ascii="Calibri" w:hAnsi="Calibri"/>
          <w:noProof/>
          <w:color w:val="0070C0"/>
          <w:sz w:val="40"/>
        </w:rPr>
        <w:lastRenderedPageBreak/>
        <w:t>Vote on Say on Pay Frequency - 1 yr</w:t>
      </w:r>
      <w:bookmarkEnd w:id="257"/>
      <w:bookmarkEnd w:id="258"/>
    </w:p>
    <w:p w14:paraId="039A2098" w14:textId="77777777" w:rsidR="00AB6E94" w:rsidRPr="00F53836" w:rsidRDefault="00AB6E94" w:rsidP="00AB6E94">
      <w:pPr>
        <w:rPr>
          <w:b/>
          <w:i/>
          <w:color w:val="808080"/>
          <w:sz w:val="20"/>
        </w:rPr>
      </w:pPr>
      <w:r>
        <w:rPr>
          <w:b/>
          <w:noProof/>
          <w:color w:val="808080"/>
          <w:sz w:val="20"/>
        </w:rPr>
        <w:t>Company Data | Agenda &amp; Vote Results | Vote Results</w:t>
      </w:r>
      <w:r w:rsidRPr="00F53836">
        <w:rPr>
          <w:b/>
          <w:i/>
          <w:noProof/>
          <w:color w:val="808080"/>
          <w:sz w:val="20"/>
        </w:rPr>
        <w:br/>
      </w:r>
    </w:p>
    <w:p w14:paraId="4AE127E2" w14:textId="77777777" w:rsidR="00AB6E94" w:rsidRPr="00F53836" w:rsidRDefault="00AB6E94" w:rsidP="00AB6E94">
      <w:pPr>
        <w:pStyle w:val="NoSpacing"/>
        <w:rPr>
          <w:b/>
          <w:color w:val="808080"/>
          <w:sz w:val="24"/>
        </w:rPr>
      </w:pPr>
      <w:r w:rsidRPr="00F53836">
        <w:rPr>
          <w:b/>
          <w:color w:val="808080"/>
          <w:sz w:val="24"/>
        </w:rPr>
        <w:t>DESCRIPTION</w:t>
      </w:r>
    </w:p>
    <w:p w14:paraId="3AC3D993" w14:textId="77777777" w:rsidR="00AB6E94" w:rsidRDefault="00AB6E94" w:rsidP="00AB6E94">
      <w:pPr>
        <w:rPr>
          <w:noProof/>
          <w:sz w:val="21"/>
          <w:szCs w:val="21"/>
        </w:rPr>
      </w:pPr>
      <w:r w:rsidRPr="004D1EF4">
        <w:rPr>
          <w:noProof/>
          <w:sz w:val="21"/>
          <w:szCs w:val="21"/>
        </w:rPr>
        <w:t>This data point is specificially for the “Advisory Vote on Say on Pay Frequency” proposal.</w:t>
      </w:r>
    </w:p>
    <w:p w14:paraId="067EB964" w14:textId="77777777" w:rsidR="00AB6E94" w:rsidRPr="004D1EF4" w:rsidRDefault="00AB6E94" w:rsidP="00AB6E94">
      <w:pPr>
        <w:rPr>
          <w:rFonts w:ascii="Trebuchet MS" w:hAnsi="Trebuchet MS" w:cs="Arial"/>
          <w:sz w:val="21"/>
          <w:szCs w:val="21"/>
        </w:rPr>
      </w:pPr>
      <w:r w:rsidRPr="004D1EF4">
        <w:rPr>
          <w:noProof/>
          <w:sz w:val="21"/>
          <w:szCs w:val="21"/>
        </w:rPr>
        <w:t xml:space="preserve">This refers to the number of shares that shareholders cast as FOR for shareholder advisory votes on the frequency of conducting </w:t>
      </w:r>
      <w:r w:rsidRPr="004D1EF4">
        <w:rPr>
          <w:sz w:val="21"/>
          <w:szCs w:val="21"/>
        </w:rPr>
        <w:t xml:space="preserve">shareholder advisory votes on executive compensation (“say on pay”) </w:t>
      </w:r>
      <w:r w:rsidRPr="004D1EF4">
        <w:rPr>
          <w:noProof/>
          <w:sz w:val="21"/>
          <w:szCs w:val="21"/>
        </w:rPr>
        <w:t>to be 1 year.</w:t>
      </w:r>
    </w:p>
    <w:p w14:paraId="469AF4C3" w14:textId="77777777" w:rsidR="00AB6E94" w:rsidRPr="00F53836" w:rsidRDefault="00AB6E94" w:rsidP="00AB6E94">
      <w:pPr>
        <w:pStyle w:val="NoSpacing"/>
        <w:rPr>
          <w:noProof/>
        </w:rPr>
      </w:pPr>
    </w:p>
    <w:p w14:paraId="41ACC8F6" w14:textId="77777777" w:rsidR="00AB6E94" w:rsidRPr="00F53836" w:rsidRDefault="00AB6E94" w:rsidP="00AB6E94">
      <w:pPr>
        <w:pStyle w:val="NoSpacing"/>
        <w:rPr>
          <w:b/>
          <w:color w:val="808080"/>
          <w:sz w:val="24"/>
        </w:rPr>
      </w:pPr>
      <w:r w:rsidRPr="00F53836">
        <w:rPr>
          <w:b/>
          <w:color w:val="808080"/>
          <w:sz w:val="24"/>
        </w:rPr>
        <w:t>OTHER INFORMATION</w:t>
      </w:r>
    </w:p>
    <w:p w14:paraId="1CA66354" w14:textId="77777777" w:rsidR="00AB6E94" w:rsidRPr="004D1EF4" w:rsidRDefault="00AB6E94" w:rsidP="00AB6E94">
      <w:pPr>
        <w:pStyle w:val="NoSpacing"/>
        <w:rPr>
          <w:color w:val="000000" w:themeColor="text1"/>
          <w:sz w:val="20"/>
          <w:szCs w:val="20"/>
        </w:rPr>
      </w:pPr>
      <w:r w:rsidRPr="00F53836">
        <w:rPr>
          <w:color w:val="0070C0"/>
        </w:rPr>
        <w:t xml:space="preserve">  DATA TYPE: </w:t>
      </w:r>
      <w:r w:rsidRPr="00F53836">
        <w:rPr>
          <w:color w:val="0070C0"/>
        </w:rPr>
        <w:tab/>
      </w:r>
      <w:r w:rsidRPr="00F53836">
        <w:rPr>
          <w:color w:val="0070C0"/>
        </w:rPr>
        <w:tab/>
      </w:r>
      <w:r w:rsidRPr="00F53836">
        <w:rPr>
          <w:color w:val="0070C0"/>
        </w:rPr>
        <w:tab/>
      </w:r>
      <w:r w:rsidRPr="004D1EF4">
        <w:rPr>
          <w:color w:val="000000" w:themeColor="text1"/>
          <w:sz w:val="20"/>
          <w:szCs w:val="20"/>
        </w:rPr>
        <w:t>NUMERIC</w:t>
      </w:r>
    </w:p>
    <w:p w14:paraId="363D5ED0"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VoteResult</w:t>
      </w:r>
    </w:p>
    <w:p w14:paraId="6B6B2E79" w14:textId="3B9524CB" w:rsidR="00AB6E94" w:rsidRPr="0071300A" w:rsidRDefault="00AB6E94" w:rsidP="00AB6E94">
      <w:pPr>
        <w:rPr>
          <w:rFonts w:eastAsia="Times New Roman"/>
          <w:color w:val="000000"/>
          <w:sz w:val="20"/>
          <w:szCs w:val="20"/>
        </w:rPr>
      </w:pPr>
      <w:r w:rsidRPr="00F53836">
        <w:rPr>
          <w:color w:val="0070C0"/>
        </w:rPr>
        <w:t xml:space="preserve">  </w:t>
      </w:r>
      <w:r w:rsidR="006F3340">
        <w:rPr>
          <w:color w:val="0070C0"/>
        </w:rPr>
        <w:t>WRD</w:t>
      </w:r>
      <w:r>
        <w:rPr>
          <w:color w:val="0070C0"/>
        </w:rPr>
        <w:t>S COLUMN NAME</w:t>
      </w:r>
      <w:r w:rsidRPr="00F53836">
        <w:rPr>
          <w:color w:val="0070C0"/>
        </w:rPr>
        <w:t xml:space="preserve">: </w:t>
      </w:r>
      <w:r w:rsidRPr="00F53836">
        <w:rPr>
          <w:color w:val="0070C0"/>
        </w:rPr>
        <w:tab/>
      </w:r>
      <w:r w:rsidR="00FE2606">
        <w:rPr>
          <w:rFonts w:eastAsia="Times New Roman"/>
          <w:color w:val="000000"/>
          <w:sz w:val="20"/>
          <w:szCs w:val="20"/>
        </w:rPr>
        <w:t>VotedFor1yr, v</w:t>
      </w:r>
      <w:r w:rsidRPr="0071300A">
        <w:rPr>
          <w:rFonts w:eastAsia="Times New Roman"/>
          <w:color w:val="000000"/>
          <w:sz w:val="20"/>
          <w:szCs w:val="20"/>
        </w:rPr>
        <w:t>otes1yr</w:t>
      </w:r>
    </w:p>
    <w:p w14:paraId="3D05EC33" w14:textId="77777777" w:rsidR="00BC6B81" w:rsidRDefault="00BC6B81" w:rsidP="00AB6E94">
      <w:pPr>
        <w:pStyle w:val="NoSpacing"/>
      </w:pPr>
    </w:p>
    <w:p w14:paraId="09E2BACB" w14:textId="7B0E25AF" w:rsidR="00AB6E94" w:rsidRPr="00F53836" w:rsidRDefault="000C7622" w:rsidP="00AB6E94">
      <w:pPr>
        <w:pStyle w:val="NoSpacing"/>
      </w:pPr>
      <w:hyperlink w:anchor="Table_of_Contents" w:history="1">
        <w:r w:rsidR="00BC6B81" w:rsidRPr="002614CF">
          <w:rPr>
            <w:rStyle w:val="Hyperlink"/>
            <w:color w:val="00B0F0"/>
            <w:sz w:val="21"/>
            <w:szCs w:val="21"/>
            <w:u w:val="none"/>
          </w:rPr>
          <w:t>Back to Table of Contents</w:t>
        </w:r>
      </w:hyperlink>
      <w:r w:rsidR="00AB6E94">
        <w:br/>
      </w:r>
    </w:p>
    <w:p w14:paraId="5A24A156" w14:textId="77777777" w:rsidR="00AB6E94" w:rsidRDefault="00AB6E94" w:rsidP="00AB6E94"/>
    <w:p w14:paraId="4A4E44CC" w14:textId="77777777" w:rsidR="00AB6E94" w:rsidRDefault="00AB6E94" w:rsidP="00AB6E94"/>
    <w:p w14:paraId="37B216CF" w14:textId="77777777" w:rsidR="00AB6E94" w:rsidRDefault="00AB6E94" w:rsidP="00AB6E94"/>
    <w:p w14:paraId="4621CEBA" w14:textId="77777777" w:rsidR="00AB6E94" w:rsidRDefault="00AB6E94" w:rsidP="00AB6E94"/>
    <w:p w14:paraId="1A049302" w14:textId="77777777" w:rsidR="00AB6E94" w:rsidRDefault="00AB6E94" w:rsidP="00AB6E94"/>
    <w:p w14:paraId="3C887A9C" w14:textId="77777777" w:rsidR="00AB6E94" w:rsidRDefault="00AB6E94" w:rsidP="00AB6E94"/>
    <w:p w14:paraId="5AD48611" w14:textId="77777777" w:rsidR="00AB6E94" w:rsidRDefault="00AB6E94" w:rsidP="00AB6E94"/>
    <w:p w14:paraId="26281A63" w14:textId="77777777" w:rsidR="00AB6E94" w:rsidRDefault="00AB6E94" w:rsidP="00AB6E94"/>
    <w:p w14:paraId="6B890421" w14:textId="77777777" w:rsidR="00AB6E94" w:rsidRDefault="00AB6E94" w:rsidP="00AB6E94"/>
    <w:p w14:paraId="027060BA" w14:textId="77777777" w:rsidR="00AB6E94" w:rsidRDefault="00AB6E94" w:rsidP="00AB6E94"/>
    <w:p w14:paraId="2C3B6111" w14:textId="77777777" w:rsidR="00AB6E94" w:rsidRDefault="00AB6E94" w:rsidP="00AB6E94"/>
    <w:p w14:paraId="7D078412" w14:textId="77777777" w:rsidR="00AB6E94" w:rsidRDefault="00AB6E94" w:rsidP="00AB6E94"/>
    <w:p w14:paraId="24628E8B" w14:textId="77777777" w:rsidR="00AB6E94" w:rsidRDefault="00AB6E94" w:rsidP="00AB6E94"/>
    <w:p w14:paraId="74032277" w14:textId="77777777" w:rsidR="00AB6E94" w:rsidRDefault="00AB6E94" w:rsidP="00AB6E94"/>
    <w:p w14:paraId="374E235F" w14:textId="77777777" w:rsidR="00AB6E94" w:rsidRPr="00F53836" w:rsidRDefault="00AB6E94" w:rsidP="00AB6E94">
      <w:pPr>
        <w:pStyle w:val="Heading2"/>
        <w:rPr>
          <w:rFonts w:ascii="Calibri" w:hAnsi="Calibri"/>
          <w:color w:val="0070C0"/>
          <w:sz w:val="40"/>
        </w:rPr>
      </w:pPr>
      <w:bookmarkStart w:id="259" w:name="_Toc499128017"/>
      <w:bookmarkStart w:id="260" w:name="_Toc92813463"/>
      <w:r w:rsidRPr="0071300A">
        <w:rPr>
          <w:rFonts w:ascii="Calibri" w:hAnsi="Calibri"/>
          <w:noProof/>
          <w:color w:val="0070C0"/>
          <w:sz w:val="40"/>
        </w:rPr>
        <w:lastRenderedPageBreak/>
        <w:t xml:space="preserve">Vote on Say on Pay Frequency - </w:t>
      </w:r>
      <w:r>
        <w:rPr>
          <w:rFonts w:ascii="Calibri" w:hAnsi="Calibri"/>
          <w:noProof/>
          <w:color w:val="0070C0"/>
          <w:sz w:val="40"/>
        </w:rPr>
        <w:t>2</w:t>
      </w:r>
      <w:r w:rsidRPr="0071300A">
        <w:rPr>
          <w:rFonts w:ascii="Calibri" w:hAnsi="Calibri"/>
          <w:noProof/>
          <w:color w:val="0070C0"/>
          <w:sz w:val="40"/>
        </w:rPr>
        <w:t xml:space="preserve"> yr</w:t>
      </w:r>
      <w:r>
        <w:rPr>
          <w:rFonts w:ascii="Calibri" w:hAnsi="Calibri"/>
          <w:noProof/>
          <w:color w:val="0070C0"/>
          <w:sz w:val="40"/>
        </w:rPr>
        <w:t>s</w:t>
      </w:r>
      <w:bookmarkEnd w:id="259"/>
      <w:bookmarkEnd w:id="260"/>
    </w:p>
    <w:p w14:paraId="4BAFBBF8" w14:textId="77777777" w:rsidR="00AB6E94" w:rsidRPr="00F53836" w:rsidRDefault="00AB6E94" w:rsidP="00AB6E94">
      <w:pPr>
        <w:rPr>
          <w:b/>
          <w:i/>
          <w:color w:val="808080"/>
          <w:sz w:val="20"/>
        </w:rPr>
      </w:pPr>
      <w:r>
        <w:rPr>
          <w:b/>
          <w:noProof/>
          <w:color w:val="808080"/>
          <w:sz w:val="20"/>
        </w:rPr>
        <w:t>Company Data | Agenda &amp; Vote Results | Vote Results</w:t>
      </w:r>
      <w:r w:rsidRPr="00F53836">
        <w:rPr>
          <w:b/>
          <w:i/>
          <w:noProof/>
          <w:color w:val="808080"/>
          <w:sz w:val="20"/>
        </w:rPr>
        <w:br/>
      </w:r>
    </w:p>
    <w:p w14:paraId="2FCAE55F" w14:textId="77777777" w:rsidR="00AB6E94" w:rsidRPr="00F53836" w:rsidRDefault="00AB6E94" w:rsidP="00AB6E94">
      <w:pPr>
        <w:pStyle w:val="NoSpacing"/>
        <w:rPr>
          <w:b/>
          <w:color w:val="808080"/>
          <w:sz w:val="24"/>
        </w:rPr>
      </w:pPr>
      <w:r w:rsidRPr="00F53836">
        <w:rPr>
          <w:b/>
          <w:color w:val="808080"/>
          <w:sz w:val="24"/>
        </w:rPr>
        <w:t>DESCRIPTION</w:t>
      </w:r>
    </w:p>
    <w:p w14:paraId="15CE43E8" w14:textId="77777777" w:rsidR="00AB6E94" w:rsidRPr="004D1EF4" w:rsidRDefault="00AB6E94" w:rsidP="00AB6E94">
      <w:pPr>
        <w:rPr>
          <w:noProof/>
          <w:sz w:val="21"/>
          <w:szCs w:val="21"/>
        </w:rPr>
      </w:pPr>
      <w:r w:rsidRPr="004D1EF4">
        <w:rPr>
          <w:noProof/>
          <w:sz w:val="21"/>
          <w:szCs w:val="21"/>
        </w:rPr>
        <w:t xml:space="preserve">This data point is specificially for the “Advisory Vote on Say on Pay Frequency” proposal. </w:t>
      </w:r>
    </w:p>
    <w:p w14:paraId="250FDF51" w14:textId="77777777" w:rsidR="00AB6E94" w:rsidRPr="004D1EF4" w:rsidRDefault="00AB6E94" w:rsidP="00AB6E94">
      <w:pPr>
        <w:rPr>
          <w:rFonts w:ascii="Trebuchet MS" w:hAnsi="Trebuchet MS" w:cs="Arial"/>
          <w:sz w:val="21"/>
          <w:szCs w:val="21"/>
        </w:rPr>
      </w:pPr>
      <w:r w:rsidRPr="004D1EF4">
        <w:rPr>
          <w:noProof/>
          <w:sz w:val="21"/>
          <w:szCs w:val="21"/>
        </w:rPr>
        <w:t xml:space="preserve">This refers to the number of shares that shareholders cast as FOR for shareholder advisory votes on the frequency of conducting </w:t>
      </w:r>
      <w:r w:rsidRPr="004D1EF4">
        <w:rPr>
          <w:sz w:val="21"/>
          <w:szCs w:val="21"/>
        </w:rPr>
        <w:t xml:space="preserve">shareholder advisory votes on executive compensation (“say on pay”) </w:t>
      </w:r>
      <w:r w:rsidRPr="004D1EF4">
        <w:rPr>
          <w:noProof/>
          <w:sz w:val="21"/>
          <w:szCs w:val="21"/>
        </w:rPr>
        <w:t>to be 2 years.</w:t>
      </w:r>
    </w:p>
    <w:p w14:paraId="6CF6FD91" w14:textId="77777777" w:rsidR="00AB6E94" w:rsidRPr="00F53836" w:rsidRDefault="00AB6E94" w:rsidP="00AB6E94">
      <w:pPr>
        <w:pStyle w:val="NoSpacing"/>
        <w:rPr>
          <w:noProof/>
        </w:rPr>
      </w:pPr>
    </w:p>
    <w:p w14:paraId="5A6A8708" w14:textId="77777777" w:rsidR="00AB6E94" w:rsidRPr="00F53836" w:rsidRDefault="00AB6E94" w:rsidP="00AB6E94">
      <w:pPr>
        <w:pStyle w:val="NoSpacing"/>
        <w:rPr>
          <w:b/>
          <w:color w:val="808080"/>
          <w:sz w:val="24"/>
        </w:rPr>
      </w:pPr>
      <w:r w:rsidRPr="00F53836">
        <w:rPr>
          <w:b/>
          <w:color w:val="808080"/>
          <w:sz w:val="24"/>
        </w:rPr>
        <w:t>OTHER INFORMATION</w:t>
      </w:r>
    </w:p>
    <w:p w14:paraId="43CB125A" w14:textId="77777777" w:rsidR="00AB6E94" w:rsidRDefault="00AB6E94" w:rsidP="00AB6E94">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Pr="004D1EF4">
        <w:rPr>
          <w:color w:val="000000" w:themeColor="text1"/>
          <w:sz w:val="20"/>
          <w:szCs w:val="20"/>
        </w:rPr>
        <w:t>NUMERIC</w:t>
      </w:r>
    </w:p>
    <w:p w14:paraId="608BD55E"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VoteResult</w:t>
      </w:r>
    </w:p>
    <w:p w14:paraId="6F856CB5" w14:textId="5F30DA02" w:rsidR="00AB6E94" w:rsidRPr="0071300A" w:rsidRDefault="00AB6E94" w:rsidP="00AB6E94">
      <w:pPr>
        <w:rPr>
          <w:rFonts w:eastAsia="Times New Roman"/>
          <w:color w:val="000000"/>
          <w:sz w:val="20"/>
          <w:szCs w:val="20"/>
        </w:rPr>
      </w:pPr>
      <w:r w:rsidRPr="00F53836">
        <w:rPr>
          <w:color w:val="0070C0"/>
        </w:rPr>
        <w:t xml:space="preserve">  </w:t>
      </w:r>
      <w:r w:rsidR="006F3340">
        <w:rPr>
          <w:color w:val="0070C0"/>
        </w:rPr>
        <w:t>WRD</w:t>
      </w:r>
      <w:r>
        <w:rPr>
          <w:color w:val="0070C0"/>
        </w:rPr>
        <w:t>S COLUMN NAME</w:t>
      </w:r>
      <w:r w:rsidRPr="00F53836">
        <w:rPr>
          <w:color w:val="0070C0"/>
        </w:rPr>
        <w:t xml:space="preserve">: </w:t>
      </w:r>
      <w:r w:rsidRPr="00F53836">
        <w:rPr>
          <w:color w:val="0070C0"/>
        </w:rPr>
        <w:tab/>
      </w:r>
      <w:r w:rsidR="00FE2606">
        <w:rPr>
          <w:rFonts w:eastAsia="Times New Roman"/>
          <w:color w:val="000000"/>
          <w:sz w:val="20"/>
          <w:szCs w:val="20"/>
        </w:rPr>
        <w:t>VotedFor2yr, v</w:t>
      </w:r>
      <w:r w:rsidRPr="0071300A">
        <w:rPr>
          <w:rFonts w:eastAsia="Times New Roman"/>
          <w:color w:val="000000"/>
          <w:sz w:val="20"/>
          <w:szCs w:val="20"/>
        </w:rPr>
        <w:t>otes</w:t>
      </w:r>
      <w:r>
        <w:rPr>
          <w:rFonts w:eastAsia="Times New Roman"/>
          <w:color w:val="000000"/>
          <w:sz w:val="20"/>
          <w:szCs w:val="20"/>
        </w:rPr>
        <w:t>2y</w:t>
      </w:r>
      <w:r w:rsidRPr="0071300A">
        <w:rPr>
          <w:rFonts w:eastAsia="Times New Roman"/>
          <w:color w:val="000000"/>
          <w:sz w:val="20"/>
          <w:szCs w:val="20"/>
        </w:rPr>
        <w:t>r</w:t>
      </w:r>
    </w:p>
    <w:p w14:paraId="6CA85BBB" w14:textId="1C01F342" w:rsidR="00AB6E94" w:rsidRPr="00F53836" w:rsidRDefault="00AB6E94" w:rsidP="00AB6E94">
      <w:pPr>
        <w:pStyle w:val="NoSpacing"/>
      </w:pPr>
      <w:r>
        <w:br/>
      </w:r>
      <w:hyperlink w:anchor="Table_of_Contents" w:history="1">
        <w:r w:rsidR="00BC6B81" w:rsidRPr="002614CF">
          <w:rPr>
            <w:rStyle w:val="Hyperlink"/>
            <w:color w:val="00B0F0"/>
            <w:sz w:val="21"/>
            <w:szCs w:val="21"/>
            <w:u w:val="none"/>
          </w:rPr>
          <w:t>Back to Table of Contents</w:t>
        </w:r>
      </w:hyperlink>
    </w:p>
    <w:p w14:paraId="11D3F811" w14:textId="77777777" w:rsidR="00AB6E94" w:rsidRDefault="00AB6E94" w:rsidP="00AB6E94"/>
    <w:p w14:paraId="0BE063A5" w14:textId="77777777" w:rsidR="00AB6E94" w:rsidRDefault="00AB6E94" w:rsidP="00AB6E94"/>
    <w:p w14:paraId="3A5B5EA6" w14:textId="77777777" w:rsidR="00AB6E94" w:rsidRDefault="00AB6E94" w:rsidP="00AB6E94"/>
    <w:p w14:paraId="5E4AD880" w14:textId="77777777" w:rsidR="00AB6E94" w:rsidRDefault="00AB6E94" w:rsidP="00AB6E94"/>
    <w:p w14:paraId="78608A4D" w14:textId="77777777" w:rsidR="00AB6E94" w:rsidRDefault="00AB6E94" w:rsidP="00AB6E94"/>
    <w:p w14:paraId="2AA6AA14" w14:textId="77777777" w:rsidR="00AB6E94" w:rsidRDefault="00AB6E94" w:rsidP="00AB6E94"/>
    <w:p w14:paraId="56D78FB7" w14:textId="77777777" w:rsidR="00AB6E94" w:rsidRDefault="00AB6E94" w:rsidP="00AB6E94"/>
    <w:p w14:paraId="26B14024" w14:textId="77777777" w:rsidR="00AB6E94" w:rsidRDefault="00AB6E94" w:rsidP="00AB6E94"/>
    <w:p w14:paraId="78F664B0" w14:textId="77777777" w:rsidR="00AB6E94" w:rsidRDefault="00AB6E94" w:rsidP="00AB6E94"/>
    <w:p w14:paraId="1F81BC4F" w14:textId="77777777" w:rsidR="00AB6E94" w:rsidRDefault="00AB6E94" w:rsidP="00AB6E94"/>
    <w:p w14:paraId="4F21ECA7" w14:textId="77777777" w:rsidR="00AB6E94" w:rsidRDefault="00AB6E94" w:rsidP="00AB6E94"/>
    <w:p w14:paraId="6380A738" w14:textId="77777777" w:rsidR="00AB6E94" w:rsidRDefault="00AB6E94" w:rsidP="00AB6E94"/>
    <w:p w14:paraId="599C0667" w14:textId="77777777" w:rsidR="00AB6E94" w:rsidRDefault="00AB6E94" w:rsidP="00AB6E94"/>
    <w:p w14:paraId="51AE8F4F" w14:textId="77777777" w:rsidR="00AB6E94" w:rsidRPr="00F53836" w:rsidRDefault="00AB6E94" w:rsidP="00AB6E94">
      <w:pPr>
        <w:pStyle w:val="Heading2"/>
        <w:rPr>
          <w:rFonts w:ascii="Calibri" w:hAnsi="Calibri"/>
          <w:color w:val="0070C0"/>
          <w:sz w:val="40"/>
        </w:rPr>
      </w:pPr>
      <w:bookmarkStart w:id="261" w:name="_Toc499128018"/>
      <w:bookmarkStart w:id="262" w:name="_Toc92813464"/>
      <w:r w:rsidRPr="0071300A">
        <w:rPr>
          <w:rFonts w:ascii="Calibri" w:hAnsi="Calibri"/>
          <w:noProof/>
          <w:color w:val="0070C0"/>
          <w:sz w:val="40"/>
        </w:rPr>
        <w:lastRenderedPageBreak/>
        <w:t xml:space="preserve">Vote on Say on Pay Frequency - </w:t>
      </w:r>
      <w:r>
        <w:rPr>
          <w:rFonts w:ascii="Calibri" w:hAnsi="Calibri"/>
          <w:noProof/>
          <w:color w:val="0070C0"/>
          <w:sz w:val="40"/>
        </w:rPr>
        <w:t>3</w:t>
      </w:r>
      <w:r w:rsidRPr="0071300A">
        <w:rPr>
          <w:rFonts w:ascii="Calibri" w:hAnsi="Calibri"/>
          <w:noProof/>
          <w:color w:val="0070C0"/>
          <w:sz w:val="40"/>
        </w:rPr>
        <w:t xml:space="preserve"> yr</w:t>
      </w:r>
      <w:r>
        <w:rPr>
          <w:rFonts w:ascii="Calibri" w:hAnsi="Calibri"/>
          <w:noProof/>
          <w:color w:val="0070C0"/>
          <w:sz w:val="40"/>
        </w:rPr>
        <w:t>s</w:t>
      </w:r>
      <w:bookmarkEnd w:id="261"/>
      <w:bookmarkEnd w:id="262"/>
    </w:p>
    <w:p w14:paraId="30BCA723" w14:textId="77777777" w:rsidR="00AB6E94" w:rsidRPr="00F53836" w:rsidRDefault="00AB6E94" w:rsidP="00AB6E94">
      <w:pPr>
        <w:rPr>
          <w:b/>
          <w:i/>
          <w:color w:val="808080"/>
          <w:sz w:val="20"/>
        </w:rPr>
      </w:pPr>
      <w:r>
        <w:rPr>
          <w:b/>
          <w:noProof/>
          <w:color w:val="808080"/>
          <w:sz w:val="20"/>
        </w:rPr>
        <w:t>Company Data | Agenda &amp; Vote Results | Vote Results</w:t>
      </w:r>
      <w:r w:rsidRPr="00F53836">
        <w:rPr>
          <w:b/>
          <w:i/>
          <w:noProof/>
          <w:color w:val="808080"/>
          <w:sz w:val="20"/>
        </w:rPr>
        <w:br/>
      </w:r>
    </w:p>
    <w:p w14:paraId="5064B099" w14:textId="77777777" w:rsidR="00AB6E94" w:rsidRPr="00F53836" w:rsidRDefault="00AB6E94" w:rsidP="00AB6E94">
      <w:pPr>
        <w:pStyle w:val="NoSpacing"/>
        <w:rPr>
          <w:b/>
          <w:color w:val="808080"/>
          <w:sz w:val="24"/>
        </w:rPr>
      </w:pPr>
      <w:r w:rsidRPr="00F53836">
        <w:rPr>
          <w:b/>
          <w:color w:val="808080"/>
          <w:sz w:val="24"/>
        </w:rPr>
        <w:t>DESCRIPTION</w:t>
      </w:r>
    </w:p>
    <w:p w14:paraId="41D7B0FA" w14:textId="77777777" w:rsidR="00AB6E94" w:rsidRPr="004D1EF4" w:rsidRDefault="00AB6E94" w:rsidP="00AB6E94">
      <w:pPr>
        <w:rPr>
          <w:noProof/>
          <w:sz w:val="21"/>
          <w:szCs w:val="21"/>
        </w:rPr>
      </w:pPr>
      <w:r w:rsidRPr="004D1EF4">
        <w:rPr>
          <w:noProof/>
          <w:sz w:val="21"/>
          <w:szCs w:val="21"/>
        </w:rPr>
        <w:t xml:space="preserve">This data point is specificially for the “Advisory Vote on Say on Pay Frequency” proposal. </w:t>
      </w:r>
    </w:p>
    <w:p w14:paraId="0AAD4708" w14:textId="77777777" w:rsidR="00AB6E94" w:rsidRPr="004D1EF4" w:rsidRDefault="00AB6E94" w:rsidP="00AB6E94">
      <w:pPr>
        <w:rPr>
          <w:rFonts w:ascii="Trebuchet MS" w:hAnsi="Trebuchet MS" w:cs="Arial"/>
          <w:sz w:val="21"/>
          <w:szCs w:val="21"/>
        </w:rPr>
      </w:pPr>
      <w:r w:rsidRPr="004D1EF4">
        <w:rPr>
          <w:noProof/>
          <w:sz w:val="21"/>
          <w:szCs w:val="21"/>
        </w:rPr>
        <w:t xml:space="preserve">This refers to the number of shares that shareholders cast as FOR for shareholder advisory votes on the frequency of conducting </w:t>
      </w:r>
      <w:r w:rsidRPr="004D1EF4">
        <w:rPr>
          <w:sz w:val="21"/>
          <w:szCs w:val="21"/>
        </w:rPr>
        <w:t xml:space="preserve">shareholder advisory votes on executive compensation (“say on pay”) </w:t>
      </w:r>
      <w:r w:rsidRPr="004D1EF4">
        <w:rPr>
          <w:noProof/>
          <w:sz w:val="21"/>
          <w:szCs w:val="21"/>
        </w:rPr>
        <w:t>to be 3 years.</w:t>
      </w:r>
    </w:p>
    <w:p w14:paraId="348ABA13" w14:textId="77777777" w:rsidR="00AB6E94" w:rsidRPr="00F53836" w:rsidRDefault="00AB6E94" w:rsidP="00AB6E94">
      <w:pPr>
        <w:pStyle w:val="NoSpacing"/>
        <w:rPr>
          <w:noProof/>
        </w:rPr>
      </w:pPr>
    </w:p>
    <w:p w14:paraId="49113F45" w14:textId="77777777" w:rsidR="00AB6E94" w:rsidRPr="00F53836" w:rsidRDefault="00AB6E94" w:rsidP="00AB6E94">
      <w:pPr>
        <w:pStyle w:val="NoSpacing"/>
        <w:rPr>
          <w:b/>
          <w:color w:val="808080"/>
          <w:sz w:val="24"/>
        </w:rPr>
      </w:pPr>
      <w:r w:rsidRPr="00F53836">
        <w:rPr>
          <w:b/>
          <w:color w:val="808080"/>
          <w:sz w:val="24"/>
        </w:rPr>
        <w:t>OTHER INFORMATION</w:t>
      </w:r>
    </w:p>
    <w:p w14:paraId="35B52823" w14:textId="77777777" w:rsidR="00AB6E94" w:rsidRDefault="00AB6E94" w:rsidP="00AB6E94">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Pr>
          <w:color w:val="000000" w:themeColor="text1"/>
        </w:rPr>
        <w:t>NUMERIC</w:t>
      </w:r>
    </w:p>
    <w:p w14:paraId="01D19A0A" w14:textId="77777777" w:rsidR="00AB6E94" w:rsidRPr="00F53836" w:rsidRDefault="00AB6E94" w:rsidP="00AB6E94">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VoteResult</w:t>
      </w:r>
    </w:p>
    <w:p w14:paraId="610F2482" w14:textId="1EAAEBEA" w:rsidR="00AB6E94" w:rsidRPr="0071300A" w:rsidRDefault="00AB6E94" w:rsidP="00AB6E94">
      <w:pPr>
        <w:rPr>
          <w:rFonts w:eastAsia="Times New Roman"/>
          <w:color w:val="000000"/>
          <w:sz w:val="20"/>
          <w:szCs w:val="20"/>
        </w:rPr>
      </w:pPr>
      <w:r w:rsidRPr="00F53836">
        <w:rPr>
          <w:color w:val="0070C0"/>
        </w:rPr>
        <w:t xml:space="preserve">  </w:t>
      </w:r>
      <w:r w:rsidR="006F3340">
        <w:rPr>
          <w:color w:val="0070C0"/>
        </w:rPr>
        <w:t>WRD</w:t>
      </w:r>
      <w:r>
        <w:rPr>
          <w:color w:val="0070C0"/>
        </w:rPr>
        <w:t>S COLUMN NAME</w:t>
      </w:r>
      <w:r w:rsidRPr="00F53836">
        <w:rPr>
          <w:color w:val="0070C0"/>
        </w:rPr>
        <w:t xml:space="preserve">: </w:t>
      </w:r>
      <w:r w:rsidRPr="00F53836">
        <w:rPr>
          <w:color w:val="0070C0"/>
        </w:rPr>
        <w:tab/>
      </w:r>
      <w:r w:rsidR="00FE2606">
        <w:rPr>
          <w:rFonts w:eastAsia="Times New Roman"/>
          <w:color w:val="000000"/>
          <w:sz w:val="20"/>
          <w:szCs w:val="20"/>
        </w:rPr>
        <w:t>VotedFor3yr, v</w:t>
      </w:r>
      <w:r w:rsidRPr="0071300A">
        <w:rPr>
          <w:rFonts w:eastAsia="Times New Roman"/>
          <w:color w:val="000000"/>
          <w:sz w:val="20"/>
          <w:szCs w:val="20"/>
        </w:rPr>
        <w:t>otes</w:t>
      </w:r>
      <w:r>
        <w:rPr>
          <w:rFonts w:eastAsia="Times New Roman"/>
          <w:color w:val="000000"/>
          <w:sz w:val="20"/>
          <w:szCs w:val="20"/>
        </w:rPr>
        <w:t>3y</w:t>
      </w:r>
      <w:r w:rsidRPr="0071300A">
        <w:rPr>
          <w:rFonts w:eastAsia="Times New Roman"/>
          <w:color w:val="000000"/>
          <w:sz w:val="20"/>
          <w:szCs w:val="20"/>
        </w:rPr>
        <w:t>r</w:t>
      </w:r>
    </w:p>
    <w:p w14:paraId="1CF875E2" w14:textId="77777777" w:rsidR="00AB6E94" w:rsidRDefault="00AB6E94" w:rsidP="00AB6E94">
      <w:pPr>
        <w:pStyle w:val="NoSpacing"/>
        <w:rPr>
          <w:sz w:val="20"/>
        </w:rPr>
      </w:pPr>
    </w:p>
    <w:p w14:paraId="02CF23BD" w14:textId="293940DB" w:rsidR="00AB6E94" w:rsidRDefault="000C7622" w:rsidP="00AB6E94">
      <w:pPr>
        <w:pStyle w:val="NoSpacing"/>
        <w:rPr>
          <w:rStyle w:val="Hyperlink"/>
          <w:color w:val="00B0F0"/>
          <w:sz w:val="21"/>
          <w:szCs w:val="21"/>
          <w:u w:val="none"/>
        </w:rPr>
      </w:pPr>
      <w:hyperlink w:anchor="Table_of_Contents" w:history="1">
        <w:r w:rsidR="00BC6B81" w:rsidRPr="002614CF">
          <w:rPr>
            <w:rStyle w:val="Hyperlink"/>
            <w:color w:val="00B0F0"/>
            <w:sz w:val="21"/>
            <w:szCs w:val="21"/>
            <w:u w:val="none"/>
          </w:rPr>
          <w:t>Back to Table of Contents</w:t>
        </w:r>
      </w:hyperlink>
    </w:p>
    <w:p w14:paraId="1479ED33" w14:textId="461EC94E" w:rsidR="00BC6B81" w:rsidRDefault="00BC6B81" w:rsidP="00AB6E94">
      <w:pPr>
        <w:pStyle w:val="NoSpacing"/>
        <w:rPr>
          <w:sz w:val="20"/>
        </w:rPr>
      </w:pPr>
    </w:p>
    <w:p w14:paraId="261D87D5" w14:textId="14080DFE" w:rsidR="00BC6B81" w:rsidRDefault="00BC6B81" w:rsidP="00AB6E94">
      <w:pPr>
        <w:pStyle w:val="NoSpacing"/>
        <w:rPr>
          <w:sz w:val="20"/>
        </w:rPr>
      </w:pPr>
    </w:p>
    <w:p w14:paraId="140D82E5" w14:textId="766139FB" w:rsidR="00BC6B81" w:rsidRDefault="00BC6B81" w:rsidP="00AB6E94">
      <w:pPr>
        <w:pStyle w:val="NoSpacing"/>
        <w:rPr>
          <w:sz w:val="20"/>
        </w:rPr>
      </w:pPr>
    </w:p>
    <w:p w14:paraId="0AFA57A2" w14:textId="024BDC24" w:rsidR="00BC6B81" w:rsidRDefault="00BC6B81" w:rsidP="00AB6E94">
      <w:pPr>
        <w:pStyle w:val="NoSpacing"/>
        <w:rPr>
          <w:sz w:val="20"/>
        </w:rPr>
      </w:pPr>
    </w:p>
    <w:p w14:paraId="3348F0D9" w14:textId="63BA7E66" w:rsidR="00BC6B81" w:rsidRDefault="00BC6B81" w:rsidP="00AB6E94">
      <w:pPr>
        <w:pStyle w:val="NoSpacing"/>
        <w:rPr>
          <w:sz w:val="20"/>
        </w:rPr>
      </w:pPr>
    </w:p>
    <w:p w14:paraId="048FF6AF" w14:textId="7E87F046" w:rsidR="00BC6B81" w:rsidRDefault="00BC6B81" w:rsidP="00AB6E94">
      <w:pPr>
        <w:pStyle w:val="NoSpacing"/>
        <w:rPr>
          <w:sz w:val="20"/>
        </w:rPr>
      </w:pPr>
    </w:p>
    <w:p w14:paraId="4019A444" w14:textId="1E6ECAD2" w:rsidR="00BC6B81" w:rsidRDefault="00BC6B81" w:rsidP="00AB6E94">
      <w:pPr>
        <w:pStyle w:val="NoSpacing"/>
        <w:rPr>
          <w:sz w:val="20"/>
        </w:rPr>
      </w:pPr>
    </w:p>
    <w:p w14:paraId="1B67A3F2" w14:textId="75F77278" w:rsidR="00BC6B81" w:rsidRDefault="00BC6B81" w:rsidP="00AB6E94">
      <w:pPr>
        <w:pStyle w:val="NoSpacing"/>
        <w:rPr>
          <w:sz w:val="20"/>
        </w:rPr>
      </w:pPr>
    </w:p>
    <w:p w14:paraId="30EF5F5A" w14:textId="05163DB1" w:rsidR="00BC6B81" w:rsidRDefault="00BC6B81" w:rsidP="00AB6E94">
      <w:pPr>
        <w:pStyle w:val="NoSpacing"/>
        <w:rPr>
          <w:sz w:val="20"/>
        </w:rPr>
      </w:pPr>
    </w:p>
    <w:p w14:paraId="414967F2" w14:textId="582A4C6C" w:rsidR="00BC6B81" w:rsidRDefault="00BC6B81" w:rsidP="00AB6E94">
      <w:pPr>
        <w:pStyle w:val="NoSpacing"/>
        <w:rPr>
          <w:sz w:val="20"/>
        </w:rPr>
      </w:pPr>
    </w:p>
    <w:p w14:paraId="69C2BBA0" w14:textId="77777777" w:rsidR="00BC6B81" w:rsidRDefault="00BC6B81" w:rsidP="00AB6E94">
      <w:pPr>
        <w:pStyle w:val="NoSpacing"/>
        <w:rPr>
          <w:sz w:val="20"/>
        </w:rPr>
      </w:pPr>
    </w:p>
    <w:p w14:paraId="5F9ACBD2" w14:textId="77777777" w:rsidR="00AB6E94" w:rsidRDefault="00AB6E94" w:rsidP="00AB6E94">
      <w:pPr>
        <w:pStyle w:val="NoSpacing"/>
        <w:rPr>
          <w:sz w:val="20"/>
        </w:rPr>
      </w:pPr>
    </w:p>
    <w:p w14:paraId="508A200A" w14:textId="77777777" w:rsidR="00AB6E94" w:rsidRDefault="00AB6E94" w:rsidP="00AB6E94">
      <w:pPr>
        <w:pStyle w:val="NoSpacing"/>
        <w:rPr>
          <w:sz w:val="20"/>
        </w:rPr>
      </w:pPr>
    </w:p>
    <w:p w14:paraId="5DFC0DED" w14:textId="77777777" w:rsidR="00AB6E94" w:rsidRDefault="00AB6E94" w:rsidP="00AB6E94">
      <w:pPr>
        <w:pStyle w:val="NoSpacing"/>
        <w:rPr>
          <w:sz w:val="20"/>
        </w:rPr>
      </w:pPr>
    </w:p>
    <w:p w14:paraId="29AF2553" w14:textId="77777777" w:rsidR="00AB6E94" w:rsidRDefault="00AB6E94" w:rsidP="00AB6E94">
      <w:pPr>
        <w:pStyle w:val="NoSpacing"/>
        <w:rPr>
          <w:sz w:val="20"/>
        </w:rPr>
      </w:pPr>
    </w:p>
    <w:p w14:paraId="3F37AE07" w14:textId="77777777" w:rsidR="00AB6E94" w:rsidRDefault="00AB6E94" w:rsidP="00AB6E94">
      <w:pPr>
        <w:pStyle w:val="NoSpacing"/>
        <w:rPr>
          <w:sz w:val="20"/>
        </w:rPr>
      </w:pPr>
    </w:p>
    <w:p w14:paraId="561C2A51" w14:textId="77777777" w:rsidR="00AB6E94" w:rsidRDefault="00AB6E94" w:rsidP="00AB6E94">
      <w:pPr>
        <w:pStyle w:val="NoSpacing"/>
        <w:rPr>
          <w:sz w:val="20"/>
        </w:rPr>
      </w:pPr>
    </w:p>
    <w:p w14:paraId="11905539" w14:textId="77777777" w:rsidR="00AB6E94" w:rsidRDefault="00AB6E94" w:rsidP="00AB6E94">
      <w:pPr>
        <w:pStyle w:val="NoSpacing"/>
        <w:rPr>
          <w:sz w:val="20"/>
        </w:rPr>
      </w:pPr>
    </w:p>
    <w:p w14:paraId="69221F7B" w14:textId="77777777" w:rsidR="00AB6E94" w:rsidRDefault="00AB6E94" w:rsidP="00AB6E94">
      <w:pPr>
        <w:pStyle w:val="NoSpacing"/>
        <w:rPr>
          <w:sz w:val="20"/>
        </w:rPr>
      </w:pPr>
    </w:p>
    <w:p w14:paraId="5D1E9F3A" w14:textId="77777777" w:rsidR="00AB6E94" w:rsidRDefault="00AB6E94" w:rsidP="00AB6E94">
      <w:pPr>
        <w:pStyle w:val="NoSpacing"/>
        <w:rPr>
          <w:sz w:val="20"/>
        </w:rPr>
      </w:pPr>
    </w:p>
    <w:p w14:paraId="7ACF6356" w14:textId="77777777" w:rsidR="00AB6E94" w:rsidRDefault="00AB6E94" w:rsidP="00AB6E94">
      <w:pPr>
        <w:pStyle w:val="NoSpacing"/>
        <w:rPr>
          <w:sz w:val="20"/>
        </w:rPr>
      </w:pPr>
    </w:p>
    <w:p w14:paraId="0122D055" w14:textId="77777777" w:rsidR="00AB6E94" w:rsidRDefault="00AB6E94" w:rsidP="00AB6E94">
      <w:pPr>
        <w:pStyle w:val="NoSpacing"/>
        <w:rPr>
          <w:sz w:val="20"/>
        </w:rPr>
      </w:pPr>
    </w:p>
    <w:p w14:paraId="2F9F0A8C" w14:textId="77777777" w:rsidR="00AB6E94" w:rsidRDefault="00AB6E94" w:rsidP="00AB6E94">
      <w:pPr>
        <w:pStyle w:val="NoSpacing"/>
        <w:rPr>
          <w:sz w:val="20"/>
        </w:rPr>
      </w:pPr>
    </w:p>
    <w:p w14:paraId="03646326" w14:textId="60FB034B" w:rsidR="00AB6E94" w:rsidRDefault="00AB6E94" w:rsidP="00AB6E94">
      <w:pPr>
        <w:pStyle w:val="NoSpacing"/>
        <w:rPr>
          <w:sz w:val="20"/>
        </w:rPr>
      </w:pPr>
    </w:p>
    <w:p w14:paraId="18BA2DB7" w14:textId="6900E602" w:rsidR="00FE2606" w:rsidRDefault="00FE2606" w:rsidP="00AB6E94">
      <w:pPr>
        <w:pStyle w:val="NoSpacing"/>
        <w:rPr>
          <w:sz w:val="20"/>
        </w:rPr>
      </w:pPr>
    </w:p>
    <w:p w14:paraId="6284B90F" w14:textId="75E3D385" w:rsidR="00FE2606" w:rsidRDefault="00FE2606" w:rsidP="00AB6E94">
      <w:pPr>
        <w:pStyle w:val="NoSpacing"/>
        <w:rPr>
          <w:sz w:val="20"/>
        </w:rPr>
      </w:pPr>
    </w:p>
    <w:p w14:paraId="7CCCA0F5" w14:textId="3042D21C" w:rsidR="004014E2" w:rsidRPr="00F53836" w:rsidRDefault="004014E2" w:rsidP="004014E2">
      <w:pPr>
        <w:pStyle w:val="Heading2"/>
        <w:rPr>
          <w:rFonts w:ascii="Calibri" w:hAnsi="Calibri"/>
          <w:color w:val="0070C0"/>
          <w:sz w:val="40"/>
        </w:rPr>
      </w:pPr>
      <w:bookmarkStart w:id="263" w:name="_Toc92813465"/>
      <w:r>
        <w:rPr>
          <w:rFonts w:ascii="Calibri" w:hAnsi="Calibri"/>
          <w:noProof/>
          <w:color w:val="0070C0"/>
          <w:sz w:val="40"/>
        </w:rPr>
        <w:lastRenderedPageBreak/>
        <w:t>Meeting Results Proposal Note</w:t>
      </w:r>
      <w:bookmarkEnd w:id="263"/>
    </w:p>
    <w:p w14:paraId="5147C97F" w14:textId="77777777" w:rsidR="004014E2" w:rsidRPr="00F53836" w:rsidRDefault="004014E2" w:rsidP="004014E2">
      <w:pPr>
        <w:rPr>
          <w:b/>
          <w:i/>
          <w:color w:val="808080"/>
          <w:sz w:val="20"/>
        </w:rPr>
      </w:pPr>
      <w:r>
        <w:rPr>
          <w:b/>
          <w:noProof/>
          <w:color w:val="808080"/>
          <w:sz w:val="20"/>
        </w:rPr>
        <w:t>Company Data | Agenda &amp; Vote Results | Vote Results</w:t>
      </w:r>
      <w:r w:rsidRPr="00F53836">
        <w:rPr>
          <w:b/>
          <w:i/>
          <w:noProof/>
          <w:color w:val="808080"/>
          <w:sz w:val="20"/>
        </w:rPr>
        <w:br/>
      </w:r>
    </w:p>
    <w:p w14:paraId="4A09E122" w14:textId="77777777" w:rsidR="004014E2" w:rsidRPr="00F53836" w:rsidRDefault="004014E2" w:rsidP="004014E2">
      <w:pPr>
        <w:pStyle w:val="NoSpacing"/>
        <w:rPr>
          <w:b/>
          <w:color w:val="808080"/>
          <w:sz w:val="24"/>
        </w:rPr>
      </w:pPr>
      <w:r w:rsidRPr="00F53836">
        <w:rPr>
          <w:b/>
          <w:color w:val="808080"/>
          <w:sz w:val="24"/>
        </w:rPr>
        <w:t>DESCRIPTION</w:t>
      </w:r>
    </w:p>
    <w:p w14:paraId="643335B0" w14:textId="2ED5B5A3" w:rsidR="004014E2" w:rsidRPr="004D1EF4" w:rsidRDefault="004014E2" w:rsidP="004014E2">
      <w:pPr>
        <w:rPr>
          <w:rFonts w:ascii="Trebuchet MS" w:hAnsi="Trebuchet MS" w:cs="Arial"/>
          <w:sz w:val="21"/>
          <w:szCs w:val="21"/>
        </w:rPr>
      </w:pPr>
      <w:r w:rsidRPr="004D1EF4">
        <w:rPr>
          <w:noProof/>
          <w:sz w:val="21"/>
          <w:szCs w:val="21"/>
        </w:rPr>
        <w:t xml:space="preserve">This data point </w:t>
      </w:r>
      <w:r>
        <w:rPr>
          <w:noProof/>
          <w:sz w:val="21"/>
          <w:szCs w:val="21"/>
        </w:rPr>
        <w:t>is used to provide additional useful information on the proposal.</w:t>
      </w:r>
    </w:p>
    <w:p w14:paraId="1B9F9EBF" w14:textId="77777777" w:rsidR="004014E2" w:rsidRPr="00F53836" w:rsidRDefault="004014E2" w:rsidP="004014E2">
      <w:pPr>
        <w:pStyle w:val="NoSpacing"/>
        <w:rPr>
          <w:noProof/>
        </w:rPr>
      </w:pPr>
    </w:p>
    <w:p w14:paraId="5599B7E3" w14:textId="77777777" w:rsidR="004014E2" w:rsidRPr="00F53836" w:rsidRDefault="004014E2" w:rsidP="004014E2">
      <w:pPr>
        <w:pStyle w:val="NoSpacing"/>
        <w:rPr>
          <w:b/>
          <w:color w:val="808080"/>
          <w:sz w:val="24"/>
        </w:rPr>
      </w:pPr>
      <w:r w:rsidRPr="00F53836">
        <w:rPr>
          <w:b/>
          <w:color w:val="808080"/>
          <w:sz w:val="24"/>
        </w:rPr>
        <w:t>OTHER INFORMATION</w:t>
      </w:r>
    </w:p>
    <w:p w14:paraId="053069A4" w14:textId="52FAEF9B" w:rsidR="004014E2" w:rsidRDefault="004014E2" w:rsidP="004014E2">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Pr>
          <w:color w:val="000000" w:themeColor="text1"/>
        </w:rPr>
        <w:t>VARCHAR</w:t>
      </w:r>
    </w:p>
    <w:p w14:paraId="2D517AD1" w14:textId="73A1B4BB" w:rsidR="004014E2" w:rsidRPr="00F53836" w:rsidRDefault="004014E2" w:rsidP="004014E2">
      <w:pPr>
        <w:pStyle w:val="NoSpacing"/>
        <w:rPr>
          <w:sz w:val="20"/>
        </w:rPr>
      </w:pPr>
      <w:r w:rsidRPr="00F53836">
        <w:rPr>
          <w:color w:val="0070C0"/>
        </w:rPr>
        <w:t xml:space="preserve">  </w:t>
      </w:r>
      <w:r>
        <w:rPr>
          <w:color w:val="0070C0"/>
        </w:rPr>
        <w:t>DB TABLE.FIELDNAME:</w:t>
      </w:r>
      <w:r w:rsidRPr="00F53836">
        <w:rPr>
          <w:color w:val="0070C0"/>
        </w:rPr>
        <w:t xml:space="preserve"> </w:t>
      </w:r>
      <w:r w:rsidRPr="00F53836">
        <w:rPr>
          <w:color w:val="0070C0"/>
        </w:rPr>
        <w:tab/>
      </w:r>
      <w:r>
        <w:rPr>
          <w:noProof/>
          <w:sz w:val="20"/>
        </w:rPr>
        <w:t>MeetingResultsProposal.Note</w:t>
      </w:r>
    </w:p>
    <w:p w14:paraId="29E16D48" w14:textId="146456CF" w:rsidR="004014E2" w:rsidRPr="0071300A" w:rsidRDefault="004014E2" w:rsidP="004014E2">
      <w:pPr>
        <w:rPr>
          <w:rFonts w:eastAsia="Times New Roman"/>
          <w:color w:val="000000"/>
          <w:sz w:val="20"/>
          <w:szCs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rFonts w:eastAsia="Times New Roman"/>
          <w:color w:val="000000"/>
          <w:sz w:val="20"/>
          <w:szCs w:val="20"/>
        </w:rPr>
        <w:t>Note</w:t>
      </w:r>
    </w:p>
    <w:p w14:paraId="403693F2" w14:textId="6634DD24" w:rsidR="00FE2606" w:rsidRDefault="00FE2606" w:rsidP="00AB6E94">
      <w:pPr>
        <w:pStyle w:val="NoSpacing"/>
        <w:rPr>
          <w:sz w:val="20"/>
        </w:rPr>
      </w:pPr>
    </w:p>
    <w:p w14:paraId="1514A7FD" w14:textId="6C21B2F1" w:rsidR="00FE2606" w:rsidRDefault="000C7622" w:rsidP="00AB6E94">
      <w:pPr>
        <w:pStyle w:val="NoSpacing"/>
        <w:rPr>
          <w:sz w:val="20"/>
        </w:rPr>
      </w:pPr>
      <w:hyperlink w:anchor="Table_of_Contents" w:history="1">
        <w:r w:rsidR="00BC6B81" w:rsidRPr="002614CF">
          <w:rPr>
            <w:rStyle w:val="Hyperlink"/>
            <w:color w:val="00B0F0"/>
            <w:sz w:val="21"/>
            <w:szCs w:val="21"/>
            <w:u w:val="none"/>
          </w:rPr>
          <w:t>Back to Table of Contents</w:t>
        </w:r>
      </w:hyperlink>
    </w:p>
    <w:p w14:paraId="709749B0" w14:textId="12C49464" w:rsidR="00FE2606" w:rsidRDefault="00FE2606" w:rsidP="00AB6E94">
      <w:pPr>
        <w:pStyle w:val="NoSpacing"/>
        <w:rPr>
          <w:sz w:val="20"/>
        </w:rPr>
      </w:pPr>
    </w:p>
    <w:p w14:paraId="1A7D6FD6" w14:textId="4C319BFF" w:rsidR="00FE2606" w:rsidRDefault="00FE2606" w:rsidP="00AB6E94">
      <w:pPr>
        <w:pStyle w:val="NoSpacing"/>
        <w:rPr>
          <w:sz w:val="20"/>
        </w:rPr>
      </w:pPr>
    </w:p>
    <w:p w14:paraId="263A71E9" w14:textId="77777777" w:rsidR="00FE2606" w:rsidRDefault="00FE2606" w:rsidP="00AB6E94">
      <w:pPr>
        <w:pStyle w:val="NoSpacing"/>
        <w:rPr>
          <w:sz w:val="20"/>
        </w:rPr>
      </w:pPr>
    </w:p>
    <w:p w14:paraId="36A5CECA" w14:textId="589E3E9F" w:rsidR="00AB6E94" w:rsidRDefault="00AB6E94" w:rsidP="006A0812"/>
    <w:p w14:paraId="49D54309" w14:textId="3F7EBEB7" w:rsidR="004014E2" w:rsidRDefault="004014E2" w:rsidP="006A0812"/>
    <w:p w14:paraId="7C67364A" w14:textId="12FE51D4" w:rsidR="004014E2" w:rsidRDefault="004014E2" w:rsidP="006A0812"/>
    <w:p w14:paraId="4195E20B" w14:textId="21785997" w:rsidR="004014E2" w:rsidRDefault="004014E2" w:rsidP="006A0812"/>
    <w:p w14:paraId="2111C728" w14:textId="0DAF3B9A" w:rsidR="004014E2" w:rsidRDefault="004014E2" w:rsidP="006A0812"/>
    <w:p w14:paraId="168E2950" w14:textId="36E6EE06" w:rsidR="004014E2" w:rsidRDefault="004014E2" w:rsidP="006A0812"/>
    <w:p w14:paraId="54464048" w14:textId="08B5B873" w:rsidR="004014E2" w:rsidRDefault="004014E2" w:rsidP="006A0812"/>
    <w:p w14:paraId="3E71C980" w14:textId="5D1D8FCE" w:rsidR="004014E2" w:rsidRDefault="004014E2" w:rsidP="006A0812"/>
    <w:p w14:paraId="5222B4BE" w14:textId="76998C53" w:rsidR="004014E2" w:rsidRDefault="004014E2" w:rsidP="006A0812"/>
    <w:p w14:paraId="7BA9307A" w14:textId="56CBB8F9" w:rsidR="004014E2" w:rsidRDefault="004014E2" w:rsidP="006A0812"/>
    <w:p w14:paraId="6083FBDA" w14:textId="0651C345" w:rsidR="004014E2" w:rsidRDefault="004014E2" w:rsidP="006A0812"/>
    <w:p w14:paraId="09BCD628" w14:textId="43ED2A1F" w:rsidR="004014E2" w:rsidRDefault="004014E2" w:rsidP="006A0812"/>
    <w:p w14:paraId="7C75CB23" w14:textId="77777777" w:rsidR="004014E2" w:rsidRDefault="004014E2" w:rsidP="006A0812"/>
    <w:p w14:paraId="40767A9A" w14:textId="1B80ED27" w:rsidR="006A0812" w:rsidRDefault="006A0812" w:rsidP="006A0812"/>
    <w:p w14:paraId="3C16BC79" w14:textId="6CF5A9CE" w:rsidR="00BB5B6B" w:rsidRDefault="00BB5B6B" w:rsidP="006A0812"/>
    <w:p w14:paraId="7B800A3A" w14:textId="5D7081C3" w:rsidR="001129F4" w:rsidRPr="002E4F9A" w:rsidRDefault="001129F4" w:rsidP="001129F4">
      <w:pPr>
        <w:pStyle w:val="Heading1"/>
        <w:rPr>
          <w:noProof/>
        </w:rPr>
      </w:pPr>
      <w:bookmarkStart w:id="264" w:name="_Toc92813466"/>
      <w:r>
        <w:rPr>
          <w:noProof/>
        </w:rPr>
        <w:lastRenderedPageBreak/>
        <w:t>Mutual Funds / NPX</w:t>
      </w:r>
      <w:bookmarkEnd w:id="264"/>
    </w:p>
    <w:p w14:paraId="7A1552AC" w14:textId="3C011060" w:rsidR="001129F4" w:rsidRPr="00F53836" w:rsidRDefault="002D2F4C" w:rsidP="001129F4">
      <w:pPr>
        <w:pStyle w:val="Heading2"/>
        <w:rPr>
          <w:rFonts w:ascii="Calibri" w:hAnsi="Calibri"/>
          <w:color w:val="0070C0"/>
          <w:sz w:val="40"/>
        </w:rPr>
      </w:pPr>
      <w:bookmarkStart w:id="265" w:name="_Institution_Name"/>
      <w:bookmarkStart w:id="266" w:name="_Toc92813467"/>
      <w:bookmarkEnd w:id="265"/>
      <w:r>
        <w:rPr>
          <w:rFonts w:ascii="Calibri" w:hAnsi="Calibri"/>
          <w:noProof/>
          <w:color w:val="0070C0"/>
          <w:sz w:val="40"/>
        </w:rPr>
        <w:t>Institution Name</w:t>
      </w:r>
      <w:bookmarkEnd w:id="266"/>
    </w:p>
    <w:p w14:paraId="1F117737" w14:textId="4FE724BB" w:rsidR="001129F4" w:rsidRPr="00F53836" w:rsidRDefault="001129F4" w:rsidP="001129F4">
      <w:pPr>
        <w:rPr>
          <w:b/>
          <w:i/>
          <w:color w:val="808080"/>
          <w:sz w:val="20"/>
        </w:rPr>
      </w:pPr>
      <w:r>
        <w:rPr>
          <w:b/>
          <w:noProof/>
          <w:color w:val="808080"/>
          <w:sz w:val="20"/>
        </w:rPr>
        <w:t xml:space="preserve">Company Data | </w:t>
      </w:r>
      <w:r w:rsidR="00E43B22" w:rsidRPr="00EB4B71">
        <w:rPr>
          <w:b/>
          <w:noProof/>
          <w:color w:val="808080"/>
          <w:sz w:val="20"/>
        </w:rPr>
        <w:t>Agenda &amp; Vote Results | NPX</w:t>
      </w:r>
      <w:r w:rsidRPr="00F53836">
        <w:rPr>
          <w:b/>
          <w:i/>
          <w:noProof/>
          <w:color w:val="808080"/>
          <w:sz w:val="20"/>
        </w:rPr>
        <w:br/>
      </w:r>
    </w:p>
    <w:p w14:paraId="7C172DA7" w14:textId="77777777" w:rsidR="001129F4" w:rsidRPr="00F53836" w:rsidRDefault="001129F4" w:rsidP="001129F4">
      <w:pPr>
        <w:pStyle w:val="NoSpacing"/>
        <w:rPr>
          <w:b/>
          <w:color w:val="808080"/>
          <w:sz w:val="24"/>
        </w:rPr>
      </w:pPr>
      <w:r w:rsidRPr="00F53836">
        <w:rPr>
          <w:b/>
          <w:color w:val="808080"/>
          <w:sz w:val="24"/>
        </w:rPr>
        <w:t>DESCRIPTION</w:t>
      </w:r>
    </w:p>
    <w:p w14:paraId="6667A310" w14:textId="2723D03D" w:rsidR="001417B8" w:rsidRDefault="001417B8" w:rsidP="001129F4">
      <w:pPr>
        <w:rPr>
          <w:noProof/>
          <w:sz w:val="21"/>
          <w:szCs w:val="21"/>
        </w:rPr>
      </w:pPr>
      <w:r>
        <w:rPr>
          <w:noProof/>
          <w:sz w:val="21"/>
          <w:szCs w:val="21"/>
        </w:rPr>
        <w:t>This data point refers to the name of the</w:t>
      </w:r>
      <w:r w:rsidR="002E3D81">
        <w:rPr>
          <w:noProof/>
          <w:sz w:val="21"/>
          <w:szCs w:val="21"/>
        </w:rPr>
        <w:t xml:space="preserve"> investment</w:t>
      </w:r>
      <w:r>
        <w:rPr>
          <w:noProof/>
          <w:sz w:val="21"/>
          <w:szCs w:val="21"/>
        </w:rPr>
        <w:t xml:space="preserve"> institution</w:t>
      </w:r>
      <w:r w:rsidR="009D4BCA">
        <w:rPr>
          <w:noProof/>
          <w:sz w:val="21"/>
          <w:szCs w:val="21"/>
        </w:rPr>
        <w:t>.</w:t>
      </w:r>
    </w:p>
    <w:p w14:paraId="76CD8531" w14:textId="19357518" w:rsidR="00CF0A28" w:rsidRDefault="00CF0A28" w:rsidP="001129F4">
      <w:pPr>
        <w:rPr>
          <w:noProof/>
          <w:sz w:val="21"/>
          <w:szCs w:val="21"/>
        </w:rPr>
      </w:pPr>
    </w:p>
    <w:p w14:paraId="329644DF" w14:textId="77777777" w:rsidR="001129F4" w:rsidRPr="00F53836" w:rsidRDefault="001129F4" w:rsidP="001129F4">
      <w:pPr>
        <w:pStyle w:val="NoSpacing"/>
        <w:rPr>
          <w:b/>
          <w:color w:val="808080"/>
          <w:sz w:val="24"/>
        </w:rPr>
      </w:pPr>
      <w:r w:rsidRPr="00F53836">
        <w:rPr>
          <w:b/>
          <w:color w:val="808080"/>
          <w:sz w:val="24"/>
        </w:rPr>
        <w:t>OTHER INFORMATION</w:t>
      </w:r>
    </w:p>
    <w:p w14:paraId="49DCF6E7" w14:textId="77777777" w:rsidR="001129F4" w:rsidRDefault="001129F4" w:rsidP="001129F4">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Pr="00384BDD">
        <w:rPr>
          <w:color w:val="000000" w:themeColor="text1"/>
          <w:sz w:val="20"/>
          <w:szCs w:val="20"/>
        </w:rPr>
        <w:t>VARCHAR</w:t>
      </w:r>
    </w:p>
    <w:p w14:paraId="3CF8D83B" w14:textId="2260C5F3" w:rsidR="001129F4" w:rsidRPr="00F53836" w:rsidRDefault="001129F4" w:rsidP="001129F4">
      <w:pPr>
        <w:pStyle w:val="NoSpacing"/>
        <w:rPr>
          <w:sz w:val="20"/>
        </w:rPr>
      </w:pPr>
      <w:r w:rsidRPr="00F53836">
        <w:rPr>
          <w:color w:val="0070C0"/>
        </w:rPr>
        <w:t xml:space="preserve">  </w:t>
      </w:r>
      <w:r>
        <w:rPr>
          <w:color w:val="0070C0"/>
        </w:rPr>
        <w:t>DB TABLE</w:t>
      </w:r>
      <w:r w:rsidRPr="00F53836">
        <w:rPr>
          <w:color w:val="0070C0"/>
        </w:rPr>
        <w:t xml:space="preserve"> NAME: </w:t>
      </w:r>
      <w:r w:rsidRPr="00F53836">
        <w:rPr>
          <w:color w:val="0070C0"/>
        </w:rPr>
        <w:tab/>
      </w:r>
      <w:r w:rsidRPr="00F53836">
        <w:rPr>
          <w:color w:val="0070C0"/>
        </w:rPr>
        <w:tab/>
      </w:r>
      <w:r w:rsidR="00301C54">
        <w:rPr>
          <w:noProof/>
          <w:sz w:val="20"/>
        </w:rPr>
        <w:t>Institution</w:t>
      </w:r>
      <w:r>
        <w:rPr>
          <w:noProof/>
          <w:sz w:val="20"/>
        </w:rPr>
        <w:t>.</w:t>
      </w:r>
      <w:r w:rsidR="002D2F4C">
        <w:rPr>
          <w:noProof/>
          <w:sz w:val="20"/>
        </w:rPr>
        <w:t>InstitutionName</w:t>
      </w:r>
    </w:p>
    <w:p w14:paraId="318C20E2" w14:textId="71527BDE" w:rsidR="001129F4" w:rsidRPr="00F53836" w:rsidRDefault="001129F4" w:rsidP="001129F4">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002D2F4C">
        <w:rPr>
          <w:noProof/>
          <w:sz w:val="20"/>
        </w:rPr>
        <w:t>InstitutionName</w:t>
      </w:r>
    </w:p>
    <w:p w14:paraId="67D64295" w14:textId="77777777" w:rsidR="001129F4" w:rsidRDefault="001129F4" w:rsidP="001129F4">
      <w:pPr>
        <w:pStyle w:val="NoSpacing"/>
        <w:rPr>
          <w:sz w:val="20"/>
        </w:rPr>
      </w:pPr>
    </w:p>
    <w:p w14:paraId="21C54F15" w14:textId="77777777" w:rsidR="001129F4" w:rsidRDefault="001129F4" w:rsidP="001129F4">
      <w:pPr>
        <w:pStyle w:val="NoSpacing"/>
        <w:rPr>
          <w:sz w:val="20"/>
        </w:rPr>
      </w:pPr>
    </w:p>
    <w:p w14:paraId="2977A342" w14:textId="77777777" w:rsidR="001129F4" w:rsidRDefault="000C7622" w:rsidP="001129F4">
      <w:hyperlink w:anchor="Table_of_Contents" w:history="1">
        <w:r w:rsidR="001129F4" w:rsidRPr="002614CF">
          <w:rPr>
            <w:rStyle w:val="Hyperlink"/>
            <w:color w:val="00B0F0"/>
            <w:sz w:val="21"/>
            <w:szCs w:val="21"/>
            <w:u w:val="none"/>
          </w:rPr>
          <w:t>Back to Table of Contents</w:t>
        </w:r>
      </w:hyperlink>
    </w:p>
    <w:p w14:paraId="278023E5" w14:textId="38D6DFC5" w:rsidR="001129F4" w:rsidRDefault="001129F4" w:rsidP="006A0812"/>
    <w:p w14:paraId="26535B84" w14:textId="442A376C" w:rsidR="00301C54" w:rsidRDefault="00301C54" w:rsidP="006A0812"/>
    <w:p w14:paraId="229CF5D7" w14:textId="647E1796" w:rsidR="002E3D81" w:rsidRDefault="002E3D81" w:rsidP="006A0812"/>
    <w:p w14:paraId="545BC8A8" w14:textId="482B98E9" w:rsidR="002E3D81" w:rsidRDefault="002E3D81" w:rsidP="006A0812"/>
    <w:p w14:paraId="4B95F0CB" w14:textId="3C4E1D8C" w:rsidR="002E3D81" w:rsidRDefault="002E3D81" w:rsidP="006A0812"/>
    <w:p w14:paraId="0895FB5B" w14:textId="426CB111" w:rsidR="00301C54" w:rsidRDefault="00301C54" w:rsidP="006A0812"/>
    <w:p w14:paraId="5ED1A97F" w14:textId="384DA694" w:rsidR="00301C54" w:rsidRDefault="00301C54" w:rsidP="006A0812"/>
    <w:p w14:paraId="15FC456C" w14:textId="1A6A2652" w:rsidR="00301C54" w:rsidRDefault="00301C54" w:rsidP="006A0812"/>
    <w:p w14:paraId="754CDD8B" w14:textId="0D38DAB3" w:rsidR="00301C54" w:rsidRDefault="00301C54" w:rsidP="006A0812"/>
    <w:p w14:paraId="592ACE9B" w14:textId="62830ADB" w:rsidR="00301C54" w:rsidRDefault="00301C54" w:rsidP="006A0812"/>
    <w:p w14:paraId="584456EA" w14:textId="2EFBBBCE" w:rsidR="00301C54" w:rsidRDefault="00301C54" w:rsidP="006A0812"/>
    <w:p w14:paraId="0A60A3A2" w14:textId="0EF76F3A" w:rsidR="00301C54" w:rsidRDefault="00301C54" w:rsidP="006A0812"/>
    <w:p w14:paraId="340D13B1" w14:textId="73C16569" w:rsidR="00301C54" w:rsidRPr="00F53836" w:rsidRDefault="00301C54" w:rsidP="00301C54">
      <w:pPr>
        <w:pStyle w:val="Heading2"/>
        <w:rPr>
          <w:rFonts w:ascii="Calibri" w:hAnsi="Calibri"/>
          <w:color w:val="0070C0"/>
          <w:sz w:val="40"/>
        </w:rPr>
      </w:pPr>
      <w:bookmarkStart w:id="267" w:name="_Toc92813468"/>
      <w:r>
        <w:rPr>
          <w:rFonts w:ascii="Calibri" w:hAnsi="Calibri"/>
          <w:noProof/>
          <w:color w:val="0070C0"/>
          <w:sz w:val="40"/>
        </w:rPr>
        <w:lastRenderedPageBreak/>
        <w:t>Institution ID</w:t>
      </w:r>
      <w:bookmarkEnd w:id="267"/>
    </w:p>
    <w:p w14:paraId="74B938C0" w14:textId="7D21395D" w:rsidR="00301C54" w:rsidRPr="00F53836" w:rsidRDefault="00301C54" w:rsidP="00301C54">
      <w:pPr>
        <w:rPr>
          <w:b/>
          <w:i/>
          <w:color w:val="808080"/>
          <w:sz w:val="20"/>
        </w:rPr>
      </w:pPr>
      <w:r>
        <w:rPr>
          <w:b/>
          <w:noProof/>
          <w:color w:val="808080"/>
          <w:sz w:val="20"/>
        </w:rPr>
        <w:t xml:space="preserve">Company Data | </w:t>
      </w:r>
      <w:r w:rsidR="00E43B22" w:rsidRPr="00EB4B71">
        <w:rPr>
          <w:b/>
          <w:noProof/>
          <w:color w:val="808080"/>
          <w:sz w:val="20"/>
        </w:rPr>
        <w:t>Agenda &amp; Vote Results | NPX</w:t>
      </w:r>
      <w:r w:rsidRPr="00F53836">
        <w:rPr>
          <w:b/>
          <w:i/>
          <w:noProof/>
          <w:color w:val="808080"/>
          <w:sz w:val="20"/>
        </w:rPr>
        <w:br/>
      </w:r>
    </w:p>
    <w:p w14:paraId="00C31A96" w14:textId="77777777" w:rsidR="00301C54" w:rsidRPr="00F53836" w:rsidRDefault="00301C54" w:rsidP="00301C54">
      <w:pPr>
        <w:pStyle w:val="NoSpacing"/>
        <w:rPr>
          <w:b/>
          <w:color w:val="808080"/>
          <w:sz w:val="24"/>
        </w:rPr>
      </w:pPr>
      <w:r w:rsidRPr="00F53836">
        <w:rPr>
          <w:b/>
          <w:color w:val="808080"/>
          <w:sz w:val="24"/>
        </w:rPr>
        <w:t>DESCRIPTION</w:t>
      </w:r>
    </w:p>
    <w:p w14:paraId="57DF9148" w14:textId="7A1E0CBC" w:rsidR="00301C54" w:rsidRDefault="00301C54" w:rsidP="00301C54">
      <w:pPr>
        <w:rPr>
          <w:noProof/>
          <w:sz w:val="21"/>
          <w:szCs w:val="21"/>
        </w:rPr>
      </w:pPr>
      <w:r w:rsidRPr="004225C6">
        <w:rPr>
          <w:noProof/>
          <w:sz w:val="21"/>
          <w:szCs w:val="21"/>
        </w:rPr>
        <w:t xml:space="preserve">This data point </w:t>
      </w:r>
      <w:r>
        <w:rPr>
          <w:noProof/>
          <w:sz w:val="21"/>
          <w:szCs w:val="21"/>
        </w:rPr>
        <w:t>reflects the unique identifier assigned to each institution.</w:t>
      </w:r>
    </w:p>
    <w:p w14:paraId="6DDB7A1C" w14:textId="0740A682" w:rsidR="00DB7164" w:rsidRDefault="00DB7164" w:rsidP="00301C54">
      <w:pPr>
        <w:rPr>
          <w:noProof/>
          <w:sz w:val="21"/>
          <w:szCs w:val="21"/>
        </w:rPr>
      </w:pPr>
      <w:r>
        <w:rPr>
          <w:noProof/>
          <w:sz w:val="21"/>
          <w:szCs w:val="21"/>
        </w:rPr>
        <w:t>ISS generates this identifier.</w:t>
      </w:r>
    </w:p>
    <w:p w14:paraId="1A2580E5" w14:textId="2B62F279" w:rsidR="008D220E" w:rsidRPr="004225C6" w:rsidRDefault="008D220E" w:rsidP="00301C54">
      <w:pPr>
        <w:rPr>
          <w:noProof/>
          <w:sz w:val="21"/>
          <w:szCs w:val="21"/>
        </w:rPr>
      </w:pPr>
      <w:r>
        <w:rPr>
          <w:noProof/>
          <w:sz w:val="21"/>
          <w:szCs w:val="21"/>
        </w:rPr>
        <w:t xml:space="preserve">See also </w:t>
      </w:r>
      <w:hyperlink w:anchor="_Institution_Name" w:history="1">
        <w:r w:rsidRPr="008D220E">
          <w:rPr>
            <w:rStyle w:val="Hyperlink"/>
            <w:noProof/>
            <w:color w:val="00B0F0"/>
            <w:sz w:val="21"/>
            <w:szCs w:val="21"/>
            <w:u w:val="none"/>
          </w:rPr>
          <w:t>Institution Name</w:t>
        </w:r>
      </w:hyperlink>
    </w:p>
    <w:p w14:paraId="36D5581E" w14:textId="77777777" w:rsidR="00301C54" w:rsidRPr="00F53836" w:rsidRDefault="00301C54" w:rsidP="00301C54">
      <w:pPr>
        <w:pStyle w:val="NoSpacing"/>
        <w:rPr>
          <w:noProof/>
        </w:rPr>
      </w:pPr>
    </w:p>
    <w:p w14:paraId="31A2377D" w14:textId="77777777" w:rsidR="00301C54" w:rsidRPr="00F53836" w:rsidRDefault="00301C54" w:rsidP="00301C54">
      <w:pPr>
        <w:pStyle w:val="NoSpacing"/>
        <w:rPr>
          <w:b/>
          <w:color w:val="808080"/>
          <w:sz w:val="24"/>
        </w:rPr>
      </w:pPr>
      <w:r w:rsidRPr="00F53836">
        <w:rPr>
          <w:b/>
          <w:color w:val="808080"/>
          <w:sz w:val="24"/>
        </w:rPr>
        <w:t>OTHER INFORMATION</w:t>
      </w:r>
    </w:p>
    <w:p w14:paraId="37377FEA" w14:textId="245042A2" w:rsidR="00301C54" w:rsidRDefault="00301C54" w:rsidP="00301C54">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Pr>
          <w:color w:val="000000" w:themeColor="text1"/>
          <w:sz w:val="20"/>
          <w:szCs w:val="20"/>
        </w:rPr>
        <w:t>INT</w:t>
      </w:r>
    </w:p>
    <w:p w14:paraId="6733151D" w14:textId="0E71A383" w:rsidR="00301C54" w:rsidRPr="00F53836" w:rsidRDefault="00301C54" w:rsidP="00301C54">
      <w:pPr>
        <w:pStyle w:val="NoSpacing"/>
        <w:rPr>
          <w:sz w:val="20"/>
        </w:rPr>
      </w:pPr>
      <w:r w:rsidRPr="00F53836">
        <w:rPr>
          <w:color w:val="0070C0"/>
        </w:rPr>
        <w:t xml:space="preserve">  </w:t>
      </w:r>
      <w:r>
        <w:rPr>
          <w:color w:val="0070C0"/>
        </w:rPr>
        <w:t>DB TABLE</w:t>
      </w:r>
      <w:r w:rsidRPr="00F53836">
        <w:rPr>
          <w:color w:val="0070C0"/>
        </w:rPr>
        <w:t xml:space="preserve"> NAME: </w:t>
      </w:r>
      <w:r w:rsidRPr="00F53836">
        <w:rPr>
          <w:color w:val="0070C0"/>
        </w:rPr>
        <w:tab/>
      </w:r>
      <w:r w:rsidRPr="00F53836">
        <w:rPr>
          <w:color w:val="0070C0"/>
        </w:rPr>
        <w:tab/>
      </w:r>
      <w:r>
        <w:rPr>
          <w:noProof/>
          <w:sz w:val="20"/>
        </w:rPr>
        <w:t>Institution.InstID</w:t>
      </w:r>
    </w:p>
    <w:p w14:paraId="2DBDE2F6" w14:textId="4839BD9D" w:rsidR="00301C54" w:rsidRPr="00F53836" w:rsidRDefault="00301C54" w:rsidP="00301C54">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InstitutionID</w:t>
      </w:r>
    </w:p>
    <w:p w14:paraId="68B8C0A5" w14:textId="77777777" w:rsidR="00301C54" w:rsidRDefault="00301C54" w:rsidP="00301C54">
      <w:pPr>
        <w:pStyle w:val="NoSpacing"/>
        <w:rPr>
          <w:sz w:val="20"/>
        </w:rPr>
      </w:pPr>
    </w:p>
    <w:p w14:paraId="12C36C83" w14:textId="77777777" w:rsidR="00301C54" w:rsidRDefault="00301C54" w:rsidP="00301C54">
      <w:pPr>
        <w:pStyle w:val="NoSpacing"/>
        <w:rPr>
          <w:sz w:val="20"/>
        </w:rPr>
      </w:pPr>
    </w:p>
    <w:p w14:paraId="6E2686A6" w14:textId="77777777" w:rsidR="00301C54" w:rsidRDefault="000C7622" w:rsidP="00301C54">
      <w:hyperlink w:anchor="Table_of_Contents" w:history="1">
        <w:r w:rsidR="00301C54" w:rsidRPr="002614CF">
          <w:rPr>
            <w:rStyle w:val="Hyperlink"/>
            <w:color w:val="00B0F0"/>
            <w:sz w:val="21"/>
            <w:szCs w:val="21"/>
            <w:u w:val="none"/>
          </w:rPr>
          <w:t>Back to Table of Contents</w:t>
        </w:r>
      </w:hyperlink>
    </w:p>
    <w:p w14:paraId="71962A9B" w14:textId="441D2CD3" w:rsidR="00301C54" w:rsidRDefault="00301C54" w:rsidP="006A0812"/>
    <w:p w14:paraId="2E4D8414" w14:textId="59091B5A" w:rsidR="009B4642" w:rsidRDefault="009B4642" w:rsidP="006A0812"/>
    <w:p w14:paraId="4D6B229D" w14:textId="082D4664" w:rsidR="009B4642" w:rsidRDefault="009B4642" w:rsidP="006A0812"/>
    <w:p w14:paraId="4BF21D34" w14:textId="36220196" w:rsidR="009B4642" w:rsidRDefault="009B4642" w:rsidP="006A0812"/>
    <w:p w14:paraId="51A3B1A1" w14:textId="602D2C42" w:rsidR="009B4642" w:rsidRDefault="009B4642" w:rsidP="006A0812"/>
    <w:p w14:paraId="4007BE9C" w14:textId="087C75DE" w:rsidR="009B4642" w:rsidRDefault="009B4642" w:rsidP="006A0812"/>
    <w:p w14:paraId="29C2753B" w14:textId="6B40308D" w:rsidR="009B4642" w:rsidRDefault="009B4642" w:rsidP="006A0812"/>
    <w:p w14:paraId="18937D7F" w14:textId="7C4779B7" w:rsidR="009B4642" w:rsidRDefault="009B4642" w:rsidP="006A0812"/>
    <w:p w14:paraId="5D1553D2" w14:textId="5AAC9046" w:rsidR="009B4642" w:rsidRDefault="009B4642" w:rsidP="006A0812"/>
    <w:p w14:paraId="2927A579" w14:textId="25FEC43F" w:rsidR="009B4642" w:rsidRDefault="009B4642" w:rsidP="006A0812"/>
    <w:p w14:paraId="39BB712A" w14:textId="1ABC93CF" w:rsidR="009B4642" w:rsidRDefault="009B4642" w:rsidP="006A0812"/>
    <w:p w14:paraId="4F7F3F5F" w14:textId="2A02B07F" w:rsidR="009B4642" w:rsidRDefault="009B4642" w:rsidP="006A0812"/>
    <w:p w14:paraId="4439BE1F" w14:textId="466E88C2" w:rsidR="009B4642" w:rsidRDefault="009B4642" w:rsidP="006A0812"/>
    <w:p w14:paraId="19815E35" w14:textId="1B427C0C" w:rsidR="009B4642" w:rsidRDefault="009B4642" w:rsidP="006A0812"/>
    <w:p w14:paraId="7CD4976A" w14:textId="4F7E9621" w:rsidR="009B4642" w:rsidRPr="00F53836" w:rsidRDefault="009B4642" w:rsidP="009B4642">
      <w:pPr>
        <w:pStyle w:val="Heading2"/>
        <w:rPr>
          <w:rFonts w:ascii="Calibri" w:hAnsi="Calibri"/>
          <w:color w:val="0070C0"/>
          <w:sz w:val="40"/>
        </w:rPr>
      </w:pPr>
      <w:bookmarkStart w:id="268" w:name="_Fund_Name"/>
      <w:bookmarkStart w:id="269" w:name="_Toc92813469"/>
      <w:bookmarkEnd w:id="268"/>
      <w:r>
        <w:rPr>
          <w:rFonts w:ascii="Calibri" w:hAnsi="Calibri"/>
          <w:noProof/>
          <w:color w:val="0070C0"/>
          <w:sz w:val="40"/>
        </w:rPr>
        <w:lastRenderedPageBreak/>
        <w:t>Fund Name</w:t>
      </w:r>
      <w:bookmarkEnd w:id="269"/>
    </w:p>
    <w:p w14:paraId="02C1A7D6" w14:textId="591087CD" w:rsidR="009B4642" w:rsidRPr="00F53836" w:rsidRDefault="009B4642" w:rsidP="009B4642">
      <w:pPr>
        <w:rPr>
          <w:b/>
          <w:i/>
          <w:color w:val="808080"/>
          <w:sz w:val="20"/>
        </w:rPr>
      </w:pPr>
      <w:r>
        <w:rPr>
          <w:b/>
          <w:noProof/>
          <w:color w:val="808080"/>
          <w:sz w:val="20"/>
        </w:rPr>
        <w:t xml:space="preserve">Company Data | </w:t>
      </w:r>
      <w:r w:rsidR="00EB4B71" w:rsidRPr="00EB4B71">
        <w:rPr>
          <w:b/>
          <w:noProof/>
          <w:color w:val="808080"/>
          <w:sz w:val="20"/>
        </w:rPr>
        <w:t>Agenda &amp; Vote Results | NPX</w:t>
      </w:r>
      <w:r w:rsidRPr="00F53836">
        <w:rPr>
          <w:b/>
          <w:i/>
          <w:noProof/>
          <w:color w:val="808080"/>
          <w:sz w:val="20"/>
        </w:rPr>
        <w:br/>
      </w:r>
    </w:p>
    <w:p w14:paraId="5A5066A0" w14:textId="77777777" w:rsidR="009B4642" w:rsidRPr="00F53836" w:rsidRDefault="009B4642" w:rsidP="009B4642">
      <w:pPr>
        <w:pStyle w:val="NoSpacing"/>
        <w:rPr>
          <w:b/>
          <w:color w:val="808080"/>
          <w:sz w:val="24"/>
        </w:rPr>
      </w:pPr>
      <w:r w:rsidRPr="00F53836">
        <w:rPr>
          <w:b/>
          <w:color w:val="808080"/>
          <w:sz w:val="24"/>
        </w:rPr>
        <w:t>DESCRIPTION</w:t>
      </w:r>
    </w:p>
    <w:p w14:paraId="597DF692" w14:textId="796D5769" w:rsidR="009B4642" w:rsidRDefault="009B4642" w:rsidP="009B4642">
      <w:pPr>
        <w:rPr>
          <w:noProof/>
          <w:sz w:val="21"/>
          <w:szCs w:val="21"/>
        </w:rPr>
      </w:pPr>
      <w:r>
        <w:rPr>
          <w:noProof/>
          <w:sz w:val="21"/>
          <w:szCs w:val="21"/>
        </w:rPr>
        <w:t>This data point refers to the name of the fund.</w:t>
      </w:r>
    </w:p>
    <w:p w14:paraId="506925D7" w14:textId="77DB6957" w:rsidR="009B4642" w:rsidRDefault="00830FB3" w:rsidP="009B4642">
      <w:pPr>
        <w:rPr>
          <w:noProof/>
          <w:sz w:val="21"/>
          <w:szCs w:val="21"/>
        </w:rPr>
      </w:pPr>
      <w:r>
        <w:rPr>
          <w:noProof/>
          <w:sz w:val="21"/>
          <w:szCs w:val="21"/>
        </w:rPr>
        <w:t xml:space="preserve">See also </w:t>
      </w:r>
      <w:hyperlink w:anchor="_Fund_ID" w:history="1">
        <w:r w:rsidRPr="00830FB3">
          <w:rPr>
            <w:rStyle w:val="Hyperlink"/>
            <w:noProof/>
            <w:color w:val="00B0F0"/>
            <w:sz w:val="21"/>
            <w:szCs w:val="21"/>
            <w:u w:val="none"/>
          </w:rPr>
          <w:t>Fund ID</w:t>
        </w:r>
      </w:hyperlink>
    </w:p>
    <w:p w14:paraId="508343E6" w14:textId="77777777" w:rsidR="009B4642" w:rsidRPr="00F53836" w:rsidRDefault="009B4642" w:rsidP="009B4642">
      <w:pPr>
        <w:pStyle w:val="NoSpacing"/>
        <w:rPr>
          <w:noProof/>
        </w:rPr>
      </w:pPr>
    </w:p>
    <w:p w14:paraId="56D0C158" w14:textId="77777777" w:rsidR="009B4642" w:rsidRPr="00F53836" w:rsidRDefault="009B4642" w:rsidP="009B4642">
      <w:pPr>
        <w:pStyle w:val="NoSpacing"/>
        <w:rPr>
          <w:b/>
          <w:color w:val="808080"/>
          <w:sz w:val="24"/>
        </w:rPr>
      </w:pPr>
      <w:r w:rsidRPr="00F53836">
        <w:rPr>
          <w:b/>
          <w:color w:val="808080"/>
          <w:sz w:val="24"/>
        </w:rPr>
        <w:t>OTHER INFORMATION</w:t>
      </w:r>
    </w:p>
    <w:p w14:paraId="2196314D" w14:textId="77777777" w:rsidR="009B4642" w:rsidRDefault="009B4642" w:rsidP="009B4642">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Pr="00384BDD">
        <w:rPr>
          <w:color w:val="000000" w:themeColor="text1"/>
          <w:sz w:val="20"/>
          <w:szCs w:val="20"/>
        </w:rPr>
        <w:t>VARCHAR</w:t>
      </w:r>
    </w:p>
    <w:p w14:paraId="19EE12C5" w14:textId="64008F30" w:rsidR="009B4642" w:rsidRPr="00F53836" w:rsidRDefault="009B4642" w:rsidP="009B4642">
      <w:pPr>
        <w:pStyle w:val="NoSpacing"/>
        <w:rPr>
          <w:sz w:val="20"/>
        </w:rPr>
      </w:pPr>
      <w:r w:rsidRPr="00F53836">
        <w:rPr>
          <w:color w:val="0070C0"/>
        </w:rPr>
        <w:t xml:space="preserve">  </w:t>
      </w:r>
      <w:r>
        <w:rPr>
          <w:color w:val="0070C0"/>
        </w:rPr>
        <w:t>DB TABLE</w:t>
      </w:r>
      <w:r w:rsidRPr="00F53836">
        <w:rPr>
          <w:color w:val="0070C0"/>
        </w:rPr>
        <w:t xml:space="preserve"> NAME: </w:t>
      </w:r>
      <w:r w:rsidRPr="00F53836">
        <w:rPr>
          <w:color w:val="0070C0"/>
        </w:rPr>
        <w:tab/>
      </w:r>
      <w:r w:rsidRPr="00F53836">
        <w:rPr>
          <w:color w:val="0070C0"/>
        </w:rPr>
        <w:tab/>
      </w:r>
      <w:r w:rsidR="00E7471F">
        <w:rPr>
          <w:noProof/>
          <w:sz w:val="20"/>
        </w:rPr>
        <w:t>Funds</w:t>
      </w:r>
      <w:r>
        <w:rPr>
          <w:noProof/>
          <w:sz w:val="20"/>
        </w:rPr>
        <w:t>.</w:t>
      </w:r>
      <w:r w:rsidR="00E7471F">
        <w:rPr>
          <w:noProof/>
          <w:sz w:val="20"/>
        </w:rPr>
        <w:t>Fund</w:t>
      </w:r>
      <w:r>
        <w:rPr>
          <w:noProof/>
          <w:sz w:val="20"/>
        </w:rPr>
        <w:t>Name</w:t>
      </w:r>
    </w:p>
    <w:p w14:paraId="5D52C118" w14:textId="4C50E3B8" w:rsidR="009B4642" w:rsidRPr="00F53836" w:rsidRDefault="009B4642" w:rsidP="009B4642">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FundName</w:t>
      </w:r>
    </w:p>
    <w:p w14:paraId="4AC69208" w14:textId="77777777" w:rsidR="009B4642" w:rsidRDefault="009B4642" w:rsidP="009B4642">
      <w:pPr>
        <w:pStyle w:val="NoSpacing"/>
        <w:rPr>
          <w:sz w:val="20"/>
        </w:rPr>
      </w:pPr>
    </w:p>
    <w:p w14:paraId="3EDD0E5B" w14:textId="77777777" w:rsidR="009B4642" w:rsidRDefault="009B4642" w:rsidP="009B4642">
      <w:pPr>
        <w:pStyle w:val="NoSpacing"/>
        <w:rPr>
          <w:sz w:val="20"/>
        </w:rPr>
      </w:pPr>
    </w:p>
    <w:p w14:paraId="417C7D8B" w14:textId="77777777" w:rsidR="009B4642" w:rsidRDefault="000C7622" w:rsidP="009B4642">
      <w:hyperlink w:anchor="Table_of_Contents" w:history="1">
        <w:r w:rsidR="009B4642" w:rsidRPr="002614CF">
          <w:rPr>
            <w:rStyle w:val="Hyperlink"/>
            <w:color w:val="00B0F0"/>
            <w:sz w:val="21"/>
            <w:szCs w:val="21"/>
            <w:u w:val="none"/>
          </w:rPr>
          <w:t>Back to Table of Contents</w:t>
        </w:r>
      </w:hyperlink>
    </w:p>
    <w:p w14:paraId="233704D3" w14:textId="6B91F50B" w:rsidR="009B4642" w:rsidRDefault="009B4642" w:rsidP="006A0812"/>
    <w:p w14:paraId="59729464" w14:textId="4F609EFA" w:rsidR="009B4642" w:rsidRDefault="009B4642" w:rsidP="006A0812"/>
    <w:p w14:paraId="48BFC50C" w14:textId="5BAC67B1" w:rsidR="009B4642" w:rsidRDefault="009B4642" w:rsidP="006A0812"/>
    <w:p w14:paraId="0012D6AF" w14:textId="194D4B6B" w:rsidR="009B4642" w:rsidRDefault="009B4642" w:rsidP="006A0812"/>
    <w:p w14:paraId="45530C35" w14:textId="5609EAC0" w:rsidR="009B4642" w:rsidRDefault="009B4642" w:rsidP="006A0812"/>
    <w:p w14:paraId="557F99B8" w14:textId="01456FAE" w:rsidR="009B4642" w:rsidRDefault="009B4642" w:rsidP="006A0812"/>
    <w:p w14:paraId="5FDA16C3" w14:textId="2D49AB3B" w:rsidR="009B4642" w:rsidRDefault="009B4642" w:rsidP="006A0812"/>
    <w:p w14:paraId="7E3AB286" w14:textId="4D46588F" w:rsidR="009B4642" w:rsidRDefault="009B4642" w:rsidP="006A0812"/>
    <w:p w14:paraId="1EC048A2" w14:textId="5698650F" w:rsidR="009B4642" w:rsidRDefault="009B4642" w:rsidP="006A0812"/>
    <w:p w14:paraId="2F69CA37" w14:textId="5DBA5CBA" w:rsidR="009B4642" w:rsidRDefault="009B4642" w:rsidP="006A0812"/>
    <w:p w14:paraId="51843A9D" w14:textId="55F61B50" w:rsidR="009B4642" w:rsidRDefault="009B4642" w:rsidP="006A0812"/>
    <w:p w14:paraId="5D82AED1" w14:textId="6D3E79F8" w:rsidR="009B4642" w:rsidRDefault="009B4642" w:rsidP="006A0812"/>
    <w:p w14:paraId="10DA0A78" w14:textId="5A20D815" w:rsidR="009B4642" w:rsidRDefault="009B4642" w:rsidP="006A0812"/>
    <w:p w14:paraId="390E91B2" w14:textId="542CF939" w:rsidR="009B4642" w:rsidRDefault="009B4642" w:rsidP="006A0812"/>
    <w:p w14:paraId="5C61E0BD" w14:textId="3FE31971" w:rsidR="009B4642" w:rsidRDefault="009B4642" w:rsidP="006A0812"/>
    <w:p w14:paraId="2C8E3DCF" w14:textId="131559C6" w:rsidR="009B4642" w:rsidRPr="00F53836" w:rsidRDefault="009B4642" w:rsidP="009B4642">
      <w:pPr>
        <w:pStyle w:val="Heading2"/>
        <w:rPr>
          <w:rFonts w:ascii="Calibri" w:hAnsi="Calibri"/>
          <w:color w:val="0070C0"/>
          <w:sz w:val="40"/>
        </w:rPr>
      </w:pPr>
      <w:bookmarkStart w:id="270" w:name="_Fund_ID"/>
      <w:bookmarkStart w:id="271" w:name="_Toc92813470"/>
      <w:bookmarkEnd w:id="270"/>
      <w:r>
        <w:rPr>
          <w:rFonts w:ascii="Calibri" w:hAnsi="Calibri"/>
          <w:noProof/>
          <w:color w:val="0070C0"/>
          <w:sz w:val="40"/>
        </w:rPr>
        <w:lastRenderedPageBreak/>
        <w:t>Fund ID</w:t>
      </w:r>
      <w:bookmarkEnd w:id="271"/>
    </w:p>
    <w:p w14:paraId="67E60557" w14:textId="63F38FE2" w:rsidR="009B4642" w:rsidRPr="00F53836" w:rsidRDefault="009B4642" w:rsidP="009B4642">
      <w:pPr>
        <w:rPr>
          <w:b/>
          <w:i/>
          <w:color w:val="808080"/>
          <w:sz w:val="20"/>
        </w:rPr>
      </w:pPr>
      <w:r>
        <w:rPr>
          <w:b/>
          <w:noProof/>
          <w:color w:val="808080"/>
          <w:sz w:val="20"/>
        </w:rPr>
        <w:t xml:space="preserve">Company Data | </w:t>
      </w:r>
      <w:r w:rsidR="00EB4B71" w:rsidRPr="00EB4B71">
        <w:rPr>
          <w:b/>
          <w:noProof/>
          <w:color w:val="808080"/>
          <w:sz w:val="20"/>
        </w:rPr>
        <w:t>Agenda &amp; Vote Results | NPX</w:t>
      </w:r>
      <w:r w:rsidRPr="00F53836">
        <w:rPr>
          <w:b/>
          <w:i/>
          <w:noProof/>
          <w:color w:val="808080"/>
          <w:sz w:val="20"/>
        </w:rPr>
        <w:br/>
      </w:r>
    </w:p>
    <w:p w14:paraId="7E67BDF5" w14:textId="77777777" w:rsidR="009B4642" w:rsidRPr="00F53836" w:rsidRDefault="009B4642" w:rsidP="009B4642">
      <w:pPr>
        <w:pStyle w:val="NoSpacing"/>
        <w:rPr>
          <w:b/>
          <w:color w:val="808080"/>
          <w:sz w:val="24"/>
        </w:rPr>
      </w:pPr>
      <w:r w:rsidRPr="00F53836">
        <w:rPr>
          <w:b/>
          <w:color w:val="808080"/>
          <w:sz w:val="24"/>
        </w:rPr>
        <w:t>DESCRIPTION</w:t>
      </w:r>
    </w:p>
    <w:p w14:paraId="6CEF5AA9" w14:textId="1FDBCAA3" w:rsidR="009B4642" w:rsidRDefault="009B4642" w:rsidP="009B4642">
      <w:pPr>
        <w:rPr>
          <w:noProof/>
          <w:sz w:val="21"/>
          <w:szCs w:val="21"/>
        </w:rPr>
      </w:pPr>
      <w:r w:rsidRPr="004225C6">
        <w:rPr>
          <w:noProof/>
          <w:sz w:val="21"/>
          <w:szCs w:val="21"/>
        </w:rPr>
        <w:t xml:space="preserve">This data point </w:t>
      </w:r>
      <w:r>
        <w:rPr>
          <w:noProof/>
          <w:sz w:val="21"/>
          <w:szCs w:val="21"/>
        </w:rPr>
        <w:t>reflects the unique identifier assigned to each fund.</w:t>
      </w:r>
    </w:p>
    <w:p w14:paraId="3B959AEB" w14:textId="77777777" w:rsidR="00DB7164" w:rsidRDefault="00DB7164" w:rsidP="00DB7164">
      <w:pPr>
        <w:rPr>
          <w:noProof/>
          <w:sz w:val="21"/>
          <w:szCs w:val="21"/>
        </w:rPr>
      </w:pPr>
      <w:r>
        <w:rPr>
          <w:noProof/>
          <w:sz w:val="21"/>
          <w:szCs w:val="21"/>
        </w:rPr>
        <w:t>ISS generates this identifier.</w:t>
      </w:r>
    </w:p>
    <w:p w14:paraId="3575EC92" w14:textId="67B98D71" w:rsidR="009B4642" w:rsidRDefault="005B1A06" w:rsidP="009B4642">
      <w:pPr>
        <w:pStyle w:val="NoSpacing"/>
        <w:rPr>
          <w:noProof/>
        </w:rPr>
      </w:pPr>
      <w:r>
        <w:rPr>
          <w:noProof/>
        </w:rPr>
        <w:t xml:space="preserve">See also </w:t>
      </w:r>
      <w:hyperlink w:anchor="_Fund_Name" w:history="1">
        <w:r w:rsidRPr="005B1A06">
          <w:rPr>
            <w:rStyle w:val="Hyperlink"/>
            <w:noProof/>
            <w:color w:val="00B0F0"/>
            <w:u w:val="none"/>
          </w:rPr>
          <w:t>Fund Name</w:t>
        </w:r>
      </w:hyperlink>
    </w:p>
    <w:p w14:paraId="2B78793F" w14:textId="5DD87892" w:rsidR="005B1A06" w:rsidRDefault="005B1A06" w:rsidP="009B4642">
      <w:pPr>
        <w:pStyle w:val="NoSpacing"/>
        <w:rPr>
          <w:noProof/>
        </w:rPr>
      </w:pPr>
    </w:p>
    <w:p w14:paraId="54966FF3" w14:textId="77777777" w:rsidR="002E3D81" w:rsidRPr="00F53836" w:rsidRDefault="002E3D81" w:rsidP="009B4642">
      <w:pPr>
        <w:pStyle w:val="NoSpacing"/>
        <w:rPr>
          <w:noProof/>
        </w:rPr>
      </w:pPr>
    </w:p>
    <w:p w14:paraId="08017B87" w14:textId="77777777" w:rsidR="009B4642" w:rsidRPr="00F53836" w:rsidRDefault="009B4642" w:rsidP="009B4642">
      <w:pPr>
        <w:pStyle w:val="NoSpacing"/>
        <w:rPr>
          <w:b/>
          <w:color w:val="808080"/>
          <w:sz w:val="24"/>
        </w:rPr>
      </w:pPr>
      <w:r w:rsidRPr="00F53836">
        <w:rPr>
          <w:b/>
          <w:color w:val="808080"/>
          <w:sz w:val="24"/>
        </w:rPr>
        <w:t>OTHER INFORMATION</w:t>
      </w:r>
    </w:p>
    <w:p w14:paraId="3BEC9F64" w14:textId="77777777" w:rsidR="009B4642" w:rsidRDefault="009B4642" w:rsidP="009B4642">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Pr>
          <w:color w:val="000000" w:themeColor="text1"/>
          <w:sz w:val="20"/>
          <w:szCs w:val="20"/>
        </w:rPr>
        <w:t>INT</w:t>
      </w:r>
    </w:p>
    <w:p w14:paraId="7FABA5C0" w14:textId="095DBDB1" w:rsidR="009B4642" w:rsidRPr="00F53836" w:rsidRDefault="009B4642" w:rsidP="009B4642">
      <w:pPr>
        <w:pStyle w:val="NoSpacing"/>
        <w:rPr>
          <w:sz w:val="20"/>
        </w:rPr>
      </w:pPr>
      <w:r w:rsidRPr="00F53836">
        <w:rPr>
          <w:color w:val="0070C0"/>
        </w:rPr>
        <w:t xml:space="preserve">  </w:t>
      </w:r>
      <w:r>
        <w:rPr>
          <w:color w:val="0070C0"/>
        </w:rPr>
        <w:t>DB TABLE</w:t>
      </w:r>
      <w:r w:rsidRPr="00F53836">
        <w:rPr>
          <w:color w:val="0070C0"/>
        </w:rPr>
        <w:t xml:space="preserve"> NAME: </w:t>
      </w:r>
      <w:r w:rsidRPr="00F53836">
        <w:rPr>
          <w:color w:val="0070C0"/>
        </w:rPr>
        <w:tab/>
      </w:r>
      <w:r w:rsidRPr="00F53836">
        <w:rPr>
          <w:color w:val="0070C0"/>
        </w:rPr>
        <w:tab/>
      </w:r>
      <w:r w:rsidR="00E7471F">
        <w:rPr>
          <w:noProof/>
          <w:sz w:val="20"/>
        </w:rPr>
        <w:t>Votecast</w:t>
      </w:r>
      <w:r>
        <w:rPr>
          <w:noProof/>
          <w:sz w:val="20"/>
        </w:rPr>
        <w:t>.</w:t>
      </w:r>
      <w:r w:rsidR="00E7471F">
        <w:rPr>
          <w:noProof/>
          <w:sz w:val="20"/>
        </w:rPr>
        <w:t>Fund</w:t>
      </w:r>
      <w:r>
        <w:rPr>
          <w:noProof/>
          <w:sz w:val="20"/>
        </w:rPr>
        <w:t>ID</w:t>
      </w:r>
    </w:p>
    <w:p w14:paraId="7702C290" w14:textId="162D58B4" w:rsidR="009B4642" w:rsidRPr="00F53836" w:rsidRDefault="009B4642" w:rsidP="009B4642">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00E7471F">
        <w:rPr>
          <w:noProof/>
          <w:sz w:val="20"/>
        </w:rPr>
        <w:t>Fund</w:t>
      </w:r>
      <w:r>
        <w:rPr>
          <w:noProof/>
          <w:sz w:val="20"/>
        </w:rPr>
        <w:t>ID</w:t>
      </w:r>
    </w:p>
    <w:p w14:paraId="3FEF0C6B" w14:textId="77777777" w:rsidR="009B4642" w:rsidRDefault="009B4642" w:rsidP="009B4642">
      <w:pPr>
        <w:pStyle w:val="NoSpacing"/>
        <w:rPr>
          <w:sz w:val="20"/>
        </w:rPr>
      </w:pPr>
    </w:p>
    <w:p w14:paraId="50BC3352" w14:textId="77777777" w:rsidR="009B4642" w:rsidRDefault="009B4642" w:rsidP="009B4642">
      <w:pPr>
        <w:pStyle w:val="NoSpacing"/>
        <w:rPr>
          <w:sz w:val="20"/>
        </w:rPr>
      </w:pPr>
    </w:p>
    <w:p w14:paraId="5F09B172" w14:textId="77777777" w:rsidR="009B4642" w:rsidRDefault="000C7622" w:rsidP="009B4642">
      <w:hyperlink w:anchor="Table_of_Contents" w:history="1">
        <w:r w:rsidR="009B4642" w:rsidRPr="002614CF">
          <w:rPr>
            <w:rStyle w:val="Hyperlink"/>
            <w:color w:val="00B0F0"/>
            <w:sz w:val="21"/>
            <w:szCs w:val="21"/>
            <w:u w:val="none"/>
          </w:rPr>
          <w:t>Back to Table of Contents</w:t>
        </w:r>
      </w:hyperlink>
    </w:p>
    <w:p w14:paraId="0653E8D5" w14:textId="1F0788B3" w:rsidR="009B4642" w:rsidRDefault="009B4642" w:rsidP="006A0812"/>
    <w:p w14:paraId="7F1406DA" w14:textId="76729CCE" w:rsidR="00EA31AD" w:rsidRDefault="00EA31AD" w:rsidP="006A0812"/>
    <w:p w14:paraId="25F6826C" w14:textId="040E5506" w:rsidR="00EA31AD" w:rsidRDefault="00EA31AD" w:rsidP="006A0812"/>
    <w:p w14:paraId="34E08752" w14:textId="59B322FD" w:rsidR="00EA31AD" w:rsidRDefault="00EA31AD" w:rsidP="006A0812"/>
    <w:p w14:paraId="48521DC0" w14:textId="14472042" w:rsidR="00EA31AD" w:rsidRDefault="00EA31AD" w:rsidP="006A0812"/>
    <w:p w14:paraId="07AD4385" w14:textId="512A9732" w:rsidR="00EA31AD" w:rsidRDefault="00EA31AD" w:rsidP="006A0812"/>
    <w:p w14:paraId="69F73ED7" w14:textId="633FE5B2" w:rsidR="00EA31AD" w:rsidRDefault="00EA31AD" w:rsidP="006A0812"/>
    <w:p w14:paraId="255BD733" w14:textId="5ED99083" w:rsidR="00EA31AD" w:rsidRDefault="00EA31AD" w:rsidP="006A0812"/>
    <w:p w14:paraId="5B89CA87" w14:textId="075BB782" w:rsidR="00EA31AD" w:rsidRDefault="00EA31AD" w:rsidP="006A0812"/>
    <w:p w14:paraId="649B9EC3" w14:textId="33E7AFB5" w:rsidR="00EA31AD" w:rsidRDefault="00EA31AD" w:rsidP="006A0812"/>
    <w:p w14:paraId="5A4C9249" w14:textId="55A8116E" w:rsidR="00EA31AD" w:rsidRDefault="00EA31AD" w:rsidP="006A0812"/>
    <w:p w14:paraId="2BB197C8" w14:textId="285898A1" w:rsidR="00EA31AD" w:rsidRDefault="00EA31AD" w:rsidP="006A0812"/>
    <w:p w14:paraId="69E42596" w14:textId="5DAF7B5A" w:rsidR="00EA31AD" w:rsidRDefault="00EA31AD" w:rsidP="006A0812"/>
    <w:p w14:paraId="23D3E52F" w14:textId="484C1F1B" w:rsidR="00526D72" w:rsidRPr="00F53836" w:rsidRDefault="00526D72" w:rsidP="00526D72">
      <w:pPr>
        <w:pStyle w:val="Heading2"/>
        <w:rPr>
          <w:rFonts w:ascii="Calibri" w:hAnsi="Calibri"/>
          <w:color w:val="0070C0"/>
          <w:sz w:val="40"/>
        </w:rPr>
      </w:pPr>
      <w:bookmarkStart w:id="272" w:name="_Toc92813471"/>
      <w:r>
        <w:rPr>
          <w:rFonts w:ascii="Calibri" w:hAnsi="Calibri"/>
          <w:noProof/>
          <w:color w:val="0070C0"/>
          <w:sz w:val="40"/>
        </w:rPr>
        <w:lastRenderedPageBreak/>
        <w:t xml:space="preserve">Security </w:t>
      </w:r>
      <w:r w:rsidR="00C77B08">
        <w:rPr>
          <w:rFonts w:ascii="Calibri" w:hAnsi="Calibri"/>
          <w:noProof/>
          <w:color w:val="0070C0"/>
          <w:sz w:val="40"/>
        </w:rPr>
        <w:t>ID</w:t>
      </w:r>
      <w:bookmarkEnd w:id="272"/>
    </w:p>
    <w:p w14:paraId="130BEEE1" w14:textId="2FFCD1A5" w:rsidR="00526D72" w:rsidRPr="00F53836" w:rsidRDefault="00526D72" w:rsidP="00526D72">
      <w:pPr>
        <w:rPr>
          <w:b/>
          <w:i/>
          <w:color w:val="808080"/>
          <w:sz w:val="20"/>
        </w:rPr>
      </w:pPr>
      <w:r>
        <w:rPr>
          <w:b/>
          <w:noProof/>
          <w:color w:val="808080"/>
          <w:sz w:val="20"/>
        </w:rPr>
        <w:t xml:space="preserve">Company Data | </w:t>
      </w:r>
      <w:r w:rsidRPr="00EB4B71">
        <w:rPr>
          <w:b/>
          <w:noProof/>
          <w:color w:val="808080"/>
          <w:sz w:val="20"/>
        </w:rPr>
        <w:t>Agenda &amp; Vote Results | NPX</w:t>
      </w:r>
      <w:r w:rsidRPr="00F53836">
        <w:rPr>
          <w:b/>
          <w:i/>
          <w:noProof/>
          <w:color w:val="808080"/>
          <w:sz w:val="20"/>
        </w:rPr>
        <w:br/>
      </w:r>
    </w:p>
    <w:p w14:paraId="4BD7E70F" w14:textId="77777777" w:rsidR="00526D72" w:rsidRPr="00F53836" w:rsidRDefault="00526D72" w:rsidP="00526D72">
      <w:pPr>
        <w:pStyle w:val="NoSpacing"/>
        <w:rPr>
          <w:b/>
          <w:color w:val="808080"/>
          <w:sz w:val="24"/>
        </w:rPr>
      </w:pPr>
      <w:r w:rsidRPr="00F53836">
        <w:rPr>
          <w:b/>
          <w:color w:val="808080"/>
          <w:sz w:val="24"/>
        </w:rPr>
        <w:t>DESCRIPTION</w:t>
      </w:r>
    </w:p>
    <w:p w14:paraId="74A09F38" w14:textId="2D2501D7" w:rsidR="00C77B08" w:rsidRDefault="00C77B08" w:rsidP="00526D72">
      <w:pPr>
        <w:rPr>
          <w:noProof/>
          <w:sz w:val="21"/>
          <w:szCs w:val="21"/>
        </w:rPr>
      </w:pPr>
      <w:r>
        <w:rPr>
          <w:noProof/>
          <w:sz w:val="21"/>
          <w:szCs w:val="21"/>
        </w:rPr>
        <w:t>This data point re</w:t>
      </w:r>
      <w:r w:rsidR="00352612">
        <w:rPr>
          <w:noProof/>
          <w:sz w:val="21"/>
          <w:szCs w:val="21"/>
        </w:rPr>
        <w:t>fers</w:t>
      </w:r>
      <w:r>
        <w:rPr>
          <w:noProof/>
          <w:sz w:val="21"/>
          <w:szCs w:val="21"/>
        </w:rPr>
        <w:t xml:space="preserve"> the company’s unique </w:t>
      </w:r>
      <w:r w:rsidR="00AE08C0">
        <w:rPr>
          <w:noProof/>
          <w:sz w:val="21"/>
          <w:szCs w:val="21"/>
        </w:rPr>
        <w:t>security identifier</w:t>
      </w:r>
      <w:r w:rsidR="00DB7164">
        <w:rPr>
          <w:noProof/>
          <w:sz w:val="21"/>
          <w:szCs w:val="21"/>
        </w:rPr>
        <w:t xml:space="preserve"> as disclosed in the N</w:t>
      </w:r>
      <w:r w:rsidR="00B80D49">
        <w:rPr>
          <w:noProof/>
          <w:sz w:val="21"/>
          <w:szCs w:val="21"/>
        </w:rPr>
        <w:t>-</w:t>
      </w:r>
      <w:r w:rsidR="00DB7164">
        <w:rPr>
          <w:noProof/>
          <w:sz w:val="21"/>
          <w:szCs w:val="21"/>
        </w:rPr>
        <w:t>PX filing</w:t>
      </w:r>
      <w:r>
        <w:rPr>
          <w:noProof/>
          <w:sz w:val="21"/>
          <w:szCs w:val="21"/>
        </w:rPr>
        <w:t>.</w:t>
      </w:r>
    </w:p>
    <w:p w14:paraId="18880BF2" w14:textId="28D324D1" w:rsidR="00526D72" w:rsidRDefault="00352612" w:rsidP="00526D72">
      <w:pPr>
        <w:rPr>
          <w:noProof/>
          <w:sz w:val="21"/>
          <w:szCs w:val="21"/>
        </w:rPr>
      </w:pPr>
      <w:r>
        <w:rPr>
          <w:noProof/>
          <w:sz w:val="21"/>
          <w:szCs w:val="21"/>
        </w:rPr>
        <w:t xml:space="preserve">This is tied to the company’s </w:t>
      </w:r>
      <w:hyperlink w:anchor="_Security_Type_ID" w:history="1">
        <w:r w:rsidR="00526D72" w:rsidRPr="00526D72">
          <w:rPr>
            <w:rStyle w:val="Hyperlink"/>
            <w:noProof/>
            <w:color w:val="00B0F0"/>
            <w:sz w:val="21"/>
            <w:szCs w:val="21"/>
            <w:u w:val="none"/>
          </w:rPr>
          <w:t>Secutiy Type ID</w:t>
        </w:r>
      </w:hyperlink>
      <w:r>
        <w:rPr>
          <w:rStyle w:val="Hyperlink"/>
          <w:noProof/>
          <w:color w:val="00B0F0"/>
          <w:sz w:val="21"/>
          <w:szCs w:val="21"/>
          <w:u w:val="none"/>
        </w:rPr>
        <w:t xml:space="preserve"> </w:t>
      </w:r>
      <w:r>
        <w:rPr>
          <w:noProof/>
          <w:sz w:val="21"/>
          <w:szCs w:val="21"/>
        </w:rPr>
        <w:t>on record. For example, if the Security Type ID = 1 then the value under Security ID is the company’s CUSIP.</w:t>
      </w:r>
    </w:p>
    <w:p w14:paraId="2D571672" w14:textId="77777777" w:rsidR="00526D72" w:rsidRPr="00F53836" w:rsidRDefault="00526D72" w:rsidP="00526D72">
      <w:pPr>
        <w:pStyle w:val="NoSpacing"/>
        <w:rPr>
          <w:noProof/>
        </w:rPr>
      </w:pPr>
    </w:p>
    <w:p w14:paraId="0104F054" w14:textId="77777777" w:rsidR="00526D72" w:rsidRPr="00F53836" w:rsidRDefault="00526D72" w:rsidP="00526D72">
      <w:pPr>
        <w:pStyle w:val="NoSpacing"/>
        <w:rPr>
          <w:b/>
          <w:color w:val="808080"/>
          <w:sz w:val="24"/>
        </w:rPr>
      </w:pPr>
      <w:r w:rsidRPr="00F53836">
        <w:rPr>
          <w:b/>
          <w:color w:val="808080"/>
          <w:sz w:val="24"/>
        </w:rPr>
        <w:t>OTHER INFORMATION</w:t>
      </w:r>
    </w:p>
    <w:p w14:paraId="358482FC" w14:textId="391DEAF3" w:rsidR="00526D72" w:rsidRDefault="00526D72" w:rsidP="00526D72">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008D56BC">
        <w:rPr>
          <w:color w:val="000000" w:themeColor="text1"/>
          <w:sz w:val="20"/>
          <w:szCs w:val="20"/>
        </w:rPr>
        <w:t>VARCHAR</w:t>
      </w:r>
    </w:p>
    <w:p w14:paraId="37A1C76E" w14:textId="049A9833" w:rsidR="00526D72" w:rsidRPr="00F53836" w:rsidRDefault="00526D72" w:rsidP="00526D72">
      <w:pPr>
        <w:pStyle w:val="NoSpacing"/>
        <w:rPr>
          <w:sz w:val="20"/>
        </w:rPr>
      </w:pPr>
      <w:r w:rsidRPr="00F53836">
        <w:rPr>
          <w:color w:val="0070C0"/>
        </w:rPr>
        <w:t xml:space="preserve">  </w:t>
      </w:r>
      <w:r>
        <w:rPr>
          <w:color w:val="0070C0"/>
        </w:rPr>
        <w:t>DB TABLE</w:t>
      </w:r>
      <w:r w:rsidRPr="00F53836">
        <w:rPr>
          <w:color w:val="0070C0"/>
        </w:rPr>
        <w:t xml:space="preserve"> NAME: </w:t>
      </w:r>
      <w:r w:rsidRPr="00F53836">
        <w:rPr>
          <w:color w:val="0070C0"/>
        </w:rPr>
        <w:tab/>
      </w:r>
      <w:r w:rsidRPr="00F53836">
        <w:rPr>
          <w:color w:val="0070C0"/>
        </w:rPr>
        <w:tab/>
      </w:r>
      <w:r w:rsidRPr="00526D72">
        <w:rPr>
          <w:noProof/>
          <w:sz w:val="20"/>
        </w:rPr>
        <w:t>Votecast.Security</w:t>
      </w:r>
      <w:r w:rsidR="006B7E5A">
        <w:rPr>
          <w:noProof/>
          <w:sz w:val="20"/>
        </w:rPr>
        <w:t>ID</w:t>
      </w:r>
      <w:r w:rsidR="00E3479C">
        <w:rPr>
          <w:noProof/>
          <w:sz w:val="20"/>
        </w:rPr>
        <w:t>, Security.SecurityID</w:t>
      </w:r>
    </w:p>
    <w:p w14:paraId="546C89A5" w14:textId="3ED1A1B1" w:rsidR="00526D72" w:rsidRPr="00F53836" w:rsidRDefault="00526D72" w:rsidP="00526D72">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Security</w:t>
      </w:r>
      <w:r w:rsidR="00BA02B2">
        <w:rPr>
          <w:noProof/>
          <w:sz w:val="20"/>
        </w:rPr>
        <w:t>ID</w:t>
      </w:r>
    </w:p>
    <w:p w14:paraId="62E9721B" w14:textId="77777777" w:rsidR="00526D72" w:rsidRDefault="00526D72" w:rsidP="00526D72">
      <w:pPr>
        <w:pStyle w:val="NoSpacing"/>
        <w:rPr>
          <w:sz w:val="20"/>
        </w:rPr>
      </w:pPr>
    </w:p>
    <w:p w14:paraId="30CB569E" w14:textId="77777777" w:rsidR="00526D72" w:rsidRDefault="00526D72" w:rsidP="00526D72">
      <w:pPr>
        <w:pStyle w:val="NoSpacing"/>
        <w:rPr>
          <w:sz w:val="20"/>
        </w:rPr>
      </w:pPr>
    </w:p>
    <w:p w14:paraId="03C6B8F4" w14:textId="77777777" w:rsidR="00526D72" w:rsidRDefault="000C7622" w:rsidP="00526D72">
      <w:hyperlink w:anchor="Table_of_Contents" w:history="1">
        <w:r w:rsidR="00526D72" w:rsidRPr="002614CF">
          <w:rPr>
            <w:rStyle w:val="Hyperlink"/>
            <w:color w:val="00B0F0"/>
            <w:sz w:val="21"/>
            <w:szCs w:val="21"/>
            <w:u w:val="none"/>
          </w:rPr>
          <w:t>Back to Table of Contents</w:t>
        </w:r>
      </w:hyperlink>
    </w:p>
    <w:p w14:paraId="568CA483" w14:textId="6CCC46FD" w:rsidR="00526D72" w:rsidRDefault="00526D72" w:rsidP="006A0812"/>
    <w:p w14:paraId="73CC36B1" w14:textId="0738A837" w:rsidR="00526D72" w:rsidRDefault="00526D72" w:rsidP="006A0812"/>
    <w:p w14:paraId="239A0AB1" w14:textId="53EC4621" w:rsidR="00F2235D" w:rsidRDefault="00F2235D" w:rsidP="006A0812"/>
    <w:p w14:paraId="2A4B3AE1" w14:textId="5A5023A5" w:rsidR="00F2235D" w:rsidRDefault="00F2235D" w:rsidP="006A0812"/>
    <w:p w14:paraId="4F744BAE" w14:textId="41533089" w:rsidR="00F2235D" w:rsidRDefault="00F2235D" w:rsidP="006A0812"/>
    <w:p w14:paraId="2F79E098" w14:textId="77777777" w:rsidR="00F2235D" w:rsidRDefault="00F2235D" w:rsidP="006A0812"/>
    <w:p w14:paraId="3AAE7F18" w14:textId="2C9CAE03" w:rsidR="00526D72" w:rsidRDefault="00526D72" w:rsidP="006A0812"/>
    <w:p w14:paraId="11CC7B5D" w14:textId="285D11AB" w:rsidR="00526D72" w:rsidRDefault="00526D72" w:rsidP="006A0812"/>
    <w:p w14:paraId="157B8B2A" w14:textId="38976459" w:rsidR="00526D72" w:rsidRDefault="00526D72" w:rsidP="006A0812"/>
    <w:p w14:paraId="22F174AA" w14:textId="1926435D" w:rsidR="00526D72" w:rsidRDefault="00526D72" w:rsidP="006A0812"/>
    <w:p w14:paraId="6BF30BCB" w14:textId="4131AA85" w:rsidR="00526D72" w:rsidRDefault="00526D72" w:rsidP="006A0812"/>
    <w:p w14:paraId="29678B0E" w14:textId="77777777" w:rsidR="00526D72" w:rsidRDefault="00526D72" w:rsidP="006A0812"/>
    <w:p w14:paraId="1532DFB3" w14:textId="329D29A0" w:rsidR="00EA31AD" w:rsidRDefault="00EA31AD" w:rsidP="006A0812"/>
    <w:p w14:paraId="623D1040" w14:textId="730A34A9" w:rsidR="00781254" w:rsidRPr="00F53836" w:rsidRDefault="00781254" w:rsidP="00781254">
      <w:pPr>
        <w:pStyle w:val="Heading2"/>
        <w:rPr>
          <w:rFonts w:ascii="Calibri" w:hAnsi="Calibri"/>
          <w:color w:val="0070C0"/>
          <w:sz w:val="40"/>
        </w:rPr>
      </w:pPr>
      <w:bookmarkStart w:id="273" w:name="_Security_Type_ID"/>
      <w:bookmarkStart w:id="274" w:name="_Toc92813472"/>
      <w:bookmarkEnd w:id="273"/>
      <w:r>
        <w:rPr>
          <w:rFonts w:ascii="Calibri" w:hAnsi="Calibri"/>
          <w:noProof/>
          <w:color w:val="0070C0"/>
          <w:sz w:val="40"/>
        </w:rPr>
        <w:lastRenderedPageBreak/>
        <w:t>Security Type ID</w:t>
      </w:r>
      <w:bookmarkEnd w:id="274"/>
    </w:p>
    <w:p w14:paraId="5BA54283" w14:textId="4B5B7431" w:rsidR="00781254" w:rsidRPr="00F53836" w:rsidRDefault="00781254" w:rsidP="00781254">
      <w:pPr>
        <w:rPr>
          <w:b/>
          <w:i/>
          <w:color w:val="808080"/>
          <w:sz w:val="20"/>
        </w:rPr>
      </w:pPr>
      <w:r>
        <w:rPr>
          <w:b/>
          <w:noProof/>
          <w:color w:val="808080"/>
          <w:sz w:val="20"/>
        </w:rPr>
        <w:t xml:space="preserve">Company Data | </w:t>
      </w:r>
      <w:r w:rsidR="00EB4B71" w:rsidRPr="00EB4B71">
        <w:rPr>
          <w:b/>
          <w:noProof/>
          <w:color w:val="808080"/>
          <w:sz w:val="20"/>
        </w:rPr>
        <w:t>Agenda &amp; Vote Results | NPX</w:t>
      </w:r>
      <w:r w:rsidRPr="00F53836">
        <w:rPr>
          <w:b/>
          <w:i/>
          <w:noProof/>
          <w:color w:val="808080"/>
          <w:sz w:val="20"/>
        </w:rPr>
        <w:br/>
      </w:r>
    </w:p>
    <w:p w14:paraId="6DF57E91" w14:textId="77777777" w:rsidR="00781254" w:rsidRPr="00F53836" w:rsidRDefault="00781254" w:rsidP="00781254">
      <w:pPr>
        <w:pStyle w:val="NoSpacing"/>
        <w:rPr>
          <w:b/>
          <w:color w:val="808080"/>
          <w:sz w:val="24"/>
        </w:rPr>
      </w:pPr>
      <w:r w:rsidRPr="00F53836">
        <w:rPr>
          <w:b/>
          <w:color w:val="808080"/>
          <w:sz w:val="24"/>
        </w:rPr>
        <w:t>DESCRIPTION</w:t>
      </w:r>
    </w:p>
    <w:p w14:paraId="46938E05" w14:textId="2EA0CE0E" w:rsidR="002F72B3" w:rsidRDefault="002F72B3" w:rsidP="00781254">
      <w:pPr>
        <w:rPr>
          <w:noProof/>
          <w:sz w:val="21"/>
          <w:szCs w:val="21"/>
        </w:rPr>
      </w:pPr>
      <w:r>
        <w:rPr>
          <w:noProof/>
          <w:sz w:val="21"/>
          <w:szCs w:val="21"/>
        </w:rPr>
        <w:t>This data point reflects the ISS ID assigned to the type of security identifier used by the company.</w:t>
      </w:r>
    </w:p>
    <w:p w14:paraId="76332977" w14:textId="55938829" w:rsidR="00A37A60" w:rsidRDefault="00A37A60" w:rsidP="00A37A60">
      <w:pPr>
        <w:pStyle w:val="NoSpacing"/>
        <w:rPr>
          <w:noProof/>
          <w:sz w:val="21"/>
          <w:szCs w:val="21"/>
        </w:rPr>
      </w:pPr>
      <w:r w:rsidRPr="007B4C5A">
        <w:rPr>
          <w:noProof/>
          <w:sz w:val="21"/>
          <w:szCs w:val="21"/>
        </w:rPr>
        <w:t>ISS limits possible values to this data point to the following:</w:t>
      </w:r>
    </w:p>
    <w:p w14:paraId="2D001C11" w14:textId="3650CD90" w:rsidR="007B30AA" w:rsidRDefault="007B30AA" w:rsidP="007B4F75">
      <w:pPr>
        <w:ind w:left="720"/>
        <w:rPr>
          <w:noProof/>
          <w:sz w:val="21"/>
          <w:szCs w:val="21"/>
        </w:rPr>
      </w:pPr>
      <w:r>
        <w:rPr>
          <w:noProof/>
          <w:sz w:val="21"/>
          <w:szCs w:val="21"/>
        </w:rPr>
        <w:drawing>
          <wp:inline distT="0" distB="0" distL="0" distR="0" wp14:anchorId="5D520EF2" wp14:editId="65902144">
            <wp:extent cx="1866900" cy="14287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66900" cy="1428750"/>
                    </a:xfrm>
                    <a:prstGeom prst="rect">
                      <a:avLst/>
                    </a:prstGeom>
                    <a:noFill/>
                    <a:ln>
                      <a:solidFill>
                        <a:schemeClr val="accent1"/>
                      </a:solidFill>
                    </a:ln>
                  </pic:spPr>
                </pic:pic>
              </a:graphicData>
            </a:graphic>
          </wp:inline>
        </w:drawing>
      </w:r>
    </w:p>
    <w:p w14:paraId="33E06CE7" w14:textId="77777777" w:rsidR="00781254" w:rsidRPr="00F53836" w:rsidRDefault="00781254" w:rsidP="00781254">
      <w:pPr>
        <w:pStyle w:val="NoSpacing"/>
        <w:rPr>
          <w:noProof/>
        </w:rPr>
      </w:pPr>
    </w:p>
    <w:p w14:paraId="43BEAF90" w14:textId="77777777" w:rsidR="00781254" w:rsidRPr="00F53836" w:rsidRDefault="00781254" w:rsidP="00781254">
      <w:pPr>
        <w:pStyle w:val="NoSpacing"/>
        <w:rPr>
          <w:b/>
          <w:color w:val="808080"/>
          <w:sz w:val="24"/>
        </w:rPr>
      </w:pPr>
      <w:r w:rsidRPr="00F53836">
        <w:rPr>
          <w:b/>
          <w:color w:val="808080"/>
          <w:sz w:val="24"/>
        </w:rPr>
        <w:t>OTHER INFORMATION</w:t>
      </w:r>
    </w:p>
    <w:p w14:paraId="0561F265" w14:textId="77777777" w:rsidR="00781254" w:rsidRDefault="00781254" w:rsidP="00781254">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Pr>
          <w:color w:val="000000" w:themeColor="text1"/>
          <w:sz w:val="20"/>
          <w:szCs w:val="20"/>
        </w:rPr>
        <w:t>INT</w:t>
      </w:r>
    </w:p>
    <w:p w14:paraId="199CC052" w14:textId="63571A6D" w:rsidR="00781254" w:rsidRPr="00F53836" w:rsidRDefault="00781254" w:rsidP="00781254">
      <w:pPr>
        <w:pStyle w:val="NoSpacing"/>
        <w:rPr>
          <w:sz w:val="20"/>
        </w:rPr>
      </w:pPr>
      <w:r w:rsidRPr="00F53836">
        <w:rPr>
          <w:color w:val="0070C0"/>
        </w:rPr>
        <w:t xml:space="preserve">  </w:t>
      </w:r>
      <w:r>
        <w:rPr>
          <w:color w:val="0070C0"/>
        </w:rPr>
        <w:t>DB TABLE</w:t>
      </w:r>
      <w:r w:rsidRPr="00F53836">
        <w:rPr>
          <w:color w:val="0070C0"/>
        </w:rPr>
        <w:t xml:space="preserve"> NAME: </w:t>
      </w:r>
      <w:r w:rsidRPr="00F53836">
        <w:rPr>
          <w:color w:val="0070C0"/>
        </w:rPr>
        <w:tab/>
      </w:r>
      <w:r w:rsidRPr="00F53836">
        <w:rPr>
          <w:color w:val="0070C0"/>
        </w:rPr>
        <w:tab/>
      </w:r>
      <w:r w:rsidR="00A37A60" w:rsidRPr="00526D72">
        <w:rPr>
          <w:noProof/>
          <w:sz w:val="20"/>
        </w:rPr>
        <w:t>SecurityTypeCode</w:t>
      </w:r>
      <w:r w:rsidRPr="00526D72">
        <w:rPr>
          <w:noProof/>
          <w:sz w:val="20"/>
        </w:rPr>
        <w:t>.</w:t>
      </w:r>
      <w:r w:rsidR="00A37A60" w:rsidRPr="00526D72">
        <w:rPr>
          <w:noProof/>
          <w:sz w:val="20"/>
        </w:rPr>
        <w:t>SecurityType</w:t>
      </w:r>
      <w:r w:rsidRPr="00526D72">
        <w:rPr>
          <w:noProof/>
          <w:sz w:val="20"/>
        </w:rPr>
        <w:t>ID</w:t>
      </w:r>
      <w:r w:rsidR="00A37A60" w:rsidRPr="00526D72">
        <w:rPr>
          <w:noProof/>
          <w:sz w:val="20"/>
        </w:rPr>
        <w:t>, Votecast.SecurityTypeID</w:t>
      </w:r>
    </w:p>
    <w:p w14:paraId="2D8AC309" w14:textId="0BCB5B4C" w:rsidR="00781254" w:rsidRPr="00F53836" w:rsidRDefault="00781254" w:rsidP="00781254">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Pr>
          <w:noProof/>
          <w:sz w:val="20"/>
        </w:rPr>
        <w:t>SecurityTypeID</w:t>
      </w:r>
    </w:p>
    <w:p w14:paraId="3F69016B" w14:textId="77777777" w:rsidR="00781254" w:rsidRDefault="00781254" w:rsidP="00781254">
      <w:pPr>
        <w:pStyle w:val="NoSpacing"/>
        <w:rPr>
          <w:sz w:val="20"/>
        </w:rPr>
      </w:pPr>
    </w:p>
    <w:p w14:paraId="3A6834D9" w14:textId="77777777" w:rsidR="00781254" w:rsidRDefault="00781254" w:rsidP="00781254">
      <w:pPr>
        <w:pStyle w:val="NoSpacing"/>
        <w:rPr>
          <w:sz w:val="20"/>
        </w:rPr>
      </w:pPr>
    </w:p>
    <w:p w14:paraId="4AC02D8A" w14:textId="77777777" w:rsidR="00781254" w:rsidRDefault="000C7622" w:rsidP="00781254">
      <w:hyperlink w:anchor="Table_of_Contents" w:history="1">
        <w:r w:rsidR="00781254" w:rsidRPr="002614CF">
          <w:rPr>
            <w:rStyle w:val="Hyperlink"/>
            <w:color w:val="00B0F0"/>
            <w:sz w:val="21"/>
            <w:szCs w:val="21"/>
            <w:u w:val="none"/>
          </w:rPr>
          <w:t>Back to Table of Contents</w:t>
        </w:r>
      </w:hyperlink>
    </w:p>
    <w:p w14:paraId="37DE7FDB" w14:textId="77777777" w:rsidR="00781254" w:rsidRDefault="00781254" w:rsidP="006A0812"/>
    <w:p w14:paraId="49EC14B0" w14:textId="7080F507" w:rsidR="00876135" w:rsidRDefault="00876135" w:rsidP="006A0812"/>
    <w:p w14:paraId="1E450D13" w14:textId="75D675DB" w:rsidR="00876135" w:rsidRDefault="00876135" w:rsidP="006A0812"/>
    <w:p w14:paraId="3F7442A7" w14:textId="6444F1EB" w:rsidR="00781254" w:rsidRDefault="00781254" w:rsidP="006A0812"/>
    <w:p w14:paraId="4401B058" w14:textId="2383F893" w:rsidR="00781254" w:rsidRDefault="00781254" w:rsidP="006A0812"/>
    <w:p w14:paraId="18E3DEDF" w14:textId="35E5ABCE" w:rsidR="00781254" w:rsidRDefault="00781254" w:rsidP="006A0812"/>
    <w:p w14:paraId="46FCDEB8" w14:textId="076A9EC4" w:rsidR="00781254" w:rsidRDefault="00781254" w:rsidP="006A0812"/>
    <w:p w14:paraId="205984BF" w14:textId="08F8F871" w:rsidR="00781254" w:rsidRDefault="00781254" w:rsidP="006A0812"/>
    <w:p w14:paraId="525FB821" w14:textId="32A529F9" w:rsidR="00781254" w:rsidRDefault="00781254" w:rsidP="006A0812"/>
    <w:p w14:paraId="7BCC0526" w14:textId="5DF651EE" w:rsidR="00876135" w:rsidRPr="00F53836" w:rsidRDefault="00876135" w:rsidP="00876135">
      <w:pPr>
        <w:pStyle w:val="Heading2"/>
        <w:rPr>
          <w:rFonts w:ascii="Calibri" w:hAnsi="Calibri"/>
          <w:color w:val="0070C0"/>
          <w:sz w:val="40"/>
        </w:rPr>
      </w:pPr>
      <w:bookmarkStart w:id="275" w:name="_Toc92813473"/>
      <w:r>
        <w:rPr>
          <w:rFonts w:ascii="Calibri" w:hAnsi="Calibri"/>
          <w:noProof/>
          <w:color w:val="0070C0"/>
          <w:sz w:val="40"/>
        </w:rPr>
        <w:lastRenderedPageBreak/>
        <w:t>Fund Vote</w:t>
      </w:r>
      <w:bookmarkEnd w:id="275"/>
    </w:p>
    <w:p w14:paraId="5CEE6A21" w14:textId="30101DE7" w:rsidR="00876135" w:rsidRPr="00F53836" w:rsidRDefault="00876135" w:rsidP="00876135">
      <w:pPr>
        <w:rPr>
          <w:b/>
          <w:i/>
          <w:color w:val="808080"/>
          <w:sz w:val="20"/>
        </w:rPr>
      </w:pPr>
      <w:r>
        <w:rPr>
          <w:b/>
          <w:noProof/>
          <w:color w:val="808080"/>
          <w:sz w:val="20"/>
        </w:rPr>
        <w:t xml:space="preserve">Company Data | </w:t>
      </w:r>
      <w:r w:rsidR="00EB4B71" w:rsidRPr="00EB4B71">
        <w:rPr>
          <w:b/>
          <w:noProof/>
          <w:color w:val="808080"/>
          <w:sz w:val="20"/>
        </w:rPr>
        <w:t>Agenda &amp; Vote Results | NPX</w:t>
      </w:r>
      <w:r w:rsidRPr="00F53836">
        <w:rPr>
          <w:b/>
          <w:i/>
          <w:noProof/>
          <w:color w:val="808080"/>
          <w:sz w:val="20"/>
        </w:rPr>
        <w:br/>
      </w:r>
    </w:p>
    <w:p w14:paraId="416A6069" w14:textId="77777777" w:rsidR="00876135" w:rsidRPr="00F53836" w:rsidRDefault="00876135" w:rsidP="00876135">
      <w:pPr>
        <w:pStyle w:val="NoSpacing"/>
        <w:rPr>
          <w:b/>
          <w:color w:val="808080"/>
          <w:sz w:val="24"/>
        </w:rPr>
      </w:pPr>
      <w:r w:rsidRPr="00F53836">
        <w:rPr>
          <w:b/>
          <w:color w:val="808080"/>
          <w:sz w:val="24"/>
        </w:rPr>
        <w:t>DESCRIPTION</w:t>
      </w:r>
    </w:p>
    <w:p w14:paraId="29016F9E" w14:textId="554CF856" w:rsidR="00876135" w:rsidRDefault="00876135" w:rsidP="00876135">
      <w:pPr>
        <w:rPr>
          <w:noProof/>
          <w:sz w:val="21"/>
          <w:szCs w:val="21"/>
        </w:rPr>
      </w:pPr>
      <w:r w:rsidRPr="004225C6">
        <w:rPr>
          <w:noProof/>
          <w:sz w:val="21"/>
          <w:szCs w:val="21"/>
        </w:rPr>
        <w:t xml:space="preserve">This data point </w:t>
      </w:r>
      <w:r>
        <w:rPr>
          <w:noProof/>
          <w:sz w:val="21"/>
          <w:szCs w:val="21"/>
        </w:rPr>
        <w:t xml:space="preserve">refers to </w:t>
      </w:r>
      <w:r w:rsidR="00AC4709">
        <w:rPr>
          <w:noProof/>
          <w:sz w:val="21"/>
          <w:szCs w:val="21"/>
        </w:rPr>
        <w:t>how the fund</w:t>
      </w:r>
      <w:r w:rsidR="002E3D81">
        <w:rPr>
          <w:noProof/>
          <w:sz w:val="21"/>
          <w:szCs w:val="21"/>
        </w:rPr>
        <w:t xml:space="preserve"> casted </w:t>
      </w:r>
      <w:r w:rsidR="00AC4709">
        <w:rPr>
          <w:noProof/>
          <w:sz w:val="21"/>
          <w:szCs w:val="21"/>
        </w:rPr>
        <w:t>its shares regarding an agenda item.</w:t>
      </w:r>
    </w:p>
    <w:p w14:paraId="71B81306" w14:textId="77777777" w:rsidR="00876135" w:rsidRPr="00F53836" w:rsidRDefault="00876135" w:rsidP="00876135">
      <w:pPr>
        <w:pStyle w:val="NoSpacing"/>
        <w:rPr>
          <w:noProof/>
        </w:rPr>
      </w:pPr>
    </w:p>
    <w:p w14:paraId="3DBEC84A" w14:textId="77777777" w:rsidR="00876135" w:rsidRPr="00F53836" w:rsidRDefault="00876135" w:rsidP="00876135">
      <w:pPr>
        <w:pStyle w:val="NoSpacing"/>
        <w:rPr>
          <w:b/>
          <w:color w:val="808080"/>
          <w:sz w:val="24"/>
        </w:rPr>
      </w:pPr>
      <w:r w:rsidRPr="00F53836">
        <w:rPr>
          <w:b/>
          <w:color w:val="808080"/>
          <w:sz w:val="24"/>
        </w:rPr>
        <w:t>OTHER INFORMATION</w:t>
      </w:r>
    </w:p>
    <w:p w14:paraId="5B168324" w14:textId="369B57C3" w:rsidR="00876135" w:rsidRDefault="00876135" w:rsidP="00876135">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006E57FE">
        <w:rPr>
          <w:color w:val="000000" w:themeColor="text1"/>
          <w:sz w:val="20"/>
          <w:szCs w:val="20"/>
        </w:rPr>
        <w:t>VARCHAR</w:t>
      </w:r>
    </w:p>
    <w:p w14:paraId="09B1E821" w14:textId="4BA67983" w:rsidR="00876135" w:rsidRPr="00F53836" w:rsidRDefault="00876135" w:rsidP="00876135">
      <w:pPr>
        <w:pStyle w:val="NoSpacing"/>
        <w:rPr>
          <w:sz w:val="20"/>
        </w:rPr>
      </w:pPr>
      <w:r w:rsidRPr="00F53836">
        <w:rPr>
          <w:color w:val="0070C0"/>
        </w:rPr>
        <w:t xml:space="preserve">  </w:t>
      </w:r>
      <w:r>
        <w:rPr>
          <w:color w:val="0070C0"/>
        </w:rPr>
        <w:t>DB TABLE</w:t>
      </w:r>
      <w:r w:rsidRPr="00F53836">
        <w:rPr>
          <w:color w:val="0070C0"/>
        </w:rPr>
        <w:t xml:space="preserve"> NAME: </w:t>
      </w:r>
      <w:r w:rsidRPr="00F53836">
        <w:rPr>
          <w:color w:val="0070C0"/>
        </w:rPr>
        <w:tab/>
      </w:r>
      <w:r w:rsidRPr="00F53836">
        <w:rPr>
          <w:color w:val="0070C0"/>
        </w:rPr>
        <w:tab/>
      </w:r>
      <w:r w:rsidRPr="00023657">
        <w:rPr>
          <w:noProof/>
          <w:sz w:val="20"/>
        </w:rPr>
        <w:t>Votecast.</w:t>
      </w:r>
      <w:r w:rsidR="00A123D9" w:rsidRPr="00023657">
        <w:rPr>
          <w:noProof/>
          <w:sz w:val="20"/>
        </w:rPr>
        <w:t>VoteCast</w:t>
      </w:r>
    </w:p>
    <w:p w14:paraId="0922EA9F" w14:textId="7D05DCF2" w:rsidR="00876135" w:rsidRPr="00F53836" w:rsidRDefault="00876135" w:rsidP="00876135">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004C3E1A">
        <w:rPr>
          <w:noProof/>
          <w:sz w:val="20"/>
        </w:rPr>
        <w:t>FundVote</w:t>
      </w:r>
    </w:p>
    <w:p w14:paraId="1B8F84D2" w14:textId="77777777" w:rsidR="00876135" w:rsidRDefault="00876135" w:rsidP="00876135">
      <w:pPr>
        <w:pStyle w:val="NoSpacing"/>
        <w:rPr>
          <w:sz w:val="20"/>
        </w:rPr>
      </w:pPr>
    </w:p>
    <w:p w14:paraId="6BE72276" w14:textId="77777777" w:rsidR="00876135" w:rsidRDefault="00876135" w:rsidP="00876135">
      <w:pPr>
        <w:pStyle w:val="NoSpacing"/>
        <w:rPr>
          <w:sz w:val="20"/>
        </w:rPr>
      </w:pPr>
    </w:p>
    <w:p w14:paraId="1D21EF39" w14:textId="77777777" w:rsidR="00876135" w:rsidRDefault="000C7622" w:rsidP="00876135">
      <w:hyperlink w:anchor="Table_of_Contents" w:history="1">
        <w:r w:rsidR="00876135" w:rsidRPr="002614CF">
          <w:rPr>
            <w:rStyle w:val="Hyperlink"/>
            <w:color w:val="00B0F0"/>
            <w:sz w:val="21"/>
            <w:szCs w:val="21"/>
            <w:u w:val="none"/>
          </w:rPr>
          <w:t>Back to Table of Contents</w:t>
        </w:r>
      </w:hyperlink>
    </w:p>
    <w:p w14:paraId="0213809C" w14:textId="77777777" w:rsidR="00876135" w:rsidRDefault="00876135" w:rsidP="006A0812"/>
    <w:p w14:paraId="424683FB" w14:textId="13E40B2D" w:rsidR="00876135" w:rsidRDefault="00876135" w:rsidP="006A0812"/>
    <w:p w14:paraId="2E8D6B94" w14:textId="69DD6467" w:rsidR="00876135" w:rsidRDefault="00876135" w:rsidP="006A0812"/>
    <w:p w14:paraId="6D61C03F" w14:textId="6B278959" w:rsidR="00876135" w:rsidRDefault="00876135" w:rsidP="006A0812"/>
    <w:p w14:paraId="66CD11DE" w14:textId="0D95679C" w:rsidR="00AC4709" w:rsidRDefault="00AC4709" w:rsidP="006A0812"/>
    <w:p w14:paraId="37B48A76" w14:textId="18E740A7" w:rsidR="00AC4709" w:rsidRDefault="00AC4709" w:rsidP="006A0812"/>
    <w:p w14:paraId="7AA8023C" w14:textId="77777777" w:rsidR="002E3D81" w:rsidRDefault="002E3D81" w:rsidP="006A0812"/>
    <w:p w14:paraId="01712CB0" w14:textId="4F8D3B82" w:rsidR="00AC4709" w:rsidRDefault="00AC4709" w:rsidP="006A0812"/>
    <w:p w14:paraId="7830DD17" w14:textId="4D77CD7E" w:rsidR="00AC4709" w:rsidRDefault="00AC4709" w:rsidP="006A0812"/>
    <w:p w14:paraId="0813319E" w14:textId="5D45CE28" w:rsidR="00AC4709" w:rsidRDefault="00AC4709" w:rsidP="006A0812"/>
    <w:p w14:paraId="5A02C021" w14:textId="3D8A415A" w:rsidR="00AC4709" w:rsidRDefault="00AC4709" w:rsidP="006A0812"/>
    <w:p w14:paraId="7BF9F2EE" w14:textId="7F189C0A" w:rsidR="00AC4709" w:rsidRDefault="00AC4709" w:rsidP="006A0812"/>
    <w:p w14:paraId="6E27222B" w14:textId="77777777" w:rsidR="00AC4709" w:rsidRDefault="00AC4709" w:rsidP="006A0812"/>
    <w:p w14:paraId="442FB43C" w14:textId="7415E2B1" w:rsidR="00876135" w:rsidRDefault="00876135" w:rsidP="006A0812"/>
    <w:p w14:paraId="43DCB3B6" w14:textId="44AABD70" w:rsidR="00876135" w:rsidRPr="00F53836" w:rsidRDefault="00876135" w:rsidP="00876135">
      <w:pPr>
        <w:pStyle w:val="Heading2"/>
        <w:rPr>
          <w:rFonts w:ascii="Calibri" w:hAnsi="Calibri"/>
          <w:color w:val="0070C0"/>
          <w:sz w:val="40"/>
        </w:rPr>
      </w:pPr>
      <w:bookmarkStart w:id="276" w:name="_Toc92813474"/>
      <w:r>
        <w:rPr>
          <w:rFonts w:ascii="Calibri" w:hAnsi="Calibri"/>
          <w:noProof/>
          <w:color w:val="0070C0"/>
          <w:sz w:val="40"/>
        </w:rPr>
        <w:lastRenderedPageBreak/>
        <w:t>NPX File ID</w:t>
      </w:r>
      <w:bookmarkEnd w:id="276"/>
    </w:p>
    <w:p w14:paraId="04E71966" w14:textId="1D4A4410" w:rsidR="00876135" w:rsidRPr="00F53836" w:rsidRDefault="00876135" w:rsidP="00876135">
      <w:pPr>
        <w:rPr>
          <w:b/>
          <w:i/>
          <w:color w:val="808080"/>
          <w:sz w:val="20"/>
        </w:rPr>
      </w:pPr>
      <w:r>
        <w:rPr>
          <w:b/>
          <w:noProof/>
          <w:color w:val="808080"/>
          <w:sz w:val="20"/>
        </w:rPr>
        <w:t xml:space="preserve">Company Data | </w:t>
      </w:r>
      <w:r w:rsidRPr="00EB4B71">
        <w:rPr>
          <w:b/>
          <w:noProof/>
          <w:color w:val="808080"/>
          <w:sz w:val="20"/>
        </w:rPr>
        <w:t xml:space="preserve">Agenda &amp; Vote Results | </w:t>
      </w:r>
      <w:r w:rsidR="00EB4B71" w:rsidRPr="00EB4B71">
        <w:rPr>
          <w:b/>
          <w:noProof/>
          <w:color w:val="808080"/>
          <w:sz w:val="20"/>
        </w:rPr>
        <w:t>NPX</w:t>
      </w:r>
      <w:r w:rsidRPr="00F53836">
        <w:rPr>
          <w:b/>
          <w:i/>
          <w:noProof/>
          <w:color w:val="808080"/>
          <w:sz w:val="20"/>
        </w:rPr>
        <w:br/>
      </w:r>
    </w:p>
    <w:p w14:paraId="30C60E16" w14:textId="77777777" w:rsidR="00876135" w:rsidRPr="00F53836" w:rsidRDefault="00876135" w:rsidP="00876135">
      <w:pPr>
        <w:pStyle w:val="NoSpacing"/>
        <w:rPr>
          <w:b/>
          <w:color w:val="808080"/>
          <w:sz w:val="24"/>
        </w:rPr>
      </w:pPr>
      <w:r w:rsidRPr="00F53836">
        <w:rPr>
          <w:b/>
          <w:color w:val="808080"/>
          <w:sz w:val="24"/>
        </w:rPr>
        <w:t>DESCRIPTION</w:t>
      </w:r>
    </w:p>
    <w:p w14:paraId="39172607" w14:textId="2EFA0F44" w:rsidR="00876135" w:rsidRDefault="00876135" w:rsidP="00876135">
      <w:pPr>
        <w:rPr>
          <w:noProof/>
          <w:sz w:val="21"/>
          <w:szCs w:val="21"/>
        </w:rPr>
      </w:pPr>
      <w:r w:rsidRPr="004225C6">
        <w:rPr>
          <w:noProof/>
          <w:sz w:val="21"/>
          <w:szCs w:val="21"/>
        </w:rPr>
        <w:t xml:space="preserve">This data point </w:t>
      </w:r>
      <w:r>
        <w:rPr>
          <w:noProof/>
          <w:sz w:val="21"/>
          <w:szCs w:val="21"/>
        </w:rPr>
        <w:t>refers to the SEC Accession Number</w:t>
      </w:r>
      <w:r w:rsidR="00AC4709">
        <w:rPr>
          <w:noProof/>
          <w:sz w:val="21"/>
          <w:szCs w:val="21"/>
        </w:rPr>
        <w:t xml:space="preserve"> of the N-PX filing. This is </w:t>
      </w:r>
      <w:r w:rsidR="00AC4709" w:rsidRPr="00AC4709">
        <w:rPr>
          <w:noProof/>
          <w:sz w:val="21"/>
          <w:szCs w:val="21"/>
        </w:rPr>
        <w:t xml:space="preserve">a unique identifier assigned automatically to an accepted submission by the </w:t>
      </w:r>
      <w:r w:rsidR="00AC4709">
        <w:rPr>
          <w:noProof/>
          <w:sz w:val="21"/>
          <w:szCs w:val="21"/>
        </w:rPr>
        <w:t xml:space="preserve">SEC’s </w:t>
      </w:r>
      <w:r w:rsidR="00AC4709" w:rsidRPr="00AC4709">
        <w:rPr>
          <w:noProof/>
          <w:sz w:val="21"/>
          <w:szCs w:val="21"/>
        </w:rPr>
        <w:t>EDGAR Filer System.</w:t>
      </w:r>
    </w:p>
    <w:p w14:paraId="431F69EE" w14:textId="77777777" w:rsidR="00876135" w:rsidRPr="00F53836" w:rsidRDefault="00876135" w:rsidP="00876135">
      <w:pPr>
        <w:pStyle w:val="NoSpacing"/>
        <w:rPr>
          <w:b/>
          <w:color w:val="808080"/>
          <w:sz w:val="24"/>
        </w:rPr>
      </w:pPr>
      <w:r w:rsidRPr="00F53836">
        <w:rPr>
          <w:b/>
          <w:color w:val="808080"/>
          <w:sz w:val="24"/>
        </w:rPr>
        <w:t>OTHER INFORMATION</w:t>
      </w:r>
    </w:p>
    <w:p w14:paraId="272FA3C2" w14:textId="5669BD29" w:rsidR="00876135" w:rsidRDefault="00876135" w:rsidP="00876135">
      <w:pPr>
        <w:pStyle w:val="NoSpacing"/>
        <w:rPr>
          <w:color w:val="000000" w:themeColor="text1"/>
        </w:rPr>
      </w:pPr>
      <w:r w:rsidRPr="00F53836">
        <w:rPr>
          <w:color w:val="0070C0"/>
        </w:rPr>
        <w:t xml:space="preserve">  DATA TYPE: </w:t>
      </w:r>
      <w:r w:rsidRPr="00F53836">
        <w:rPr>
          <w:color w:val="0070C0"/>
        </w:rPr>
        <w:tab/>
      </w:r>
      <w:r w:rsidRPr="00F53836">
        <w:rPr>
          <w:color w:val="0070C0"/>
        </w:rPr>
        <w:tab/>
      </w:r>
      <w:r w:rsidRPr="00F53836">
        <w:rPr>
          <w:color w:val="0070C0"/>
        </w:rPr>
        <w:tab/>
      </w:r>
      <w:r w:rsidR="006E57FE">
        <w:rPr>
          <w:color w:val="000000" w:themeColor="text1"/>
          <w:sz w:val="20"/>
          <w:szCs w:val="20"/>
        </w:rPr>
        <w:t>VARCHAR</w:t>
      </w:r>
    </w:p>
    <w:p w14:paraId="69AA0A36" w14:textId="1C1A9178" w:rsidR="00876135" w:rsidRPr="00F53836" w:rsidRDefault="00876135" w:rsidP="00876135">
      <w:pPr>
        <w:pStyle w:val="NoSpacing"/>
        <w:rPr>
          <w:sz w:val="20"/>
        </w:rPr>
      </w:pPr>
      <w:r w:rsidRPr="00F53836">
        <w:rPr>
          <w:color w:val="0070C0"/>
        </w:rPr>
        <w:t xml:space="preserve">  </w:t>
      </w:r>
      <w:r>
        <w:rPr>
          <w:color w:val="0070C0"/>
        </w:rPr>
        <w:t>DB TABLE</w:t>
      </w:r>
      <w:r w:rsidRPr="00F53836">
        <w:rPr>
          <w:color w:val="0070C0"/>
        </w:rPr>
        <w:t xml:space="preserve"> NAME: </w:t>
      </w:r>
      <w:r w:rsidRPr="00F53836">
        <w:rPr>
          <w:color w:val="0070C0"/>
        </w:rPr>
        <w:tab/>
      </w:r>
      <w:r w:rsidRPr="00F53836">
        <w:rPr>
          <w:color w:val="0070C0"/>
        </w:rPr>
        <w:tab/>
      </w:r>
      <w:r>
        <w:rPr>
          <w:noProof/>
          <w:sz w:val="20"/>
        </w:rPr>
        <w:t>Votecast.</w:t>
      </w:r>
      <w:r w:rsidR="002E3D81">
        <w:rPr>
          <w:noProof/>
          <w:sz w:val="20"/>
        </w:rPr>
        <w:t>NPXFile</w:t>
      </w:r>
      <w:r>
        <w:rPr>
          <w:noProof/>
          <w:sz w:val="20"/>
        </w:rPr>
        <w:t>ID</w:t>
      </w:r>
    </w:p>
    <w:p w14:paraId="3B56B76C" w14:textId="50B304B7" w:rsidR="00876135" w:rsidRPr="00F53836" w:rsidRDefault="00876135" w:rsidP="00876135">
      <w:pPr>
        <w:pStyle w:val="NoSpacing"/>
        <w:rPr>
          <w:noProof/>
          <w:sz w:val="20"/>
        </w:rPr>
      </w:pPr>
      <w:r w:rsidRPr="00F53836">
        <w:rPr>
          <w:color w:val="0070C0"/>
        </w:rPr>
        <w:t xml:space="preserve">  </w:t>
      </w:r>
      <w:r>
        <w:rPr>
          <w:color w:val="0070C0"/>
        </w:rPr>
        <w:t>WRDS COLUMN NAME</w:t>
      </w:r>
      <w:r w:rsidRPr="00F53836">
        <w:rPr>
          <w:color w:val="0070C0"/>
        </w:rPr>
        <w:t xml:space="preserve">: </w:t>
      </w:r>
      <w:r w:rsidRPr="00F53836">
        <w:rPr>
          <w:color w:val="0070C0"/>
        </w:rPr>
        <w:tab/>
      </w:r>
      <w:r w:rsidR="00687CC4">
        <w:rPr>
          <w:noProof/>
          <w:sz w:val="20"/>
        </w:rPr>
        <w:t>NPXFile</w:t>
      </w:r>
      <w:r>
        <w:rPr>
          <w:noProof/>
          <w:sz w:val="20"/>
        </w:rPr>
        <w:t>ID</w:t>
      </w:r>
    </w:p>
    <w:p w14:paraId="08C7831A" w14:textId="77777777" w:rsidR="00876135" w:rsidRDefault="00876135" w:rsidP="00876135">
      <w:pPr>
        <w:pStyle w:val="NoSpacing"/>
        <w:rPr>
          <w:sz w:val="20"/>
        </w:rPr>
      </w:pPr>
    </w:p>
    <w:p w14:paraId="68FD4041" w14:textId="77777777" w:rsidR="00876135" w:rsidRDefault="00876135" w:rsidP="00876135">
      <w:pPr>
        <w:pStyle w:val="NoSpacing"/>
        <w:rPr>
          <w:sz w:val="20"/>
        </w:rPr>
      </w:pPr>
    </w:p>
    <w:p w14:paraId="5696E636" w14:textId="77777777" w:rsidR="00876135" w:rsidRDefault="000C7622" w:rsidP="00876135">
      <w:hyperlink w:anchor="Table_of_Contents" w:history="1">
        <w:r w:rsidR="00876135" w:rsidRPr="002614CF">
          <w:rPr>
            <w:rStyle w:val="Hyperlink"/>
            <w:color w:val="00B0F0"/>
            <w:sz w:val="21"/>
            <w:szCs w:val="21"/>
            <w:u w:val="none"/>
          </w:rPr>
          <w:t>Back to Table of Contents</w:t>
        </w:r>
      </w:hyperlink>
    </w:p>
    <w:p w14:paraId="06A685FB" w14:textId="4DD8A472" w:rsidR="00876135" w:rsidRDefault="00876135" w:rsidP="006A0812"/>
    <w:p w14:paraId="0B298667" w14:textId="0943DD82" w:rsidR="00876135" w:rsidRDefault="00876135" w:rsidP="006A0812"/>
    <w:p w14:paraId="0B9577DB" w14:textId="77777777" w:rsidR="00876135" w:rsidRDefault="00876135" w:rsidP="006A0812"/>
    <w:sectPr w:rsidR="00876135" w:rsidSect="00B7562E">
      <w:headerReference w:type="default" r:id="rId33"/>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7CD1C" w14:textId="77777777" w:rsidR="000C7622" w:rsidRDefault="000C7622" w:rsidP="00BA478B">
      <w:pPr>
        <w:spacing w:after="0" w:line="240" w:lineRule="auto"/>
      </w:pPr>
      <w:r>
        <w:separator/>
      </w:r>
    </w:p>
  </w:endnote>
  <w:endnote w:type="continuationSeparator" w:id="0">
    <w:p w14:paraId="6E36E598" w14:textId="77777777" w:rsidR="000C7622" w:rsidRDefault="000C7622" w:rsidP="00BA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7971723"/>
      <w:docPartObj>
        <w:docPartGallery w:val="Page Numbers (Bottom of Page)"/>
        <w:docPartUnique/>
      </w:docPartObj>
    </w:sdtPr>
    <w:sdtEndPr>
      <w:rPr>
        <w:color w:val="7F7F7F" w:themeColor="background1" w:themeShade="7F"/>
        <w:spacing w:val="60"/>
      </w:rPr>
    </w:sdtEndPr>
    <w:sdtContent>
      <w:p w14:paraId="3C83026B" w14:textId="01EE6360" w:rsidR="007A7076" w:rsidRDefault="007A707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134</w:t>
        </w:r>
        <w:r>
          <w:rPr>
            <w:noProof/>
          </w:rPr>
          <w:fldChar w:fldCharType="end"/>
        </w:r>
        <w:r>
          <w:t xml:space="preserve"> | </w:t>
        </w:r>
        <w:r>
          <w:rPr>
            <w:color w:val="7F7F7F" w:themeColor="background1" w:themeShade="7F"/>
            <w:spacing w:val="60"/>
          </w:rPr>
          <w:t>Page</w:t>
        </w:r>
      </w:p>
    </w:sdtContent>
  </w:sdt>
  <w:p w14:paraId="6972C1BE" w14:textId="144AC250" w:rsidR="007A7076" w:rsidRDefault="007A7076">
    <w:pPr>
      <w:pStyle w:val="Footer"/>
    </w:pPr>
    <w:r w:rsidRPr="005977BA">
      <w:rPr>
        <w:color w:val="404040" w:themeColor="text1" w:themeTint="BF"/>
        <w:sz w:val="15"/>
        <w:szCs w:val="15"/>
      </w:rPr>
      <w:t>©20</w:t>
    </w:r>
    <w:r w:rsidR="002D4880">
      <w:rPr>
        <w:color w:val="404040" w:themeColor="text1" w:themeTint="BF"/>
        <w:sz w:val="15"/>
        <w:szCs w:val="15"/>
      </w:rPr>
      <w:t>2</w:t>
    </w:r>
    <w:r w:rsidR="001E6131">
      <w:rPr>
        <w:color w:val="404040" w:themeColor="text1" w:themeTint="BF"/>
        <w:sz w:val="15"/>
        <w:szCs w:val="15"/>
      </w:rPr>
      <w:t>2</w:t>
    </w:r>
    <w:r w:rsidRPr="005977BA">
      <w:rPr>
        <w:color w:val="404040" w:themeColor="text1" w:themeTint="BF"/>
        <w:sz w:val="15"/>
        <w:szCs w:val="15"/>
      </w:rPr>
      <w:t xml:space="preserve"> ISS Data Dictionary. Institutional Shareholder Services,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3E903" w14:textId="77777777" w:rsidR="000C7622" w:rsidRDefault="000C7622">
      <w:pPr>
        <w:pStyle w:val="Footer"/>
      </w:pPr>
    </w:p>
    <w:p w14:paraId="635EF885" w14:textId="77777777" w:rsidR="000C7622" w:rsidRDefault="000C7622"/>
    <w:p w14:paraId="4D70FDC0" w14:textId="77777777" w:rsidR="000C7622" w:rsidRDefault="000C7622" w:rsidP="00BA478B">
      <w:pPr>
        <w:spacing w:after="0" w:line="240" w:lineRule="auto"/>
      </w:pPr>
      <w:r>
        <w:separator/>
      </w:r>
    </w:p>
  </w:footnote>
  <w:footnote w:type="continuationSeparator" w:id="0">
    <w:p w14:paraId="256F7718" w14:textId="77777777" w:rsidR="000C7622" w:rsidRDefault="000C7622" w:rsidP="00BA4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94677" w14:textId="6753E22C" w:rsidR="007A7076" w:rsidRDefault="007A7076" w:rsidP="00486809">
    <w:pPr>
      <w:pStyle w:val="Header"/>
      <w:jc w:val="right"/>
    </w:pPr>
    <w:r>
      <w:rPr>
        <w:noProof/>
      </w:rPr>
      <w:drawing>
        <wp:inline distT="0" distB="0" distL="0" distR="0" wp14:anchorId="1818AE25" wp14:editId="05DD7419">
          <wp:extent cx="2011680" cy="840105"/>
          <wp:effectExtent l="0" t="0" r="7620" b="0"/>
          <wp:docPr id="939" name="Picture 7"/>
          <wp:cNvGraphicFramePr/>
          <a:graphic xmlns:a="http://schemas.openxmlformats.org/drawingml/2006/main">
            <a:graphicData uri="http://schemas.openxmlformats.org/drawingml/2006/picture">
              <pic:pic xmlns:pic="http://schemas.openxmlformats.org/drawingml/2006/picture">
                <pic:nvPicPr>
                  <pic:cNvPr id="939" name="Picture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8401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582"/>
    <w:multiLevelType w:val="hybridMultilevel"/>
    <w:tmpl w:val="65305760"/>
    <w:lvl w:ilvl="0" w:tplc="3B7EA674">
      <w:start w:val="20"/>
      <w:numFmt w:val="bullet"/>
      <w:lvlText w:val="•"/>
      <w:lvlJc w:val="left"/>
      <w:pPr>
        <w:ind w:left="765" w:hanging="360"/>
      </w:pPr>
      <w:rPr>
        <w:rFonts w:ascii="Calibri" w:eastAsia="Calibri" w:hAnsi="Calibri"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40609EC"/>
    <w:multiLevelType w:val="hybridMultilevel"/>
    <w:tmpl w:val="C576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6306B"/>
    <w:multiLevelType w:val="hybridMultilevel"/>
    <w:tmpl w:val="3A449FEE"/>
    <w:lvl w:ilvl="0" w:tplc="04090017">
      <w:start w:val="1"/>
      <w:numFmt w:val="lowerLetter"/>
      <w:lvlText w:val="%1)"/>
      <w:lvlJc w:val="left"/>
      <w:pPr>
        <w:ind w:left="1080" w:hanging="360"/>
      </w:pPr>
    </w:lvl>
    <w:lvl w:ilvl="1" w:tplc="E1FC23E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93210"/>
    <w:multiLevelType w:val="hybridMultilevel"/>
    <w:tmpl w:val="844C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806C3"/>
    <w:multiLevelType w:val="multilevel"/>
    <w:tmpl w:val="08B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8339F"/>
    <w:multiLevelType w:val="hybridMultilevel"/>
    <w:tmpl w:val="0E5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23A57"/>
    <w:multiLevelType w:val="hybridMultilevel"/>
    <w:tmpl w:val="DC2AC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2440F"/>
    <w:multiLevelType w:val="hybridMultilevel"/>
    <w:tmpl w:val="7B6E9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D3FB0"/>
    <w:multiLevelType w:val="hybridMultilevel"/>
    <w:tmpl w:val="2E9688B0"/>
    <w:lvl w:ilvl="0" w:tplc="E8F0E2C0">
      <w:start w:val="5"/>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117347"/>
    <w:multiLevelType w:val="hybridMultilevel"/>
    <w:tmpl w:val="F856C51C"/>
    <w:lvl w:ilvl="0" w:tplc="04090017">
      <w:start w:val="1"/>
      <w:numFmt w:val="lowerLetter"/>
      <w:lvlText w:val="%1)"/>
      <w:lvlJc w:val="left"/>
      <w:pPr>
        <w:ind w:left="765" w:hanging="360"/>
      </w:pPr>
    </w:lvl>
    <w:lvl w:ilvl="1" w:tplc="7F429CD8">
      <w:start w:val="1"/>
      <w:numFmt w:val="lowerLetter"/>
      <w:lvlText w:val="%2."/>
      <w:lvlJc w:val="left"/>
      <w:pPr>
        <w:ind w:left="1485" w:hanging="360"/>
      </w:pPr>
      <w:rPr>
        <w:rFonts w:ascii="Calibri" w:eastAsia="Calibri" w:hAnsi="Calibri" w:cs="Times New Roman"/>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82309DC"/>
    <w:multiLevelType w:val="hybridMultilevel"/>
    <w:tmpl w:val="3DE0108C"/>
    <w:lvl w:ilvl="0" w:tplc="E8F0E2C0">
      <w:start w:val="5"/>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B347E"/>
    <w:multiLevelType w:val="hybridMultilevel"/>
    <w:tmpl w:val="EAA2DA0A"/>
    <w:lvl w:ilvl="0" w:tplc="3B7EA674">
      <w:start w:val="2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7469B"/>
    <w:multiLevelType w:val="hybridMultilevel"/>
    <w:tmpl w:val="2A22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C4908"/>
    <w:multiLevelType w:val="hybridMultilevel"/>
    <w:tmpl w:val="FC32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411DD"/>
    <w:multiLevelType w:val="hybridMultilevel"/>
    <w:tmpl w:val="E870ADB8"/>
    <w:lvl w:ilvl="0" w:tplc="04090017">
      <w:start w:val="1"/>
      <w:numFmt w:val="lowerLetter"/>
      <w:lvlText w:val="%1)"/>
      <w:lvlJc w:val="left"/>
      <w:pPr>
        <w:ind w:left="1080" w:hanging="360"/>
      </w:pPr>
    </w:lvl>
    <w:lvl w:ilvl="1" w:tplc="0332FB44">
      <w:start w:val="1"/>
      <w:numFmt w:val="lowerLetter"/>
      <w:lvlText w:val="%2."/>
      <w:lvlJc w:val="left"/>
      <w:pPr>
        <w:ind w:left="1800" w:hanging="360"/>
      </w:pPr>
      <w:rPr>
        <w:rFonts w:hint="default"/>
      </w:rPr>
    </w:lvl>
    <w:lvl w:ilvl="2" w:tplc="19C62186">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026065"/>
    <w:multiLevelType w:val="hybridMultilevel"/>
    <w:tmpl w:val="92EE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63FDC"/>
    <w:multiLevelType w:val="hybridMultilevel"/>
    <w:tmpl w:val="29B43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4A28BB"/>
    <w:multiLevelType w:val="hybridMultilevel"/>
    <w:tmpl w:val="8A4AA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E695884"/>
    <w:multiLevelType w:val="hybridMultilevel"/>
    <w:tmpl w:val="8C34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F50889"/>
    <w:multiLevelType w:val="hybridMultilevel"/>
    <w:tmpl w:val="4034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62AD3"/>
    <w:multiLevelType w:val="hybridMultilevel"/>
    <w:tmpl w:val="9828A5B0"/>
    <w:lvl w:ilvl="0" w:tplc="E8F0E2C0">
      <w:start w:val="5"/>
      <w:numFmt w:val="bullet"/>
      <w:lvlText w:val="•"/>
      <w:lvlJc w:val="left"/>
      <w:pPr>
        <w:ind w:left="720" w:hanging="360"/>
      </w:pPr>
      <w:rPr>
        <w:rFonts w:ascii="Calibri" w:eastAsia="Calibri" w:hAnsi="Calibri" w:cs="Times New Roman" w:hint="default"/>
      </w:rPr>
    </w:lvl>
    <w:lvl w:ilvl="1" w:tplc="DECE25E8">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E5413"/>
    <w:multiLevelType w:val="hybridMultilevel"/>
    <w:tmpl w:val="169266CE"/>
    <w:lvl w:ilvl="0" w:tplc="BD607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9448CF"/>
    <w:multiLevelType w:val="hybridMultilevel"/>
    <w:tmpl w:val="E1564C58"/>
    <w:lvl w:ilvl="0" w:tplc="E8F0E2C0">
      <w:start w:val="5"/>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160E0"/>
    <w:multiLevelType w:val="hybridMultilevel"/>
    <w:tmpl w:val="9538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000A7"/>
    <w:multiLevelType w:val="hybridMultilevel"/>
    <w:tmpl w:val="861C63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6446E40"/>
    <w:multiLevelType w:val="multilevel"/>
    <w:tmpl w:val="AB0A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20"/>
  </w:num>
  <w:num w:numId="4">
    <w:abstractNumId w:val="2"/>
  </w:num>
  <w:num w:numId="5">
    <w:abstractNumId w:val="14"/>
  </w:num>
  <w:num w:numId="6">
    <w:abstractNumId w:val="10"/>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1"/>
  </w:num>
  <w:num w:numId="10">
    <w:abstractNumId w:val="6"/>
  </w:num>
  <w:num w:numId="11">
    <w:abstractNumId w:val="22"/>
  </w:num>
  <w:num w:numId="12">
    <w:abstractNumId w:val="18"/>
  </w:num>
  <w:num w:numId="13">
    <w:abstractNumId w:val="8"/>
  </w:num>
  <w:num w:numId="14">
    <w:abstractNumId w:val="24"/>
  </w:num>
  <w:num w:numId="15">
    <w:abstractNumId w:val="15"/>
  </w:num>
  <w:num w:numId="16">
    <w:abstractNumId w:val="11"/>
  </w:num>
  <w:num w:numId="17">
    <w:abstractNumId w:val="23"/>
  </w:num>
  <w:num w:numId="18">
    <w:abstractNumId w:val="12"/>
  </w:num>
  <w:num w:numId="19">
    <w:abstractNumId w:val="9"/>
  </w:num>
  <w:num w:numId="20">
    <w:abstractNumId w:val="5"/>
  </w:num>
  <w:num w:numId="21">
    <w:abstractNumId w:val="1"/>
  </w:num>
  <w:num w:numId="22">
    <w:abstractNumId w:val="13"/>
  </w:num>
  <w:num w:numId="23">
    <w:abstractNumId w:val="7"/>
  </w:num>
  <w:num w:numId="24">
    <w:abstractNumId w:val="16"/>
  </w:num>
  <w:num w:numId="25">
    <w:abstractNumId w:val="25"/>
  </w:num>
  <w:num w:numId="26">
    <w:abstractNumId w:val="4"/>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091"/>
    <w:rsid w:val="000002AA"/>
    <w:rsid w:val="000004D3"/>
    <w:rsid w:val="00004AFB"/>
    <w:rsid w:val="000068AA"/>
    <w:rsid w:val="00006F71"/>
    <w:rsid w:val="000078B0"/>
    <w:rsid w:val="00007D23"/>
    <w:rsid w:val="00007FCF"/>
    <w:rsid w:val="00011A1C"/>
    <w:rsid w:val="00012C95"/>
    <w:rsid w:val="00013E70"/>
    <w:rsid w:val="00014734"/>
    <w:rsid w:val="00014933"/>
    <w:rsid w:val="0001655E"/>
    <w:rsid w:val="00016C11"/>
    <w:rsid w:val="000172F4"/>
    <w:rsid w:val="00017C59"/>
    <w:rsid w:val="000203A8"/>
    <w:rsid w:val="0002275E"/>
    <w:rsid w:val="000227A4"/>
    <w:rsid w:val="00023657"/>
    <w:rsid w:val="000248CE"/>
    <w:rsid w:val="00026680"/>
    <w:rsid w:val="000266B3"/>
    <w:rsid w:val="00026E4C"/>
    <w:rsid w:val="00026F93"/>
    <w:rsid w:val="00026FB7"/>
    <w:rsid w:val="0002727E"/>
    <w:rsid w:val="0002763C"/>
    <w:rsid w:val="00027706"/>
    <w:rsid w:val="000303DA"/>
    <w:rsid w:val="000304A6"/>
    <w:rsid w:val="000313C5"/>
    <w:rsid w:val="00032413"/>
    <w:rsid w:val="00032522"/>
    <w:rsid w:val="0003255F"/>
    <w:rsid w:val="00032A97"/>
    <w:rsid w:val="000344E7"/>
    <w:rsid w:val="000353CA"/>
    <w:rsid w:val="00037F40"/>
    <w:rsid w:val="000410FD"/>
    <w:rsid w:val="00041226"/>
    <w:rsid w:val="0004131F"/>
    <w:rsid w:val="0004260F"/>
    <w:rsid w:val="00043056"/>
    <w:rsid w:val="00043F37"/>
    <w:rsid w:val="00044F0E"/>
    <w:rsid w:val="00045C6C"/>
    <w:rsid w:val="00046DAB"/>
    <w:rsid w:val="0004766A"/>
    <w:rsid w:val="0004789E"/>
    <w:rsid w:val="00047C5E"/>
    <w:rsid w:val="000510B9"/>
    <w:rsid w:val="00051741"/>
    <w:rsid w:val="000538E2"/>
    <w:rsid w:val="00053CF4"/>
    <w:rsid w:val="00053FA6"/>
    <w:rsid w:val="000543E1"/>
    <w:rsid w:val="00054D8B"/>
    <w:rsid w:val="00056E19"/>
    <w:rsid w:val="00057506"/>
    <w:rsid w:val="00057D98"/>
    <w:rsid w:val="00057F55"/>
    <w:rsid w:val="00060079"/>
    <w:rsid w:val="00060547"/>
    <w:rsid w:val="00060ACC"/>
    <w:rsid w:val="00063641"/>
    <w:rsid w:val="000643B1"/>
    <w:rsid w:val="00064C71"/>
    <w:rsid w:val="00066025"/>
    <w:rsid w:val="000668EA"/>
    <w:rsid w:val="00067B98"/>
    <w:rsid w:val="000704CF"/>
    <w:rsid w:val="00070805"/>
    <w:rsid w:val="00070DA2"/>
    <w:rsid w:val="00071D03"/>
    <w:rsid w:val="00073CF4"/>
    <w:rsid w:val="00075628"/>
    <w:rsid w:val="000774A6"/>
    <w:rsid w:val="000803E2"/>
    <w:rsid w:val="0008044B"/>
    <w:rsid w:val="0008058E"/>
    <w:rsid w:val="00080A9C"/>
    <w:rsid w:val="0008227D"/>
    <w:rsid w:val="00084FEB"/>
    <w:rsid w:val="000854C8"/>
    <w:rsid w:val="000859DC"/>
    <w:rsid w:val="00087530"/>
    <w:rsid w:val="00087781"/>
    <w:rsid w:val="00090BD7"/>
    <w:rsid w:val="00090DBC"/>
    <w:rsid w:val="0009294A"/>
    <w:rsid w:val="000930B1"/>
    <w:rsid w:val="000930D5"/>
    <w:rsid w:val="00095816"/>
    <w:rsid w:val="0009639B"/>
    <w:rsid w:val="00096D29"/>
    <w:rsid w:val="000976F7"/>
    <w:rsid w:val="00097ABE"/>
    <w:rsid w:val="000A0088"/>
    <w:rsid w:val="000A018F"/>
    <w:rsid w:val="000A0913"/>
    <w:rsid w:val="000A12F6"/>
    <w:rsid w:val="000A22B9"/>
    <w:rsid w:val="000A2730"/>
    <w:rsid w:val="000A5666"/>
    <w:rsid w:val="000A619D"/>
    <w:rsid w:val="000A6607"/>
    <w:rsid w:val="000A68D9"/>
    <w:rsid w:val="000A73A6"/>
    <w:rsid w:val="000B1A88"/>
    <w:rsid w:val="000B28BB"/>
    <w:rsid w:val="000B31AC"/>
    <w:rsid w:val="000B4710"/>
    <w:rsid w:val="000B474E"/>
    <w:rsid w:val="000B4E10"/>
    <w:rsid w:val="000B52A6"/>
    <w:rsid w:val="000B6312"/>
    <w:rsid w:val="000B6E33"/>
    <w:rsid w:val="000B731C"/>
    <w:rsid w:val="000C0440"/>
    <w:rsid w:val="000C0DFA"/>
    <w:rsid w:val="000C2453"/>
    <w:rsid w:val="000C32DE"/>
    <w:rsid w:val="000C34F3"/>
    <w:rsid w:val="000C37E1"/>
    <w:rsid w:val="000C3C06"/>
    <w:rsid w:val="000C4C2E"/>
    <w:rsid w:val="000C5AFE"/>
    <w:rsid w:val="000C7622"/>
    <w:rsid w:val="000C7628"/>
    <w:rsid w:val="000D082C"/>
    <w:rsid w:val="000D12DA"/>
    <w:rsid w:val="000D281A"/>
    <w:rsid w:val="000D2E56"/>
    <w:rsid w:val="000D48A3"/>
    <w:rsid w:val="000D4B78"/>
    <w:rsid w:val="000D53E8"/>
    <w:rsid w:val="000D5DDC"/>
    <w:rsid w:val="000D6170"/>
    <w:rsid w:val="000E0506"/>
    <w:rsid w:val="000E0899"/>
    <w:rsid w:val="000E1F19"/>
    <w:rsid w:val="000E2F4B"/>
    <w:rsid w:val="000E4384"/>
    <w:rsid w:val="000E4FA4"/>
    <w:rsid w:val="000E54F7"/>
    <w:rsid w:val="000E57F8"/>
    <w:rsid w:val="000E5C46"/>
    <w:rsid w:val="000E60FA"/>
    <w:rsid w:val="000E6207"/>
    <w:rsid w:val="000E64BC"/>
    <w:rsid w:val="000E68F9"/>
    <w:rsid w:val="000E6DF5"/>
    <w:rsid w:val="000F01C2"/>
    <w:rsid w:val="000F2ECF"/>
    <w:rsid w:val="000F4441"/>
    <w:rsid w:val="000F5B37"/>
    <w:rsid w:val="000F7B71"/>
    <w:rsid w:val="000F7F17"/>
    <w:rsid w:val="00101FE2"/>
    <w:rsid w:val="00102A9A"/>
    <w:rsid w:val="00105BF0"/>
    <w:rsid w:val="00106333"/>
    <w:rsid w:val="00107CF6"/>
    <w:rsid w:val="00110730"/>
    <w:rsid w:val="00111531"/>
    <w:rsid w:val="001121B6"/>
    <w:rsid w:val="001129F4"/>
    <w:rsid w:val="001154DE"/>
    <w:rsid w:val="00116510"/>
    <w:rsid w:val="00116986"/>
    <w:rsid w:val="00117341"/>
    <w:rsid w:val="00121DDC"/>
    <w:rsid w:val="00121E69"/>
    <w:rsid w:val="001220AD"/>
    <w:rsid w:val="00122208"/>
    <w:rsid w:val="001226E0"/>
    <w:rsid w:val="001227B6"/>
    <w:rsid w:val="0012481C"/>
    <w:rsid w:val="00125DBE"/>
    <w:rsid w:val="00130A18"/>
    <w:rsid w:val="001315D8"/>
    <w:rsid w:val="001325D9"/>
    <w:rsid w:val="00132937"/>
    <w:rsid w:val="001334F3"/>
    <w:rsid w:val="0013448A"/>
    <w:rsid w:val="00135FC2"/>
    <w:rsid w:val="00136992"/>
    <w:rsid w:val="00136C44"/>
    <w:rsid w:val="00137D48"/>
    <w:rsid w:val="00137F08"/>
    <w:rsid w:val="00141070"/>
    <w:rsid w:val="001417B8"/>
    <w:rsid w:val="00141E42"/>
    <w:rsid w:val="00141EC8"/>
    <w:rsid w:val="001451EE"/>
    <w:rsid w:val="001453DF"/>
    <w:rsid w:val="001454D8"/>
    <w:rsid w:val="00145DF2"/>
    <w:rsid w:val="001467F3"/>
    <w:rsid w:val="00150424"/>
    <w:rsid w:val="00150921"/>
    <w:rsid w:val="00150E2D"/>
    <w:rsid w:val="001514DE"/>
    <w:rsid w:val="00152009"/>
    <w:rsid w:val="00152B4A"/>
    <w:rsid w:val="00153373"/>
    <w:rsid w:val="001537C1"/>
    <w:rsid w:val="00154DE4"/>
    <w:rsid w:val="00155C62"/>
    <w:rsid w:val="001561F3"/>
    <w:rsid w:val="001578AE"/>
    <w:rsid w:val="001605F8"/>
    <w:rsid w:val="00160A6E"/>
    <w:rsid w:val="00164659"/>
    <w:rsid w:val="0016553A"/>
    <w:rsid w:val="0016592E"/>
    <w:rsid w:val="00165970"/>
    <w:rsid w:val="00165FF9"/>
    <w:rsid w:val="0016634E"/>
    <w:rsid w:val="00166E20"/>
    <w:rsid w:val="0016720E"/>
    <w:rsid w:val="00167336"/>
    <w:rsid w:val="0016733B"/>
    <w:rsid w:val="00170DC6"/>
    <w:rsid w:val="00172802"/>
    <w:rsid w:val="00172DBD"/>
    <w:rsid w:val="001738C0"/>
    <w:rsid w:val="00174150"/>
    <w:rsid w:val="001775C6"/>
    <w:rsid w:val="0017771C"/>
    <w:rsid w:val="00177C13"/>
    <w:rsid w:val="00181A99"/>
    <w:rsid w:val="001828A1"/>
    <w:rsid w:val="001833DF"/>
    <w:rsid w:val="00183D27"/>
    <w:rsid w:val="00183ECD"/>
    <w:rsid w:val="00185F9A"/>
    <w:rsid w:val="001862F6"/>
    <w:rsid w:val="0018735D"/>
    <w:rsid w:val="0018785B"/>
    <w:rsid w:val="001878FA"/>
    <w:rsid w:val="00187B15"/>
    <w:rsid w:val="00190063"/>
    <w:rsid w:val="00192139"/>
    <w:rsid w:val="00193990"/>
    <w:rsid w:val="0019399D"/>
    <w:rsid w:val="001944B4"/>
    <w:rsid w:val="00194AB8"/>
    <w:rsid w:val="001971CC"/>
    <w:rsid w:val="00197EDE"/>
    <w:rsid w:val="001A01E8"/>
    <w:rsid w:val="001A0ED9"/>
    <w:rsid w:val="001A1057"/>
    <w:rsid w:val="001A219D"/>
    <w:rsid w:val="001A2D98"/>
    <w:rsid w:val="001A3D94"/>
    <w:rsid w:val="001A4203"/>
    <w:rsid w:val="001A507A"/>
    <w:rsid w:val="001A56CB"/>
    <w:rsid w:val="001A62F2"/>
    <w:rsid w:val="001A755F"/>
    <w:rsid w:val="001A7634"/>
    <w:rsid w:val="001A769D"/>
    <w:rsid w:val="001A7B6A"/>
    <w:rsid w:val="001A7F01"/>
    <w:rsid w:val="001B0819"/>
    <w:rsid w:val="001B08E4"/>
    <w:rsid w:val="001B0BFB"/>
    <w:rsid w:val="001B1455"/>
    <w:rsid w:val="001B2044"/>
    <w:rsid w:val="001B2508"/>
    <w:rsid w:val="001B31CF"/>
    <w:rsid w:val="001B347A"/>
    <w:rsid w:val="001B7346"/>
    <w:rsid w:val="001C1963"/>
    <w:rsid w:val="001C1AA5"/>
    <w:rsid w:val="001C248D"/>
    <w:rsid w:val="001C2EAC"/>
    <w:rsid w:val="001C5CFC"/>
    <w:rsid w:val="001C5DC8"/>
    <w:rsid w:val="001C68E3"/>
    <w:rsid w:val="001C6AC8"/>
    <w:rsid w:val="001C7108"/>
    <w:rsid w:val="001C71F7"/>
    <w:rsid w:val="001D0223"/>
    <w:rsid w:val="001D2BC5"/>
    <w:rsid w:val="001D4EA3"/>
    <w:rsid w:val="001D53C3"/>
    <w:rsid w:val="001D5751"/>
    <w:rsid w:val="001D62F2"/>
    <w:rsid w:val="001D7C04"/>
    <w:rsid w:val="001D7DC4"/>
    <w:rsid w:val="001E0832"/>
    <w:rsid w:val="001E1265"/>
    <w:rsid w:val="001E159E"/>
    <w:rsid w:val="001E3608"/>
    <w:rsid w:val="001E3E91"/>
    <w:rsid w:val="001E4C99"/>
    <w:rsid w:val="001E5934"/>
    <w:rsid w:val="001E6131"/>
    <w:rsid w:val="001E6C7A"/>
    <w:rsid w:val="001E7209"/>
    <w:rsid w:val="001F5F94"/>
    <w:rsid w:val="001F5FF0"/>
    <w:rsid w:val="001F6143"/>
    <w:rsid w:val="001F6BB2"/>
    <w:rsid w:val="001F703C"/>
    <w:rsid w:val="001F7052"/>
    <w:rsid w:val="00200FA0"/>
    <w:rsid w:val="0020152A"/>
    <w:rsid w:val="00202660"/>
    <w:rsid w:val="002026B2"/>
    <w:rsid w:val="00203742"/>
    <w:rsid w:val="00204958"/>
    <w:rsid w:val="0020553E"/>
    <w:rsid w:val="002069CC"/>
    <w:rsid w:val="00207660"/>
    <w:rsid w:val="002112B2"/>
    <w:rsid w:val="002114A1"/>
    <w:rsid w:val="00211B1F"/>
    <w:rsid w:val="00212356"/>
    <w:rsid w:val="002126FB"/>
    <w:rsid w:val="00212C6E"/>
    <w:rsid w:val="00212CAC"/>
    <w:rsid w:val="00214287"/>
    <w:rsid w:val="00215232"/>
    <w:rsid w:val="00220DF4"/>
    <w:rsid w:val="00222863"/>
    <w:rsid w:val="00222E5F"/>
    <w:rsid w:val="00223654"/>
    <w:rsid w:val="00225301"/>
    <w:rsid w:val="00225A49"/>
    <w:rsid w:val="0022636F"/>
    <w:rsid w:val="00230931"/>
    <w:rsid w:val="00230B11"/>
    <w:rsid w:val="00232126"/>
    <w:rsid w:val="00232D10"/>
    <w:rsid w:val="00232D1B"/>
    <w:rsid w:val="00233AA6"/>
    <w:rsid w:val="00233B43"/>
    <w:rsid w:val="00235F02"/>
    <w:rsid w:val="00237120"/>
    <w:rsid w:val="00237124"/>
    <w:rsid w:val="00240A20"/>
    <w:rsid w:val="00240E64"/>
    <w:rsid w:val="00241602"/>
    <w:rsid w:val="0024189C"/>
    <w:rsid w:val="00241F44"/>
    <w:rsid w:val="002441C2"/>
    <w:rsid w:val="0024495F"/>
    <w:rsid w:val="00244F6C"/>
    <w:rsid w:val="00245176"/>
    <w:rsid w:val="00246AAD"/>
    <w:rsid w:val="00247648"/>
    <w:rsid w:val="002500B0"/>
    <w:rsid w:val="0025150C"/>
    <w:rsid w:val="00251A45"/>
    <w:rsid w:val="00251A9E"/>
    <w:rsid w:val="00251B47"/>
    <w:rsid w:val="0025293B"/>
    <w:rsid w:val="00252C65"/>
    <w:rsid w:val="0025453B"/>
    <w:rsid w:val="00255D31"/>
    <w:rsid w:val="00256EF5"/>
    <w:rsid w:val="00257796"/>
    <w:rsid w:val="00260BC8"/>
    <w:rsid w:val="002610BA"/>
    <w:rsid w:val="002614CF"/>
    <w:rsid w:val="00262A11"/>
    <w:rsid w:val="00263FBE"/>
    <w:rsid w:val="00264372"/>
    <w:rsid w:val="00265235"/>
    <w:rsid w:val="00266A79"/>
    <w:rsid w:val="00266FCF"/>
    <w:rsid w:val="002675F5"/>
    <w:rsid w:val="00267CE8"/>
    <w:rsid w:val="00270B2B"/>
    <w:rsid w:val="002717E6"/>
    <w:rsid w:val="00273A56"/>
    <w:rsid w:val="002742FF"/>
    <w:rsid w:val="0027680C"/>
    <w:rsid w:val="00277A51"/>
    <w:rsid w:val="00280A16"/>
    <w:rsid w:val="002816B9"/>
    <w:rsid w:val="00281C04"/>
    <w:rsid w:val="002821B1"/>
    <w:rsid w:val="00283C36"/>
    <w:rsid w:val="00283D66"/>
    <w:rsid w:val="0028442F"/>
    <w:rsid w:val="0028604D"/>
    <w:rsid w:val="00290D20"/>
    <w:rsid w:val="0029193D"/>
    <w:rsid w:val="00291996"/>
    <w:rsid w:val="0029256D"/>
    <w:rsid w:val="002933D1"/>
    <w:rsid w:val="00293DB9"/>
    <w:rsid w:val="00294020"/>
    <w:rsid w:val="0029490F"/>
    <w:rsid w:val="0029516C"/>
    <w:rsid w:val="00295828"/>
    <w:rsid w:val="0029704F"/>
    <w:rsid w:val="0029723C"/>
    <w:rsid w:val="00297527"/>
    <w:rsid w:val="00297D95"/>
    <w:rsid w:val="002A1898"/>
    <w:rsid w:val="002A1CAA"/>
    <w:rsid w:val="002A2A1F"/>
    <w:rsid w:val="002A50C5"/>
    <w:rsid w:val="002A5D91"/>
    <w:rsid w:val="002A61A9"/>
    <w:rsid w:val="002A73CB"/>
    <w:rsid w:val="002B055C"/>
    <w:rsid w:val="002B2C8D"/>
    <w:rsid w:val="002B313C"/>
    <w:rsid w:val="002B383B"/>
    <w:rsid w:val="002B73A3"/>
    <w:rsid w:val="002B79EF"/>
    <w:rsid w:val="002B7A07"/>
    <w:rsid w:val="002C1A0B"/>
    <w:rsid w:val="002C2620"/>
    <w:rsid w:val="002C4E19"/>
    <w:rsid w:val="002C6521"/>
    <w:rsid w:val="002C6B62"/>
    <w:rsid w:val="002C7C69"/>
    <w:rsid w:val="002D05AD"/>
    <w:rsid w:val="002D09D2"/>
    <w:rsid w:val="002D1016"/>
    <w:rsid w:val="002D289A"/>
    <w:rsid w:val="002D2D68"/>
    <w:rsid w:val="002D2F4C"/>
    <w:rsid w:val="002D341B"/>
    <w:rsid w:val="002D3A70"/>
    <w:rsid w:val="002D4880"/>
    <w:rsid w:val="002D54D6"/>
    <w:rsid w:val="002D5941"/>
    <w:rsid w:val="002D729E"/>
    <w:rsid w:val="002D7F7E"/>
    <w:rsid w:val="002E0893"/>
    <w:rsid w:val="002E0E7A"/>
    <w:rsid w:val="002E11B3"/>
    <w:rsid w:val="002E1E0F"/>
    <w:rsid w:val="002E1F46"/>
    <w:rsid w:val="002E29E8"/>
    <w:rsid w:val="002E3D81"/>
    <w:rsid w:val="002E3FEF"/>
    <w:rsid w:val="002E4873"/>
    <w:rsid w:val="002E4F9A"/>
    <w:rsid w:val="002E5F6A"/>
    <w:rsid w:val="002E793B"/>
    <w:rsid w:val="002F6A48"/>
    <w:rsid w:val="002F6C72"/>
    <w:rsid w:val="002F6D5E"/>
    <w:rsid w:val="002F6D8B"/>
    <w:rsid w:val="002F72B3"/>
    <w:rsid w:val="002F7E44"/>
    <w:rsid w:val="003005DD"/>
    <w:rsid w:val="00300C60"/>
    <w:rsid w:val="00300DCF"/>
    <w:rsid w:val="00300FE2"/>
    <w:rsid w:val="003013F3"/>
    <w:rsid w:val="00301C54"/>
    <w:rsid w:val="00303284"/>
    <w:rsid w:val="003068C1"/>
    <w:rsid w:val="00307446"/>
    <w:rsid w:val="003120F8"/>
    <w:rsid w:val="00314053"/>
    <w:rsid w:val="00320981"/>
    <w:rsid w:val="0032100B"/>
    <w:rsid w:val="00322267"/>
    <w:rsid w:val="00323D35"/>
    <w:rsid w:val="00323E8B"/>
    <w:rsid w:val="00325E98"/>
    <w:rsid w:val="00326CEA"/>
    <w:rsid w:val="003327FC"/>
    <w:rsid w:val="003336F4"/>
    <w:rsid w:val="00335C77"/>
    <w:rsid w:val="00336601"/>
    <w:rsid w:val="00340513"/>
    <w:rsid w:val="003406A8"/>
    <w:rsid w:val="00341057"/>
    <w:rsid w:val="00341E76"/>
    <w:rsid w:val="00342627"/>
    <w:rsid w:val="0034370C"/>
    <w:rsid w:val="00343D6A"/>
    <w:rsid w:val="00343DDF"/>
    <w:rsid w:val="00344879"/>
    <w:rsid w:val="003451FF"/>
    <w:rsid w:val="00346BE4"/>
    <w:rsid w:val="00350C2D"/>
    <w:rsid w:val="003514D2"/>
    <w:rsid w:val="00351BEA"/>
    <w:rsid w:val="00351E8E"/>
    <w:rsid w:val="00352612"/>
    <w:rsid w:val="00353454"/>
    <w:rsid w:val="003549D0"/>
    <w:rsid w:val="00354C3C"/>
    <w:rsid w:val="00355FB1"/>
    <w:rsid w:val="0035670C"/>
    <w:rsid w:val="00360603"/>
    <w:rsid w:val="00365358"/>
    <w:rsid w:val="00365D10"/>
    <w:rsid w:val="003710AC"/>
    <w:rsid w:val="00371825"/>
    <w:rsid w:val="00371EBA"/>
    <w:rsid w:val="003742DE"/>
    <w:rsid w:val="00377B83"/>
    <w:rsid w:val="003810EE"/>
    <w:rsid w:val="0038124B"/>
    <w:rsid w:val="00381CD3"/>
    <w:rsid w:val="00382308"/>
    <w:rsid w:val="003827E2"/>
    <w:rsid w:val="00382B0F"/>
    <w:rsid w:val="003836C7"/>
    <w:rsid w:val="00383CAC"/>
    <w:rsid w:val="00384983"/>
    <w:rsid w:val="00384BDD"/>
    <w:rsid w:val="00385C11"/>
    <w:rsid w:val="00386B44"/>
    <w:rsid w:val="0038760A"/>
    <w:rsid w:val="00391C7F"/>
    <w:rsid w:val="00392B50"/>
    <w:rsid w:val="003933F9"/>
    <w:rsid w:val="00394950"/>
    <w:rsid w:val="00395026"/>
    <w:rsid w:val="003953A0"/>
    <w:rsid w:val="00395EDE"/>
    <w:rsid w:val="0039634F"/>
    <w:rsid w:val="00397054"/>
    <w:rsid w:val="00397371"/>
    <w:rsid w:val="003977BB"/>
    <w:rsid w:val="003A1CC3"/>
    <w:rsid w:val="003A1D0E"/>
    <w:rsid w:val="003A315C"/>
    <w:rsid w:val="003A38FC"/>
    <w:rsid w:val="003A3B56"/>
    <w:rsid w:val="003A4231"/>
    <w:rsid w:val="003A4EAD"/>
    <w:rsid w:val="003A4F6F"/>
    <w:rsid w:val="003A595A"/>
    <w:rsid w:val="003B00A8"/>
    <w:rsid w:val="003B00CB"/>
    <w:rsid w:val="003B339A"/>
    <w:rsid w:val="003B3433"/>
    <w:rsid w:val="003B3DC6"/>
    <w:rsid w:val="003B4D36"/>
    <w:rsid w:val="003B5369"/>
    <w:rsid w:val="003B5B1D"/>
    <w:rsid w:val="003B6882"/>
    <w:rsid w:val="003B7EF8"/>
    <w:rsid w:val="003C08C8"/>
    <w:rsid w:val="003C1FF1"/>
    <w:rsid w:val="003C2DD2"/>
    <w:rsid w:val="003C32DA"/>
    <w:rsid w:val="003C370E"/>
    <w:rsid w:val="003C4384"/>
    <w:rsid w:val="003C4F83"/>
    <w:rsid w:val="003C6616"/>
    <w:rsid w:val="003C75E7"/>
    <w:rsid w:val="003D0DCB"/>
    <w:rsid w:val="003D119E"/>
    <w:rsid w:val="003D1FE9"/>
    <w:rsid w:val="003D2BB2"/>
    <w:rsid w:val="003D34E0"/>
    <w:rsid w:val="003D3A8C"/>
    <w:rsid w:val="003D3DD3"/>
    <w:rsid w:val="003D4FF9"/>
    <w:rsid w:val="003D53EC"/>
    <w:rsid w:val="003D59B4"/>
    <w:rsid w:val="003D62B6"/>
    <w:rsid w:val="003D64C5"/>
    <w:rsid w:val="003E0C4B"/>
    <w:rsid w:val="003E115F"/>
    <w:rsid w:val="003E21DB"/>
    <w:rsid w:val="003E4B29"/>
    <w:rsid w:val="003E5A26"/>
    <w:rsid w:val="003F16F0"/>
    <w:rsid w:val="003F2931"/>
    <w:rsid w:val="003F3408"/>
    <w:rsid w:val="003F3B29"/>
    <w:rsid w:val="003F444C"/>
    <w:rsid w:val="003F501A"/>
    <w:rsid w:val="003F5E7F"/>
    <w:rsid w:val="0040025D"/>
    <w:rsid w:val="004002D3"/>
    <w:rsid w:val="0040119E"/>
    <w:rsid w:val="004014E2"/>
    <w:rsid w:val="00403F54"/>
    <w:rsid w:val="00404AD8"/>
    <w:rsid w:val="00406B46"/>
    <w:rsid w:val="00407308"/>
    <w:rsid w:val="00407F23"/>
    <w:rsid w:val="00410A17"/>
    <w:rsid w:val="004114B6"/>
    <w:rsid w:val="00411709"/>
    <w:rsid w:val="00414E16"/>
    <w:rsid w:val="00414E17"/>
    <w:rsid w:val="0041547D"/>
    <w:rsid w:val="00416D03"/>
    <w:rsid w:val="0042021A"/>
    <w:rsid w:val="00420539"/>
    <w:rsid w:val="004215D6"/>
    <w:rsid w:val="00421815"/>
    <w:rsid w:val="00421A39"/>
    <w:rsid w:val="00421AF7"/>
    <w:rsid w:val="00421CED"/>
    <w:rsid w:val="004225C6"/>
    <w:rsid w:val="00422895"/>
    <w:rsid w:val="004229E3"/>
    <w:rsid w:val="00424CF6"/>
    <w:rsid w:val="0042565E"/>
    <w:rsid w:val="0042604D"/>
    <w:rsid w:val="004262F3"/>
    <w:rsid w:val="00426434"/>
    <w:rsid w:val="00431985"/>
    <w:rsid w:val="0043352C"/>
    <w:rsid w:val="00433568"/>
    <w:rsid w:val="00434136"/>
    <w:rsid w:val="00437B16"/>
    <w:rsid w:val="00437C41"/>
    <w:rsid w:val="004411CD"/>
    <w:rsid w:val="00441E6A"/>
    <w:rsid w:val="00441F28"/>
    <w:rsid w:val="004425D8"/>
    <w:rsid w:val="00442D4F"/>
    <w:rsid w:val="00442D8F"/>
    <w:rsid w:val="00443D66"/>
    <w:rsid w:val="00444B24"/>
    <w:rsid w:val="004451B9"/>
    <w:rsid w:val="00445256"/>
    <w:rsid w:val="00445404"/>
    <w:rsid w:val="0044626D"/>
    <w:rsid w:val="00446730"/>
    <w:rsid w:val="00446CFF"/>
    <w:rsid w:val="00447A7B"/>
    <w:rsid w:val="00450AD6"/>
    <w:rsid w:val="00450D50"/>
    <w:rsid w:val="00453438"/>
    <w:rsid w:val="00453CE4"/>
    <w:rsid w:val="00453D8E"/>
    <w:rsid w:val="00454740"/>
    <w:rsid w:val="004553E6"/>
    <w:rsid w:val="004564E4"/>
    <w:rsid w:val="00456FF8"/>
    <w:rsid w:val="00457621"/>
    <w:rsid w:val="00457996"/>
    <w:rsid w:val="004601FF"/>
    <w:rsid w:val="00461F90"/>
    <w:rsid w:val="0046262D"/>
    <w:rsid w:val="0046297F"/>
    <w:rsid w:val="00466428"/>
    <w:rsid w:val="00466960"/>
    <w:rsid w:val="00467E72"/>
    <w:rsid w:val="00470497"/>
    <w:rsid w:val="00471931"/>
    <w:rsid w:val="0047230A"/>
    <w:rsid w:val="00472B6D"/>
    <w:rsid w:val="00472C63"/>
    <w:rsid w:val="0047363C"/>
    <w:rsid w:val="00473CE9"/>
    <w:rsid w:val="00474941"/>
    <w:rsid w:val="0047494C"/>
    <w:rsid w:val="004749EA"/>
    <w:rsid w:val="00476475"/>
    <w:rsid w:val="004775BA"/>
    <w:rsid w:val="00477B08"/>
    <w:rsid w:val="00477FE0"/>
    <w:rsid w:val="00480412"/>
    <w:rsid w:val="00482962"/>
    <w:rsid w:val="00483214"/>
    <w:rsid w:val="0048445C"/>
    <w:rsid w:val="004852CD"/>
    <w:rsid w:val="0048558E"/>
    <w:rsid w:val="00486809"/>
    <w:rsid w:val="00490A11"/>
    <w:rsid w:val="004910BB"/>
    <w:rsid w:val="004911A8"/>
    <w:rsid w:val="00491D0E"/>
    <w:rsid w:val="00493B4A"/>
    <w:rsid w:val="00493CA0"/>
    <w:rsid w:val="00494212"/>
    <w:rsid w:val="004948C8"/>
    <w:rsid w:val="0049499A"/>
    <w:rsid w:val="00496A76"/>
    <w:rsid w:val="004A02AB"/>
    <w:rsid w:val="004A0F4A"/>
    <w:rsid w:val="004A23A4"/>
    <w:rsid w:val="004A337B"/>
    <w:rsid w:val="004A604D"/>
    <w:rsid w:val="004A63FD"/>
    <w:rsid w:val="004B055B"/>
    <w:rsid w:val="004B0BF3"/>
    <w:rsid w:val="004B0FB6"/>
    <w:rsid w:val="004B2661"/>
    <w:rsid w:val="004B3072"/>
    <w:rsid w:val="004B3749"/>
    <w:rsid w:val="004B44EC"/>
    <w:rsid w:val="004B5AAB"/>
    <w:rsid w:val="004B67BF"/>
    <w:rsid w:val="004B738E"/>
    <w:rsid w:val="004C0709"/>
    <w:rsid w:val="004C11BA"/>
    <w:rsid w:val="004C20E3"/>
    <w:rsid w:val="004C3E1A"/>
    <w:rsid w:val="004C5022"/>
    <w:rsid w:val="004C665D"/>
    <w:rsid w:val="004C6E09"/>
    <w:rsid w:val="004C726C"/>
    <w:rsid w:val="004C74EB"/>
    <w:rsid w:val="004D1A42"/>
    <w:rsid w:val="004D1EF4"/>
    <w:rsid w:val="004D304E"/>
    <w:rsid w:val="004D3246"/>
    <w:rsid w:val="004D3C31"/>
    <w:rsid w:val="004D4DD8"/>
    <w:rsid w:val="004D525B"/>
    <w:rsid w:val="004D5EAC"/>
    <w:rsid w:val="004D67FB"/>
    <w:rsid w:val="004D77CB"/>
    <w:rsid w:val="004E16D1"/>
    <w:rsid w:val="004E1A75"/>
    <w:rsid w:val="004E39AF"/>
    <w:rsid w:val="004E5934"/>
    <w:rsid w:val="004E6B41"/>
    <w:rsid w:val="004E6E2D"/>
    <w:rsid w:val="004E7F4B"/>
    <w:rsid w:val="004F06F4"/>
    <w:rsid w:val="004F0BF9"/>
    <w:rsid w:val="004F1826"/>
    <w:rsid w:val="004F24A9"/>
    <w:rsid w:val="004F42CB"/>
    <w:rsid w:val="004F5C07"/>
    <w:rsid w:val="004F62B8"/>
    <w:rsid w:val="004F7403"/>
    <w:rsid w:val="004F75DE"/>
    <w:rsid w:val="0050149A"/>
    <w:rsid w:val="005018E9"/>
    <w:rsid w:val="00502A2E"/>
    <w:rsid w:val="00502CE0"/>
    <w:rsid w:val="00503685"/>
    <w:rsid w:val="00503A23"/>
    <w:rsid w:val="00504EC1"/>
    <w:rsid w:val="00505512"/>
    <w:rsid w:val="005068FA"/>
    <w:rsid w:val="00506E42"/>
    <w:rsid w:val="0051046F"/>
    <w:rsid w:val="00510BAD"/>
    <w:rsid w:val="00511279"/>
    <w:rsid w:val="00511F43"/>
    <w:rsid w:val="00512F16"/>
    <w:rsid w:val="00514784"/>
    <w:rsid w:val="00516F75"/>
    <w:rsid w:val="0051744E"/>
    <w:rsid w:val="0051747E"/>
    <w:rsid w:val="00521221"/>
    <w:rsid w:val="0052195E"/>
    <w:rsid w:val="00522742"/>
    <w:rsid w:val="00522B77"/>
    <w:rsid w:val="00523C2A"/>
    <w:rsid w:val="00526D72"/>
    <w:rsid w:val="00530796"/>
    <w:rsid w:val="00531DA5"/>
    <w:rsid w:val="00531F57"/>
    <w:rsid w:val="005332BD"/>
    <w:rsid w:val="00533CE1"/>
    <w:rsid w:val="00535FD9"/>
    <w:rsid w:val="00536737"/>
    <w:rsid w:val="00536B04"/>
    <w:rsid w:val="005372FB"/>
    <w:rsid w:val="005377B5"/>
    <w:rsid w:val="00541585"/>
    <w:rsid w:val="00542978"/>
    <w:rsid w:val="00542C8F"/>
    <w:rsid w:val="00542E6A"/>
    <w:rsid w:val="00543AD3"/>
    <w:rsid w:val="00545081"/>
    <w:rsid w:val="00546AC2"/>
    <w:rsid w:val="00546BBF"/>
    <w:rsid w:val="00547204"/>
    <w:rsid w:val="005533C4"/>
    <w:rsid w:val="00554317"/>
    <w:rsid w:val="0055520B"/>
    <w:rsid w:val="00560E47"/>
    <w:rsid w:val="0056117E"/>
    <w:rsid w:val="00561880"/>
    <w:rsid w:val="00562A5E"/>
    <w:rsid w:val="00562D3C"/>
    <w:rsid w:val="005665FD"/>
    <w:rsid w:val="005671FD"/>
    <w:rsid w:val="00567A93"/>
    <w:rsid w:val="00570005"/>
    <w:rsid w:val="005714EB"/>
    <w:rsid w:val="00571DF5"/>
    <w:rsid w:val="00571DFE"/>
    <w:rsid w:val="00571E2F"/>
    <w:rsid w:val="0057205D"/>
    <w:rsid w:val="00574A32"/>
    <w:rsid w:val="00576CBB"/>
    <w:rsid w:val="00577169"/>
    <w:rsid w:val="0057798C"/>
    <w:rsid w:val="00580441"/>
    <w:rsid w:val="00584B55"/>
    <w:rsid w:val="00585402"/>
    <w:rsid w:val="005854ED"/>
    <w:rsid w:val="005860CF"/>
    <w:rsid w:val="0058794E"/>
    <w:rsid w:val="00591236"/>
    <w:rsid w:val="00594C9C"/>
    <w:rsid w:val="00596F14"/>
    <w:rsid w:val="005977BA"/>
    <w:rsid w:val="005A0135"/>
    <w:rsid w:val="005A01A1"/>
    <w:rsid w:val="005A0581"/>
    <w:rsid w:val="005A07B2"/>
    <w:rsid w:val="005A259E"/>
    <w:rsid w:val="005A2B77"/>
    <w:rsid w:val="005A2DC3"/>
    <w:rsid w:val="005A4A7D"/>
    <w:rsid w:val="005A6235"/>
    <w:rsid w:val="005A6A15"/>
    <w:rsid w:val="005A75EF"/>
    <w:rsid w:val="005B0F22"/>
    <w:rsid w:val="005B1A06"/>
    <w:rsid w:val="005B260C"/>
    <w:rsid w:val="005B2612"/>
    <w:rsid w:val="005B3B78"/>
    <w:rsid w:val="005B3BA5"/>
    <w:rsid w:val="005B3D13"/>
    <w:rsid w:val="005B6486"/>
    <w:rsid w:val="005B697F"/>
    <w:rsid w:val="005B7711"/>
    <w:rsid w:val="005C115A"/>
    <w:rsid w:val="005C1556"/>
    <w:rsid w:val="005C3159"/>
    <w:rsid w:val="005C3CC9"/>
    <w:rsid w:val="005C5C8D"/>
    <w:rsid w:val="005C6E53"/>
    <w:rsid w:val="005D1B3B"/>
    <w:rsid w:val="005D22DE"/>
    <w:rsid w:val="005D5043"/>
    <w:rsid w:val="005E1036"/>
    <w:rsid w:val="005E1D5C"/>
    <w:rsid w:val="005E1DEA"/>
    <w:rsid w:val="005E2584"/>
    <w:rsid w:val="005E25F7"/>
    <w:rsid w:val="005E4DDC"/>
    <w:rsid w:val="005E59D2"/>
    <w:rsid w:val="005E6DFD"/>
    <w:rsid w:val="005E7B18"/>
    <w:rsid w:val="005F0616"/>
    <w:rsid w:val="005F0FF3"/>
    <w:rsid w:val="005F1616"/>
    <w:rsid w:val="005F1704"/>
    <w:rsid w:val="005F1B44"/>
    <w:rsid w:val="005F25ED"/>
    <w:rsid w:val="005F38EE"/>
    <w:rsid w:val="005F3E90"/>
    <w:rsid w:val="005F4E51"/>
    <w:rsid w:val="005F61CD"/>
    <w:rsid w:val="005F788F"/>
    <w:rsid w:val="006014D4"/>
    <w:rsid w:val="00601D90"/>
    <w:rsid w:val="00602DD6"/>
    <w:rsid w:val="00603CD5"/>
    <w:rsid w:val="0060470B"/>
    <w:rsid w:val="006055CC"/>
    <w:rsid w:val="006055CF"/>
    <w:rsid w:val="006065B5"/>
    <w:rsid w:val="006108A3"/>
    <w:rsid w:val="00610D35"/>
    <w:rsid w:val="006121A2"/>
    <w:rsid w:val="00613021"/>
    <w:rsid w:val="00613469"/>
    <w:rsid w:val="0061382E"/>
    <w:rsid w:val="0061386F"/>
    <w:rsid w:val="00614BC8"/>
    <w:rsid w:val="00615C0F"/>
    <w:rsid w:val="00616896"/>
    <w:rsid w:val="00616C33"/>
    <w:rsid w:val="0062277A"/>
    <w:rsid w:val="00623314"/>
    <w:rsid w:val="00624559"/>
    <w:rsid w:val="00624EDF"/>
    <w:rsid w:val="0062583B"/>
    <w:rsid w:val="00627E0F"/>
    <w:rsid w:val="00630222"/>
    <w:rsid w:val="006302E3"/>
    <w:rsid w:val="00631477"/>
    <w:rsid w:val="0063237D"/>
    <w:rsid w:val="00633792"/>
    <w:rsid w:val="00634707"/>
    <w:rsid w:val="00634D58"/>
    <w:rsid w:val="00635091"/>
    <w:rsid w:val="0063635F"/>
    <w:rsid w:val="00637440"/>
    <w:rsid w:val="00640D29"/>
    <w:rsid w:val="006416F0"/>
    <w:rsid w:val="00641FB2"/>
    <w:rsid w:val="00642DFC"/>
    <w:rsid w:val="00643961"/>
    <w:rsid w:val="006457F3"/>
    <w:rsid w:val="006459C6"/>
    <w:rsid w:val="00646973"/>
    <w:rsid w:val="00647655"/>
    <w:rsid w:val="0065004D"/>
    <w:rsid w:val="006506FF"/>
    <w:rsid w:val="00650CE7"/>
    <w:rsid w:val="00650F11"/>
    <w:rsid w:val="00651422"/>
    <w:rsid w:val="0065254C"/>
    <w:rsid w:val="00652B1B"/>
    <w:rsid w:val="00652D1B"/>
    <w:rsid w:val="00653890"/>
    <w:rsid w:val="00653B2E"/>
    <w:rsid w:val="00653DA1"/>
    <w:rsid w:val="00653EE1"/>
    <w:rsid w:val="006542A9"/>
    <w:rsid w:val="006542F9"/>
    <w:rsid w:val="00655569"/>
    <w:rsid w:val="00655920"/>
    <w:rsid w:val="00657AF5"/>
    <w:rsid w:val="00660CB7"/>
    <w:rsid w:val="006637BC"/>
    <w:rsid w:val="006644F4"/>
    <w:rsid w:val="00664EA5"/>
    <w:rsid w:val="00666E45"/>
    <w:rsid w:val="006677DC"/>
    <w:rsid w:val="00670CA4"/>
    <w:rsid w:val="00671AFE"/>
    <w:rsid w:val="00672952"/>
    <w:rsid w:val="00673456"/>
    <w:rsid w:val="00673CFE"/>
    <w:rsid w:val="00674382"/>
    <w:rsid w:val="00674C8B"/>
    <w:rsid w:val="006759D7"/>
    <w:rsid w:val="0067748C"/>
    <w:rsid w:val="00677653"/>
    <w:rsid w:val="0068181F"/>
    <w:rsid w:val="00681E65"/>
    <w:rsid w:val="00682025"/>
    <w:rsid w:val="00682636"/>
    <w:rsid w:val="00682BDD"/>
    <w:rsid w:val="006831C1"/>
    <w:rsid w:val="006843B0"/>
    <w:rsid w:val="00685521"/>
    <w:rsid w:val="00686A89"/>
    <w:rsid w:val="0068700E"/>
    <w:rsid w:val="006877B7"/>
    <w:rsid w:val="00687CC4"/>
    <w:rsid w:val="006901E5"/>
    <w:rsid w:val="006919BF"/>
    <w:rsid w:val="00691DD0"/>
    <w:rsid w:val="00692BBD"/>
    <w:rsid w:val="00694FC1"/>
    <w:rsid w:val="00695109"/>
    <w:rsid w:val="006965F1"/>
    <w:rsid w:val="00697B26"/>
    <w:rsid w:val="006A049D"/>
    <w:rsid w:val="006A0812"/>
    <w:rsid w:val="006A0BD4"/>
    <w:rsid w:val="006A2361"/>
    <w:rsid w:val="006A4B4C"/>
    <w:rsid w:val="006A58D2"/>
    <w:rsid w:val="006A6A9A"/>
    <w:rsid w:val="006A707E"/>
    <w:rsid w:val="006A7375"/>
    <w:rsid w:val="006A7572"/>
    <w:rsid w:val="006B1792"/>
    <w:rsid w:val="006B1C79"/>
    <w:rsid w:val="006B3C02"/>
    <w:rsid w:val="006B7E5A"/>
    <w:rsid w:val="006C0069"/>
    <w:rsid w:val="006C0659"/>
    <w:rsid w:val="006C2459"/>
    <w:rsid w:val="006C2845"/>
    <w:rsid w:val="006C35CD"/>
    <w:rsid w:val="006C3F09"/>
    <w:rsid w:val="006C5169"/>
    <w:rsid w:val="006C5193"/>
    <w:rsid w:val="006C6B34"/>
    <w:rsid w:val="006C708A"/>
    <w:rsid w:val="006C7B85"/>
    <w:rsid w:val="006D11F1"/>
    <w:rsid w:val="006D1B28"/>
    <w:rsid w:val="006D29DE"/>
    <w:rsid w:val="006D2BC7"/>
    <w:rsid w:val="006D3D4E"/>
    <w:rsid w:val="006D4AF4"/>
    <w:rsid w:val="006D4ED1"/>
    <w:rsid w:val="006D5190"/>
    <w:rsid w:val="006D56CE"/>
    <w:rsid w:val="006D5BD7"/>
    <w:rsid w:val="006D601A"/>
    <w:rsid w:val="006D6B10"/>
    <w:rsid w:val="006D73BC"/>
    <w:rsid w:val="006E0755"/>
    <w:rsid w:val="006E089A"/>
    <w:rsid w:val="006E1214"/>
    <w:rsid w:val="006E138D"/>
    <w:rsid w:val="006E1AD2"/>
    <w:rsid w:val="006E31A4"/>
    <w:rsid w:val="006E57FE"/>
    <w:rsid w:val="006E5C6E"/>
    <w:rsid w:val="006E645E"/>
    <w:rsid w:val="006E7301"/>
    <w:rsid w:val="006E7755"/>
    <w:rsid w:val="006E7D34"/>
    <w:rsid w:val="006F3340"/>
    <w:rsid w:val="006F3B64"/>
    <w:rsid w:val="006F637D"/>
    <w:rsid w:val="006F6FEF"/>
    <w:rsid w:val="006F706D"/>
    <w:rsid w:val="006F70C5"/>
    <w:rsid w:val="00700E4F"/>
    <w:rsid w:val="00704354"/>
    <w:rsid w:val="00704D4B"/>
    <w:rsid w:val="007061AE"/>
    <w:rsid w:val="00706EFA"/>
    <w:rsid w:val="00706F26"/>
    <w:rsid w:val="00710B41"/>
    <w:rsid w:val="00710C4A"/>
    <w:rsid w:val="007125EB"/>
    <w:rsid w:val="0071300A"/>
    <w:rsid w:val="0071450F"/>
    <w:rsid w:val="00715E5E"/>
    <w:rsid w:val="0072191F"/>
    <w:rsid w:val="00721E0E"/>
    <w:rsid w:val="007224F0"/>
    <w:rsid w:val="00722E5B"/>
    <w:rsid w:val="007245D5"/>
    <w:rsid w:val="00725457"/>
    <w:rsid w:val="00725FDD"/>
    <w:rsid w:val="0072620B"/>
    <w:rsid w:val="0072696D"/>
    <w:rsid w:val="00726C46"/>
    <w:rsid w:val="00731A5E"/>
    <w:rsid w:val="00732102"/>
    <w:rsid w:val="00732AE2"/>
    <w:rsid w:val="00733510"/>
    <w:rsid w:val="00733E7C"/>
    <w:rsid w:val="00734A85"/>
    <w:rsid w:val="0073510A"/>
    <w:rsid w:val="007359A0"/>
    <w:rsid w:val="007368CB"/>
    <w:rsid w:val="00740AB8"/>
    <w:rsid w:val="00740D57"/>
    <w:rsid w:val="0074302B"/>
    <w:rsid w:val="00743D5B"/>
    <w:rsid w:val="00743D5C"/>
    <w:rsid w:val="00744901"/>
    <w:rsid w:val="00746DF4"/>
    <w:rsid w:val="007476C8"/>
    <w:rsid w:val="0075015F"/>
    <w:rsid w:val="0075146F"/>
    <w:rsid w:val="00752996"/>
    <w:rsid w:val="0075476E"/>
    <w:rsid w:val="007554CC"/>
    <w:rsid w:val="00755746"/>
    <w:rsid w:val="00756979"/>
    <w:rsid w:val="00760A90"/>
    <w:rsid w:val="0076146D"/>
    <w:rsid w:val="00761DDD"/>
    <w:rsid w:val="0076228E"/>
    <w:rsid w:val="00762A84"/>
    <w:rsid w:val="0076474C"/>
    <w:rsid w:val="007648C9"/>
    <w:rsid w:val="0076495C"/>
    <w:rsid w:val="00764DF4"/>
    <w:rsid w:val="00764E7F"/>
    <w:rsid w:val="007663E1"/>
    <w:rsid w:val="0076721D"/>
    <w:rsid w:val="00767479"/>
    <w:rsid w:val="007674BA"/>
    <w:rsid w:val="0076791E"/>
    <w:rsid w:val="007679D7"/>
    <w:rsid w:val="00771535"/>
    <w:rsid w:val="007749B3"/>
    <w:rsid w:val="007753F5"/>
    <w:rsid w:val="007755CE"/>
    <w:rsid w:val="0077699C"/>
    <w:rsid w:val="00776CAC"/>
    <w:rsid w:val="00780C11"/>
    <w:rsid w:val="00781254"/>
    <w:rsid w:val="00781281"/>
    <w:rsid w:val="00781335"/>
    <w:rsid w:val="0078204A"/>
    <w:rsid w:val="007820FA"/>
    <w:rsid w:val="0078227D"/>
    <w:rsid w:val="00783A26"/>
    <w:rsid w:val="00783E35"/>
    <w:rsid w:val="00784289"/>
    <w:rsid w:val="00786001"/>
    <w:rsid w:val="00786AAB"/>
    <w:rsid w:val="00787FA3"/>
    <w:rsid w:val="00790392"/>
    <w:rsid w:val="00790701"/>
    <w:rsid w:val="00790C5D"/>
    <w:rsid w:val="00791317"/>
    <w:rsid w:val="00792280"/>
    <w:rsid w:val="00793B3F"/>
    <w:rsid w:val="00794722"/>
    <w:rsid w:val="007954B5"/>
    <w:rsid w:val="0079571D"/>
    <w:rsid w:val="007A3577"/>
    <w:rsid w:val="007A592B"/>
    <w:rsid w:val="007A5CCE"/>
    <w:rsid w:val="007A5D67"/>
    <w:rsid w:val="007A6633"/>
    <w:rsid w:val="007A6B04"/>
    <w:rsid w:val="007A7076"/>
    <w:rsid w:val="007A7DB0"/>
    <w:rsid w:val="007B061E"/>
    <w:rsid w:val="007B1E0D"/>
    <w:rsid w:val="007B2342"/>
    <w:rsid w:val="007B30AA"/>
    <w:rsid w:val="007B4C5A"/>
    <w:rsid w:val="007B4F75"/>
    <w:rsid w:val="007B51E5"/>
    <w:rsid w:val="007B5DDB"/>
    <w:rsid w:val="007C0A37"/>
    <w:rsid w:val="007C0ACF"/>
    <w:rsid w:val="007C1D94"/>
    <w:rsid w:val="007C1E7A"/>
    <w:rsid w:val="007C3DC7"/>
    <w:rsid w:val="007C4B5A"/>
    <w:rsid w:val="007C6C6B"/>
    <w:rsid w:val="007D1CDA"/>
    <w:rsid w:val="007D1F6D"/>
    <w:rsid w:val="007D206A"/>
    <w:rsid w:val="007D2A4C"/>
    <w:rsid w:val="007D3706"/>
    <w:rsid w:val="007D480E"/>
    <w:rsid w:val="007D48D6"/>
    <w:rsid w:val="007D621D"/>
    <w:rsid w:val="007D6A72"/>
    <w:rsid w:val="007D6F91"/>
    <w:rsid w:val="007E0AAE"/>
    <w:rsid w:val="007E1D29"/>
    <w:rsid w:val="007E35CE"/>
    <w:rsid w:val="007E40F4"/>
    <w:rsid w:val="007E4561"/>
    <w:rsid w:val="007E5D44"/>
    <w:rsid w:val="007E5F2C"/>
    <w:rsid w:val="007E60D3"/>
    <w:rsid w:val="007E68AB"/>
    <w:rsid w:val="007E71C3"/>
    <w:rsid w:val="007F0FBD"/>
    <w:rsid w:val="007F27BC"/>
    <w:rsid w:val="007F2A96"/>
    <w:rsid w:val="007F3863"/>
    <w:rsid w:val="007F491F"/>
    <w:rsid w:val="007F65E6"/>
    <w:rsid w:val="00800111"/>
    <w:rsid w:val="0080050A"/>
    <w:rsid w:val="00800EF0"/>
    <w:rsid w:val="008010E6"/>
    <w:rsid w:val="00801B6C"/>
    <w:rsid w:val="00801E56"/>
    <w:rsid w:val="00803828"/>
    <w:rsid w:val="008040A3"/>
    <w:rsid w:val="00804885"/>
    <w:rsid w:val="00805124"/>
    <w:rsid w:val="00806DE0"/>
    <w:rsid w:val="0080701D"/>
    <w:rsid w:val="00810F9A"/>
    <w:rsid w:val="008120DD"/>
    <w:rsid w:val="00812E15"/>
    <w:rsid w:val="00812F6D"/>
    <w:rsid w:val="0081442C"/>
    <w:rsid w:val="0081446B"/>
    <w:rsid w:val="00817ACA"/>
    <w:rsid w:val="0082236F"/>
    <w:rsid w:val="0082366D"/>
    <w:rsid w:val="00823825"/>
    <w:rsid w:val="0082419F"/>
    <w:rsid w:val="00824594"/>
    <w:rsid w:val="0082478C"/>
    <w:rsid w:val="008251BD"/>
    <w:rsid w:val="008266F5"/>
    <w:rsid w:val="00826BE9"/>
    <w:rsid w:val="00830476"/>
    <w:rsid w:val="00830FB3"/>
    <w:rsid w:val="008333EE"/>
    <w:rsid w:val="00835586"/>
    <w:rsid w:val="00836D07"/>
    <w:rsid w:val="00836E8B"/>
    <w:rsid w:val="0083742B"/>
    <w:rsid w:val="00837EEE"/>
    <w:rsid w:val="008403D1"/>
    <w:rsid w:val="008408EA"/>
    <w:rsid w:val="00840E0D"/>
    <w:rsid w:val="00845141"/>
    <w:rsid w:val="008455A1"/>
    <w:rsid w:val="008459F6"/>
    <w:rsid w:val="00847B66"/>
    <w:rsid w:val="00847FCC"/>
    <w:rsid w:val="0085083F"/>
    <w:rsid w:val="00852592"/>
    <w:rsid w:val="00853711"/>
    <w:rsid w:val="00853AEF"/>
    <w:rsid w:val="008565FD"/>
    <w:rsid w:val="00860128"/>
    <w:rsid w:val="0086189F"/>
    <w:rsid w:val="00867ED5"/>
    <w:rsid w:val="008703AB"/>
    <w:rsid w:val="008708EA"/>
    <w:rsid w:val="0087121D"/>
    <w:rsid w:val="0087208B"/>
    <w:rsid w:val="008729D3"/>
    <w:rsid w:val="00872B80"/>
    <w:rsid w:val="008734A6"/>
    <w:rsid w:val="00874394"/>
    <w:rsid w:val="00875BF6"/>
    <w:rsid w:val="00876135"/>
    <w:rsid w:val="0087615E"/>
    <w:rsid w:val="00876487"/>
    <w:rsid w:val="00876C0F"/>
    <w:rsid w:val="008777E8"/>
    <w:rsid w:val="0088018F"/>
    <w:rsid w:val="008830E0"/>
    <w:rsid w:val="008832CB"/>
    <w:rsid w:val="00884D24"/>
    <w:rsid w:val="00885829"/>
    <w:rsid w:val="00886A70"/>
    <w:rsid w:val="008955A1"/>
    <w:rsid w:val="00895B10"/>
    <w:rsid w:val="00896656"/>
    <w:rsid w:val="00896B0A"/>
    <w:rsid w:val="008978E6"/>
    <w:rsid w:val="008A0E09"/>
    <w:rsid w:val="008A164A"/>
    <w:rsid w:val="008A5756"/>
    <w:rsid w:val="008A7113"/>
    <w:rsid w:val="008B1F1A"/>
    <w:rsid w:val="008B225B"/>
    <w:rsid w:val="008B3219"/>
    <w:rsid w:val="008B371C"/>
    <w:rsid w:val="008B3E65"/>
    <w:rsid w:val="008B496E"/>
    <w:rsid w:val="008B4EF5"/>
    <w:rsid w:val="008B52B1"/>
    <w:rsid w:val="008B5965"/>
    <w:rsid w:val="008B689E"/>
    <w:rsid w:val="008B70B7"/>
    <w:rsid w:val="008B71AD"/>
    <w:rsid w:val="008C165C"/>
    <w:rsid w:val="008C16A9"/>
    <w:rsid w:val="008C1806"/>
    <w:rsid w:val="008C267D"/>
    <w:rsid w:val="008C3017"/>
    <w:rsid w:val="008C3C65"/>
    <w:rsid w:val="008C4CDF"/>
    <w:rsid w:val="008C544C"/>
    <w:rsid w:val="008C5E6C"/>
    <w:rsid w:val="008C6490"/>
    <w:rsid w:val="008C753A"/>
    <w:rsid w:val="008D008D"/>
    <w:rsid w:val="008D0E47"/>
    <w:rsid w:val="008D1421"/>
    <w:rsid w:val="008D1993"/>
    <w:rsid w:val="008D220E"/>
    <w:rsid w:val="008D24D9"/>
    <w:rsid w:val="008D285B"/>
    <w:rsid w:val="008D2D30"/>
    <w:rsid w:val="008D56BC"/>
    <w:rsid w:val="008D582F"/>
    <w:rsid w:val="008D6A35"/>
    <w:rsid w:val="008D6B08"/>
    <w:rsid w:val="008E00C5"/>
    <w:rsid w:val="008E26B9"/>
    <w:rsid w:val="008E604B"/>
    <w:rsid w:val="008E62D1"/>
    <w:rsid w:val="008E6392"/>
    <w:rsid w:val="008F334D"/>
    <w:rsid w:val="008F4987"/>
    <w:rsid w:val="008F5E31"/>
    <w:rsid w:val="008F6B15"/>
    <w:rsid w:val="008F77AA"/>
    <w:rsid w:val="0090078E"/>
    <w:rsid w:val="00901485"/>
    <w:rsid w:val="00901EA8"/>
    <w:rsid w:val="00901F65"/>
    <w:rsid w:val="009025AC"/>
    <w:rsid w:val="00903245"/>
    <w:rsid w:val="0090336C"/>
    <w:rsid w:val="009041EB"/>
    <w:rsid w:val="00905D80"/>
    <w:rsid w:val="00906140"/>
    <w:rsid w:val="00907A53"/>
    <w:rsid w:val="00907BEA"/>
    <w:rsid w:val="00907C06"/>
    <w:rsid w:val="00911168"/>
    <w:rsid w:val="0091223B"/>
    <w:rsid w:val="00914F6C"/>
    <w:rsid w:val="009150AD"/>
    <w:rsid w:val="0091528F"/>
    <w:rsid w:val="0091552B"/>
    <w:rsid w:val="00920318"/>
    <w:rsid w:val="00920B47"/>
    <w:rsid w:val="00922635"/>
    <w:rsid w:val="00922801"/>
    <w:rsid w:val="00922C61"/>
    <w:rsid w:val="0093140C"/>
    <w:rsid w:val="00931D63"/>
    <w:rsid w:val="00931E35"/>
    <w:rsid w:val="00932028"/>
    <w:rsid w:val="009324EC"/>
    <w:rsid w:val="009331E7"/>
    <w:rsid w:val="00933DE7"/>
    <w:rsid w:val="0093575F"/>
    <w:rsid w:val="00935CAF"/>
    <w:rsid w:val="00935D03"/>
    <w:rsid w:val="0093600B"/>
    <w:rsid w:val="00936035"/>
    <w:rsid w:val="0093607D"/>
    <w:rsid w:val="0093650B"/>
    <w:rsid w:val="00936521"/>
    <w:rsid w:val="00936B63"/>
    <w:rsid w:val="00937499"/>
    <w:rsid w:val="009374B9"/>
    <w:rsid w:val="00940366"/>
    <w:rsid w:val="00940395"/>
    <w:rsid w:val="0094055E"/>
    <w:rsid w:val="00940661"/>
    <w:rsid w:val="00940728"/>
    <w:rsid w:val="009418F0"/>
    <w:rsid w:val="00941924"/>
    <w:rsid w:val="00942759"/>
    <w:rsid w:val="00942DEB"/>
    <w:rsid w:val="00943358"/>
    <w:rsid w:val="009452D1"/>
    <w:rsid w:val="0094742C"/>
    <w:rsid w:val="00947900"/>
    <w:rsid w:val="0094798C"/>
    <w:rsid w:val="00947BD5"/>
    <w:rsid w:val="00950D3D"/>
    <w:rsid w:val="00956291"/>
    <w:rsid w:val="00957C1C"/>
    <w:rsid w:val="00960023"/>
    <w:rsid w:val="00960902"/>
    <w:rsid w:val="00960BBE"/>
    <w:rsid w:val="009647E3"/>
    <w:rsid w:val="00964D7D"/>
    <w:rsid w:val="009668F8"/>
    <w:rsid w:val="00966988"/>
    <w:rsid w:val="00966B07"/>
    <w:rsid w:val="0097043E"/>
    <w:rsid w:val="00970849"/>
    <w:rsid w:val="0097118C"/>
    <w:rsid w:val="00971F4F"/>
    <w:rsid w:val="00973752"/>
    <w:rsid w:val="00973B76"/>
    <w:rsid w:val="009756D4"/>
    <w:rsid w:val="009757CD"/>
    <w:rsid w:val="00975A0C"/>
    <w:rsid w:val="00975F3A"/>
    <w:rsid w:val="009760B1"/>
    <w:rsid w:val="00976431"/>
    <w:rsid w:val="00976B79"/>
    <w:rsid w:val="009779D7"/>
    <w:rsid w:val="009809D9"/>
    <w:rsid w:val="00982261"/>
    <w:rsid w:val="00982A1D"/>
    <w:rsid w:val="00983D3B"/>
    <w:rsid w:val="009842F0"/>
    <w:rsid w:val="0098433E"/>
    <w:rsid w:val="00984591"/>
    <w:rsid w:val="00984977"/>
    <w:rsid w:val="00984BD6"/>
    <w:rsid w:val="00984CE4"/>
    <w:rsid w:val="00984EF4"/>
    <w:rsid w:val="00985638"/>
    <w:rsid w:val="00986145"/>
    <w:rsid w:val="009868F0"/>
    <w:rsid w:val="00986E76"/>
    <w:rsid w:val="0098740C"/>
    <w:rsid w:val="00987E06"/>
    <w:rsid w:val="009906D1"/>
    <w:rsid w:val="00990870"/>
    <w:rsid w:val="009908A9"/>
    <w:rsid w:val="009908E1"/>
    <w:rsid w:val="00990BD3"/>
    <w:rsid w:val="009911CF"/>
    <w:rsid w:val="009941D4"/>
    <w:rsid w:val="0099517C"/>
    <w:rsid w:val="0099531F"/>
    <w:rsid w:val="00995985"/>
    <w:rsid w:val="0099612A"/>
    <w:rsid w:val="00996FCF"/>
    <w:rsid w:val="0099767F"/>
    <w:rsid w:val="00997B58"/>
    <w:rsid w:val="00997C65"/>
    <w:rsid w:val="009A01C0"/>
    <w:rsid w:val="009A1934"/>
    <w:rsid w:val="009A1CF0"/>
    <w:rsid w:val="009A31F3"/>
    <w:rsid w:val="009A358F"/>
    <w:rsid w:val="009A403B"/>
    <w:rsid w:val="009A430B"/>
    <w:rsid w:val="009A7CC7"/>
    <w:rsid w:val="009B0228"/>
    <w:rsid w:val="009B08CF"/>
    <w:rsid w:val="009B14AB"/>
    <w:rsid w:val="009B41A4"/>
    <w:rsid w:val="009B4642"/>
    <w:rsid w:val="009B4F5B"/>
    <w:rsid w:val="009B5844"/>
    <w:rsid w:val="009B5E97"/>
    <w:rsid w:val="009B7CCE"/>
    <w:rsid w:val="009C081D"/>
    <w:rsid w:val="009C174D"/>
    <w:rsid w:val="009C1A26"/>
    <w:rsid w:val="009C23C5"/>
    <w:rsid w:val="009C33EA"/>
    <w:rsid w:val="009C42BE"/>
    <w:rsid w:val="009C4A7D"/>
    <w:rsid w:val="009C4B50"/>
    <w:rsid w:val="009C52B8"/>
    <w:rsid w:val="009C6FDA"/>
    <w:rsid w:val="009D08ED"/>
    <w:rsid w:val="009D0F72"/>
    <w:rsid w:val="009D37DC"/>
    <w:rsid w:val="009D39E7"/>
    <w:rsid w:val="009D4A17"/>
    <w:rsid w:val="009D4BCA"/>
    <w:rsid w:val="009D4CFE"/>
    <w:rsid w:val="009D68A2"/>
    <w:rsid w:val="009D69FD"/>
    <w:rsid w:val="009D6DC1"/>
    <w:rsid w:val="009D70E0"/>
    <w:rsid w:val="009D7B59"/>
    <w:rsid w:val="009E095C"/>
    <w:rsid w:val="009E09C9"/>
    <w:rsid w:val="009E13A7"/>
    <w:rsid w:val="009E2318"/>
    <w:rsid w:val="009E35C2"/>
    <w:rsid w:val="009E376E"/>
    <w:rsid w:val="009E4691"/>
    <w:rsid w:val="009E5292"/>
    <w:rsid w:val="009E5510"/>
    <w:rsid w:val="009E5DF5"/>
    <w:rsid w:val="009E5ED9"/>
    <w:rsid w:val="009E7750"/>
    <w:rsid w:val="009E7D22"/>
    <w:rsid w:val="009F0098"/>
    <w:rsid w:val="009F0701"/>
    <w:rsid w:val="009F082B"/>
    <w:rsid w:val="009F412D"/>
    <w:rsid w:val="009F5383"/>
    <w:rsid w:val="009F5B2C"/>
    <w:rsid w:val="009F75E8"/>
    <w:rsid w:val="00A01988"/>
    <w:rsid w:val="00A01BF8"/>
    <w:rsid w:val="00A02C63"/>
    <w:rsid w:val="00A03DF9"/>
    <w:rsid w:val="00A0434B"/>
    <w:rsid w:val="00A05080"/>
    <w:rsid w:val="00A05976"/>
    <w:rsid w:val="00A05AD4"/>
    <w:rsid w:val="00A076A2"/>
    <w:rsid w:val="00A0794C"/>
    <w:rsid w:val="00A123D9"/>
    <w:rsid w:val="00A12B0A"/>
    <w:rsid w:val="00A139EF"/>
    <w:rsid w:val="00A14FE5"/>
    <w:rsid w:val="00A15577"/>
    <w:rsid w:val="00A16A77"/>
    <w:rsid w:val="00A21B7A"/>
    <w:rsid w:val="00A22143"/>
    <w:rsid w:val="00A22813"/>
    <w:rsid w:val="00A23125"/>
    <w:rsid w:val="00A23130"/>
    <w:rsid w:val="00A233F2"/>
    <w:rsid w:val="00A2385C"/>
    <w:rsid w:val="00A25E34"/>
    <w:rsid w:val="00A26BBB"/>
    <w:rsid w:val="00A30142"/>
    <w:rsid w:val="00A30BF5"/>
    <w:rsid w:val="00A30E8A"/>
    <w:rsid w:val="00A32267"/>
    <w:rsid w:val="00A32482"/>
    <w:rsid w:val="00A3303B"/>
    <w:rsid w:val="00A33AEB"/>
    <w:rsid w:val="00A33AF2"/>
    <w:rsid w:val="00A35005"/>
    <w:rsid w:val="00A355AE"/>
    <w:rsid w:val="00A36FC1"/>
    <w:rsid w:val="00A373A7"/>
    <w:rsid w:val="00A37763"/>
    <w:rsid w:val="00A37886"/>
    <w:rsid w:val="00A37A60"/>
    <w:rsid w:val="00A40228"/>
    <w:rsid w:val="00A40470"/>
    <w:rsid w:val="00A416F6"/>
    <w:rsid w:val="00A41E0D"/>
    <w:rsid w:val="00A459E3"/>
    <w:rsid w:val="00A46F85"/>
    <w:rsid w:val="00A47467"/>
    <w:rsid w:val="00A476D2"/>
    <w:rsid w:val="00A506AD"/>
    <w:rsid w:val="00A50E4B"/>
    <w:rsid w:val="00A518BE"/>
    <w:rsid w:val="00A5215B"/>
    <w:rsid w:val="00A52EF4"/>
    <w:rsid w:val="00A538B3"/>
    <w:rsid w:val="00A548CD"/>
    <w:rsid w:val="00A55D48"/>
    <w:rsid w:val="00A61202"/>
    <w:rsid w:val="00A6333B"/>
    <w:rsid w:val="00A6414C"/>
    <w:rsid w:val="00A65FDF"/>
    <w:rsid w:val="00A67057"/>
    <w:rsid w:val="00A7262A"/>
    <w:rsid w:val="00A72B06"/>
    <w:rsid w:val="00A730E6"/>
    <w:rsid w:val="00A74800"/>
    <w:rsid w:val="00A74D4C"/>
    <w:rsid w:val="00A751CA"/>
    <w:rsid w:val="00A7535B"/>
    <w:rsid w:val="00A75F43"/>
    <w:rsid w:val="00A76A0E"/>
    <w:rsid w:val="00A771C2"/>
    <w:rsid w:val="00A77B7E"/>
    <w:rsid w:val="00A83970"/>
    <w:rsid w:val="00A865D7"/>
    <w:rsid w:val="00A8736E"/>
    <w:rsid w:val="00A90052"/>
    <w:rsid w:val="00A915FD"/>
    <w:rsid w:val="00A926FF"/>
    <w:rsid w:val="00A94A63"/>
    <w:rsid w:val="00A97F48"/>
    <w:rsid w:val="00AA1191"/>
    <w:rsid w:val="00AA2430"/>
    <w:rsid w:val="00AA2F72"/>
    <w:rsid w:val="00AA305F"/>
    <w:rsid w:val="00AA3D4F"/>
    <w:rsid w:val="00AA431A"/>
    <w:rsid w:val="00AA6583"/>
    <w:rsid w:val="00AA683F"/>
    <w:rsid w:val="00AA68E4"/>
    <w:rsid w:val="00AA6CDA"/>
    <w:rsid w:val="00AA732B"/>
    <w:rsid w:val="00AB0570"/>
    <w:rsid w:val="00AB11C7"/>
    <w:rsid w:val="00AB194B"/>
    <w:rsid w:val="00AB27A6"/>
    <w:rsid w:val="00AB374E"/>
    <w:rsid w:val="00AB4C7C"/>
    <w:rsid w:val="00AB6E94"/>
    <w:rsid w:val="00AB7CED"/>
    <w:rsid w:val="00AC05DE"/>
    <w:rsid w:val="00AC17D1"/>
    <w:rsid w:val="00AC1E87"/>
    <w:rsid w:val="00AC2A3B"/>
    <w:rsid w:val="00AC3A49"/>
    <w:rsid w:val="00AC4709"/>
    <w:rsid w:val="00AC5819"/>
    <w:rsid w:val="00AC6743"/>
    <w:rsid w:val="00AD09DB"/>
    <w:rsid w:val="00AD0B10"/>
    <w:rsid w:val="00AD152D"/>
    <w:rsid w:val="00AD4499"/>
    <w:rsid w:val="00AD56EE"/>
    <w:rsid w:val="00AD5D8C"/>
    <w:rsid w:val="00AD72A1"/>
    <w:rsid w:val="00AD7874"/>
    <w:rsid w:val="00AE00D1"/>
    <w:rsid w:val="00AE08C0"/>
    <w:rsid w:val="00AE23C9"/>
    <w:rsid w:val="00AE23D0"/>
    <w:rsid w:val="00AE2CDD"/>
    <w:rsid w:val="00AE3606"/>
    <w:rsid w:val="00AE689C"/>
    <w:rsid w:val="00AE7639"/>
    <w:rsid w:val="00AF0148"/>
    <w:rsid w:val="00AF06E5"/>
    <w:rsid w:val="00AF07EF"/>
    <w:rsid w:val="00AF1007"/>
    <w:rsid w:val="00AF12C7"/>
    <w:rsid w:val="00AF15E5"/>
    <w:rsid w:val="00AF3E6F"/>
    <w:rsid w:val="00AF41D7"/>
    <w:rsid w:val="00AF514C"/>
    <w:rsid w:val="00AF6CC1"/>
    <w:rsid w:val="00AF7E2F"/>
    <w:rsid w:val="00B01A92"/>
    <w:rsid w:val="00B02034"/>
    <w:rsid w:val="00B0282E"/>
    <w:rsid w:val="00B02EB0"/>
    <w:rsid w:val="00B039A3"/>
    <w:rsid w:val="00B03E35"/>
    <w:rsid w:val="00B07461"/>
    <w:rsid w:val="00B0754A"/>
    <w:rsid w:val="00B10457"/>
    <w:rsid w:val="00B13098"/>
    <w:rsid w:val="00B13106"/>
    <w:rsid w:val="00B15523"/>
    <w:rsid w:val="00B15CCE"/>
    <w:rsid w:val="00B17F7E"/>
    <w:rsid w:val="00B20671"/>
    <w:rsid w:val="00B206CE"/>
    <w:rsid w:val="00B213D4"/>
    <w:rsid w:val="00B21489"/>
    <w:rsid w:val="00B2205F"/>
    <w:rsid w:val="00B2425F"/>
    <w:rsid w:val="00B24E2E"/>
    <w:rsid w:val="00B2647C"/>
    <w:rsid w:val="00B26760"/>
    <w:rsid w:val="00B27B95"/>
    <w:rsid w:val="00B27E89"/>
    <w:rsid w:val="00B311A2"/>
    <w:rsid w:val="00B31EE1"/>
    <w:rsid w:val="00B321DC"/>
    <w:rsid w:val="00B331A7"/>
    <w:rsid w:val="00B34D04"/>
    <w:rsid w:val="00B353AC"/>
    <w:rsid w:val="00B35793"/>
    <w:rsid w:val="00B362A1"/>
    <w:rsid w:val="00B37009"/>
    <w:rsid w:val="00B42369"/>
    <w:rsid w:val="00B45936"/>
    <w:rsid w:val="00B46736"/>
    <w:rsid w:val="00B505F8"/>
    <w:rsid w:val="00B50DC7"/>
    <w:rsid w:val="00B5262E"/>
    <w:rsid w:val="00B52892"/>
    <w:rsid w:val="00B5370B"/>
    <w:rsid w:val="00B543B9"/>
    <w:rsid w:val="00B54810"/>
    <w:rsid w:val="00B54C3B"/>
    <w:rsid w:val="00B55553"/>
    <w:rsid w:val="00B57BF2"/>
    <w:rsid w:val="00B60DFB"/>
    <w:rsid w:val="00B61444"/>
    <w:rsid w:val="00B619B1"/>
    <w:rsid w:val="00B61F43"/>
    <w:rsid w:val="00B625DB"/>
    <w:rsid w:val="00B62CF5"/>
    <w:rsid w:val="00B6401D"/>
    <w:rsid w:val="00B648E5"/>
    <w:rsid w:val="00B64E4D"/>
    <w:rsid w:val="00B6592B"/>
    <w:rsid w:val="00B66B58"/>
    <w:rsid w:val="00B70003"/>
    <w:rsid w:val="00B71308"/>
    <w:rsid w:val="00B71B96"/>
    <w:rsid w:val="00B71EDE"/>
    <w:rsid w:val="00B723D4"/>
    <w:rsid w:val="00B740D7"/>
    <w:rsid w:val="00B7562E"/>
    <w:rsid w:val="00B75F52"/>
    <w:rsid w:val="00B76121"/>
    <w:rsid w:val="00B762EB"/>
    <w:rsid w:val="00B76819"/>
    <w:rsid w:val="00B76C96"/>
    <w:rsid w:val="00B76EDC"/>
    <w:rsid w:val="00B80D49"/>
    <w:rsid w:val="00B81CEB"/>
    <w:rsid w:val="00B82456"/>
    <w:rsid w:val="00B82F7D"/>
    <w:rsid w:val="00B83DE1"/>
    <w:rsid w:val="00B85EB4"/>
    <w:rsid w:val="00B864BD"/>
    <w:rsid w:val="00B905B3"/>
    <w:rsid w:val="00B91396"/>
    <w:rsid w:val="00B91685"/>
    <w:rsid w:val="00B91C2D"/>
    <w:rsid w:val="00B938D3"/>
    <w:rsid w:val="00B939BE"/>
    <w:rsid w:val="00B94061"/>
    <w:rsid w:val="00B94085"/>
    <w:rsid w:val="00B976D1"/>
    <w:rsid w:val="00B97748"/>
    <w:rsid w:val="00BA02B2"/>
    <w:rsid w:val="00BA0597"/>
    <w:rsid w:val="00BA0B1A"/>
    <w:rsid w:val="00BA150E"/>
    <w:rsid w:val="00BA29E5"/>
    <w:rsid w:val="00BA2B37"/>
    <w:rsid w:val="00BA3338"/>
    <w:rsid w:val="00BA4259"/>
    <w:rsid w:val="00BA4526"/>
    <w:rsid w:val="00BA478B"/>
    <w:rsid w:val="00BA482D"/>
    <w:rsid w:val="00BA48AE"/>
    <w:rsid w:val="00BA5FA8"/>
    <w:rsid w:val="00BA6560"/>
    <w:rsid w:val="00BA77B8"/>
    <w:rsid w:val="00BB0420"/>
    <w:rsid w:val="00BB0800"/>
    <w:rsid w:val="00BB0DE6"/>
    <w:rsid w:val="00BB1CA5"/>
    <w:rsid w:val="00BB21A4"/>
    <w:rsid w:val="00BB262A"/>
    <w:rsid w:val="00BB2EB3"/>
    <w:rsid w:val="00BB3752"/>
    <w:rsid w:val="00BB378E"/>
    <w:rsid w:val="00BB39A2"/>
    <w:rsid w:val="00BB3A48"/>
    <w:rsid w:val="00BB4940"/>
    <w:rsid w:val="00BB4BEE"/>
    <w:rsid w:val="00BB4C34"/>
    <w:rsid w:val="00BB59FD"/>
    <w:rsid w:val="00BB5B6B"/>
    <w:rsid w:val="00BB69D5"/>
    <w:rsid w:val="00BC04E9"/>
    <w:rsid w:val="00BC075D"/>
    <w:rsid w:val="00BC2105"/>
    <w:rsid w:val="00BC3148"/>
    <w:rsid w:val="00BC3D4A"/>
    <w:rsid w:val="00BC4D15"/>
    <w:rsid w:val="00BC4E0B"/>
    <w:rsid w:val="00BC54A3"/>
    <w:rsid w:val="00BC6461"/>
    <w:rsid w:val="00BC6B81"/>
    <w:rsid w:val="00BC6C6A"/>
    <w:rsid w:val="00BD1063"/>
    <w:rsid w:val="00BD1084"/>
    <w:rsid w:val="00BD1D35"/>
    <w:rsid w:val="00BD2387"/>
    <w:rsid w:val="00BD2B88"/>
    <w:rsid w:val="00BD51BB"/>
    <w:rsid w:val="00BD6A48"/>
    <w:rsid w:val="00BD6C31"/>
    <w:rsid w:val="00BD7126"/>
    <w:rsid w:val="00BD717F"/>
    <w:rsid w:val="00BD72F8"/>
    <w:rsid w:val="00BD7D64"/>
    <w:rsid w:val="00BE1203"/>
    <w:rsid w:val="00BE12C7"/>
    <w:rsid w:val="00BE1687"/>
    <w:rsid w:val="00BE3364"/>
    <w:rsid w:val="00BE6C27"/>
    <w:rsid w:val="00BE6F99"/>
    <w:rsid w:val="00BE7296"/>
    <w:rsid w:val="00BE792F"/>
    <w:rsid w:val="00BF0379"/>
    <w:rsid w:val="00BF221E"/>
    <w:rsid w:val="00BF2712"/>
    <w:rsid w:val="00BF3039"/>
    <w:rsid w:val="00BF37F7"/>
    <w:rsid w:val="00BF4231"/>
    <w:rsid w:val="00BF4577"/>
    <w:rsid w:val="00BF4FF8"/>
    <w:rsid w:val="00BF5806"/>
    <w:rsid w:val="00BF7859"/>
    <w:rsid w:val="00BF7D51"/>
    <w:rsid w:val="00C028C7"/>
    <w:rsid w:val="00C02902"/>
    <w:rsid w:val="00C03EE9"/>
    <w:rsid w:val="00C03F25"/>
    <w:rsid w:val="00C04750"/>
    <w:rsid w:val="00C05331"/>
    <w:rsid w:val="00C05875"/>
    <w:rsid w:val="00C06102"/>
    <w:rsid w:val="00C065E2"/>
    <w:rsid w:val="00C10097"/>
    <w:rsid w:val="00C10D68"/>
    <w:rsid w:val="00C120CF"/>
    <w:rsid w:val="00C136A2"/>
    <w:rsid w:val="00C142A7"/>
    <w:rsid w:val="00C14D1F"/>
    <w:rsid w:val="00C14FC7"/>
    <w:rsid w:val="00C1501C"/>
    <w:rsid w:val="00C1586C"/>
    <w:rsid w:val="00C173DD"/>
    <w:rsid w:val="00C20A7E"/>
    <w:rsid w:val="00C20E61"/>
    <w:rsid w:val="00C2345B"/>
    <w:rsid w:val="00C24984"/>
    <w:rsid w:val="00C261F0"/>
    <w:rsid w:val="00C31947"/>
    <w:rsid w:val="00C36D2E"/>
    <w:rsid w:val="00C4174D"/>
    <w:rsid w:val="00C41E17"/>
    <w:rsid w:val="00C426DD"/>
    <w:rsid w:val="00C42F62"/>
    <w:rsid w:val="00C43CF7"/>
    <w:rsid w:val="00C43D0A"/>
    <w:rsid w:val="00C46947"/>
    <w:rsid w:val="00C46F74"/>
    <w:rsid w:val="00C4744F"/>
    <w:rsid w:val="00C47A5A"/>
    <w:rsid w:val="00C47D04"/>
    <w:rsid w:val="00C502F5"/>
    <w:rsid w:val="00C5227E"/>
    <w:rsid w:val="00C5319F"/>
    <w:rsid w:val="00C5367C"/>
    <w:rsid w:val="00C53BF7"/>
    <w:rsid w:val="00C54112"/>
    <w:rsid w:val="00C5439E"/>
    <w:rsid w:val="00C544A5"/>
    <w:rsid w:val="00C574DB"/>
    <w:rsid w:val="00C6011D"/>
    <w:rsid w:val="00C6019A"/>
    <w:rsid w:val="00C6062F"/>
    <w:rsid w:val="00C60F03"/>
    <w:rsid w:val="00C61AC2"/>
    <w:rsid w:val="00C638F5"/>
    <w:rsid w:val="00C64917"/>
    <w:rsid w:val="00C66638"/>
    <w:rsid w:val="00C67F91"/>
    <w:rsid w:val="00C70DC6"/>
    <w:rsid w:val="00C71607"/>
    <w:rsid w:val="00C71729"/>
    <w:rsid w:val="00C725C2"/>
    <w:rsid w:val="00C729CD"/>
    <w:rsid w:val="00C73904"/>
    <w:rsid w:val="00C7407F"/>
    <w:rsid w:val="00C74282"/>
    <w:rsid w:val="00C753FA"/>
    <w:rsid w:val="00C755E6"/>
    <w:rsid w:val="00C76183"/>
    <w:rsid w:val="00C77B08"/>
    <w:rsid w:val="00C8054D"/>
    <w:rsid w:val="00C80556"/>
    <w:rsid w:val="00C8108B"/>
    <w:rsid w:val="00C81C6A"/>
    <w:rsid w:val="00C81E05"/>
    <w:rsid w:val="00C81ED0"/>
    <w:rsid w:val="00C82722"/>
    <w:rsid w:val="00C8313B"/>
    <w:rsid w:val="00C837B4"/>
    <w:rsid w:val="00C84070"/>
    <w:rsid w:val="00C8445E"/>
    <w:rsid w:val="00C84A2E"/>
    <w:rsid w:val="00C84D0A"/>
    <w:rsid w:val="00C8660D"/>
    <w:rsid w:val="00C87805"/>
    <w:rsid w:val="00C902E8"/>
    <w:rsid w:val="00C93440"/>
    <w:rsid w:val="00C93CF2"/>
    <w:rsid w:val="00C93FF5"/>
    <w:rsid w:val="00C95197"/>
    <w:rsid w:val="00C95518"/>
    <w:rsid w:val="00C976C3"/>
    <w:rsid w:val="00CA11F3"/>
    <w:rsid w:val="00CA2077"/>
    <w:rsid w:val="00CA3876"/>
    <w:rsid w:val="00CA3D59"/>
    <w:rsid w:val="00CA4E11"/>
    <w:rsid w:val="00CA52AB"/>
    <w:rsid w:val="00CA58C6"/>
    <w:rsid w:val="00CA72A0"/>
    <w:rsid w:val="00CB3F51"/>
    <w:rsid w:val="00CB43D4"/>
    <w:rsid w:val="00CB4578"/>
    <w:rsid w:val="00CB7C44"/>
    <w:rsid w:val="00CC0708"/>
    <w:rsid w:val="00CC1717"/>
    <w:rsid w:val="00CC1AEA"/>
    <w:rsid w:val="00CC74D5"/>
    <w:rsid w:val="00CC78DE"/>
    <w:rsid w:val="00CD0793"/>
    <w:rsid w:val="00CD0CA4"/>
    <w:rsid w:val="00CD15C2"/>
    <w:rsid w:val="00CD1E4C"/>
    <w:rsid w:val="00CD35B2"/>
    <w:rsid w:val="00CD39F0"/>
    <w:rsid w:val="00CD58C4"/>
    <w:rsid w:val="00CE1598"/>
    <w:rsid w:val="00CE1A22"/>
    <w:rsid w:val="00CE33CB"/>
    <w:rsid w:val="00CE459D"/>
    <w:rsid w:val="00CE584F"/>
    <w:rsid w:val="00CE6767"/>
    <w:rsid w:val="00CE6F56"/>
    <w:rsid w:val="00CE6FC6"/>
    <w:rsid w:val="00CE75DD"/>
    <w:rsid w:val="00CE7945"/>
    <w:rsid w:val="00CE7F9C"/>
    <w:rsid w:val="00CF0A28"/>
    <w:rsid w:val="00CF2C3E"/>
    <w:rsid w:val="00CF4568"/>
    <w:rsid w:val="00CF65F9"/>
    <w:rsid w:val="00CF6F25"/>
    <w:rsid w:val="00CF7C19"/>
    <w:rsid w:val="00D00460"/>
    <w:rsid w:val="00D01124"/>
    <w:rsid w:val="00D01A09"/>
    <w:rsid w:val="00D02552"/>
    <w:rsid w:val="00D04720"/>
    <w:rsid w:val="00D05878"/>
    <w:rsid w:val="00D06314"/>
    <w:rsid w:val="00D06FF3"/>
    <w:rsid w:val="00D11D68"/>
    <w:rsid w:val="00D13120"/>
    <w:rsid w:val="00D13668"/>
    <w:rsid w:val="00D150BA"/>
    <w:rsid w:val="00D152B2"/>
    <w:rsid w:val="00D1774B"/>
    <w:rsid w:val="00D20036"/>
    <w:rsid w:val="00D211D6"/>
    <w:rsid w:val="00D21441"/>
    <w:rsid w:val="00D21446"/>
    <w:rsid w:val="00D2235A"/>
    <w:rsid w:val="00D224ED"/>
    <w:rsid w:val="00D256A7"/>
    <w:rsid w:val="00D25BE9"/>
    <w:rsid w:val="00D265FD"/>
    <w:rsid w:val="00D26759"/>
    <w:rsid w:val="00D26B78"/>
    <w:rsid w:val="00D26F58"/>
    <w:rsid w:val="00D3167E"/>
    <w:rsid w:val="00D31849"/>
    <w:rsid w:val="00D32043"/>
    <w:rsid w:val="00D32C06"/>
    <w:rsid w:val="00D351AC"/>
    <w:rsid w:val="00D355EF"/>
    <w:rsid w:val="00D3565B"/>
    <w:rsid w:val="00D36119"/>
    <w:rsid w:val="00D41132"/>
    <w:rsid w:val="00D41342"/>
    <w:rsid w:val="00D4185F"/>
    <w:rsid w:val="00D41D2E"/>
    <w:rsid w:val="00D43996"/>
    <w:rsid w:val="00D43EC9"/>
    <w:rsid w:val="00D446E2"/>
    <w:rsid w:val="00D459B3"/>
    <w:rsid w:val="00D46670"/>
    <w:rsid w:val="00D46894"/>
    <w:rsid w:val="00D47EC0"/>
    <w:rsid w:val="00D501CA"/>
    <w:rsid w:val="00D50A28"/>
    <w:rsid w:val="00D52D57"/>
    <w:rsid w:val="00D56056"/>
    <w:rsid w:val="00D56853"/>
    <w:rsid w:val="00D56B8A"/>
    <w:rsid w:val="00D57E89"/>
    <w:rsid w:val="00D60791"/>
    <w:rsid w:val="00D645D7"/>
    <w:rsid w:val="00D6632A"/>
    <w:rsid w:val="00D67EE0"/>
    <w:rsid w:val="00D7074D"/>
    <w:rsid w:val="00D7112D"/>
    <w:rsid w:val="00D719B1"/>
    <w:rsid w:val="00D724BA"/>
    <w:rsid w:val="00D72707"/>
    <w:rsid w:val="00D72ED8"/>
    <w:rsid w:val="00D73849"/>
    <w:rsid w:val="00D73910"/>
    <w:rsid w:val="00D77DF6"/>
    <w:rsid w:val="00D8147E"/>
    <w:rsid w:val="00D82CD9"/>
    <w:rsid w:val="00D83166"/>
    <w:rsid w:val="00D84304"/>
    <w:rsid w:val="00D84640"/>
    <w:rsid w:val="00D8474C"/>
    <w:rsid w:val="00D84E68"/>
    <w:rsid w:val="00D85949"/>
    <w:rsid w:val="00D86C79"/>
    <w:rsid w:val="00D90AA8"/>
    <w:rsid w:val="00D90C85"/>
    <w:rsid w:val="00D9102B"/>
    <w:rsid w:val="00D922E1"/>
    <w:rsid w:val="00D92731"/>
    <w:rsid w:val="00D92941"/>
    <w:rsid w:val="00D92B78"/>
    <w:rsid w:val="00D96046"/>
    <w:rsid w:val="00D96076"/>
    <w:rsid w:val="00D97E99"/>
    <w:rsid w:val="00DA01DB"/>
    <w:rsid w:val="00DA04F2"/>
    <w:rsid w:val="00DA164A"/>
    <w:rsid w:val="00DA2443"/>
    <w:rsid w:val="00DA2905"/>
    <w:rsid w:val="00DA3BF3"/>
    <w:rsid w:val="00DA4D9F"/>
    <w:rsid w:val="00DA4F62"/>
    <w:rsid w:val="00DA5A81"/>
    <w:rsid w:val="00DA6F0A"/>
    <w:rsid w:val="00DA76DF"/>
    <w:rsid w:val="00DB1DE9"/>
    <w:rsid w:val="00DB36CC"/>
    <w:rsid w:val="00DB3B6D"/>
    <w:rsid w:val="00DB4242"/>
    <w:rsid w:val="00DB45D0"/>
    <w:rsid w:val="00DB482E"/>
    <w:rsid w:val="00DB5394"/>
    <w:rsid w:val="00DB56C6"/>
    <w:rsid w:val="00DB619F"/>
    <w:rsid w:val="00DB661B"/>
    <w:rsid w:val="00DB7164"/>
    <w:rsid w:val="00DB7756"/>
    <w:rsid w:val="00DC072A"/>
    <w:rsid w:val="00DC08E1"/>
    <w:rsid w:val="00DC0931"/>
    <w:rsid w:val="00DC13AC"/>
    <w:rsid w:val="00DC1878"/>
    <w:rsid w:val="00DC1888"/>
    <w:rsid w:val="00DC3A94"/>
    <w:rsid w:val="00DC3BC9"/>
    <w:rsid w:val="00DD01AD"/>
    <w:rsid w:val="00DD13C9"/>
    <w:rsid w:val="00DD4906"/>
    <w:rsid w:val="00DD4AA4"/>
    <w:rsid w:val="00DD52AD"/>
    <w:rsid w:val="00DD5B32"/>
    <w:rsid w:val="00DD65A6"/>
    <w:rsid w:val="00DD6743"/>
    <w:rsid w:val="00DD6A14"/>
    <w:rsid w:val="00DD6D8E"/>
    <w:rsid w:val="00DD6EAC"/>
    <w:rsid w:val="00DD72BE"/>
    <w:rsid w:val="00DD744D"/>
    <w:rsid w:val="00DD7650"/>
    <w:rsid w:val="00DD7793"/>
    <w:rsid w:val="00DE163A"/>
    <w:rsid w:val="00DE1B83"/>
    <w:rsid w:val="00DE24D7"/>
    <w:rsid w:val="00DE2C95"/>
    <w:rsid w:val="00DE3045"/>
    <w:rsid w:val="00DE33E2"/>
    <w:rsid w:val="00DE389D"/>
    <w:rsid w:val="00DE3CE4"/>
    <w:rsid w:val="00DE4229"/>
    <w:rsid w:val="00DE502C"/>
    <w:rsid w:val="00DE51E5"/>
    <w:rsid w:val="00DE5269"/>
    <w:rsid w:val="00DE54D7"/>
    <w:rsid w:val="00DF08B4"/>
    <w:rsid w:val="00DF0DB4"/>
    <w:rsid w:val="00DF1D0E"/>
    <w:rsid w:val="00DF4480"/>
    <w:rsid w:val="00DF7261"/>
    <w:rsid w:val="00DF7CC7"/>
    <w:rsid w:val="00E0000B"/>
    <w:rsid w:val="00E0449A"/>
    <w:rsid w:val="00E04C16"/>
    <w:rsid w:val="00E05262"/>
    <w:rsid w:val="00E0656B"/>
    <w:rsid w:val="00E06ABA"/>
    <w:rsid w:val="00E06DF4"/>
    <w:rsid w:val="00E10FD7"/>
    <w:rsid w:val="00E116DE"/>
    <w:rsid w:val="00E11E0C"/>
    <w:rsid w:val="00E1247B"/>
    <w:rsid w:val="00E13FB5"/>
    <w:rsid w:val="00E14B3F"/>
    <w:rsid w:val="00E1752E"/>
    <w:rsid w:val="00E1756F"/>
    <w:rsid w:val="00E1776E"/>
    <w:rsid w:val="00E21DC1"/>
    <w:rsid w:val="00E22D5F"/>
    <w:rsid w:val="00E237F6"/>
    <w:rsid w:val="00E25030"/>
    <w:rsid w:val="00E255E2"/>
    <w:rsid w:val="00E25843"/>
    <w:rsid w:val="00E259FA"/>
    <w:rsid w:val="00E273FD"/>
    <w:rsid w:val="00E30F37"/>
    <w:rsid w:val="00E34269"/>
    <w:rsid w:val="00E3479C"/>
    <w:rsid w:val="00E35CF7"/>
    <w:rsid w:val="00E41282"/>
    <w:rsid w:val="00E4359D"/>
    <w:rsid w:val="00E43B22"/>
    <w:rsid w:val="00E450F6"/>
    <w:rsid w:val="00E473D6"/>
    <w:rsid w:val="00E47910"/>
    <w:rsid w:val="00E511C2"/>
    <w:rsid w:val="00E517D7"/>
    <w:rsid w:val="00E528EA"/>
    <w:rsid w:val="00E54776"/>
    <w:rsid w:val="00E55AB7"/>
    <w:rsid w:val="00E56323"/>
    <w:rsid w:val="00E571CC"/>
    <w:rsid w:val="00E572A7"/>
    <w:rsid w:val="00E572FC"/>
    <w:rsid w:val="00E600F1"/>
    <w:rsid w:val="00E62E61"/>
    <w:rsid w:val="00E6366B"/>
    <w:rsid w:val="00E63C01"/>
    <w:rsid w:val="00E63F2A"/>
    <w:rsid w:val="00E65D70"/>
    <w:rsid w:val="00E66C61"/>
    <w:rsid w:val="00E67A33"/>
    <w:rsid w:val="00E67A5E"/>
    <w:rsid w:val="00E7138D"/>
    <w:rsid w:val="00E72203"/>
    <w:rsid w:val="00E735E5"/>
    <w:rsid w:val="00E73C0B"/>
    <w:rsid w:val="00E7471F"/>
    <w:rsid w:val="00E76B8D"/>
    <w:rsid w:val="00E811F1"/>
    <w:rsid w:val="00E82402"/>
    <w:rsid w:val="00E82597"/>
    <w:rsid w:val="00E82C44"/>
    <w:rsid w:val="00E854BE"/>
    <w:rsid w:val="00E876BD"/>
    <w:rsid w:val="00E87D3A"/>
    <w:rsid w:val="00E91511"/>
    <w:rsid w:val="00E91D41"/>
    <w:rsid w:val="00E93097"/>
    <w:rsid w:val="00E93A1D"/>
    <w:rsid w:val="00E9460D"/>
    <w:rsid w:val="00E95631"/>
    <w:rsid w:val="00E96F9D"/>
    <w:rsid w:val="00EA03C6"/>
    <w:rsid w:val="00EA06F9"/>
    <w:rsid w:val="00EA0809"/>
    <w:rsid w:val="00EA21F8"/>
    <w:rsid w:val="00EA21FD"/>
    <w:rsid w:val="00EA266C"/>
    <w:rsid w:val="00EA28B7"/>
    <w:rsid w:val="00EA2DA4"/>
    <w:rsid w:val="00EA31AD"/>
    <w:rsid w:val="00EA339A"/>
    <w:rsid w:val="00EA500E"/>
    <w:rsid w:val="00EA5067"/>
    <w:rsid w:val="00EA5692"/>
    <w:rsid w:val="00EA573B"/>
    <w:rsid w:val="00EA6972"/>
    <w:rsid w:val="00EA6AD6"/>
    <w:rsid w:val="00EA6B33"/>
    <w:rsid w:val="00EA76B6"/>
    <w:rsid w:val="00EA7BE1"/>
    <w:rsid w:val="00EB10CE"/>
    <w:rsid w:val="00EB4428"/>
    <w:rsid w:val="00EB4B71"/>
    <w:rsid w:val="00EB5333"/>
    <w:rsid w:val="00EB6121"/>
    <w:rsid w:val="00EB63C3"/>
    <w:rsid w:val="00EB681C"/>
    <w:rsid w:val="00EB7286"/>
    <w:rsid w:val="00EC20A6"/>
    <w:rsid w:val="00EC2F9A"/>
    <w:rsid w:val="00EC50BA"/>
    <w:rsid w:val="00EC54F5"/>
    <w:rsid w:val="00EC55CE"/>
    <w:rsid w:val="00EC6B5A"/>
    <w:rsid w:val="00EC71C7"/>
    <w:rsid w:val="00ED04AC"/>
    <w:rsid w:val="00ED192F"/>
    <w:rsid w:val="00ED1DEA"/>
    <w:rsid w:val="00ED30C0"/>
    <w:rsid w:val="00ED4319"/>
    <w:rsid w:val="00ED5E71"/>
    <w:rsid w:val="00ED61F3"/>
    <w:rsid w:val="00ED62D0"/>
    <w:rsid w:val="00EE0E81"/>
    <w:rsid w:val="00EE1FFD"/>
    <w:rsid w:val="00EE2600"/>
    <w:rsid w:val="00EE5A25"/>
    <w:rsid w:val="00EE6235"/>
    <w:rsid w:val="00EE6697"/>
    <w:rsid w:val="00EF0A9B"/>
    <w:rsid w:val="00EF0E88"/>
    <w:rsid w:val="00EF12C4"/>
    <w:rsid w:val="00EF2C8D"/>
    <w:rsid w:val="00EF3C2B"/>
    <w:rsid w:val="00EF4857"/>
    <w:rsid w:val="00EF4864"/>
    <w:rsid w:val="00EF5585"/>
    <w:rsid w:val="00EF5714"/>
    <w:rsid w:val="00EF5967"/>
    <w:rsid w:val="00EF6282"/>
    <w:rsid w:val="00EF68F6"/>
    <w:rsid w:val="00EF7A9A"/>
    <w:rsid w:val="00EF7D0D"/>
    <w:rsid w:val="00F01185"/>
    <w:rsid w:val="00F01390"/>
    <w:rsid w:val="00F02650"/>
    <w:rsid w:val="00F02980"/>
    <w:rsid w:val="00F02FDE"/>
    <w:rsid w:val="00F031C7"/>
    <w:rsid w:val="00F047A0"/>
    <w:rsid w:val="00F04890"/>
    <w:rsid w:val="00F05B13"/>
    <w:rsid w:val="00F05B6A"/>
    <w:rsid w:val="00F07841"/>
    <w:rsid w:val="00F1083E"/>
    <w:rsid w:val="00F10F0D"/>
    <w:rsid w:val="00F13843"/>
    <w:rsid w:val="00F14B54"/>
    <w:rsid w:val="00F14E3C"/>
    <w:rsid w:val="00F159C1"/>
    <w:rsid w:val="00F15B57"/>
    <w:rsid w:val="00F17BD4"/>
    <w:rsid w:val="00F2097D"/>
    <w:rsid w:val="00F211A1"/>
    <w:rsid w:val="00F21829"/>
    <w:rsid w:val="00F2235D"/>
    <w:rsid w:val="00F22872"/>
    <w:rsid w:val="00F23090"/>
    <w:rsid w:val="00F2349B"/>
    <w:rsid w:val="00F2431C"/>
    <w:rsid w:val="00F26338"/>
    <w:rsid w:val="00F27CCB"/>
    <w:rsid w:val="00F30BB1"/>
    <w:rsid w:val="00F313BB"/>
    <w:rsid w:val="00F32827"/>
    <w:rsid w:val="00F35B0D"/>
    <w:rsid w:val="00F44C3F"/>
    <w:rsid w:val="00F44CFE"/>
    <w:rsid w:val="00F45228"/>
    <w:rsid w:val="00F467FE"/>
    <w:rsid w:val="00F50935"/>
    <w:rsid w:val="00F545C8"/>
    <w:rsid w:val="00F554CD"/>
    <w:rsid w:val="00F56745"/>
    <w:rsid w:val="00F60215"/>
    <w:rsid w:val="00F60A84"/>
    <w:rsid w:val="00F61AA8"/>
    <w:rsid w:val="00F62936"/>
    <w:rsid w:val="00F63CD6"/>
    <w:rsid w:val="00F65871"/>
    <w:rsid w:val="00F66061"/>
    <w:rsid w:val="00F67369"/>
    <w:rsid w:val="00F677FD"/>
    <w:rsid w:val="00F7092B"/>
    <w:rsid w:val="00F71A3F"/>
    <w:rsid w:val="00F72AAD"/>
    <w:rsid w:val="00F72FEE"/>
    <w:rsid w:val="00F7374A"/>
    <w:rsid w:val="00F74B36"/>
    <w:rsid w:val="00F75E2B"/>
    <w:rsid w:val="00F77626"/>
    <w:rsid w:val="00F776F4"/>
    <w:rsid w:val="00F82F79"/>
    <w:rsid w:val="00F83A8F"/>
    <w:rsid w:val="00F855E0"/>
    <w:rsid w:val="00F86510"/>
    <w:rsid w:val="00F86F1E"/>
    <w:rsid w:val="00F874D4"/>
    <w:rsid w:val="00F9006B"/>
    <w:rsid w:val="00F9027B"/>
    <w:rsid w:val="00F909DA"/>
    <w:rsid w:val="00F93BF3"/>
    <w:rsid w:val="00F93ED0"/>
    <w:rsid w:val="00F949B0"/>
    <w:rsid w:val="00F94D34"/>
    <w:rsid w:val="00F96ED1"/>
    <w:rsid w:val="00F9786D"/>
    <w:rsid w:val="00FA1363"/>
    <w:rsid w:val="00FA4856"/>
    <w:rsid w:val="00FA4AEA"/>
    <w:rsid w:val="00FA51AF"/>
    <w:rsid w:val="00FA6551"/>
    <w:rsid w:val="00FA6B77"/>
    <w:rsid w:val="00FB11CA"/>
    <w:rsid w:val="00FB1385"/>
    <w:rsid w:val="00FB34EC"/>
    <w:rsid w:val="00FB5D40"/>
    <w:rsid w:val="00FB78CF"/>
    <w:rsid w:val="00FB7F11"/>
    <w:rsid w:val="00FC3070"/>
    <w:rsid w:val="00FC69CA"/>
    <w:rsid w:val="00FC70E4"/>
    <w:rsid w:val="00FC7A3E"/>
    <w:rsid w:val="00FC7CFC"/>
    <w:rsid w:val="00FD3D49"/>
    <w:rsid w:val="00FD4C98"/>
    <w:rsid w:val="00FD54C4"/>
    <w:rsid w:val="00FD625C"/>
    <w:rsid w:val="00FD6297"/>
    <w:rsid w:val="00FD64CD"/>
    <w:rsid w:val="00FD6933"/>
    <w:rsid w:val="00FD6C72"/>
    <w:rsid w:val="00FD7574"/>
    <w:rsid w:val="00FD776A"/>
    <w:rsid w:val="00FE04D0"/>
    <w:rsid w:val="00FE0A36"/>
    <w:rsid w:val="00FE1997"/>
    <w:rsid w:val="00FE1D3C"/>
    <w:rsid w:val="00FE2606"/>
    <w:rsid w:val="00FE3077"/>
    <w:rsid w:val="00FE33A5"/>
    <w:rsid w:val="00FE7B7E"/>
    <w:rsid w:val="00FF07F0"/>
    <w:rsid w:val="00FF0C43"/>
    <w:rsid w:val="00FF1BBB"/>
    <w:rsid w:val="00FF1CF6"/>
    <w:rsid w:val="00FF27CF"/>
    <w:rsid w:val="00FF3E2F"/>
    <w:rsid w:val="00FF420B"/>
    <w:rsid w:val="00FF69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8878E"/>
  <w15:docId w15:val="{DD024EB1-D2F0-4565-BE6C-2C16F8E5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091"/>
    <w:rPr>
      <w:rFonts w:ascii="Calibri" w:eastAsia="Calibri" w:hAnsi="Calibri" w:cs="Times New Roman"/>
    </w:rPr>
  </w:style>
  <w:style w:type="paragraph" w:styleId="Heading1">
    <w:name w:val="heading 1"/>
    <w:basedOn w:val="Normal"/>
    <w:next w:val="Normal"/>
    <w:link w:val="Heading1Char"/>
    <w:uiPriority w:val="9"/>
    <w:qFormat/>
    <w:rsid w:val="00AE00D1"/>
    <w:pPr>
      <w:keepNext/>
      <w:keepLines/>
      <w:spacing w:before="480" w:after="0"/>
      <w:outlineLvl w:val="0"/>
    </w:pPr>
    <w:rPr>
      <w:rFonts w:eastAsiaTheme="majorEastAsia" w:cstheme="majorBidi"/>
      <w:b/>
      <w:bCs/>
      <w:color w:val="00B0F0"/>
      <w:sz w:val="40"/>
      <w:szCs w:val="28"/>
    </w:rPr>
  </w:style>
  <w:style w:type="paragraph" w:styleId="Heading2">
    <w:name w:val="heading 2"/>
    <w:basedOn w:val="Normal"/>
    <w:next w:val="Normal"/>
    <w:link w:val="Heading2Char"/>
    <w:uiPriority w:val="9"/>
    <w:unhideWhenUsed/>
    <w:qFormat/>
    <w:rsid w:val="000C3C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0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A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0D1"/>
    <w:rPr>
      <w:rFonts w:ascii="Calibri" w:eastAsiaTheme="majorEastAsia" w:hAnsi="Calibri" w:cstheme="majorBidi"/>
      <w:b/>
      <w:bCs/>
      <w:color w:val="00B0F0"/>
      <w:sz w:val="40"/>
      <w:szCs w:val="28"/>
    </w:rPr>
  </w:style>
  <w:style w:type="character" w:customStyle="1" w:styleId="Heading2Char">
    <w:name w:val="Heading 2 Char"/>
    <w:basedOn w:val="DefaultParagraphFont"/>
    <w:link w:val="Heading2"/>
    <w:uiPriority w:val="9"/>
    <w:rsid w:val="000C3C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0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E0AAE"/>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63509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584B55"/>
    <w:rPr>
      <w:rFonts w:ascii="Calibri" w:eastAsia="Calibri" w:hAnsi="Calibri" w:cs="Times New Roman"/>
    </w:rPr>
  </w:style>
  <w:style w:type="paragraph" w:styleId="Header">
    <w:name w:val="header"/>
    <w:basedOn w:val="Normal"/>
    <w:link w:val="HeaderChar"/>
    <w:uiPriority w:val="99"/>
    <w:unhideWhenUsed/>
    <w:rsid w:val="00BA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78B"/>
    <w:rPr>
      <w:rFonts w:ascii="Calibri" w:eastAsia="Calibri" w:hAnsi="Calibri" w:cs="Times New Roman"/>
    </w:rPr>
  </w:style>
  <w:style w:type="paragraph" w:styleId="Footer">
    <w:name w:val="footer"/>
    <w:basedOn w:val="Normal"/>
    <w:link w:val="FooterChar"/>
    <w:uiPriority w:val="99"/>
    <w:unhideWhenUsed/>
    <w:rsid w:val="00BA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78B"/>
    <w:rPr>
      <w:rFonts w:ascii="Calibri" w:eastAsia="Calibri" w:hAnsi="Calibri" w:cs="Times New Roman"/>
    </w:rPr>
  </w:style>
  <w:style w:type="paragraph" w:styleId="BalloonText">
    <w:name w:val="Balloon Text"/>
    <w:basedOn w:val="Normal"/>
    <w:link w:val="BalloonTextChar"/>
    <w:uiPriority w:val="99"/>
    <w:semiHidden/>
    <w:unhideWhenUsed/>
    <w:rsid w:val="00BA4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78B"/>
    <w:rPr>
      <w:rFonts w:ascii="Tahoma" w:eastAsia="Calibri" w:hAnsi="Tahoma" w:cs="Tahoma"/>
      <w:sz w:val="16"/>
      <w:szCs w:val="16"/>
    </w:rPr>
  </w:style>
  <w:style w:type="paragraph" w:styleId="TOCHeading">
    <w:name w:val="TOC Heading"/>
    <w:basedOn w:val="Heading1"/>
    <w:next w:val="Normal"/>
    <w:uiPriority w:val="39"/>
    <w:unhideWhenUsed/>
    <w:qFormat/>
    <w:rsid w:val="00A2385C"/>
    <w:pPr>
      <w:outlineLvl w:val="9"/>
    </w:pPr>
    <w:rPr>
      <w:lang w:eastAsia="ja-JP"/>
    </w:rPr>
  </w:style>
  <w:style w:type="paragraph" w:styleId="TOC2">
    <w:name w:val="toc 2"/>
    <w:basedOn w:val="Normal"/>
    <w:next w:val="Normal"/>
    <w:autoRedefine/>
    <w:uiPriority w:val="39"/>
    <w:unhideWhenUsed/>
    <w:rsid w:val="00FE1D3C"/>
    <w:pPr>
      <w:tabs>
        <w:tab w:val="right" w:leader="dot" w:pos="9350"/>
      </w:tabs>
      <w:spacing w:after="100"/>
      <w:ind w:left="220"/>
      <w:jc w:val="center"/>
    </w:pPr>
  </w:style>
  <w:style w:type="character" w:styleId="Hyperlink">
    <w:name w:val="Hyperlink"/>
    <w:basedOn w:val="DefaultParagraphFont"/>
    <w:uiPriority w:val="99"/>
    <w:unhideWhenUsed/>
    <w:rsid w:val="00A2385C"/>
    <w:rPr>
      <w:color w:val="0000FF" w:themeColor="hyperlink"/>
      <w:u w:val="single"/>
    </w:rPr>
  </w:style>
  <w:style w:type="character" w:styleId="FollowedHyperlink">
    <w:name w:val="FollowedHyperlink"/>
    <w:basedOn w:val="DefaultParagraphFont"/>
    <w:uiPriority w:val="99"/>
    <w:semiHidden/>
    <w:unhideWhenUsed/>
    <w:rsid w:val="009842F0"/>
    <w:rPr>
      <w:color w:val="800080" w:themeColor="followedHyperlink"/>
      <w:u w:val="single"/>
    </w:rPr>
  </w:style>
  <w:style w:type="paragraph" w:styleId="TOC1">
    <w:name w:val="toc 1"/>
    <w:basedOn w:val="Normal"/>
    <w:next w:val="Normal"/>
    <w:autoRedefine/>
    <w:uiPriority w:val="39"/>
    <w:unhideWhenUsed/>
    <w:rsid w:val="00C80556"/>
    <w:pPr>
      <w:spacing w:after="100"/>
    </w:pPr>
  </w:style>
  <w:style w:type="paragraph" w:styleId="ListParagraph">
    <w:name w:val="List Paragraph"/>
    <w:basedOn w:val="Normal"/>
    <w:link w:val="ListParagraphChar"/>
    <w:uiPriority w:val="34"/>
    <w:qFormat/>
    <w:rsid w:val="0093650B"/>
    <w:pPr>
      <w:ind w:left="720"/>
      <w:contextualSpacing/>
    </w:pPr>
  </w:style>
  <w:style w:type="character" w:customStyle="1" w:styleId="ListParagraphChar">
    <w:name w:val="List Paragraph Char"/>
    <w:basedOn w:val="DefaultParagraphFont"/>
    <w:link w:val="ListParagraph"/>
    <w:uiPriority w:val="34"/>
    <w:rsid w:val="00EA500E"/>
    <w:rPr>
      <w:rFonts w:ascii="Calibri" w:eastAsia="Calibri" w:hAnsi="Calibri" w:cs="Times New Roman"/>
    </w:rPr>
  </w:style>
  <w:style w:type="paragraph" w:customStyle="1" w:styleId="Default">
    <w:name w:val="Default"/>
    <w:rsid w:val="008C1806"/>
    <w:pPr>
      <w:autoSpaceDE w:val="0"/>
      <w:autoSpaceDN w:val="0"/>
      <w:adjustRightInd w:val="0"/>
      <w:spacing w:after="0" w:line="240" w:lineRule="auto"/>
    </w:pPr>
    <w:rPr>
      <w:rFonts w:ascii="Calibri" w:hAnsi="Calibri" w:cs="Calibri"/>
      <w:color w:val="000000"/>
      <w:sz w:val="24"/>
      <w:szCs w:val="24"/>
    </w:rPr>
  </w:style>
  <w:style w:type="character" w:styleId="HTMLCite">
    <w:name w:val="HTML Cite"/>
    <w:basedOn w:val="DefaultParagraphFont"/>
    <w:uiPriority w:val="99"/>
    <w:semiHidden/>
    <w:unhideWhenUsed/>
    <w:rsid w:val="0072696D"/>
    <w:rPr>
      <w:i/>
      <w:iCs/>
    </w:rPr>
  </w:style>
  <w:style w:type="character" w:styleId="Emphasis">
    <w:name w:val="Emphasis"/>
    <w:basedOn w:val="DefaultParagraphFont"/>
    <w:uiPriority w:val="20"/>
    <w:qFormat/>
    <w:rsid w:val="0072696D"/>
    <w:rPr>
      <w:i/>
      <w:iCs/>
    </w:rPr>
  </w:style>
  <w:style w:type="paragraph" w:customStyle="1" w:styleId="definition1">
    <w:name w:val="definition1"/>
    <w:basedOn w:val="Normal"/>
    <w:rsid w:val="0072696D"/>
    <w:pPr>
      <w:spacing w:before="120" w:after="100" w:afterAutospacing="1" w:line="240" w:lineRule="auto"/>
    </w:pPr>
    <w:rPr>
      <w:rFonts w:ascii="Times New Roman" w:eastAsia="Times New Roman" w:hAnsi="Times New Roman"/>
      <w:sz w:val="24"/>
      <w:szCs w:val="24"/>
    </w:rPr>
  </w:style>
  <w:style w:type="character" w:customStyle="1" w:styleId="definedterm">
    <w:name w:val="definedterm"/>
    <w:basedOn w:val="DefaultParagraphFont"/>
    <w:rsid w:val="0072696D"/>
  </w:style>
  <w:style w:type="paragraph" w:customStyle="1" w:styleId="paragraph">
    <w:name w:val="paragraph"/>
    <w:basedOn w:val="Normal"/>
    <w:rsid w:val="0072696D"/>
    <w:pPr>
      <w:spacing w:before="100" w:beforeAutospacing="1" w:after="100" w:afterAutospacing="1" w:line="240" w:lineRule="auto"/>
    </w:pPr>
    <w:rPr>
      <w:rFonts w:ascii="Times New Roman" w:eastAsia="Times New Roman" w:hAnsi="Times New Roman"/>
      <w:sz w:val="24"/>
      <w:szCs w:val="24"/>
    </w:rPr>
  </w:style>
  <w:style w:type="character" w:customStyle="1" w:styleId="canliisubsection1">
    <w:name w:val="canlii_subsection1"/>
    <w:basedOn w:val="DefaultParagraphFont"/>
    <w:rsid w:val="00F467FE"/>
    <w:rPr>
      <w:strike w:val="0"/>
      <w:dstrike w:val="0"/>
      <w:color w:val="027ABB"/>
      <w:u w:val="none"/>
      <w:effect w:val="none"/>
      <w:shd w:val="clear" w:color="auto" w:fill="F3F3F3"/>
    </w:rPr>
  </w:style>
  <w:style w:type="paragraph" w:customStyle="1" w:styleId="subsection">
    <w:name w:val="subsection"/>
    <w:basedOn w:val="Normal"/>
    <w:rsid w:val="00F467FE"/>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D150BA"/>
    <w:pPr>
      <w:spacing w:before="100" w:beforeAutospacing="1" w:after="100" w:afterAutospacing="1" w:line="240" w:lineRule="auto"/>
    </w:pPr>
    <w:rPr>
      <w:rFonts w:ascii="Times New Roman" w:eastAsiaTheme="minorHAnsi" w:hAnsi="Times New Roman"/>
      <w:sz w:val="24"/>
      <w:szCs w:val="24"/>
    </w:rPr>
  </w:style>
  <w:style w:type="character" w:customStyle="1" w:styleId="recomdescriptiveword">
    <w:name w:val="recomdescriptiveword"/>
    <w:basedOn w:val="DefaultParagraphFont"/>
    <w:rsid w:val="00D150BA"/>
  </w:style>
  <w:style w:type="paragraph" w:styleId="FootnoteText">
    <w:name w:val="footnote text"/>
    <w:basedOn w:val="Normal"/>
    <w:link w:val="FootnoteTextChar"/>
    <w:uiPriority w:val="99"/>
    <w:semiHidden/>
    <w:unhideWhenUsed/>
    <w:rsid w:val="00B756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62E"/>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B7562E"/>
    <w:rPr>
      <w:vertAlign w:val="superscript"/>
    </w:rPr>
  </w:style>
  <w:style w:type="paragraph" w:styleId="TOC3">
    <w:name w:val="toc 3"/>
    <w:basedOn w:val="Normal"/>
    <w:next w:val="Normal"/>
    <w:autoRedefine/>
    <w:uiPriority w:val="39"/>
    <w:unhideWhenUsed/>
    <w:rsid w:val="00E06DF4"/>
    <w:pPr>
      <w:spacing w:after="100"/>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E06DF4"/>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E06DF4"/>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E06DF4"/>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E06DF4"/>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E06DF4"/>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E06DF4"/>
    <w:pPr>
      <w:spacing w:after="100"/>
      <w:ind w:left="1760"/>
    </w:pPr>
    <w:rPr>
      <w:rFonts w:asciiTheme="minorHAnsi" w:eastAsiaTheme="minorEastAsia" w:hAnsiTheme="minorHAnsi" w:cstheme="minorBidi"/>
    </w:rPr>
  </w:style>
  <w:style w:type="table" w:styleId="TableGrid">
    <w:name w:val="Table Grid"/>
    <w:basedOn w:val="TableNormal"/>
    <w:uiPriority w:val="59"/>
    <w:rsid w:val="00653B2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cbntxt">
    <w:name w:val="ccbntxt"/>
    <w:basedOn w:val="DefaultParagraphFont"/>
    <w:rsid w:val="00653B2E"/>
  </w:style>
  <w:style w:type="paragraph" w:styleId="Title">
    <w:name w:val="Title"/>
    <w:basedOn w:val="Normal"/>
    <w:next w:val="Normal"/>
    <w:link w:val="TitleChar"/>
    <w:uiPriority w:val="10"/>
    <w:qFormat/>
    <w:rsid w:val="00EA50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500E"/>
    <w:rPr>
      <w:rFonts w:asciiTheme="majorHAnsi" w:eastAsiaTheme="majorEastAsia" w:hAnsiTheme="majorHAnsi" w:cstheme="majorBidi"/>
      <w:color w:val="17365D" w:themeColor="text2" w:themeShade="BF"/>
      <w:spacing w:val="5"/>
      <w:kern w:val="28"/>
      <w:sz w:val="52"/>
      <w:szCs w:val="52"/>
    </w:rPr>
  </w:style>
  <w:style w:type="paragraph" w:customStyle="1" w:styleId="default0">
    <w:name w:val="default"/>
    <w:basedOn w:val="Normal"/>
    <w:rsid w:val="00EA500E"/>
    <w:pPr>
      <w:autoSpaceDE w:val="0"/>
      <w:autoSpaceDN w:val="0"/>
      <w:spacing w:after="0" w:line="240" w:lineRule="auto"/>
    </w:pPr>
    <w:rPr>
      <w:rFonts w:ascii="Segoe UI" w:eastAsiaTheme="minorHAnsi" w:hAnsi="Segoe UI" w:cs="Segoe UI"/>
      <w:color w:val="000000"/>
      <w:sz w:val="24"/>
      <w:szCs w:val="24"/>
    </w:rPr>
  </w:style>
  <w:style w:type="table" w:styleId="LightList-Accent1">
    <w:name w:val="Light List Accent 1"/>
    <w:basedOn w:val="TableNormal"/>
    <w:uiPriority w:val="61"/>
    <w:rsid w:val="00EA500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xl65">
    <w:name w:val="xl65"/>
    <w:basedOn w:val="Normal"/>
    <w:rsid w:val="00EA500E"/>
    <w:pPr>
      <w:pBdr>
        <w:top w:val="single" w:sz="8" w:space="0" w:color="auto"/>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66">
    <w:name w:val="xl66"/>
    <w:basedOn w:val="Normal"/>
    <w:rsid w:val="00EA500E"/>
    <w:pPr>
      <w:pBdr>
        <w:bottom w:val="single" w:sz="8"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67">
    <w:name w:val="xl67"/>
    <w:basedOn w:val="Normal"/>
    <w:rsid w:val="00EA500E"/>
    <w:pPr>
      <w:pBdr>
        <w:bottom w:val="single" w:sz="8" w:space="0" w:color="auto"/>
      </w:pBdr>
      <w:spacing w:before="100" w:beforeAutospacing="1" w:after="100" w:afterAutospacing="1" w:line="240" w:lineRule="auto"/>
      <w:textAlignment w:val="center"/>
    </w:pPr>
    <w:rPr>
      <w:rFonts w:ascii="Times New Roman" w:eastAsia="Times New Roman" w:hAnsi="Times New Roman"/>
      <w:color w:val="000000"/>
      <w:sz w:val="20"/>
      <w:szCs w:val="20"/>
    </w:rPr>
  </w:style>
  <w:style w:type="paragraph" w:customStyle="1" w:styleId="xl68">
    <w:name w:val="xl68"/>
    <w:basedOn w:val="Normal"/>
    <w:rsid w:val="00EA500E"/>
    <w:pPr>
      <w:pBdr>
        <w:bottom w:val="single" w:sz="8" w:space="0" w:color="auto"/>
      </w:pBdr>
      <w:spacing w:before="100" w:beforeAutospacing="1" w:after="100" w:afterAutospacing="1" w:line="240" w:lineRule="auto"/>
      <w:jc w:val="center"/>
      <w:textAlignment w:val="center"/>
    </w:pPr>
    <w:rPr>
      <w:rFonts w:ascii="Wingdings" w:eastAsia="Times New Roman" w:hAnsi="Wingdings"/>
      <w:color w:val="00B050"/>
      <w:sz w:val="20"/>
      <w:szCs w:val="20"/>
    </w:rPr>
  </w:style>
  <w:style w:type="paragraph" w:customStyle="1" w:styleId="xl69">
    <w:name w:val="xl69"/>
    <w:basedOn w:val="Normal"/>
    <w:rsid w:val="00EA500E"/>
    <w:pPr>
      <w:pBdr>
        <w:bottom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character" w:customStyle="1" w:styleId="UnresolvedMention1">
    <w:name w:val="Unresolved Mention1"/>
    <w:basedOn w:val="DefaultParagraphFont"/>
    <w:uiPriority w:val="99"/>
    <w:semiHidden/>
    <w:unhideWhenUsed/>
    <w:rsid w:val="00A26BBB"/>
    <w:rPr>
      <w:color w:val="808080"/>
      <w:shd w:val="clear" w:color="auto" w:fill="E6E6E6"/>
    </w:rPr>
  </w:style>
  <w:style w:type="paragraph" w:styleId="Revision">
    <w:name w:val="Revision"/>
    <w:hidden/>
    <w:uiPriority w:val="99"/>
    <w:semiHidden/>
    <w:rsid w:val="00EA6B33"/>
    <w:pPr>
      <w:spacing w:after="0" w:line="240" w:lineRule="auto"/>
    </w:pPr>
    <w:rPr>
      <w:rFonts w:ascii="Calibri" w:eastAsia="Calibri" w:hAnsi="Calibri" w:cs="Times New Roman"/>
    </w:rPr>
  </w:style>
  <w:style w:type="character" w:customStyle="1" w:styleId="UnresolvedMention2">
    <w:name w:val="Unresolved Mention2"/>
    <w:basedOn w:val="DefaultParagraphFont"/>
    <w:uiPriority w:val="99"/>
    <w:semiHidden/>
    <w:unhideWhenUsed/>
    <w:rsid w:val="00DF1D0E"/>
    <w:rPr>
      <w:color w:val="808080"/>
      <w:shd w:val="clear" w:color="auto" w:fill="E6E6E6"/>
    </w:rPr>
  </w:style>
  <w:style w:type="character" w:customStyle="1" w:styleId="UnresolvedMention3">
    <w:name w:val="Unresolved Mention3"/>
    <w:basedOn w:val="DefaultParagraphFont"/>
    <w:uiPriority w:val="99"/>
    <w:semiHidden/>
    <w:unhideWhenUsed/>
    <w:rsid w:val="00453CE4"/>
    <w:rPr>
      <w:color w:val="808080"/>
      <w:shd w:val="clear" w:color="auto" w:fill="E6E6E6"/>
    </w:rPr>
  </w:style>
  <w:style w:type="character" w:customStyle="1" w:styleId="UnresolvedMention4">
    <w:name w:val="Unresolved Mention4"/>
    <w:basedOn w:val="DefaultParagraphFont"/>
    <w:uiPriority w:val="99"/>
    <w:semiHidden/>
    <w:unhideWhenUsed/>
    <w:rsid w:val="00CF6F25"/>
    <w:rPr>
      <w:color w:val="808080"/>
      <w:shd w:val="clear" w:color="auto" w:fill="E6E6E6"/>
    </w:rPr>
  </w:style>
  <w:style w:type="character" w:styleId="UnresolvedMention">
    <w:name w:val="Unresolved Mention"/>
    <w:basedOn w:val="DefaultParagraphFont"/>
    <w:uiPriority w:val="99"/>
    <w:semiHidden/>
    <w:unhideWhenUsed/>
    <w:rsid w:val="007449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8041">
      <w:bodyDiv w:val="1"/>
      <w:marLeft w:val="0"/>
      <w:marRight w:val="0"/>
      <w:marTop w:val="0"/>
      <w:marBottom w:val="0"/>
      <w:divBdr>
        <w:top w:val="none" w:sz="0" w:space="0" w:color="auto"/>
        <w:left w:val="none" w:sz="0" w:space="0" w:color="auto"/>
        <w:bottom w:val="none" w:sz="0" w:space="0" w:color="auto"/>
        <w:right w:val="none" w:sz="0" w:space="0" w:color="auto"/>
      </w:divBdr>
      <w:divsChild>
        <w:div w:id="369646602">
          <w:marLeft w:val="0"/>
          <w:marRight w:val="0"/>
          <w:marTop w:val="0"/>
          <w:marBottom w:val="0"/>
          <w:divBdr>
            <w:top w:val="none" w:sz="0" w:space="0" w:color="auto"/>
            <w:left w:val="none" w:sz="0" w:space="0" w:color="auto"/>
            <w:bottom w:val="none" w:sz="0" w:space="0" w:color="auto"/>
            <w:right w:val="none" w:sz="0" w:space="0" w:color="auto"/>
          </w:divBdr>
        </w:div>
      </w:divsChild>
    </w:div>
    <w:div w:id="61947447">
      <w:bodyDiv w:val="1"/>
      <w:marLeft w:val="0"/>
      <w:marRight w:val="0"/>
      <w:marTop w:val="0"/>
      <w:marBottom w:val="0"/>
      <w:divBdr>
        <w:top w:val="none" w:sz="0" w:space="0" w:color="auto"/>
        <w:left w:val="none" w:sz="0" w:space="0" w:color="auto"/>
        <w:bottom w:val="none" w:sz="0" w:space="0" w:color="auto"/>
        <w:right w:val="none" w:sz="0" w:space="0" w:color="auto"/>
      </w:divBdr>
    </w:div>
    <w:div w:id="77870251">
      <w:bodyDiv w:val="1"/>
      <w:marLeft w:val="0"/>
      <w:marRight w:val="0"/>
      <w:marTop w:val="0"/>
      <w:marBottom w:val="0"/>
      <w:divBdr>
        <w:top w:val="none" w:sz="0" w:space="0" w:color="auto"/>
        <w:left w:val="none" w:sz="0" w:space="0" w:color="auto"/>
        <w:bottom w:val="none" w:sz="0" w:space="0" w:color="auto"/>
        <w:right w:val="none" w:sz="0" w:space="0" w:color="auto"/>
      </w:divBdr>
    </w:div>
    <w:div w:id="98184755">
      <w:bodyDiv w:val="1"/>
      <w:marLeft w:val="0"/>
      <w:marRight w:val="0"/>
      <w:marTop w:val="0"/>
      <w:marBottom w:val="0"/>
      <w:divBdr>
        <w:top w:val="none" w:sz="0" w:space="0" w:color="auto"/>
        <w:left w:val="none" w:sz="0" w:space="0" w:color="auto"/>
        <w:bottom w:val="none" w:sz="0" w:space="0" w:color="auto"/>
        <w:right w:val="none" w:sz="0" w:space="0" w:color="auto"/>
      </w:divBdr>
    </w:div>
    <w:div w:id="101188481">
      <w:bodyDiv w:val="1"/>
      <w:marLeft w:val="0"/>
      <w:marRight w:val="0"/>
      <w:marTop w:val="0"/>
      <w:marBottom w:val="0"/>
      <w:divBdr>
        <w:top w:val="none" w:sz="0" w:space="0" w:color="auto"/>
        <w:left w:val="none" w:sz="0" w:space="0" w:color="auto"/>
        <w:bottom w:val="none" w:sz="0" w:space="0" w:color="auto"/>
        <w:right w:val="none" w:sz="0" w:space="0" w:color="auto"/>
      </w:divBdr>
    </w:div>
    <w:div w:id="220989139">
      <w:bodyDiv w:val="1"/>
      <w:marLeft w:val="0"/>
      <w:marRight w:val="0"/>
      <w:marTop w:val="0"/>
      <w:marBottom w:val="0"/>
      <w:divBdr>
        <w:top w:val="none" w:sz="0" w:space="0" w:color="auto"/>
        <w:left w:val="none" w:sz="0" w:space="0" w:color="auto"/>
        <w:bottom w:val="none" w:sz="0" w:space="0" w:color="auto"/>
        <w:right w:val="none" w:sz="0" w:space="0" w:color="auto"/>
      </w:divBdr>
    </w:div>
    <w:div w:id="361177052">
      <w:bodyDiv w:val="1"/>
      <w:marLeft w:val="0"/>
      <w:marRight w:val="0"/>
      <w:marTop w:val="0"/>
      <w:marBottom w:val="0"/>
      <w:divBdr>
        <w:top w:val="none" w:sz="0" w:space="0" w:color="auto"/>
        <w:left w:val="none" w:sz="0" w:space="0" w:color="auto"/>
        <w:bottom w:val="none" w:sz="0" w:space="0" w:color="auto"/>
        <w:right w:val="none" w:sz="0" w:space="0" w:color="auto"/>
      </w:divBdr>
    </w:div>
    <w:div w:id="372124064">
      <w:bodyDiv w:val="1"/>
      <w:marLeft w:val="0"/>
      <w:marRight w:val="0"/>
      <w:marTop w:val="0"/>
      <w:marBottom w:val="0"/>
      <w:divBdr>
        <w:top w:val="none" w:sz="0" w:space="0" w:color="auto"/>
        <w:left w:val="none" w:sz="0" w:space="0" w:color="auto"/>
        <w:bottom w:val="none" w:sz="0" w:space="0" w:color="auto"/>
        <w:right w:val="none" w:sz="0" w:space="0" w:color="auto"/>
      </w:divBdr>
      <w:divsChild>
        <w:div w:id="2054688439">
          <w:marLeft w:val="0"/>
          <w:marRight w:val="0"/>
          <w:marTop w:val="0"/>
          <w:marBottom w:val="0"/>
          <w:divBdr>
            <w:top w:val="none" w:sz="0" w:space="0" w:color="auto"/>
            <w:left w:val="none" w:sz="0" w:space="0" w:color="auto"/>
            <w:bottom w:val="none" w:sz="0" w:space="0" w:color="auto"/>
            <w:right w:val="none" w:sz="0" w:space="0" w:color="auto"/>
          </w:divBdr>
          <w:divsChild>
            <w:div w:id="549417762">
              <w:marLeft w:val="0"/>
              <w:marRight w:val="0"/>
              <w:marTop w:val="0"/>
              <w:marBottom w:val="0"/>
              <w:divBdr>
                <w:top w:val="none" w:sz="0" w:space="0" w:color="auto"/>
                <w:left w:val="none" w:sz="0" w:space="0" w:color="auto"/>
                <w:bottom w:val="none" w:sz="0" w:space="0" w:color="auto"/>
                <w:right w:val="none" w:sz="0" w:space="0" w:color="auto"/>
              </w:divBdr>
              <w:divsChild>
                <w:div w:id="1948388520">
                  <w:marLeft w:val="0"/>
                  <w:marRight w:val="0"/>
                  <w:marTop w:val="0"/>
                  <w:marBottom w:val="0"/>
                  <w:divBdr>
                    <w:top w:val="none" w:sz="0" w:space="0" w:color="auto"/>
                    <w:left w:val="none" w:sz="0" w:space="0" w:color="auto"/>
                    <w:bottom w:val="none" w:sz="0" w:space="0" w:color="auto"/>
                    <w:right w:val="none" w:sz="0" w:space="0" w:color="auto"/>
                  </w:divBdr>
                  <w:divsChild>
                    <w:div w:id="108358109">
                      <w:marLeft w:val="0"/>
                      <w:marRight w:val="0"/>
                      <w:marTop w:val="0"/>
                      <w:marBottom w:val="0"/>
                      <w:divBdr>
                        <w:top w:val="none" w:sz="0" w:space="0" w:color="auto"/>
                        <w:left w:val="none" w:sz="0" w:space="0" w:color="auto"/>
                        <w:bottom w:val="none" w:sz="0" w:space="0" w:color="auto"/>
                        <w:right w:val="none" w:sz="0" w:space="0" w:color="auto"/>
                      </w:divBdr>
                      <w:divsChild>
                        <w:div w:id="18362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259753">
      <w:bodyDiv w:val="1"/>
      <w:marLeft w:val="0"/>
      <w:marRight w:val="0"/>
      <w:marTop w:val="0"/>
      <w:marBottom w:val="0"/>
      <w:divBdr>
        <w:top w:val="none" w:sz="0" w:space="0" w:color="auto"/>
        <w:left w:val="none" w:sz="0" w:space="0" w:color="auto"/>
        <w:bottom w:val="none" w:sz="0" w:space="0" w:color="auto"/>
        <w:right w:val="none" w:sz="0" w:space="0" w:color="auto"/>
      </w:divBdr>
    </w:div>
    <w:div w:id="573513416">
      <w:bodyDiv w:val="1"/>
      <w:marLeft w:val="0"/>
      <w:marRight w:val="0"/>
      <w:marTop w:val="0"/>
      <w:marBottom w:val="0"/>
      <w:divBdr>
        <w:top w:val="none" w:sz="0" w:space="0" w:color="auto"/>
        <w:left w:val="none" w:sz="0" w:space="0" w:color="auto"/>
        <w:bottom w:val="none" w:sz="0" w:space="0" w:color="auto"/>
        <w:right w:val="none" w:sz="0" w:space="0" w:color="auto"/>
      </w:divBdr>
    </w:div>
    <w:div w:id="638463362">
      <w:bodyDiv w:val="1"/>
      <w:marLeft w:val="0"/>
      <w:marRight w:val="0"/>
      <w:marTop w:val="0"/>
      <w:marBottom w:val="0"/>
      <w:divBdr>
        <w:top w:val="none" w:sz="0" w:space="0" w:color="auto"/>
        <w:left w:val="none" w:sz="0" w:space="0" w:color="auto"/>
        <w:bottom w:val="none" w:sz="0" w:space="0" w:color="auto"/>
        <w:right w:val="none" w:sz="0" w:space="0" w:color="auto"/>
      </w:divBdr>
    </w:div>
    <w:div w:id="691608332">
      <w:bodyDiv w:val="1"/>
      <w:marLeft w:val="0"/>
      <w:marRight w:val="0"/>
      <w:marTop w:val="0"/>
      <w:marBottom w:val="0"/>
      <w:divBdr>
        <w:top w:val="none" w:sz="0" w:space="0" w:color="auto"/>
        <w:left w:val="none" w:sz="0" w:space="0" w:color="auto"/>
        <w:bottom w:val="none" w:sz="0" w:space="0" w:color="auto"/>
        <w:right w:val="none" w:sz="0" w:space="0" w:color="auto"/>
      </w:divBdr>
      <w:divsChild>
        <w:div w:id="660085212">
          <w:marLeft w:val="0"/>
          <w:marRight w:val="0"/>
          <w:marTop w:val="0"/>
          <w:marBottom w:val="0"/>
          <w:divBdr>
            <w:top w:val="none" w:sz="0" w:space="0" w:color="auto"/>
            <w:left w:val="none" w:sz="0" w:space="0" w:color="auto"/>
            <w:bottom w:val="none" w:sz="0" w:space="0" w:color="auto"/>
            <w:right w:val="none" w:sz="0" w:space="0" w:color="auto"/>
          </w:divBdr>
        </w:div>
      </w:divsChild>
    </w:div>
    <w:div w:id="703679758">
      <w:bodyDiv w:val="1"/>
      <w:marLeft w:val="0"/>
      <w:marRight w:val="0"/>
      <w:marTop w:val="0"/>
      <w:marBottom w:val="0"/>
      <w:divBdr>
        <w:top w:val="none" w:sz="0" w:space="0" w:color="auto"/>
        <w:left w:val="none" w:sz="0" w:space="0" w:color="auto"/>
        <w:bottom w:val="none" w:sz="0" w:space="0" w:color="auto"/>
        <w:right w:val="none" w:sz="0" w:space="0" w:color="auto"/>
      </w:divBdr>
    </w:div>
    <w:div w:id="720518813">
      <w:bodyDiv w:val="1"/>
      <w:marLeft w:val="0"/>
      <w:marRight w:val="0"/>
      <w:marTop w:val="0"/>
      <w:marBottom w:val="0"/>
      <w:divBdr>
        <w:top w:val="none" w:sz="0" w:space="0" w:color="auto"/>
        <w:left w:val="none" w:sz="0" w:space="0" w:color="auto"/>
        <w:bottom w:val="none" w:sz="0" w:space="0" w:color="auto"/>
        <w:right w:val="none" w:sz="0" w:space="0" w:color="auto"/>
      </w:divBdr>
    </w:div>
    <w:div w:id="725952835">
      <w:bodyDiv w:val="1"/>
      <w:marLeft w:val="0"/>
      <w:marRight w:val="0"/>
      <w:marTop w:val="0"/>
      <w:marBottom w:val="0"/>
      <w:divBdr>
        <w:top w:val="none" w:sz="0" w:space="0" w:color="auto"/>
        <w:left w:val="none" w:sz="0" w:space="0" w:color="auto"/>
        <w:bottom w:val="none" w:sz="0" w:space="0" w:color="auto"/>
        <w:right w:val="none" w:sz="0" w:space="0" w:color="auto"/>
      </w:divBdr>
    </w:div>
    <w:div w:id="737895814">
      <w:bodyDiv w:val="1"/>
      <w:marLeft w:val="0"/>
      <w:marRight w:val="0"/>
      <w:marTop w:val="0"/>
      <w:marBottom w:val="0"/>
      <w:divBdr>
        <w:top w:val="none" w:sz="0" w:space="0" w:color="auto"/>
        <w:left w:val="none" w:sz="0" w:space="0" w:color="auto"/>
        <w:bottom w:val="none" w:sz="0" w:space="0" w:color="auto"/>
        <w:right w:val="none" w:sz="0" w:space="0" w:color="auto"/>
      </w:divBdr>
      <w:divsChild>
        <w:div w:id="1669793043">
          <w:marLeft w:val="0"/>
          <w:marRight w:val="0"/>
          <w:marTop w:val="0"/>
          <w:marBottom w:val="0"/>
          <w:divBdr>
            <w:top w:val="none" w:sz="0" w:space="0" w:color="auto"/>
            <w:left w:val="none" w:sz="0" w:space="0" w:color="auto"/>
            <w:bottom w:val="none" w:sz="0" w:space="0" w:color="auto"/>
            <w:right w:val="none" w:sz="0" w:space="0" w:color="auto"/>
          </w:divBdr>
        </w:div>
      </w:divsChild>
    </w:div>
    <w:div w:id="750082035">
      <w:bodyDiv w:val="1"/>
      <w:marLeft w:val="0"/>
      <w:marRight w:val="0"/>
      <w:marTop w:val="0"/>
      <w:marBottom w:val="0"/>
      <w:divBdr>
        <w:top w:val="none" w:sz="0" w:space="0" w:color="auto"/>
        <w:left w:val="none" w:sz="0" w:space="0" w:color="auto"/>
        <w:bottom w:val="none" w:sz="0" w:space="0" w:color="auto"/>
        <w:right w:val="none" w:sz="0" w:space="0" w:color="auto"/>
      </w:divBdr>
    </w:div>
    <w:div w:id="779253430">
      <w:bodyDiv w:val="1"/>
      <w:marLeft w:val="0"/>
      <w:marRight w:val="0"/>
      <w:marTop w:val="0"/>
      <w:marBottom w:val="0"/>
      <w:divBdr>
        <w:top w:val="none" w:sz="0" w:space="0" w:color="auto"/>
        <w:left w:val="none" w:sz="0" w:space="0" w:color="auto"/>
        <w:bottom w:val="none" w:sz="0" w:space="0" w:color="auto"/>
        <w:right w:val="none" w:sz="0" w:space="0" w:color="auto"/>
      </w:divBdr>
      <w:divsChild>
        <w:div w:id="1559633409">
          <w:marLeft w:val="0"/>
          <w:marRight w:val="0"/>
          <w:marTop w:val="0"/>
          <w:marBottom w:val="0"/>
          <w:divBdr>
            <w:top w:val="none" w:sz="0" w:space="0" w:color="auto"/>
            <w:left w:val="none" w:sz="0" w:space="0" w:color="auto"/>
            <w:bottom w:val="none" w:sz="0" w:space="0" w:color="auto"/>
            <w:right w:val="none" w:sz="0" w:space="0" w:color="auto"/>
          </w:divBdr>
        </w:div>
      </w:divsChild>
    </w:div>
    <w:div w:id="825626237">
      <w:bodyDiv w:val="1"/>
      <w:marLeft w:val="0"/>
      <w:marRight w:val="0"/>
      <w:marTop w:val="0"/>
      <w:marBottom w:val="0"/>
      <w:divBdr>
        <w:top w:val="none" w:sz="0" w:space="0" w:color="auto"/>
        <w:left w:val="none" w:sz="0" w:space="0" w:color="auto"/>
        <w:bottom w:val="none" w:sz="0" w:space="0" w:color="auto"/>
        <w:right w:val="none" w:sz="0" w:space="0" w:color="auto"/>
      </w:divBdr>
    </w:div>
    <w:div w:id="860437936">
      <w:bodyDiv w:val="1"/>
      <w:marLeft w:val="0"/>
      <w:marRight w:val="0"/>
      <w:marTop w:val="0"/>
      <w:marBottom w:val="0"/>
      <w:divBdr>
        <w:top w:val="none" w:sz="0" w:space="0" w:color="auto"/>
        <w:left w:val="none" w:sz="0" w:space="0" w:color="auto"/>
        <w:bottom w:val="none" w:sz="0" w:space="0" w:color="auto"/>
        <w:right w:val="none" w:sz="0" w:space="0" w:color="auto"/>
      </w:divBdr>
    </w:div>
    <w:div w:id="891161012">
      <w:bodyDiv w:val="1"/>
      <w:marLeft w:val="0"/>
      <w:marRight w:val="0"/>
      <w:marTop w:val="0"/>
      <w:marBottom w:val="0"/>
      <w:divBdr>
        <w:top w:val="none" w:sz="0" w:space="0" w:color="auto"/>
        <w:left w:val="none" w:sz="0" w:space="0" w:color="auto"/>
        <w:bottom w:val="none" w:sz="0" w:space="0" w:color="auto"/>
        <w:right w:val="none" w:sz="0" w:space="0" w:color="auto"/>
      </w:divBdr>
    </w:div>
    <w:div w:id="1044327532">
      <w:bodyDiv w:val="1"/>
      <w:marLeft w:val="0"/>
      <w:marRight w:val="0"/>
      <w:marTop w:val="0"/>
      <w:marBottom w:val="0"/>
      <w:divBdr>
        <w:top w:val="none" w:sz="0" w:space="0" w:color="auto"/>
        <w:left w:val="none" w:sz="0" w:space="0" w:color="auto"/>
        <w:bottom w:val="none" w:sz="0" w:space="0" w:color="auto"/>
        <w:right w:val="none" w:sz="0" w:space="0" w:color="auto"/>
      </w:divBdr>
    </w:div>
    <w:div w:id="1046444035">
      <w:bodyDiv w:val="1"/>
      <w:marLeft w:val="0"/>
      <w:marRight w:val="0"/>
      <w:marTop w:val="0"/>
      <w:marBottom w:val="0"/>
      <w:divBdr>
        <w:top w:val="none" w:sz="0" w:space="0" w:color="auto"/>
        <w:left w:val="none" w:sz="0" w:space="0" w:color="auto"/>
        <w:bottom w:val="none" w:sz="0" w:space="0" w:color="auto"/>
        <w:right w:val="none" w:sz="0" w:space="0" w:color="auto"/>
      </w:divBdr>
    </w:div>
    <w:div w:id="1095129632">
      <w:bodyDiv w:val="1"/>
      <w:marLeft w:val="0"/>
      <w:marRight w:val="0"/>
      <w:marTop w:val="0"/>
      <w:marBottom w:val="0"/>
      <w:divBdr>
        <w:top w:val="none" w:sz="0" w:space="0" w:color="auto"/>
        <w:left w:val="none" w:sz="0" w:space="0" w:color="auto"/>
        <w:bottom w:val="none" w:sz="0" w:space="0" w:color="auto"/>
        <w:right w:val="none" w:sz="0" w:space="0" w:color="auto"/>
      </w:divBdr>
    </w:div>
    <w:div w:id="1124621049">
      <w:bodyDiv w:val="1"/>
      <w:marLeft w:val="0"/>
      <w:marRight w:val="0"/>
      <w:marTop w:val="0"/>
      <w:marBottom w:val="0"/>
      <w:divBdr>
        <w:top w:val="none" w:sz="0" w:space="0" w:color="auto"/>
        <w:left w:val="none" w:sz="0" w:space="0" w:color="auto"/>
        <w:bottom w:val="none" w:sz="0" w:space="0" w:color="auto"/>
        <w:right w:val="none" w:sz="0" w:space="0" w:color="auto"/>
      </w:divBdr>
    </w:div>
    <w:div w:id="1171261383">
      <w:bodyDiv w:val="1"/>
      <w:marLeft w:val="0"/>
      <w:marRight w:val="0"/>
      <w:marTop w:val="0"/>
      <w:marBottom w:val="0"/>
      <w:divBdr>
        <w:top w:val="none" w:sz="0" w:space="0" w:color="auto"/>
        <w:left w:val="none" w:sz="0" w:space="0" w:color="auto"/>
        <w:bottom w:val="none" w:sz="0" w:space="0" w:color="auto"/>
        <w:right w:val="none" w:sz="0" w:space="0" w:color="auto"/>
      </w:divBdr>
    </w:div>
    <w:div w:id="1176463353">
      <w:bodyDiv w:val="1"/>
      <w:marLeft w:val="0"/>
      <w:marRight w:val="0"/>
      <w:marTop w:val="0"/>
      <w:marBottom w:val="0"/>
      <w:divBdr>
        <w:top w:val="none" w:sz="0" w:space="0" w:color="auto"/>
        <w:left w:val="none" w:sz="0" w:space="0" w:color="auto"/>
        <w:bottom w:val="none" w:sz="0" w:space="0" w:color="auto"/>
        <w:right w:val="none" w:sz="0" w:space="0" w:color="auto"/>
      </w:divBdr>
      <w:divsChild>
        <w:div w:id="1950159702">
          <w:marLeft w:val="0"/>
          <w:marRight w:val="0"/>
          <w:marTop w:val="0"/>
          <w:marBottom w:val="0"/>
          <w:divBdr>
            <w:top w:val="none" w:sz="0" w:space="0" w:color="auto"/>
            <w:left w:val="none" w:sz="0" w:space="0" w:color="auto"/>
            <w:bottom w:val="none" w:sz="0" w:space="0" w:color="auto"/>
            <w:right w:val="none" w:sz="0" w:space="0" w:color="auto"/>
          </w:divBdr>
        </w:div>
      </w:divsChild>
    </w:div>
    <w:div w:id="1181550548">
      <w:bodyDiv w:val="1"/>
      <w:marLeft w:val="0"/>
      <w:marRight w:val="0"/>
      <w:marTop w:val="0"/>
      <w:marBottom w:val="0"/>
      <w:divBdr>
        <w:top w:val="none" w:sz="0" w:space="0" w:color="auto"/>
        <w:left w:val="none" w:sz="0" w:space="0" w:color="auto"/>
        <w:bottom w:val="none" w:sz="0" w:space="0" w:color="auto"/>
        <w:right w:val="none" w:sz="0" w:space="0" w:color="auto"/>
      </w:divBdr>
    </w:div>
    <w:div w:id="1271157886">
      <w:bodyDiv w:val="1"/>
      <w:marLeft w:val="0"/>
      <w:marRight w:val="0"/>
      <w:marTop w:val="0"/>
      <w:marBottom w:val="0"/>
      <w:divBdr>
        <w:top w:val="none" w:sz="0" w:space="0" w:color="auto"/>
        <w:left w:val="none" w:sz="0" w:space="0" w:color="auto"/>
        <w:bottom w:val="none" w:sz="0" w:space="0" w:color="auto"/>
        <w:right w:val="none" w:sz="0" w:space="0" w:color="auto"/>
      </w:divBdr>
    </w:div>
    <w:div w:id="1301692497">
      <w:bodyDiv w:val="1"/>
      <w:marLeft w:val="0"/>
      <w:marRight w:val="0"/>
      <w:marTop w:val="0"/>
      <w:marBottom w:val="0"/>
      <w:divBdr>
        <w:top w:val="none" w:sz="0" w:space="0" w:color="auto"/>
        <w:left w:val="none" w:sz="0" w:space="0" w:color="auto"/>
        <w:bottom w:val="none" w:sz="0" w:space="0" w:color="auto"/>
        <w:right w:val="none" w:sz="0" w:space="0" w:color="auto"/>
      </w:divBdr>
    </w:div>
    <w:div w:id="1338538838">
      <w:bodyDiv w:val="1"/>
      <w:marLeft w:val="0"/>
      <w:marRight w:val="0"/>
      <w:marTop w:val="0"/>
      <w:marBottom w:val="0"/>
      <w:divBdr>
        <w:top w:val="none" w:sz="0" w:space="0" w:color="auto"/>
        <w:left w:val="none" w:sz="0" w:space="0" w:color="auto"/>
        <w:bottom w:val="none" w:sz="0" w:space="0" w:color="auto"/>
        <w:right w:val="none" w:sz="0" w:space="0" w:color="auto"/>
      </w:divBdr>
    </w:div>
    <w:div w:id="1367026538">
      <w:bodyDiv w:val="1"/>
      <w:marLeft w:val="0"/>
      <w:marRight w:val="0"/>
      <w:marTop w:val="0"/>
      <w:marBottom w:val="0"/>
      <w:divBdr>
        <w:top w:val="none" w:sz="0" w:space="0" w:color="auto"/>
        <w:left w:val="none" w:sz="0" w:space="0" w:color="auto"/>
        <w:bottom w:val="none" w:sz="0" w:space="0" w:color="auto"/>
        <w:right w:val="none" w:sz="0" w:space="0" w:color="auto"/>
      </w:divBdr>
    </w:div>
    <w:div w:id="1391810136">
      <w:bodyDiv w:val="1"/>
      <w:marLeft w:val="0"/>
      <w:marRight w:val="0"/>
      <w:marTop w:val="0"/>
      <w:marBottom w:val="0"/>
      <w:divBdr>
        <w:top w:val="none" w:sz="0" w:space="0" w:color="auto"/>
        <w:left w:val="none" w:sz="0" w:space="0" w:color="auto"/>
        <w:bottom w:val="none" w:sz="0" w:space="0" w:color="auto"/>
        <w:right w:val="none" w:sz="0" w:space="0" w:color="auto"/>
      </w:divBdr>
    </w:div>
    <w:div w:id="1424645998">
      <w:bodyDiv w:val="1"/>
      <w:marLeft w:val="0"/>
      <w:marRight w:val="0"/>
      <w:marTop w:val="0"/>
      <w:marBottom w:val="0"/>
      <w:divBdr>
        <w:top w:val="none" w:sz="0" w:space="0" w:color="auto"/>
        <w:left w:val="none" w:sz="0" w:space="0" w:color="auto"/>
        <w:bottom w:val="none" w:sz="0" w:space="0" w:color="auto"/>
        <w:right w:val="none" w:sz="0" w:space="0" w:color="auto"/>
      </w:divBdr>
      <w:divsChild>
        <w:div w:id="346565771">
          <w:marLeft w:val="0"/>
          <w:marRight w:val="0"/>
          <w:marTop w:val="0"/>
          <w:marBottom w:val="0"/>
          <w:divBdr>
            <w:top w:val="none" w:sz="0" w:space="0" w:color="auto"/>
            <w:left w:val="none" w:sz="0" w:space="0" w:color="auto"/>
            <w:bottom w:val="none" w:sz="0" w:space="0" w:color="auto"/>
            <w:right w:val="none" w:sz="0" w:space="0" w:color="auto"/>
          </w:divBdr>
        </w:div>
      </w:divsChild>
    </w:div>
    <w:div w:id="1448038982">
      <w:bodyDiv w:val="1"/>
      <w:marLeft w:val="0"/>
      <w:marRight w:val="0"/>
      <w:marTop w:val="0"/>
      <w:marBottom w:val="0"/>
      <w:divBdr>
        <w:top w:val="none" w:sz="0" w:space="0" w:color="auto"/>
        <w:left w:val="none" w:sz="0" w:space="0" w:color="auto"/>
        <w:bottom w:val="none" w:sz="0" w:space="0" w:color="auto"/>
        <w:right w:val="none" w:sz="0" w:space="0" w:color="auto"/>
      </w:divBdr>
    </w:div>
    <w:div w:id="1652713996">
      <w:bodyDiv w:val="1"/>
      <w:marLeft w:val="0"/>
      <w:marRight w:val="0"/>
      <w:marTop w:val="0"/>
      <w:marBottom w:val="0"/>
      <w:divBdr>
        <w:top w:val="none" w:sz="0" w:space="0" w:color="auto"/>
        <w:left w:val="none" w:sz="0" w:space="0" w:color="auto"/>
        <w:bottom w:val="none" w:sz="0" w:space="0" w:color="auto"/>
        <w:right w:val="none" w:sz="0" w:space="0" w:color="auto"/>
      </w:divBdr>
    </w:div>
    <w:div w:id="1793401563">
      <w:bodyDiv w:val="1"/>
      <w:marLeft w:val="0"/>
      <w:marRight w:val="0"/>
      <w:marTop w:val="0"/>
      <w:marBottom w:val="0"/>
      <w:divBdr>
        <w:top w:val="none" w:sz="0" w:space="0" w:color="auto"/>
        <w:left w:val="none" w:sz="0" w:space="0" w:color="auto"/>
        <w:bottom w:val="none" w:sz="0" w:space="0" w:color="auto"/>
        <w:right w:val="none" w:sz="0" w:space="0" w:color="auto"/>
      </w:divBdr>
    </w:div>
    <w:div w:id="1809126836">
      <w:bodyDiv w:val="1"/>
      <w:marLeft w:val="0"/>
      <w:marRight w:val="0"/>
      <w:marTop w:val="0"/>
      <w:marBottom w:val="0"/>
      <w:divBdr>
        <w:top w:val="none" w:sz="0" w:space="0" w:color="auto"/>
        <w:left w:val="none" w:sz="0" w:space="0" w:color="auto"/>
        <w:bottom w:val="none" w:sz="0" w:space="0" w:color="auto"/>
        <w:right w:val="none" w:sz="0" w:space="0" w:color="auto"/>
      </w:divBdr>
    </w:div>
    <w:div w:id="1890455432">
      <w:bodyDiv w:val="1"/>
      <w:marLeft w:val="0"/>
      <w:marRight w:val="0"/>
      <w:marTop w:val="0"/>
      <w:marBottom w:val="0"/>
      <w:divBdr>
        <w:top w:val="none" w:sz="0" w:space="0" w:color="auto"/>
        <w:left w:val="none" w:sz="0" w:space="0" w:color="auto"/>
        <w:bottom w:val="none" w:sz="0" w:space="0" w:color="auto"/>
        <w:right w:val="none" w:sz="0" w:space="0" w:color="auto"/>
      </w:divBdr>
    </w:div>
    <w:div w:id="1938324732">
      <w:bodyDiv w:val="1"/>
      <w:marLeft w:val="0"/>
      <w:marRight w:val="0"/>
      <w:marTop w:val="0"/>
      <w:marBottom w:val="0"/>
      <w:divBdr>
        <w:top w:val="none" w:sz="0" w:space="0" w:color="auto"/>
        <w:left w:val="none" w:sz="0" w:space="0" w:color="auto"/>
        <w:bottom w:val="none" w:sz="0" w:space="0" w:color="auto"/>
        <w:right w:val="none" w:sz="0" w:space="0" w:color="auto"/>
      </w:divBdr>
    </w:div>
    <w:div w:id="1953709847">
      <w:bodyDiv w:val="1"/>
      <w:marLeft w:val="0"/>
      <w:marRight w:val="0"/>
      <w:marTop w:val="0"/>
      <w:marBottom w:val="0"/>
      <w:divBdr>
        <w:top w:val="none" w:sz="0" w:space="0" w:color="auto"/>
        <w:left w:val="none" w:sz="0" w:space="0" w:color="auto"/>
        <w:bottom w:val="none" w:sz="0" w:space="0" w:color="auto"/>
        <w:right w:val="none" w:sz="0" w:space="0" w:color="auto"/>
      </w:divBdr>
      <w:divsChild>
        <w:div w:id="1104765091">
          <w:marLeft w:val="0"/>
          <w:marRight w:val="0"/>
          <w:marTop w:val="0"/>
          <w:marBottom w:val="0"/>
          <w:divBdr>
            <w:top w:val="none" w:sz="0" w:space="0" w:color="auto"/>
            <w:left w:val="none" w:sz="0" w:space="0" w:color="auto"/>
            <w:bottom w:val="none" w:sz="0" w:space="0" w:color="auto"/>
            <w:right w:val="none" w:sz="0" w:space="0" w:color="auto"/>
          </w:divBdr>
          <w:divsChild>
            <w:div w:id="1545753634">
              <w:marLeft w:val="0"/>
              <w:marRight w:val="0"/>
              <w:marTop w:val="0"/>
              <w:marBottom w:val="0"/>
              <w:divBdr>
                <w:top w:val="none" w:sz="0" w:space="0" w:color="auto"/>
                <w:left w:val="none" w:sz="0" w:space="0" w:color="auto"/>
                <w:bottom w:val="none" w:sz="0" w:space="0" w:color="auto"/>
                <w:right w:val="none" w:sz="0" w:space="0" w:color="auto"/>
              </w:divBdr>
              <w:divsChild>
                <w:div w:id="507600228">
                  <w:marLeft w:val="0"/>
                  <w:marRight w:val="0"/>
                  <w:marTop w:val="0"/>
                  <w:marBottom w:val="0"/>
                  <w:divBdr>
                    <w:top w:val="none" w:sz="0" w:space="0" w:color="auto"/>
                    <w:left w:val="none" w:sz="0" w:space="0" w:color="auto"/>
                    <w:bottom w:val="none" w:sz="0" w:space="0" w:color="auto"/>
                    <w:right w:val="none" w:sz="0" w:space="0" w:color="auto"/>
                  </w:divBdr>
                  <w:divsChild>
                    <w:div w:id="1786248">
                      <w:marLeft w:val="0"/>
                      <w:marRight w:val="0"/>
                      <w:marTop w:val="0"/>
                      <w:marBottom w:val="0"/>
                      <w:divBdr>
                        <w:top w:val="none" w:sz="0" w:space="0" w:color="auto"/>
                        <w:left w:val="none" w:sz="0" w:space="0" w:color="auto"/>
                        <w:bottom w:val="none" w:sz="0" w:space="0" w:color="auto"/>
                        <w:right w:val="none" w:sz="0" w:space="0" w:color="auto"/>
                      </w:divBdr>
                      <w:divsChild>
                        <w:div w:id="3588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027896">
      <w:bodyDiv w:val="1"/>
      <w:marLeft w:val="0"/>
      <w:marRight w:val="0"/>
      <w:marTop w:val="0"/>
      <w:marBottom w:val="0"/>
      <w:divBdr>
        <w:top w:val="none" w:sz="0" w:space="0" w:color="auto"/>
        <w:left w:val="none" w:sz="0" w:space="0" w:color="auto"/>
        <w:bottom w:val="none" w:sz="0" w:space="0" w:color="auto"/>
        <w:right w:val="none" w:sz="0" w:space="0" w:color="auto"/>
      </w:divBdr>
    </w:div>
    <w:div w:id="1990858617">
      <w:bodyDiv w:val="1"/>
      <w:marLeft w:val="0"/>
      <w:marRight w:val="0"/>
      <w:marTop w:val="0"/>
      <w:marBottom w:val="0"/>
      <w:divBdr>
        <w:top w:val="none" w:sz="0" w:space="0" w:color="auto"/>
        <w:left w:val="none" w:sz="0" w:space="0" w:color="auto"/>
        <w:bottom w:val="none" w:sz="0" w:space="0" w:color="auto"/>
        <w:right w:val="none" w:sz="0" w:space="0" w:color="auto"/>
      </w:divBdr>
    </w:div>
    <w:div w:id="2019968184">
      <w:bodyDiv w:val="1"/>
      <w:marLeft w:val="0"/>
      <w:marRight w:val="0"/>
      <w:marTop w:val="0"/>
      <w:marBottom w:val="0"/>
      <w:divBdr>
        <w:top w:val="none" w:sz="0" w:space="0" w:color="auto"/>
        <w:left w:val="none" w:sz="0" w:space="0" w:color="auto"/>
        <w:bottom w:val="none" w:sz="0" w:space="0" w:color="auto"/>
        <w:right w:val="none" w:sz="0" w:space="0" w:color="auto"/>
      </w:divBdr>
    </w:div>
    <w:div w:id="2078359509">
      <w:bodyDiv w:val="1"/>
      <w:marLeft w:val="0"/>
      <w:marRight w:val="0"/>
      <w:marTop w:val="0"/>
      <w:marBottom w:val="0"/>
      <w:divBdr>
        <w:top w:val="none" w:sz="0" w:space="0" w:color="auto"/>
        <w:left w:val="none" w:sz="0" w:space="0" w:color="auto"/>
        <w:bottom w:val="none" w:sz="0" w:space="0" w:color="auto"/>
        <w:right w:val="none" w:sz="0" w:space="0" w:color="auto"/>
      </w:divBdr>
    </w:div>
    <w:div w:id="2111923759">
      <w:bodyDiv w:val="1"/>
      <w:marLeft w:val="0"/>
      <w:marRight w:val="0"/>
      <w:marTop w:val="0"/>
      <w:marBottom w:val="0"/>
      <w:divBdr>
        <w:top w:val="none" w:sz="0" w:space="0" w:color="auto"/>
        <w:left w:val="none" w:sz="0" w:space="0" w:color="auto"/>
        <w:bottom w:val="none" w:sz="0" w:space="0" w:color="auto"/>
        <w:right w:val="none" w:sz="0" w:space="0" w:color="auto"/>
      </w:divBdr>
    </w:div>
    <w:div w:id="2113434627">
      <w:bodyDiv w:val="1"/>
      <w:marLeft w:val="0"/>
      <w:marRight w:val="0"/>
      <w:marTop w:val="0"/>
      <w:marBottom w:val="0"/>
      <w:divBdr>
        <w:top w:val="none" w:sz="0" w:space="0" w:color="auto"/>
        <w:left w:val="none" w:sz="0" w:space="0" w:color="auto"/>
        <w:bottom w:val="none" w:sz="0" w:space="0" w:color="auto"/>
        <w:right w:val="none" w:sz="0" w:space="0" w:color="auto"/>
      </w:divBdr>
    </w:div>
    <w:div w:id="21253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herryamour.boado@issgovernance.com" TargetMode="External"/><Relationship Id="rId18" Type="http://schemas.openxmlformats.org/officeDocument/2006/relationships/image" Target="media/image4.png"/><Relationship Id="rId26" Type="http://schemas.openxmlformats.org/officeDocument/2006/relationships/hyperlink" Target="file:///C:\Users\olommus\AppData\Local\Microsoft\Windows\INetCache\Content.Outlook\9HMSJ43K\ISS%20WRDS%20Data%20Dictionary_Jan2018.docx"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mailto:sherryamour.boado@issgovernance.com" TargetMode="External"/><Relationship Id="rId17" Type="http://schemas.openxmlformats.org/officeDocument/2006/relationships/image" Target="media/image3.png"/><Relationship Id="rId25" Type="http://schemas.openxmlformats.org/officeDocument/2006/relationships/hyperlink" Target="file:///C:\Users\olommus\AppData\Local\Microsoft\Windows\INetCache\Content.Outlook\9HMSJ43K\ISS%20WRDS%20Data%20Dictionary_Jan2018.docx"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file:///C:\Users\olommus\AppData\Local\Microsoft\Windows\INetCache\Content.Outlook\9HMSJ43K\ISS%20WRDS%20Data%20Dictionary_Jan2018.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file:///C:\Users\olommus\AppData\Local\Microsoft\Windows\INetCache\Content.Outlook\9HMSJ43K\ISS%20WRDS%20Data%20Dictionary_Jan2018.docx" TargetMode="External"/><Relationship Id="rId32"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file:///C:\Users\olommus\AppData\Local\Microsoft\Windows\INetCache\Content.Outlook\9HMSJ43K\ISS%20WRDS%20Data%20Dictionary_Jan2018.docx" TargetMode="External"/><Relationship Id="rId28" Type="http://schemas.openxmlformats.org/officeDocument/2006/relationships/hyperlink" Target="file:///C:\Users\olommus\AppData\Local\Microsoft\Windows\INetCache\Content.Outlook\9HMSJ43K\ISS%20WRDS%20Data%20Dictionary_Jan2018.docx"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file:///C:\Users\olommus\AppData\Local\Microsoft\Windows\INetCache\Content.Outlook\9HMSJ43K\ISS%20WRDS%20Data%20Dictionary_Jan2018.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ssgovernance.com/" TargetMode="External"/><Relationship Id="rId22" Type="http://schemas.openxmlformats.org/officeDocument/2006/relationships/image" Target="media/image8.png"/><Relationship Id="rId27" Type="http://schemas.openxmlformats.org/officeDocument/2006/relationships/hyperlink" Target="file:///C:\Users\olommus\AppData\Local\Microsoft\Windows\INetCache\Content.Outlook\9HMSJ43K\ISS%20WRDS%20Data%20Dictionary_Jan2018.docx" TargetMode="External"/><Relationship Id="rId30" Type="http://schemas.openxmlformats.org/officeDocument/2006/relationships/hyperlink" Target="file:///C:\Users\olommus\AppData\Local\Microsoft\Windows\INetCache\Content.Outlook\9HMSJ43K\ISS%20WRDS%20Data%20Dictionary_Jan2018.docx" TargetMode="External"/><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©2015 ISS Data Dictionary. Institutional Shareholder Services Inc. All rights reserved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7AA2CAD8A220A4FB940AA4C3E42AB8C" ma:contentTypeVersion="14" ma:contentTypeDescription="Create a new document." ma:contentTypeScope="" ma:versionID="f0499ffab7bdf32fd4d235269819d7f8">
  <xsd:schema xmlns:xsd="http://www.w3.org/2001/XMLSchema" xmlns:xs="http://www.w3.org/2001/XMLSchema" xmlns:p="http://schemas.microsoft.com/office/2006/metadata/properties" xmlns:ns3="32973efb-d070-4510-a405-d2635e144959" xmlns:ns4="72c0551d-2f21-4568-8c5b-1c9798c03198" targetNamespace="http://schemas.microsoft.com/office/2006/metadata/properties" ma:root="true" ma:fieldsID="f03331cb0be14324fbee144eb92a8760" ns3:_="" ns4:_="">
    <xsd:import namespace="32973efb-d070-4510-a405-d2635e144959"/>
    <xsd:import namespace="72c0551d-2f21-4568-8c5b-1c9798c03198"/>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973efb-d070-4510-a405-d2635e1449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2c0551d-2f21-4568-8c5b-1c9798c0319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BB6E5C-D699-461E-9137-695979B262C9}">
  <ds:schemaRefs>
    <ds:schemaRef ds:uri="http://schemas.openxmlformats.org/officeDocument/2006/bibliography"/>
  </ds:schemaRefs>
</ds:datastoreItem>
</file>

<file path=customXml/itemProps3.xml><?xml version="1.0" encoding="utf-8"?>
<ds:datastoreItem xmlns:ds="http://schemas.openxmlformats.org/officeDocument/2006/customXml" ds:itemID="{576C60B9-040F-4D25-B95F-CCA6EE610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973efb-d070-4510-a405-d2635e144959"/>
    <ds:schemaRef ds:uri="72c0551d-2f21-4568-8c5b-1c9798c031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04D12F-ACD7-4B08-8523-7E397B85865F}">
  <ds:schemaRefs>
    <ds:schemaRef ds:uri="http://schemas.microsoft.com/sharepoint/v3/contenttype/forms"/>
  </ds:schemaRefs>
</ds:datastoreItem>
</file>

<file path=customXml/itemProps5.xml><?xml version="1.0" encoding="utf-8"?>
<ds:datastoreItem xmlns:ds="http://schemas.openxmlformats.org/officeDocument/2006/customXml" ds:itemID="{985FD057-21E1-4CCA-A65C-AD62B51CC8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148</Pages>
  <Words>21484</Words>
  <Characters>122464</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DATA DICTIONARY</vt:lpstr>
    </vt:vector>
  </TitlesOfParts>
  <Company>ISS</Company>
  <LinksUpToDate>false</LinksUpToDate>
  <CharactersWithSpaces>143661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dc:title>
  <dc:subject>SAMPLE of Data Points</dc:subject>
  <dc:creator>janet.ranada@issgovernance.com</dc:creator>
  <cp:keywords>Data Dictionary</cp:keywords>
  <cp:lastModifiedBy>Mustafa Olomi</cp:lastModifiedBy>
  <cp:revision>19</cp:revision>
  <cp:lastPrinted>2019-01-24T05:49:00Z</cp:lastPrinted>
  <dcterms:created xsi:type="dcterms:W3CDTF">2021-09-13T13:30:00Z</dcterms:created>
  <dcterms:modified xsi:type="dcterms:W3CDTF">2022-01-11T22:08:00Z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0x01010017AA2CAD8A220A4FB940AA4C3E42AB8C</vt:lpwstr>
  </property>
</Properties>
</file>