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jpg" ContentType="image/jpeg"/>
  <Override PartName="/word/media/rId14.jpg" ContentType="image/jpeg"/>
  <Override PartName="/word/media/rId17.jpg" ContentType="image/jpeg"/>
  <Override PartName="/word/media/rId20.jpg" ContentType="image/jpeg"/>
  <Override PartName="/word/media/rId23.jpg" ContentType="image/jpeg"/>
  <Override PartName="/word/media/rId26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教师使用手册"/>
    <w:p>
      <w:pPr>
        <w:pStyle w:val="Heading1"/>
      </w:pPr>
      <w:r>
        <w:rPr>
          <w:rFonts w:hint="eastAsia"/>
        </w:rPr>
        <w:t xml:space="preserve">教师使用手册</w:t>
      </w:r>
    </w:p>
    <w:bookmarkStart w:id="9" w:name="操作流程"/>
    <w:p>
      <w:pPr>
        <w:pStyle w:val="Heading2"/>
      </w:pPr>
      <w:r>
        <w:rPr>
          <w:rFonts w:hint="eastAsia"/>
        </w:rPr>
        <w:t xml:space="preserve">操作流程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发布题目</w:t>
      </w:r>
      <w:r>
        <w:t xml:space="preserve"> </w:t>
      </w:r>
      <w:r>
        <w:rPr>
          <w:rFonts w:hint="eastAsia"/>
        </w:rPr>
        <w:t xml:space="preserve">或</w:t>
      </w:r>
      <w:r>
        <w:t xml:space="preserve"> </w:t>
      </w:r>
      <w:r>
        <w:rPr>
          <w:rFonts w:hint="eastAsia"/>
          <w:b/>
          <w:bCs/>
        </w:rPr>
        <w:t xml:space="preserve">修改题目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查看题目状态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可以根据情况为已经审核通过的题目选择学生（双选）</w:t>
      </w:r>
    </w:p>
    <w:bookmarkEnd w:id="9"/>
    <w:bookmarkStart w:id="10" w:name="详细说明"/>
    <w:p>
      <w:pPr>
        <w:pStyle w:val="Heading2"/>
      </w:pPr>
      <w:r>
        <w:rPr>
          <w:rFonts w:hint="eastAsia"/>
        </w:rPr>
        <w:t xml:space="preserve">详细说明</w:t>
      </w:r>
    </w:p>
    <w:p>
      <w:pPr>
        <w:pStyle w:val="FirstParagraph"/>
      </w:pPr>
      <w:r>
        <w:rPr>
          <w:rFonts w:hint="eastAsia"/>
        </w:rPr>
        <w:t xml:space="preserve">教师应当在教师单选模式时，预先提交所出的毕业设计题目（后续简称"题目"）。不同教师的出题上限不同，而且在题目开放后可以提起选择题目所对应的学生。当教师单选模式环节结束后，学生才能开始抢夺题目。</w:t>
      </w:r>
    </w:p>
    <w:p>
      <w:pPr>
        <w:pStyle w:val="BodyText"/>
      </w:pPr>
      <w:r>
        <w:rPr>
          <w:rFonts w:hint="eastAsia"/>
        </w:rPr>
        <w:t xml:space="preserve">本系统提供退选题目的功能，但请慎重使用。若您发现无法对某个学生进行退选，则需要联系管理员进行处理。</w:t>
      </w:r>
    </w:p>
    <w:p>
      <w:pPr>
        <w:pStyle w:val="BodyText"/>
      </w:pPr>
      <w:r>
        <w:rPr>
          <w:rFonts w:hint="eastAsia"/>
        </w:rPr>
        <w:t xml:space="preserve">出题过程中，可以考虑使用</w:t>
      </w:r>
      <w:r>
        <w:t xml:space="preserve"> AI </w:t>
      </w:r>
      <w:r>
        <w:rPr>
          <w:rFonts w:hint="eastAsia"/>
        </w:rPr>
        <w:t xml:space="preserve">检测工具来查验本题目是否和近三年的题目相同，请谨慎使用，每位教师一天最多使用</w:t>
      </w:r>
      <w:r>
        <w:t xml:space="preserve"> 30 </w:t>
      </w:r>
      <w:r>
        <w:rPr>
          <w:rFonts w:hint="eastAsia"/>
        </w:rPr>
        <w:t xml:space="preserve">次</w:t>
      </w:r>
      <w:r>
        <w:t xml:space="preserve"> AI </w:t>
      </w:r>
      <w:r>
        <w:rPr>
          <w:rFonts w:hint="eastAsia"/>
        </w:rPr>
        <w:t xml:space="preserve">校验工具，请珍惜使用。</w:t>
      </w:r>
    </w:p>
    <w:bookmarkEnd w:id="10"/>
    <w:bookmarkStart w:id="32" w:name="简易演示过程"/>
    <w:p>
      <w:pPr>
        <w:pStyle w:val="Heading2"/>
      </w:pPr>
      <w:r>
        <w:rPr>
          <w:rFonts w:hint="eastAsia"/>
        </w:rPr>
        <w:t xml:space="preserve">简易演示过程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点击菜单栏"教师发布</w:t>
      </w:r>
      <w:r>
        <w:t xml:space="preserve"> → </w:t>
      </w:r>
      <w:r>
        <w:rPr>
          <w:rFonts w:hint="eastAsia"/>
        </w:rPr>
        <w:t xml:space="preserve">发布题目和修改题目"，这里可以看到自己发布的所有题目</w:t>
      </w:r>
      <w:r>
        <w:br/>
      </w:r>
      <w:r>
        <w:drawing>
          <wp:inline>
            <wp:extent cx="5334000" cy="3390527"/>
            <wp:effectExtent b="0" l="0" r="0" t="0"/>
            <wp:docPr descr="" title="fig:" id="12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1.jp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点击表格上方的"添加题目"，填写关于题目的信息表单，并且可以比较题目在</w:t>
      </w:r>
      <w:r>
        <w:t xml:space="preserve"> 3 </w:t>
      </w:r>
      <w:r>
        <w:rPr>
          <w:rFonts w:hint="eastAsia"/>
        </w:rPr>
        <w:t xml:space="preserve">年内的相似程度（仅供参考）</w:t>
      </w:r>
      <w:r>
        <w:br/>
      </w:r>
      <w:r>
        <w:drawing>
          <wp:inline>
            <wp:extent cx="5334000" cy="2963333"/>
            <wp:effectExtent b="0" l="0" r="0" t="0"/>
            <wp:docPr descr="" title="fig:" id="15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2.jp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点击"提交"按钮后即可发布题目，等待主任审核题目通过</w:t>
      </w:r>
      <w:r>
        <w:br/>
      </w:r>
      <w:r>
        <w:drawing>
          <wp:inline>
            <wp:extent cx="5334000" cy="3390527"/>
            <wp:effectExtent b="0" l="0" r="0" t="0"/>
            <wp:docPr descr="" title="fig:" id="18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3.jpg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点击表格列"操作"区域的"编辑"，修改后点击"保存"，即可更新选题（也可"删除"后重新添加）</w:t>
      </w:r>
      <w:r>
        <w:br/>
      </w:r>
      <w:r>
        <w:drawing>
          <wp:inline>
            <wp:extent cx="5334000" cy="3390527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4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若题目状态为"打回"，需根据打回理由修改后，点击"重新提交审核"，进入"待审核"状态</w:t>
      </w:r>
      <w:r>
        <w:br/>
      </w:r>
      <w:r>
        <w:drawing>
          <wp:inline>
            <wp:extent cx="5334000" cy="3390527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5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题目处于"已发布"状态后，教师可点击"操作"区域的"选择学生"，进行双选</w:t>
      </w:r>
      <w:r>
        <w:br/>
      </w:r>
      <w:r>
        <w:drawing>
          <wp:inline>
            <wp:extent cx="5334000" cy="3390527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6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点击"教师发布</w:t>
      </w:r>
      <w:r>
        <w:t xml:space="preserve"> → </w:t>
      </w:r>
      <w:r>
        <w:rPr>
          <w:rFonts w:hint="eastAsia"/>
        </w:rPr>
        <w:t xml:space="preserve">查看选择自己的学生"查看情况，可视情况点击"退选"帮助学生取消选题</w:t>
      </w:r>
      <w:r>
        <w:br/>
      </w:r>
      <w:r>
        <w:drawing>
          <wp:inline>
            <wp:extent cx="5334000" cy="3390527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/home/ljp/git/edtechhub/work-topic-selection/work-topic-selection-frontend/public/steps/teacher/7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End w:id="3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jpg" /><Relationship Type="http://schemas.openxmlformats.org/officeDocument/2006/relationships/image" Id="rId14" Target="media/rId14.jpg" /><Relationship Type="http://schemas.openxmlformats.org/officeDocument/2006/relationships/image" Id="rId17" Target="media/rId17.jpg" /><Relationship Type="http://schemas.openxmlformats.org/officeDocument/2006/relationships/image" Id="rId20" Target="media/rId20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2025-09-30T01:06:24Z</dcterms:created>
  <dcterms:modified xsi:type="dcterms:W3CDTF">2025-09-30T01:06:24Z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