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8"/>
          <w:szCs w:val="38"/>
        </w:rPr>
        <w:t xml:space="preserve">Phase E 검증 우선 설계도</w:t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설계도 v1.0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검증 실험 프로토콜 · 공식(LearnableCritic) 진화 명세 · Gate</w:t>
      </w:r>
    </w:p>
    <w:p>
      <w:pPr>
        <w:spacing w:after="24" w:before="360"/>
        <w:jc w:val="center"/>
      </w:pPr>
      <w:r>
        <w:rPr>
          <w:sz w:val="21"/>
          <w:szCs w:val="21"/>
        </w:rPr>
        <w:t xml:space="preserve">기준선 V745 (v13.0.0) · 선행 E~G 통합기획 v1.0 (HEAD 5536758)</w:t>
      </w:r>
    </w:p>
    <w:p>
      <w:pPr>
        <w:spacing w:after="24"/>
        <w:jc w:val="center"/>
      </w:pPr>
      <w:r>
        <w:rPr>
          <w:sz w:val="21"/>
          <w:szCs w:val="21"/>
        </w:rPr>
        <w:t xml:space="preserve">작성: 기획·설계 모드 (Opus) — 개발자 검토용 · 2026년 6월 2일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§1. 검증 우선 SP 재구조 (버전맵 변경 최소)</w:t>
      </w:r>
    </w:p>
    <w:p>
      <w:pPr>
        <w:spacing w:after="120" w:line="276"/>
      </w:pPr>
      <w:r>
        <w:t xml:space="preserve">기존 v1.0 SP 구조를 유지하되, 종료 게이트 격상과 MVE 삽입 두 변경만 적용한다.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60"/>
        <w:gridCol w:w="31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변경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V746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무결성 선결(TD-E0)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유지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V747~760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코퍼스 50편 — Gold 우선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30편 선인덱싱(실험 컨텍스트용)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V761~775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(10 ADR·5 Gate·12 모듈)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유지 + 생성 1팔 최소연결을 V773까지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E.MVE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V774~775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최소실현실험(소표본)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 — 방향성 게이트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V776~785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 3-zone(Claude Design)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유지 + 블라인드 평가 화면 포함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V786~792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RLAIF/DPO/best-of-n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유지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E.EXP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V783~790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본 검증 실험(E.3와 병행)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 — 본 실험 수행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V793~795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E Exit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게이트=G_VALUE_PROOF로 격상</w:t>
            </w:r>
          </w:p>
        </w:tc>
      </w:tr>
    </w:tbl>
    <w:p>
      <w:pPr>
        <w:pStyle w:val="Heading1"/>
      </w:pPr>
      <w:r>
        <w:t xml:space="preserve">§2. 실험 프로토콜 (정량)</w:t>
      </w:r>
    </w:p>
    <w:p>
      <w:pPr>
        <w:pStyle w:val="Heading2"/>
      </w:pPr>
      <w:r>
        <w:t xml:space="preserve">2.1 가설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H1: 구조+LLM(arm B)이 순수 LLM(arm A)보다 작가 블라인드 선호도가 높다.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H2: 해석적 공식-Critic이 블랙박스 보상모델 대비 품질 동등 이상 + 감사가능성/통제성 우위.</w:t>
      </w:r>
    </w:p>
    <w:p>
      <w:pPr>
        <w:pStyle w:val="Heading2"/>
      </w:pPr>
      <w:r>
        <w:t xml:space="preserve">2.2 실험 팔(arm)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팔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통제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순수 LLM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LLM + Story Bible식 컨텍스트 주입만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모델·온도·토큰예산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구조+LLM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LLM + NKG·공식 Critic·RAG 가이드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입력 프롬프트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상용(옵션)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Sudowrite/NovelCrafter 산출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참고 베이스라인</w:t>
            </w:r>
          </w:p>
        </w:tc>
      </w:tr>
    </w:tbl>
    <w:p>
      <w:pPr>
        <w:pStyle w:val="Heading2"/>
      </w:pPr>
      <w:r>
        <w:t xml:space="preserve">2.3 표본·과제·측정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MVE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본 실험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10~15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40~60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평가 작가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2~3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프롬프트 한국 드라마 씬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주관 측정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2지 블라인드 선호(A/B 라벨 은닉, 순서 무작위)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객관 측정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일관성·인물붕괴·인과단절 지표 + 공식 내부점수 상관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통계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방향성만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paired test·효과크기·사전등록 임계</w:t>
            </w:r>
          </w:p>
        </w:tc>
      </w:tr>
    </w:tbl>
    <w:p>
      <w:pPr>
        <w:pStyle w:val="Heading2"/>
      </w:pPr>
      <w:r>
        <w:t xml:space="preserve">2.4 사전등록 임계 (편향 차단)</w:t>
      </w:r>
    </w:p>
    <w:p>
      <w:pPr>
        <w:spacing w:after="120" w:line="276"/>
      </w:pPr>
      <w:r>
        <w:t xml:space="preserve">분석 전 고정: B가 A 대비 선호 ≥60%, p&lt;0.05, 효과크기(Cliff's δ 또는 Cohen's d) 보고. 미달 시 no-go 또는 Critic 재설계로 분기. 임계·분석코드는 실험 전 커밋해 사후조정 방지.</w:t>
      </w:r>
    </w:p>
    <w:p>
      <w:pPr>
        <w:pStyle w:val="Heading1"/>
      </w:pPr>
      <w:r>
        <w:t xml:space="preserve">§3. 공식 진화 명세 (LearnableCritic)</w:t>
      </w:r>
    </w:p>
    <w:p>
      <w:pPr>
        <w:spacing w:after="120" w:line="276"/>
      </w:pPr>
      <w:r>
        <w:t xml:space="preserve">공식을 고정 규칙이 아니라 학습 가능한 해석적 Critic으로 명세한다. 기존 모듈 위에 얹는다.</w:t>
      </w:r>
    </w:p>
    <w:p>
      <w:pPr>
        <w:pStyle w:val="Heading2"/>
      </w:pPr>
      <w:r>
        <w:t xml:space="preserve">3.1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기반(V745 기존)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 E 추가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저장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physics/coefficient_store.py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extended_coefficient_store 연계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학습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learning/physics_coefficient_updater.py (gd, lr 0.01)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alignment 신호로 축별 재학습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동기 게이트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optimizer/update_coordinator.py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공식store↔학습store 동기 PASS 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인터페이스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(신규 critic/base.py, ADR-212)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LearnableCritic = CriticInterface 하위</w:t>
            </w:r>
          </w:p>
        </w:tc>
      </w:tr>
    </w:tbl>
    <w:p>
      <w:pPr>
        <w:pStyle w:val="Heading2"/>
      </w:pPr>
      <w:r>
        <w:t xml:space="preserve">3.2 오류수정·가중치 비교 루프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for batch in scene_features:                      # 학습 데이터(코퍼스/생성결과)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formula_score = learnable_critic.evaluate(batch, rag_context)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target        = human_or_gold_signal(batch)   # 작가 선호/Gold 라벨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err           = target - formula_score         # 오류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updater.update_one_epoch(batch)                # 계수 gradient 갱신(lr 0.01)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coordinator.tick_and_sync()                    # 공식↔학습 store 동기 게이트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alignment_monitor.record(formula_score, target)# 일치율 추적(ADR-214)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일치율 낮은 축 → 해당 계수 재학습 우선순위 ↑ (오류수정 피드백)</w:t>
      </w:r>
    </w:p>
    <w:p>
      <w:pPr>
        <w:pStyle w:val="Heading2"/>
      </w:pPr>
      <w:r>
        <w:t xml:space="preserve">3.3 보상모델 Ablation (검증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동일 신호로 (a) LearnableCritic(해석적) vs (b) 블랙박스 보상모델 학습.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비교 축: 선호 예측 정확도 · 표본효율 · 감사가능성(계수 해석) · 통제성(특정 축 개입 가능).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결과로 공식의 복잡도 정당화 여부를 정량 판정.</w:t>
      </w:r>
    </w:p>
    <w:p>
      <w:pPr>
        <w:pStyle w:val="Heading1"/>
      </w:pPr>
      <w:r>
        <w:t xml:space="preserve">§4. 신설·연계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G_VALUE_PROOF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본 실험 결과 (Phase E 종료)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H1 사전등록 임계 충족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G_FORMULA_ABLATION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vs 보상모델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품질 동등 이상 + 감사가능성 우위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G_LLM1_ALIGNMENT(연계)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≥0.80 (실측 재보정)</w:t>
            </w:r>
          </w:p>
        </w:tc>
      </w:tr>
    </w:tbl>
    <w:p>
      <w:pPr>
        <w:pStyle w:val="Heading1"/>
      </w:pPr>
      <w:r>
        <w:t xml:space="preserve">§5. 코드 스켈레톤 (요지)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experiments/value_proof/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harness.py        # arm A/B(/C) 동일 프롬프트 실행·산출 수집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blind_eval.py     # 라벨 은닉·순서 무작위·작가 선호 수집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metrics.py        # 일관성/인물붕괴/인과 + 공식점수 상관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ablation.py       # LearnableCritic vs reward model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preregister.json  # 가설·임계·분석계획(실험 전 커밋)</w:t>
      </w:r>
    </w:p>
    <w:p>
      <w:pPr>
        <w:pStyle w:val="Heading1"/>
      </w:pPr>
      <w:r>
        <w:t xml:space="preserve">§6. 전제·자원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전제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API 자격증명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보안 원칙(환경변수 전용·마스킹·커밋/채팅 노출 0)으로 실행 단계에서만 사용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코퍼스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SP-E.1에서 30편 우선 인덱싱(실험 컨텍스트)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최소연결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SP-E.2 V773까지 생성 1팔 가능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평가자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5명+ 모집(Phase E 병행 트랙)</w:t>
            </w:r>
          </w:p>
        </w:tc>
      </w:tr>
    </w:tbl>
    <w:p>
      <w:pPr>
        <w:pStyle w:val="Heading1"/>
      </w:pPr>
      <w:r>
        <w:t xml:space="preserve">§7. 자기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약점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개선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소표본 MVE의 통계력 한계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MVE는 방향성·게이트용, 본 실험에서 표본 확대·사전등록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객관 지표가 선호와 불일치 가능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주관 선호를 1차 기준, 객관은 보조·상관 분석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공식-보상모델 비교의 공정성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 신호·동일 데이터·동일 표본으로 ablation 통제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LOS-PHASE-E-VALFIRST-BLUEPRINT-V1.0-2026-06-02 · 동반 제안서 별첨</w:t>
      </w:r>
    </w:p>
    <w:p>
      <w:pPr>
        <w:spacing w:after="120" w:line="276"/>
      </w:pPr>
      <w:r>
        <w:rPr>
          <w:b/>
          <w:bCs/>
        </w:rPr>
        <w:t xml:space="preserve">허브: </w:t>
      </w:r>
      <w:hyperlink w:history="1" r:id="rIdf3-aglgrzwqmtxs_nazwt">
        <w:r>
          <w:rPr>
            <w:rStyle w:val="Hyperlink"/>
          </w:rPr>
          <w:t xml:space="preserve">github.com/limsanghyuk/literary-os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설계도 · 검증 우선 Phase 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3-aglgrzwqmtxs_nazwt" Type="http://schemas.openxmlformats.org/officeDocument/2006/relationships/hyperlink" Target="https://github.com/limsanghyuk/literary-o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2026-06-02T13:20:33.420Z</dcterms:created>
  <dcterms:modified xsi:type="dcterms:W3CDTF">2026-06-02T13:20:33.420Z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