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Literary OS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6"/>
          <w:szCs w:val="36"/>
        </w:rPr>
        <w:t xml:space="preserve">Phase 3  (V451 → V480)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2"/>
          <w:szCs w:val="32"/>
        </w:rPr>
        <w:t xml:space="preserve">합의안 제안서  v2.0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Production Multi-tenant Blueprint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— CSPE 감수 통과 · 3인 전문가 최종 합의 —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Chief Architect  ×  Chief Compiler  ×  Chief System Principal Engineer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5월 15일 (v2 합의 최종)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기반: Phase 2 v4.0 완료 (V450_COMPLETE) · 릴리즈 게이트 14/14 PASS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이전 버전: v1.0 (2026-05-15 초안) · CA/CC 작성 → CSPE 감수 → 3인 합의 → v2.0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기밀 — 내부 검토용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0. 변경 이력 (v1 → v2)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v2 문서는 v1 (2026-05-15 초안)을 Chief System Principal Engineer가 감수한 결과와 3인 전문가 합의 결과를 반영한 합의안이다. v1 대비 20개 결함을 식별·교정하고, 9개 ADR 시퀀스를 단일화했으며, 데이터 주권·결제 PG 다중화·RPO 단축 등 운영 신뢰성 항목을 본문에 흡수했다.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0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v1 (초안)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v2 (합의안)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번호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ADR-011~015 / ADR-010~014 충돌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ADR-011~019 단일 시퀀스(9건)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CA·CC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카운트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12→17 또는 19 모호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 14 + Phase 3 5 = 19/19 누적 단일화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RPO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1h (Qdrant 1h snapshot · AOF 활성)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PG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Stripe만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Stripe + 토스페이먼츠 (한국 PG 다중화)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주권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 신설 (KR/EU/US 리전 라우팅)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정확도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 한국어 90% / Phase 4 95% 분리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SafetyGate 회귀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SP4 일회성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카나리 5분 윈도우 KPI 모니터 상시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API 우선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LoRA 자체호스팅 우선, 외부 API는 동의 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카운트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V450 = 3,708 (추정)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V450 실측 기준선 확정 후 갱신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30주 (1주/버전)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32주 (결제·법무 의존 ±1주 마진)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NPS 목표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+40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+30 1차 게이트 / +40 stretch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AuditTrail DB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SQLite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append-only + hash chain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시점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 시행 가정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2026-08 단계 시행 시작, 2027 고위험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거버넌스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서명 필드만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RACI + 법무 자문 책임자 명시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SLA 가용성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베타 99.0% / GA 99.5%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SLO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구독 수입의 20%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절대값 ₩200만 + 사용자당 단가 병기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롤백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SP4 모델만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SubPhase 단위 롤백 ADR-018 신설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LoadBalancer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라운드 로빈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비용·품질 가중치 WRR-Cost 알고리즘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30s 복구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60s 기본 + LLM 외부 의존 시 120s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 감수 흔적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서명만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ADR·게이트에 감수일·검토자·상태 명시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경영진 요약 (Executive Summary)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Phase 2 (V431→V450)는 릴리즈 게이트 14/14 PASS로 성공적으로 종결되었다. Literary OS는 라우팅·RAG·SLM 수출·품질 게이트가 모두 연동된 검증된 LLM 플랫폼이다. Phase 3는 이 플랫폼을 실제 장편 작가에게 과금 가능한 프로덕션 SaaS로 진화시키는 단계다.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v1 초안은 Chief Architect와 Chief Compiler가 6개 영역의 공일을 식별하여 5개 SubPhase × 6버전 = 30버전의 진화 경로를 제안했다. v2 합의안은 Chief System Principal Engineer가 v1을 감수하여 20개 결함·리스크·누락을 식별하고, 3인 전문가가 합의한 변경을 본문에 흡수한 최종안이다.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ADR 번호를 ADR-011 ~ ADR-019 단일 시퀀스(9건)로 정렬하고 게이트는 19/19 누적으로 통일했다.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RPO 24h → 1h, 결제 PG 다중화, 데이터 주권 라우팅, 카나리 KPI 모니터 등 운영 신뢰성을 끌어올렸다.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파인튜닝은 LoRA 자체호스팅을 1순위로 두고 외부 API는 데이터 송신 동의 시에만 사용하는 정책을 확정했다.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PII 정확도 95% 목표는 한국어 도메인 현실을 반영하여 SP3 90% / Phase 4 95%로 분리했다.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일정에 결제·법무 의존 마진을 더해 30주 → 32주로 조정하고, NPS는 +30/+40을 게이트와 stretch goal로 분리했다.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v2 종료 시 Literary OS는 “실 LLM 산문을 생성·과금하고, 카나리 안전 회귀가 자동 검증되며, 한국·EU 데이터 주권을 동시에 만족하는 프로덕션 SaaS”로 입지한다.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v1 결함 분석 (CA · CC 공동 비판)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Chief Architect와 Chief Compiler는 v1 제안서·설계도 v1.0을 결함 가설 트리(Tree-of-Defects)로 검토했다. 20개 결함을 우선순위(P1=치명적, P2=중요, P3=주의)로 분류했다.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번호 양 문서 충돌 (제안서 011~015 vs 설계도 010~014)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의사결정 추적성 손상. 동일 ADR이 다른 결정으로 해석될 위험.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누적 카운트 모호 (12→17→19)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릴리즈 게이트 검증 자동화 실패 가능.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Anthropic 파인튜닝 API 비공개 가정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 현재 미공개. fallback 명시 부재.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RPO 24h가 SaaS 신뢰도와 충돌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작가 원고 24시간 소실 = 치명 신뢰 손상.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Stripe 단일 → 한국 PG 부재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시장 진입의 결제 단절.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데이터 OpenAI 전송 시 국외이전 위험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개인정보보호법 제28조의8·GDPR 제45조 위반 가능.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SQLite AuditTrailDB 동시쓰기 한계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멀티테넌트 동시 쓰기에서 락 경합.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한국어 정확도 95% 목표가 비현실적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기반 한국어 NER 정확도가 영어보다 낮음.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CircuitBreaker 30s 복구가 LLM 분단위 지연 미대응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오탐 폭증 가능.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LoadBalancer 라운드 로빈 → 모델 가격 차 무시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폭증 위험.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시점 오기 (2027 가정)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단계 시행은 2026-08부터 시작.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ADR-011 격리 레벨 결정 미루기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V457 시점에 결정 못하면 격리 구현이 흔들림.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Observability 자체호스팅 인력 비용 누락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OTel+Prom+Grafana 운영 1인 필요.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베타 NPS +40 단일 목표 측정 모호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100명 코호트 이탈률 시 분모 흔들림.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DR/롤백 전략 SubPhase 단위 부재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멀티테넌트 인프라 실패 시 복원 절차 부재.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V450 테스트 카운트 추정치 3,708 근거 없음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V430 실측 3,057 + Phase 2 증분 검증 필요.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CSPE 감수 흔적 본문 없음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서명 필드만 존재. 감수 의견·반론·해결책 부재.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OSS 라이선스 호환 결정 부재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결과물 라이선스 정책 없음.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SLO 비율 분모 흔들림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수입의 20%는 베타 30명 단계에서 분모가 작음.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D-20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주권 결정 부재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작가 데이터 한국 리전 명시 없음.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CSPE 감수 의견 (추가 고려·문제점·해결책)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Chief System Principal Engineer는 v1의 20개 결함을 6개 운영축(데이터·결제·법무·신뢰성·관측성·거버넌스)으로 재정렬하고, 다음 3개 범주로 합의 안건을 정리했다.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3.1 추가 고려사항 (CSPE-A)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주권 라우팅: 작가 거주 리전에 따라 KR/EU/US 리전을 선택적으로 마운트. TenantManager에 region_id 필드 추가.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PG 다중화: 글로벌 Stripe + 한국 토스페이먼츠를 어댑터 패턴으로 추상화. 환불·웹훅 표준화.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백업 RPO 1h: Qdrant 1시간 incremental snapshot · PostgreSQL WAL streaming · Redis AOF 1초 fsync.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카나리 5분 윈도우 KPI 모니터: Coherence/허상율/Safety 위반율 5분 슬라이딩 윈도우 감시, 회귀 시 자동 롤백.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 RACI: 각 ADR에 R(책임자)·A(승인자)·C(자문자)·I(통지자)를 명시. 외부 법무 자문은 SubPhase 시작 2주 전 RFP 발송.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 카운트는 V450 실측 기준선 확정 후 갱신. v2에서는 “V450 = X (확정 대기)”로 표기.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3.2 식별된 문제점 (CSPE-B)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P1. ADR 번호 양 문서 충돌  /  P2. Gate 카운트 모호  /  P3. PII 95% 비현실  /  P4. Anthropic 파인튜닝 API 비공개  /  P5. 베타 NPS +40 측정 신뢰성  /  P6. 1주/버전 일정의 외부 의존 부족  /  P7. RPO 24h SaaS 부적합  /  P8. SQLite 동시쓰기 한계  /  P9. CSPE 감수 흔적 부재  /  P10. 데이터 주권 부재.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3.3 해결책 (CSPE-C)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S1. ADR 단일 시퀀스 ADR-011 ~ ADR-019 (9개). 양 문서 통일.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S2. Gate 19/19 누적 명문화 (Phase 2 14 + Phase 3 5).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S3. PII 정확도 SP3 90% / Phase 4 95% 분리.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S4. ADR-014에 Anthropic 미공개 시 OpenAI fine-tuning + LoRA 자체호스팅 fallback 명시.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S5. NPS는 사후 측정 + 사용 시간·재방문률·과제 완료율 보조 지표 도입. +30/+40 분리.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S6. 결제·법무 의존 항목 ±1주 마진. 총 일정 30주 → 32주 (M3.5 2027-06-19 조정).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S7. RPO 24h → 1h. Qdrant 1h snapshot · WAL streaming.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S8. AuditTrailDB SQLite → PostgreSQL append-only + hash chain.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S9. CSPE 감수 흔적 ADR/게이트마다 감수일·검토자·상태 명시.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S10. ADR-016 데이터 주권: KR/EU/US 리전 라우팅 신설.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3대 전략 옵션과 평가 (Tree-of-Thought)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3인 전문가는 다음 3가지 전략을 동시에 생성하고, 장단점·리스크·비용을 평가한 후 가장 비합리적인 옵션을 제거하고 최적안을 선택했다.</w:t>
      </w:r>
    </w:p>
    <w:p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2000"/>
        <w:gridCol w:w="12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아이디어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단점/리스크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 점진형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(Incremental)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 30버전 유지 + 결함만 보강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최소, 일정 안정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의존·저작권 리스크 잔존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₩ 4.0억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흡수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도약형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(Aggressive Leap)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SP4 파인튜닝을 Phase 4로 이연. 그 자리에 데이터 주권/국제화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의존 감소, 법적 리스크 선제 차단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가치 제안 지연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₩ 3.5억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흡수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 보수형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(Conservative)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30→35버전 확장 (안정화 +5버전)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마진 확보, 리스크 흡수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V451~V480 합의 범위 깸, ROI 둔화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₩ 4.5억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</w:tr>
    </w:tbl>
    <w:p>
      <w:r>
        <w:t xml:space="preserve"/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기각 근거 — 전략 C: V451~V480 = 30버전이라는 Phase 3 합의 경계를 위반한다. 35버전 확장은 Phase 4 키오프 시점과 충돌하며 자원 우회가 크다.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채택안: 전략 B(도약형)를 골자로 전략 A의 “30버전 경계 유지”를 흡수한 혼합형 B+. 구체적으로,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V451~V480 30버전 경계 유지 (전략 A 흡수).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SP4 파인튜닝은 LoRA 자체호스팅 POC로 축소, OpenAI/Anthropic 외부 파인튜닝은 Phase 4로 이연 (전략 B).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축소로 확보된 자원으로 SP3에 데이터 주권·결제 PG 다중화·DR 강화를 흡수 (전략 B + CSPE 합의).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결과 SubPhase 균형은 SP1(라이브 LLM) · SP2(멀티테넌트) · SP3(컴플라이언스+주권) · SP4(LoRA POC) · SP5(공개 출시 + DR)로 재편.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선택 근거: 외부 API 의존도가 가장 큰 리스크(저작권·국외이전·가격 급등)인데, SP4 축소가 가장 큰 효익(₩5천만 절감 + 법적 리스크 감소)을 가져온다.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Phase 2 → Phase 3 계승 분석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5.1 Phase 2의 성취 (계승 자산)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 어댑터 레이어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LLMAdapterContract v2 · ClaudeAdapter/OpenAIAdapter/OllamaAdapter · CascadeOrchestrator · SemanticCache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RAG 스택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QdrantBridge · BGE-M3 · HybridRetriever · NKGContextAdapter · RetrievalPipeline · TenantIsolation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SLM 수출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SLMDatasetBuilder v2 · TraceQualityFilter · PIIScrubber · SyntheticAugmentor · TrainingDataRegistry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LLMJudge · RubricCalibrator · HallucinationDetector · SafetyGate · ConsistencyChecker · ECM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Release Gate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1~14, 누적 14/14 ALL PASS · LLM-0 원칙 불변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ADR-001 ~ ADR-010 (10건). Phase 3 신설은 ADR-011부터 시작.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5.2 Phase 3가 해결해야 할 공일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공일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 LLM API 투입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 mock judge_fn/augment_fn 사용. SP1에서 Claude/OpenAI/Ollama 실 호출 전환.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멀티테넌트 인프라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단일 사용자 가정. 복수 작가 계정·결제·격리 미구현.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GDPR/PIPA 고도화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V442 기초 모듈만 도입. PIA 보고서·DPO 흐름·국외이전 인터페이스 미구현.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/ 한국 AI 기본법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2026-08 단계 시행 시작. 거버넌스 모듈 부재.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SLM 파인튜닝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TrainingDataRegistry 5만 시나리오 보유. LoRA 자체호스팅 POC로 시작 (외부 API 이연).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프로덕션 론치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로드 테스트·온보딩·결제·DR 미연가.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주권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한국/EU 작가 데이터 리전 분리 미정 (CSPE 추가).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카나리 KPI 모니터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SafetyGate가 회귀 시 즉시 롤백할 자동 회로 부재 (CSPE 추가).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SubPhase 구조 (V451 ~ V480, 5 × 6버전)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v2 합의안은 v1의 5개 SubPhase 구조를 유지하되 SP3·SP4·SP5 내부 항목을 재편했다. SP3은 결제 PG·데이터 주권을 흡수했고, SP4는 LoRA 자체호스팅 POC로 축소했으며, SP5는 DR과 카나리 KPI 모니터를 흡수했다.</w:t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6.1 SP1 — Real-LLM Live Integration &amp; Live Cost (V451~V456)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 (v2)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ClaudeAdapter v3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 API 키 + tiktoken/Anthropic 토큰 계산 + 지수 백오프 + 실 호출 검증. mock_fn 주입 유지(LLM-0).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ExperimentRegistry 실 운영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A/B 자동화 · 통계적 유의성 검정 · OpenAI gpt-4o/gpt-4o-mini 실 연결.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OllamaAdapter + BGE-M3 실제 전환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자체 호스팅 결정 게이트(V441) 실행 + TCO 관측 대시보드.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LiveCostMeter + SemanticCache 실 운영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Redis 실 동작 · per-tenant 비용 버킷 · 캐시 적중률 70% · Fuzzy cos≥0.92.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Gate15 (LiveAdapter) + 골든 셋 50 검증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 LLM 질답 레이스 · 품질 레그레션 자동 알람 · 캐시 70%.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SP1 통합 + 릴리즈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Gate15 4/4 PASS · Release Gate 15/15 PASS · ZIP 패키징.</w:t>
            </w:r>
          </w:p>
        </w:tc>
      </w:tr>
    </w:tbl>
    <w:p>
      <w:r>
        <w:t xml:space="preserve"/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6.2 SP2 — Multi-tenant Production Infrastructure (V457~V462)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 (v2)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TenantManager + region_id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TenantRegistry · 온보딩 흐름 · KMS 키 분리 · region_id(KR/EU/US) 필드 신설.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TenantRouter + ResourceQuotaEnforcer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헤더 → tenant_id · 토큰/비용/요청수 쿼터 · QuotaExceededError.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BillingEngine (PG 다중화)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Free/Pro/Enterprise · Stripe + 토스페이먼츠 어댑터 · 인보이스 자동.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TenantDashboard API + ProductionMonitor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사용량 리포팅 · 비용 내역 · OTel 스팬 · SLO 대시보드.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Gate16 (Tenant) + DR v1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TenantManager·Router·Quota·AuditLog 생존 + Qdrant 1h snapshot · WAL streaming · RPO 1h 검증.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SP2 통합 + 릴리즈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Gate16 4/4 PASS · Release Gate 16/16 PASS · ZIP.</w:t>
            </w:r>
          </w:p>
        </w:tc>
      </w:tr>
    </w:tbl>
    <w:p>
      <w:r>
        <w:t xml:space="preserve"/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6.3 SP3 — Compliance · Governance · Data Sovereignty (V463~V468)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 (v2)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GDPR/PIPA 고도화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PIA 자동 생성 · DPO 흐름 · 국외이전 API · 삭제 연쇄 검증.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+ 한국 AI 기본법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고위험 분류 · 투명성 API · AI 생성물 워터마크 · 사용자 권리 화면.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PIIScanner v2 (한국어 90%)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기반 + 한국어 NER · 위험도 등급 · scan_fn 주입 (LLM-0).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AuditTrailDB v2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append-only + hash chain · 7년 보존 · 외부 감사 export.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Gate17 (Compliance) + DataResidencyRouter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 라우터 · 외부 법무 검토 통과.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 통합 + 릴리즈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Gate17 4/4 PASS · Release Gate 17/17 PASS · ZIP.</w:t>
            </w:r>
          </w:p>
        </w:tc>
      </w:tr>
    </w:tbl>
    <w:p>
      <w:r>
        <w:t xml:space="preserve"/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6.4 SP4 — Fine-tune LoRA POC (V469~V474, 축소)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CSPE 합의에 따라 외부 fine-tuning API(OpenAI/Anthropic)는 Phase 4로 이연하고, Phase 3은 LoRA 자체호스팅 POC만 수행한다.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 (v2)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FineTuneJobManager (LoRA)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LoRA/QLoRA · 체크포인트 · 잡 폴링. OpenAI는 ADR-014 Tier-2(동의 시).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ProseStyleDataset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문학 스타일 레이블링 v2 · KOFICE/KOCCA 협력 데이터 · CC-BY 라이선스.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ModelEvalHarness + SafetyRegressionSuite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BLEU/ROUGE/Coherence/Safety · Phase 2 SafetyGate 케이스 전수 재실행.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ModelVersionManager v2 + 카나리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모델 등록 · 30일 롤백 · 카나리 1% · 5분 KPI 윈도우.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Gate18 (FineTune) + ProseSpecializer API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모델 서빙 엔드포인트 · 폴백 체인 · A/B 비교.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SP4 통합 + 릴리즈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Gate18 4/4 PASS · Release Gate 18/18 PASS · ZIP. 스타일 유사도 +12%p 1차 목표.</w:t>
            </w:r>
          </w:p>
        </w:tc>
      </w:tr>
    </w:tbl>
    <w:p>
      <w:r>
        <w:t xml:space="preserve"/>
      </w:r>
    </w:p>
    <w:p>
      <w:pPr>
        <w:pStyle w:val="Heading3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6.5 SP5 — Production Launch · Scale · DR (V475~V480)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 (v2)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LoadBalancer (WRR-Cost) + CircuitBreaker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비용·품질 가중 라운드 로빈 · 3상태 자동기계 · 60s 기본 / LLM 120s.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UserOnboarding + 결제 통합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가입/결제/온보딩 API · 코호트 인터페이스 · 이메일 훅.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ObservabilityStack + LoadTest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OTel + Prom · 100 VU에서 p95 &lt; 3s · Locust/k6.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PublicAPIDoc + Analytics Dashboard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OpenAPI 3.1 · 개발자 포털 · NPS/이탈/재방문 자동 측정.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Gate19 (Scale) + ProductionLaunchGate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19개 Gate 전수 통과 · SLA 4축 검증 · 거버넌스 RACI 서명.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V480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최종 패키징 + 공개 출시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Release Gate 19/19 PASS · NPS ≥ +30 (1차) · 프레스 키트 · Phase 4 키오프.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7. ADR 단일 시퀀스 (Phase 3 신설 9건)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v1의 ADR 번호 충돌을 해소하고 ADR-011 ~ ADR-019로 단일화했다. 각 ADR에 RACI와 CSPE 감수 흔적을 추가했다.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3200"/>
        <w:gridCol w:w="1100"/>
        <w:gridCol w:w="9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결정 요지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R/A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감수일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Multi-tenant Architecture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V457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논리적 격리(tenant_id FK) · 물리 DB 분리 없음 · KMS 키 분리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R:CA / A:CSPE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Billing &amp; PG 다중화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V459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Stripe(글로벌) + 토스페이먼츠(KR) 어댑터 패턴. 자체 구현 기각.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R:CC / A:CSPE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+ 한국 AI 기본법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V464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고위험 분류 + 워터마크 + 사용자 권리. 2026-08 시행 대응.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Fine-tuning Policy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V469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LoRA 자체호스팅 1순위 · OpenAI는 동의 시 Tier-2 · Anthropic은 미공개 대기.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R:CC / A:CSPE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Production SLO v2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V479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p95&lt;3s · 가용성 베타 99.0%/GA 99.5% · 월 운영비 ≤ ₩200만 + 사용자당 단가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V467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KR/EU/US 리전 라우팅 · TenantManager region_id · S3 region prefix.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Canary KPI Monitor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V472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5분 윈도우 Coherence/허상/Safety 감시 · 임계 초과 자동 롤백.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A:CC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SubPhase Rollback Policy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V461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SubPhase 단위 롤백 절차 · Tag-based revert · 데이터 마이그레이션 역방향.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R:CSPE / A:CA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KR Accuracy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V465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 한국어 PII 정확도 ≥ 90% · 95%는 Phase 4 이연. 정밀도/재현율 분리.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R:CA / A:CSPE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8. Phase 3 종료 조건 (v2 합의)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v1 기준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v2 기준 (합의)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Release Gate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17/17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19/19 PASS (Phase 2 14 + Phase 3 5)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 적중률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70%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70% (동일)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100명 +40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100명 +30 (1차) / +40 (stretch)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 시나리오 전수 통과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p99&lt;3s · 99.5%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p95&lt;3s · 99.0%(베타)/99.5%(GA)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RTO 4h / RPO 24h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RTO 4h / RPO 1h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컴플라이언스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GDPR/PIPA/EU AI Act 기본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한국 AI 기본법 + ADR-016 데이터 주권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스타일 유사도 +15%p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스타일 유사도 +12%p (LoRA POC) / +15%p Phase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 한국어 ≥ 90% / Phase 4 ≥ 95%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SLO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수입의 20%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절대값 ≤ ₩200만 + 사용자당 ₩2만 이하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9. 리스크 &amp; 기회 레지스터 (v2 갱신)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9.1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v2 대응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Anthropic API 가격 급등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SemanticCache + Ollama 폴백 · LoadBalancer WRR-Cost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드리프트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RubricCalibrator 격주 + 모델 핀닝 + ADR-017 카나리 KPI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데이터 저작권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치명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KOFICE 협력 + CC-BY · 한국 저작권법 §35-5 TDM 예외 검토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적용 지연 미흡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ADR-013 V464 선제 모듈 + 외부 법무 검토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PG 통합 복잡도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ADR-012 어댑터 패턴 + Stripe POC 먼저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베타 NPS &lt; +30 지속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30명 인터뷰 + 라이팅 주기 조정 + 온보딩 개선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국외이전 위반 (신규)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치명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 리전 라우팅 + ADR-014 외부 API 동의 게이트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SQLite 락 경합 (신규)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V466 PostgreSQL 전환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 RPO 미달 (신규)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Qdrant 1h snapshot + WAL streaming + 분기 DR 훈련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9.2 기회 레지스터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8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활용 전략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KOFICE/KOCCA 학술 협력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데이터 비용 0 + 정통성 마케팅 자산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Anthropic 파인튜닝 API 공개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Tier-C 진입 → 산문 품질 도약 (Phase 4 가속)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진입 선제 대응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경쟁사 대비 6개월 EU 시장 우위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NPS ≥ +50 달성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4 비용 초과 달성 + 입소문 효과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O-05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Toss 결제 + 카드사 마케팅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작가 결제 전환율 +20% 가능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10. 마일스톤 · 자원 · 일정 (v2 조정)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10.1 마일스톤 (총 32주, +2주 마진)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4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시점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 기준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키오프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2026-11-07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 14/14 PASS + v2 제안서 승인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M3.1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Real LLM 라이브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2026-12-26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Claude/OpenAI/Ollama 실 호출 + 골든 셋 50 + 캐시 70% (+1주)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M3.2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멀티테넌트 + DR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2027-02-13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격리 + PG 다중화 + RPO 1h 검증 (+1주)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M3.3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컴플라이언스 + 주권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2027-04-03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ADR-013/016 + 외부 법무 검토 (+3주)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M3.4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LoRA POC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2027-05-15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스타일 유사도 +12%p + 카나리 KPI 검증 (+3주)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M3.5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종료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2027-06-19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Release Gate 19/19 + NPS ≥ +30 + SLO 4축 + 공개 출시 (+2주)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10.2 자원 · 비용 (100명 GA 타겟)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 시니어 2명 × 32주 = 64 인주. 시장가 ₩ 4.05억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SRE 0.5명 × 32주 = 16 인주. 실 운영 인프라 + DR 훈련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 0.3명 × 14주 = 4.2 인주. 온보딩 + 결제 + 대시보드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큐레이터 1명 × 12주 = ₩ 2,400만 (KOFICE 협력 시 절반)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법무·컴플라이언스 자문 ₩ 1,500만 (EU AI Act + GDPR/PIPA + 한국 AI 기본법)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인프라: Qdrant+Redis+BGE-M3+OTel 월 ₩ 120만 × 8개월 = ₩ 960만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 모델 호출 100명 기준 월 ₩ 250만 (캐시 70% 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PG 수수료 (Stripe 2.9% + 토스 1.9%) — 매출 연동 변동비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합계: 약 ₩ 4.8억 (v1 대비 +₩ 0.8억, 마진 + DR + 결제 다중화 + 법무)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11. 자가 점검 (Self-Audit) — 3인 합의 후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3인 전문가는 최종 합의안에 대해 잔존 논리적 약점을 점검했다. 다음 4개 약점이 식별되었고 모두 완화 조치가 동시 합의되었다.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잔존 약점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완화 조치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LoRA POC가 외부 fine-tuning 대비 품질이 낮을 수 있음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ModelEvalHarness 골든 셋 통과를 게이트로. 실패 시 Phase 4에서 OpenAI 전환 ADR-014 Tier-2 발동.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 데이터 주권은 인프라 비용을 증가시킴 (리전당 ₩ 30만/월)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종료 시 실제 EU 작가 유입률이 5% 미만이면 EU 리전 보류 옵션.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32주 일정도 외부 법무 일정에 종속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SubPhase 2주 전 법무 RFP 발송 RACI 강제.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W-04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NPS +30 1차 목표가 ‘좋은 경험’ 표준에 못 미칠 우려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 시간 / 재방문률 / 과제 완료율 보조 지표 병행 측정. 재방문 작가 비율을 KPI 1차로.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12. 결론 및 서명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Phase 2가 “실 LLM에 연결된 신뢰받는 플랫폼 구축”이었다면, Phase 3 v2는 “그 플랫폼으로 한국·EU·US 작가에게 과금 가능하고 데이터 주권·카나리 안전성을 동시에 만족하는 살아있는 서비스”를 만든다.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3인 전문가의 v2 합의 포인트는 다음과 같다: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게이트 체계 19/19 누적 유지. LLM-0 코어 원칙은 literary_system/* 내부에서 불변.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ADR-011 ~ ADR-019 단일 시퀀스 9건. RACI + 감수 흔적 명시.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RPO 24h → 1h. 결제 PG 다중화. 데이터 주권 라우팅. 카나리 KPI.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파인튜닝은 LoRA 자체호스팅 POC 우선. 외부 API는 동의 시에만.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 32주 (+2주 마진). 베타 NPS +30 1차 / +40 stretch.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3 종료 시 V480 == Release Gate 19/19 PASS + NPS ≥ +30 + RPO 1h 검증 통과.</w:t>
      </w:r>
    </w:p>
    <w:p>
      <w:r>
        <w:t xml:space="preserve"/>
      </w:r>
    </w:p>
    <w:p>
      <w:pPr>
        <w:spacing w:after="100" w:line="32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— Phase 3 Proposal v2.0 (CSPE 감수 통과 · 3인 합의 최종) | 2026-05-15 —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System Principal Engineer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기밀 — 내부 검토용  ·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Literary OS  ·  Phase 3 합의안 제안서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맑은 고딕" w:cs="맑은 고딕" w:eastAsia="맑은 고딕" w:hAnsi="맑은 고딕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2026-05-15T07:45:45.498Z</dcterms:created>
  <dcterms:modified xsi:type="dcterms:W3CDTF">2026-05-15T07:45:45.498Z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