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52"/>
          <w:szCs w:val="52"/>
        </w:rPr>
        <w:t xml:space="preserve">Literary OS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narrative_analyzer — L0→L1 추출 알고리즘</w:t>
      </w:r>
    </w:p>
    <w:p>
      <w:pPr>
        <w:spacing w:after="36"/>
        <w:jc w:val="center"/>
      </w:pPr>
      <w:r>
        <w:rPr>
          <w:b/>
          <w:bCs/>
          <w:color w:val="1F4E79"/>
          <w:sz w:val="22"/>
          <w:szCs w:val="22"/>
        </w:rPr>
        <w:t xml:space="preserve">관계·서브플롯·인물 아크 추출 · v1.0 (G2) · POC 검증 포함</w:t>
      </w:r>
    </w:p>
    <w:p>
      <w:pPr>
        <w:spacing w:after="36"/>
        <w:jc w:val="center"/>
      </w:pPr>
      <w:r>
        <w:rPr>
          <w:i/>
          <w:iCs/>
          <w:sz w:val="22"/>
          <w:szCs w:val="22"/>
        </w:rPr>
        <w:t xml:space="preserve">데이터 P3(L1 승격)의 블로커 — LLM-1 분석기 + 작가 검수</w:t>
      </w:r>
    </w:p>
    <w:p>
      <w:pPr>
        <w:spacing w:before="340"/>
        <w:jc w:val="center"/>
      </w:pPr>
      <w:r>
        <w:rPr>
          <w:sz w:val="21"/>
          <w:szCs w:val="21"/>
        </w:rPr>
        <w:t xml:space="preserve">기준선 V745 · 선행 HEAD 42013f3 · 2026년 6월 6일 · 기획·설계 모드(Opus)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§0. 목적</w:t>
      </w:r>
    </w:p>
    <w:p>
      <w:pPr>
        <w:spacing w:after="120" w:line="276"/>
      </w:pPr>
      <w:r>
        <w:t xml:space="preserve">부족 목록 G2(narrative_analyzer) 보강. 데이터 P3(L1 승격)의 블로커 — L0(작품 요약)에서 L1(관계 엣지·서브플롯·인물 아크)을 추출하는 알고리즘. 본 설계는 실제 POC(2편)로 검증한 결과를 포함한다.</w:t>
      </w:r>
    </w:p>
    <w:p>
      <w:pPr>
        <w:pStyle w:val="Heading1"/>
      </w:pPr>
      <w:r>
        <w:t xml:space="preserve">§1. 입출력 · 알고리즘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analyze_L1(work_L0):              # corpus/narrative_analyzer.py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ctx = {theme, conflict_axis, characters, key_objects, causality}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raw = LLM1.extract(ANALYZER_PROMPT, ctx)   # RAG: 유사작 관계 패턴 보조 가능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L1  = parse_json(raw)               # relationships/subplots/character_arcs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validate_schema(L1)                 # 필수키·범위(polarity[-1,1],strength[0,1])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L1 = writer_review(L1)              # 작가 검수·교정(데이터 모델 v2)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agreement = krippendorff(L1_llm, L1_reviewed)   # 일치율 게이트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return L1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산출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스키마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relationships[]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{from,to,type,polarity[-1..1],strength[0..1]}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subplots[]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{id,name,function(main/foil/relief/thematic),characters[],setup,development,payoff}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character_arcs[]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{char_id,start,turns[],end}</w:t>
            </w:r>
          </w:p>
        </w:tc>
      </w:tr>
    </w:tbl>
    <w:p>
      <w:pPr>
        <w:pStyle w:val="Heading1"/>
      </w:pPr>
      <w:r>
        <w:t xml:space="preserve">§2. POC 실측 (Gemini 2.5, 2편)</w:t>
      </w:r>
    </w:p>
    <w:p>
      <w:pPr>
        <w:spacing w:after="120" w:line="276"/>
      </w:pPr>
      <w:r>
        <w:t xml:space="preserve">L0 시드 2편에 실제 분석기를 실행해 알고리즘을 검증했다.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820"/>
        <w:gridCol w:w="2000"/>
        <w:gridCol w:w="164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작품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parse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관계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서브플롯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아크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오징어게임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도깨비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정직한 발견: </w:t>
      </w:r>
      <w:r>
        <w:t xml:space="preserve">관계·인물 아크는 양질로 추출(도깨비 아크 = 저주→갈등→희생→재회 3전환 정확). 그러나 도깨비 서브플롯=0 — L0가 희소(인물 2·거시인과 1)하면 서브플롯 추출이 약하다. L1 서브플롯은 풍부한 입력을 요구한다.</w:t>
      </w:r>
    </w:p>
    <w:p>
      <w:pPr>
        <w:pStyle w:val="Heading1"/>
      </w:pPr>
      <w:r>
        <w:t xml:space="preserve">§3. 설계 함의 (POC 반영)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L1 요소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L0만으로 품질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권고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relationships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양호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전체 178편 L0→L1 즉시 가능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character_arcs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양호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전체 178편 L0→L1 즉시 가능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subplots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희소 L0서 약함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多 작품 우선 / Gold는 L2(씬 분해)에서 도출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전략: </w:t>
      </w:r>
      <w:r>
        <w:t xml:space="preserve">관계·아크는 전체 L0→L1 일괄 승격. 서브플롯은 (a) 인물 수 많은 작품 우선, (b) Gold 20~30편은 L2 씬 분해 단계에서 정밀 추출 — 데이터 모델 v2 하이브리드와 정합.</w:t>
      </w:r>
    </w:p>
    <w:p>
      <w:pPr>
        <w:pStyle w:val="Heading1"/>
      </w:pPr>
      <w:r>
        <w:t xml:space="preserve">§4. 분석기 프롬프트 (정본)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너는 서사 분석기다. 공개 작품의 구조 분석이며 대사 원문은 쓰지 마라.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[작품/주제/갈등축/인물/핵심오브제/거시인과] 제공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출력 JSON: relationships[{from,to,type,polarity,strength}],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subplots[{id,name,function,characters,setup,development,payoff}],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character_arcs[{char_id,start,turns,end}]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설정: temperature 0.3, thinkingBudget 0, 저작권 안전(verbatim 금지)</w:t>
      </w:r>
    </w:p>
    <w:p>
      <w:pPr>
        <w:pStyle w:val="Heading1"/>
      </w:pPr>
      <w:r>
        <w:t xml:space="preserve">§5. 연결 · 모듈 · 게이트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소비처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L1 사용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 적재(G4)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relationships→엣지, subplots→스레드, arcs→인물 상태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생성 P3(인물 할당)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arcs·관계로 cast·관계 그래프 초기화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 메트릭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서브플롯 회수율(L2 필요)·관계 모순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RAG(G9)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characters 컬렉션 보강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모듈/게이트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신규 모듈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corpus/narrative_analyzer.py(LLM-1), corpus/l1_schema.py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게이트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G_L1_SCHEMA(스키마·범위), G_L1_AGREEMENT(작가 검수 일치율)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ADR-C3 NarrativeAnalyzer LLM-1 경계, 데이터 모델 v2 정합</w:t>
            </w:r>
          </w:p>
        </w:tc>
      </w:tr>
    </w:tbl>
    <w:p>
      <w:pPr>
        <w:pStyle w:val="Heading1"/>
      </w:pPr>
      <w:r>
        <w:t xml:space="preserve">§6. 위험 · 다음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희소 L0 → 서브플롯 약함(POC 확인). 인물 多 우선 + Gold L2 보강으로 해소.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추출 편향 → 작가 검수 + 일치율 게이트. POC는 검수 전 1차 품질.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본 POC=2편 샘플. 전체 178편 일괄 승격은 개발 모드(배치 실행 + 검수).</w:t>
      </w:r>
    </w:p>
    <w:p>
      <w:pPr>
        <w:spacing w:after="120" w:line="276"/>
      </w:pPr>
      <w:r>
        <w:rPr>
          <w:b/>
          <w:bCs/>
        </w:rPr>
        <w:t xml:space="preserve">다음(권고): </w:t>
      </w:r>
      <w:r>
        <w:t xml:space="preserve">① 관계·아크 전체 178편 L1 일괄 승격(개발 배치) ② Gold 20~30편 L2 씬 분해 → 서브플롯·L3 정량. 동반 POC 샘플: data/corpus_seed/l1_poc_sample.json. 문서 ID: LOS-NARRATIVE-ANALYZER-V1.0-2026-06-06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narrative_analyzer L0→L1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2026-06-06T12:25:48.498Z</dcterms:created>
  <dcterms:modified xsi:type="dcterms:W3CDTF">2026-06-06T12:25:48.498Z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