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מילון</w:t>
      </w:r>
      <w:r>
        <w:rPr>
          <w:rtl/>
        </w:rPr>
        <w:t xml:space="preserve"> </w:t>
      </w:r>
      <w:r>
        <w:rPr>
          <w:rtl/>
        </w:rPr>
        <w:t xml:space="preserve">נתונים,</w:t>
      </w:r>
      <w:r>
        <w:rPr>
          <w:rtl/>
        </w:rPr>
        <w:t xml:space="preserve"> </w:t>
      </w:r>
      <w:r>
        <w:rPr>
          <w:rtl/>
        </w:rPr>
        <w:t xml:space="preserve">מערכת</w:t>
      </w:r>
      <w:r>
        <w:rPr>
          <w:rtl/>
        </w:rPr>
        <w:t xml:space="preserve"> </w:t>
      </w:r>
      <w:r>
        <w:rPr>
          <w:rtl/>
        </w:rPr>
        <w:t xml:space="preserve">דיווח</w:t>
      </w:r>
      <w:r>
        <w:rPr>
          <w:rtl/>
        </w:rPr>
        <w:t xml:space="preserve"> </w:t>
      </w:r>
      <w:r>
        <w:rPr>
          <w:rtl/>
        </w:rPr>
        <w:t xml:space="preserve">גנים,</w:t>
      </w:r>
      <w:r>
        <w:rPr>
          <w:rtl/>
        </w:rPr>
        <w:t xml:space="preserve"> </w:t>
      </w:r>
      <w:r>
        <w:rPr>
          <w:rtl/>
        </w:rPr>
        <w:t xml:space="preserve">שלב</w:t>
      </w:r>
      <w:r>
        <w:rPr>
          <w:rtl/>
        </w:rPr>
        <w:t xml:space="preserve"> </w:t>
      </w:r>
      <w:r>
        <w:rPr>
          <w:rtl/>
        </w:rPr>
        <w:t xml:space="preserve">א’</w:t>
      </w:r>
    </w:p>
    <w:p>
      <w:pPr>
        <w:pStyle w:val="Subtitle"/>
        <w:bidi/>
      </w:pPr>
      <w:r>
        <w:rPr>
          <w:rtl/>
        </w:rPr>
        <w:t xml:space="preserve">חברה</w:t>
      </w:r>
      <w:r>
        <w:rPr>
          <w:rtl/>
        </w:rPr>
        <w:t xml:space="preserve"> </w:t>
      </w:r>
      <w:r>
        <w:rPr>
          <w:rtl/>
        </w:rPr>
        <w:t xml:space="preserve">עירונית</w:t>
      </w:r>
      <w:r>
        <w:rPr>
          <w:rtl/>
        </w:rPr>
        <w:t xml:space="preserve"> </w:t>
      </w:r>
      <w:r>
        <w:rPr>
          <w:rtl/>
        </w:rPr>
        <w:t xml:space="preserve">אריאל</w:t>
      </w:r>
      <w:r>
        <w:rPr>
          <w:rtl/>
        </w:rPr>
        <w:t xml:space="preserve"> </w:t>
      </w:r>
      <w:r>
        <w:rPr>
          <w:rtl/>
        </w:rPr>
        <w:t xml:space="preserve">|</w:t>
      </w:r>
      <w:r>
        <w:rPr>
          <w:rtl/>
        </w:rPr>
        <w:t xml:space="preserve"> </w:t>
      </w:r>
      <w:r>
        <w:rPr>
          <w:rtl/>
        </w:rPr>
        <w:t xml:space="preserve">21.10.2026</w:t>
      </w:r>
    </w:p>
    <w:bookmarkStart w:id="20" w:name="מבוא"/>
    <w:p>
      <w:pPr>
        <w:pStyle w:val="Heading1"/>
        <w:bidi/>
      </w:pPr>
      <w:r>
        <w:rPr>
          <w:rtl/>
        </w:rPr>
        <w:t xml:space="preserve">מבוא</w:t>
      </w:r>
    </w:p>
    <w:p>
      <w:pPr>
        <w:bidi/>
      </w:pPr>
      <w:r>
        <w:rPr>
          <w:rtl/>
        </w:rPr>
        <w:t xml:space="preserve">מסד הנתונים של שלב א’ יושב על SQL Server מקומי בשרת וירטואלי של אריאל, וכל הנתונים נשארים בארגון. המסמך מתאר את כל הטבלאות, הכללים העסקיים, וההכנה לחיבור לפרוסי בשלב ב’. הוא מיועד לאילן ולצוות המערכות, ולאישור צופיה בנושאי הנתונים.</w:t>
      </w:r>
    </w:p>
    <w:p>
      <w:pPr>
        <w:bidi/>
      </w:pPr>
      <w:r>
        <w:rPr>
          <w:rtl/>
          <w:bCs/>
          <w:b/>
        </w:rPr>
        <w:t xml:space="preserve">עקרונות התכנון:</w:t>
      </w:r>
    </w:p>
    <w:p>
      <w:pPr>
        <w:numPr>
          <w:ilvl w:val="0"/>
          <w:numId w:val="1001"/>
        </w:numPr>
        <w:pStyle w:val="Compact"/>
        <w:bidi/>
      </w:pPr>
      <w:r>
        <w:rPr>
          <w:rtl/>
          <w:bCs/>
          <w:b/>
        </w:rPr>
        <w:t xml:space="preserve">מקור אמת אחד.</w:t>
      </w:r>
      <w:r>
        <w:rPr>
          <w:rtl/>
        </w:rPr>
        <w:t xml:space="preserve"> </w:t>
      </w:r>
      <w:r>
        <w:rPr>
          <w:rtl/>
        </w:rPr>
        <w:t xml:space="preserve">האקסלים של דבורה הם מקור ייבוא חד פעמי בלבד. אחרי הייבוא, המסד הוא מקור האמת.</w:t>
      </w:r>
    </w:p>
    <w:p>
      <w:pPr>
        <w:numPr>
          <w:ilvl w:val="0"/>
          <w:numId w:val="1001"/>
        </w:numPr>
        <w:pStyle w:val="Compact"/>
        <w:bidi/>
      </w:pPr>
      <w:r>
        <w:rPr>
          <w:rtl/>
          <w:bCs/>
          <w:b/>
        </w:rPr>
        <w:t xml:space="preserve">עברית בכל מקום.</w:t>
      </w:r>
      <w:r>
        <w:rPr>
          <w:rtl/>
        </w:rPr>
        <w:t xml:space="preserve"> </w:t>
      </w:r>
      <w:r>
        <w:rPr>
          <w:rtl/>
        </w:rPr>
        <w:t xml:space="preserve">כל שדה טקסט הוא NVARCHAR. סכומים DECIMAL, תאריכים DATE או DATETIME2.</w:t>
      </w:r>
    </w:p>
    <w:p>
      <w:pPr>
        <w:numPr>
          <w:ilvl w:val="0"/>
          <w:numId w:val="1001"/>
        </w:numPr>
        <w:pStyle w:val="Compact"/>
        <w:bidi/>
      </w:pPr>
      <w:r>
        <w:rPr>
          <w:rtl/>
          <w:bCs/>
          <w:b/>
        </w:rPr>
        <w:t xml:space="preserve">לא מוחקים, מסמנים.</w:t>
      </w:r>
      <w:r>
        <w:rPr>
          <w:rtl/>
        </w:rPr>
        <w:t xml:space="preserve"> </w:t>
      </w:r>
      <w:r>
        <w:rPr>
          <w:rtl/>
        </w:rPr>
        <w:t xml:space="preserve">לכל ישות יש שדה IsActive. ספק שעזב נשאר במסד, כדי שדיווחים ישנים לא יאבדו את הקישור.</w:t>
      </w:r>
    </w:p>
    <w:p>
      <w:pPr>
        <w:numPr>
          <w:ilvl w:val="0"/>
          <w:numId w:val="1001"/>
        </w:numPr>
        <w:pStyle w:val="Compact"/>
        <w:bidi/>
      </w:pPr>
      <w:r>
        <w:rPr>
          <w:rtl/>
          <w:bCs/>
          <w:b/>
        </w:rPr>
        <w:t xml:space="preserve">ערכים לא בטוחים לא נכנסים.</w:t>
      </w:r>
      <w:r>
        <w:rPr>
          <w:rtl/>
        </w:rPr>
        <w:t xml:space="preserve"> </w:t>
      </w:r>
      <w:r>
        <w:rPr>
          <w:rtl/>
        </w:rPr>
        <w:t xml:space="preserve">כל שורה עם כפילות או ערך חשוד עוברת לרשימת דחויים לצופיה, ולא למסד.</w:t>
      </w:r>
    </w:p>
    <w:p>
      <w:pPr>
        <w:numPr>
          <w:ilvl w:val="0"/>
          <w:numId w:val="1001"/>
        </w:numPr>
        <w:pStyle w:val="Compact"/>
        <w:bidi/>
      </w:pPr>
      <w:r>
        <w:rPr>
          <w:rtl/>
          <w:bCs/>
          <w:b/>
        </w:rPr>
        <w:t xml:space="preserve">הגדרות בטבלה, לא בקוד.</w:t>
      </w:r>
      <w:r>
        <w:rPr>
          <w:rtl/>
        </w:rPr>
        <w:t xml:space="preserve"> </w:t>
      </w:r>
      <w:r>
        <w:rPr>
          <w:rtl/>
        </w:rPr>
        <w:t xml:space="preserve">מועדי הגשה, תוקף קוד, ספי התראה. שינוי לא דורש מתכנת.</w:t>
      </w:r>
    </w:p>
    <w:p>
      <w:pPr>
        <w:numPr>
          <w:ilvl w:val="0"/>
          <w:numId w:val="1001"/>
        </w:numPr>
        <w:pStyle w:val="Compact"/>
        <w:bidi/>
      </w:pPr>
      <w:r>
        <w:rPr>
          <w:rtl/>
          <w:bCs/>
          <w:b/>
        </w:rPr>
        <w:t xml:space="preserve">מוכן לפרוסי.</w:t>
      </w:r>
      <w:r>
        <w:rPr>
          <w:rtl/>
        </w:rPr>
        <w:t xml:space="preserve"> </w:t>
      </w:r>
      <w:r>
        <w:rPr>
          <w:rtl/>
        </w:rPr>
        <w:t xml:space="preserve">מזהי פרוסי ותור ייצוא קיימים כבר עכשיו, ריקים עד שלב ב’.</w:t>
      </w:r>
    </w:p>
    <w:p>
      <w:pPr>
        <w:bidi/>
      </w:pPr>
      <w:r>
        <w:rPr>
          <w:rtl/>
          <w:bCs/>
          <w:b/>
        </w:rPr>
        <w:t xml:space="preserve">הקבצים, לפי סדר הרצה:</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קובץ</w:t>
            </w:r>
          </w:p>
        </w:tc>
        <w:tc>
          <w:tcPr/>
          <w:p>
            <w:pPr>
              <w:pStyle w:val="Compact"/>
              <w:bidi/>
              <w:jc w:val="left"/>
            </w:pPr>
            <w:r>
              <w:rPr>
                <w:rtl/>
              </w:rPr>
              <w:t xml:space="preserve">מה הוא עושה</w:t>
            </w:r>
          </w:p>
        </w:tc>
        <w:tc>
          <w:tcPr/>
          <w:p>
            <w:pPr>
              <w:pStyle w:val="Compact"/>
              <w:bidi/>
              <w:jc w:val="left"/>
            </w:pPr>
            <w:r>
              <w:rPr>
                <w:rtl/>
              </w:rPr>
              <w:t xml:space="preserve">תנאי</w:t>
            </w:r>
          </w:p>
        </w:tc>
      </w:tr>
      <w:tr>
        <w:tc>
          <w:tcPr/>
          <w:p>
            <w:pPr>
              <w:pStyle w:val="Compact"/>
              <w:bidi/>
              <w:jc w:val="left"/>
            </w:pPr>
            <w:r>
              <w:rPr>
                <w:rtl/>
              </w:rPr>
              <w:t xml:space="preserve">‎01_create_schema.sql</w:t>
            </w:r>
          </w:p>
        </w:tc>
        <w:tc>
          <w:tcPr/>
          <w:p>
            <w:pPr>
              <w:pStyle w:val="Compact"/>
              <w:bidi/>
              <w:jc w:val="left"/>
            </w:pPr>
            <w:r>
              <w:rPr>
                <w:rtl/>
              </w:rPr>
              <w:t xml:space="preserve">יוצר את כל הסכמות, הטבלאות, האילוצים והתצוגות</w:t>
            </w:r>
          </w:p>
        </w:tc>
        <w:tc>
          <w:tcPr/>
          <w:p>
            <w:pPr>
              <w:pStyle w:val="Compact"/>
              <w:bidi/>
              <w:jc w:val="left"/>
            </w:pPr>
            <w:r>
              <w:rPr>
                <w:rtl/>
              </w:rPr>
              <w:t xml:space="preserve">‎SQL Server 2016 ומעלה</w:t>
            </w:r>
          </w:p>
        </w:tc>
      </w:tr>
      <w:tr>
        <w:tc>
          <w:tcPr/>
          <w:p>
            <w:pPr>
              <w:pStyle w:val="Compact"/>
              <w:bidi/>
              <w:jc w:val="left"/>
            </w:pPr>
            <w:r>
              <w:rPr>
                <w:rtl/>
              </w:rPr>
              <w:t xml:space="preserve">‎02_enable_history.sql</w:t>
            </w:r>
          </w:p>
        </w:tc>
        <w:tc>
          <w:tcPr/>
          <w:p>
            <w:pPr>
              <w:pStyle w:val="Compact"/>
              <w:bidi/>
              <w:jc w:val="left"/>
            </w:pPr>
            <w:r>
              <w:rPr>
                <w:rtl/>
              </w:rPr>
              <w:t xml:space="preserve">מפעיל היסטוריית שינויים אוטומטית ‎(Temporal Tables)‎</w:t>
            </w:r>
          </w:p>
        </w:tc>
        <w:tc>
          <w:tcPr/>
          <w:p>
            <w:pPr>
              <w:pStyle w:val="Compact"/>
              <w:bidi/>
              <w:jc w:val="left"/>
            </w:pPr>
            <w:r>
              <w:rPr>
                <w:rtl/>
              </w:rPr>
              <w:t xml:space="preserve">‎SQL Server 2016 ומעלה</w:t>
            </w:r>
          </w:p>
        </w:tc>
      </w:tr>
      <w:tr>
        <w:tc>
          <w:tcPr/>
          <w:p>
            <w:pPr>
              <w:pStyle w:val="Compact"/>
              <w:bidi/>
              <w:jc w:val="left"/>
            </w:pPr>
            <w:r>
              <w:rPr>
                <w:rtl/>
              </w:rPr>
              <w:t xml:space="preserve">‎03_reference_data.sql</w:t>
            </w:r>
          </w:p>
        </w:tc>
        <w:tc>
          <w:tcPr/>
          <w:p>
            <w:pPr>
              <w:pStyle w:val="Compact"/>
              <w:bidi/>
              <w:jc w:val="left"/>
            </w:pPr>
            <w:r>
              <w:rPr>
                <w:rtl/>
              </w:rPr>
              <w:t xml:space="preserve">ממלא רשימות קבועות: סטטוסים, תחומים, סוגי התקשרות, הגדרות</w:t>
            </w:r>
          </w:p>
        </w:tc>
        <w:tc>
          <w:tcPr/>
          <w:p>
            <w:pPr>
              <w:pStyle w:val="Compact"/>
              <w:bidi/>
            </w:pPr>
          </w:p>
        </w:tc>
      </w:tr>
      <w:tr>
        <w:tc>
          <w:tcPr/>
          <w:p>
            <w:pPr>
              <w:pStyle w:val="Compact"/>
              <w:bidi/>
              <w:jc w:val="left"/>
            </w:pPr>
            <w:r>
              <w:rPr>
                <w:rtl/>
              </w:rPr>
              <w:t xml:space="preserve">‎04_import_data.sql</w:t>
            </w:r>
          </w:p>
        </w:tc>
        <w:tc>
          <w:tcPr/>
          <w:p>
            <w:pPr>
              <w:pStyle w:val="Compact"/>
              <w:bidi/>
              <w:jc w:val="left"/>
            </w:pPr>
            <w:r>
              <w:rPr>
                <w:rtl/>
              </w:rPr>
              <w:t xml:space="preserve">מכניס את נתוני האקסל התקינים בלבד</w:t>
            </w:r>
          </w:p>
        </w:tc>
        <w:tc>
          <w:tcPr/>
          <w:p>
            <w:pPr>
              <w:pStyle w:val="Compact"/>
              <w:bidi/>
              <w:jc w:val="left"/>
            </w:pPr>
            <w:r>
              <w:rPr>
                <w:rtl/>
              </w:rPr>
              <w:t xml:space="preserve">סביבת ייצור בלבד</w:t>
            </w:r>
          </w:p>
        </w:tc>
      </w:tr>
      <w:tr>
        <w:tc>
          <w:tcPr/>
          <w:p>
            <w:pPr>
              <w:pStyle w:val="Compact"/>
              <w:bidi/>
              <w:jc w:val="left"/>
            </w:pPr>
            <w:r>
              <w:rPr>
                <w:rtl/>
              </w:rPr>
              <w:t xml:space="preserve">‎05_test_data.sql</w:t>
            </w:r>
          </w:p>
        </w:tc>
        <w:tc>
          <w:tcPr/>
          <w:p>
            <w:pPr>
              <w:pStyle w:val="Compact"/>
              <w:bidi/>
              <w:jc w:val="left"/>
            </w:pPr>
            <w:r>
              <w:rPr>
                <w:rtl/>
              </w:rPr>
              <w:t xml:space="preserve">נתוני דוגמה עם טלפונים פיקטיביים</w:t>
            </w:r>
          </w:p>
        </w:tc>
        <w:tc>
          <w:tcPr/>
          <w:p>
            <w:pPr>
              <w:pStyle w:val="Compact"/>
              <w:bidi/>
              <w:jc w:val="left"/>
            </w:pPr>
            <w:r>
              <w:rPr>
                <w:rtl/>
              </w:rPr>
              <w:t xml:space="preserve">סביבת בדיקות בלבד</w:t>
            </w:r>
          </w:p>
        </w:tc>
      </w:tr>
      <w:tr>
        <w:tc>
          <w:tcPr/>
          <w:p>
            <w:pPr>
              <w:pStyle w:val="Compact"/>
              <w:bidi/>
              <w:jc w:val="left"/>
            </w:pPr>
            <w:r>
              <w:rPr>
                <w:rtl/>
              </w:rPr>
              <w:t xml:space="preserve">‎import_excel.py</w:t>
            </w:r>
          </w:p>
        </w:tc>
        <w:tc>
          <w:tcPr/>
          <w:p>
            <w:pPr>
              <w:pStyle w:val="Compact"/>
              <w:bidi/>
              <w:jc w:val="left"/>
            </w:pPr>
            <w:r>
              <w:rPr>
                <w:rtl/>
              </w:rPr>
              <w:t xml:space="preserve">ניקוי וייבוא חוזר מהאקסל, אחרי שצופיה מתקנת</w:t>
            </w:r>
          </w:p>
        </w:tc>
        <w:tc>
          <w:tcPr/>
          <w:p>
            <w:pPr>
              <w:pStyle w:val="Compact"/>
              <w:bidi/>
              <w:jc w:val="left"/>
            </w:pPr>
            <w:r>
              <w:rPr>
                <w:rtl/>
              </w:rPr>
              <w:t xml:space="preserve">‎Python 3</w:t>
            </w:r>
          </w:p>
        </w:tc>
      </w:tr>
      <w:tr>
        <w:tc>
          <w:tcPr/>
          <w:p>
            <w:pPr>
              <w:pStyle w:val="Compact"/>
              <w:bidi/>
              <w:jc w:val="left"/>
            </w:pPr>
            <w:r>
              <w:rPr>
                <w:rtl/>
              </w:rPr>
              <w:t xml:space="preserve">דחויים_לתיקון.xlsx</w:t>
            </w:r>
          </w:p>
        </w:tc>
        <w:tc>
          <w:tcPr/>
          <w:p>
            <w:pPr>
              <w:pStyle w:val="Compact"/>
              <w:bidi/>
              <w:jc w:val="left"/>
            </w:pPr>
            <w:r>
              <w:rPr>
                <w:rtl/>
              </w:rPr>
              <w:t xml:space="preserve">כל שורה שלא נכנסה, עם סיבת הדחייה</w:t>
            </w:r>
          </w:p>
        </w:tc>
        <w:tc>
          <w:tcPr/>
          <w:p>
            <w:pPr>
              <w:pStyle w:val="Compact"/>
              <w:bidi/>
              <w:jc w:val="left"/>
            </w:pPr>
            <w:r>
              <w:rPr>
                <w:rtl/>
              </w:rPr>
              <w:t xml:space="preserve">לצופיה</w:t>
            </w:r>
          </w:p>
        </w:tc>
      </w:tr>
    </w:tbl>
    <w:bookmarkEnd w:id="20"/>
    <w:bookmarkStart w:id="24" w:name="מפת-הטבלאות"/>
    <w:p>
      <w:pPr>
        <w:pStyle w:val="Heading1"/>
        <w:bidi/>
      </w:pPr>
      <w:r>
        <w:rPr>
          <w:rtl/>
        </w:rPr>
        <w:t xml:space="preserve">מפת הטבלאות</w:t>
      </w:r>
    </w:p>
    <w:p>
      <w:pPr>
        <w:bidi/>
      </w:pPr>
      <w:r>
        <w:rPr>
          <w:rtl/>
        </w:rPr>
        <w:t xml:space="preserve">ההתקשרות היא הלב: ספק וגן נפגשים בה, וכל דיווח חודשי נשען עליה. החץ מצביע מהטבלה המקושרת אל הטבלה שמפנה אליה (קשר של אחד לרבים).</w:t>
      </w:r>
    </w:p>
    <w:p>
      <w:pPr>
        <w:bidi/>
      </w:pPr>
      <w:r>
        <w:drawing>
          <wp:inline>
            <wp:extent cx="5334000" cy="3158289"/>
            <wp:effectExtent b="0" l="0" r="0" t="0"/>
            <wp:docPr descr="" title="" id="22" name="Picture"/>
            <a:graphic>
              <a:graphicData uri="http://schemas.openxmlformats.org/drawingml/2006/picture">
                <pic:pic>
                  <pic:nvPicPr>
                    <pic:cNvPr descr="erd.png" id="23" name="Picture"/>
                    <pic:cNvPicPr>
                      <a:picLocks noChangeArrowheads="1" noChangeAspect="1"/>
                    </pic:cNvPicPr>
                  </pic:nvPicPr>
                  <pic:blipFill>
                    <a:blip r:embed="rId21"/>
                    <a:stretch>
                      <a:fillRect/>
                    </a:stretch>
                  </pic:blipFill>
                  <pic:spPr bwMode="auto">
                    <a:xfrm>
                      <a:off x="0" y="0"/>
                      <a:ext cx="5334000" cy="3158289"/>
                    </a:xfrm>
                    <a:prstGeom prst="rect">
                      <a:avLst/>
                    </a:prstGeom>
                    <a:noFill/>
                    <a:ln w="9525">
                      <a:noFill/>
                      <a:headEnd/>
                      <a:tailEnd/>
                    </a:ln>
                  </pic:spPr>
                </pic:pic>
              </a:graphicData>
            </a:graphic>
          </wp:inline>
        </w:drawing>
      </w:r>
    </w:p>
    <w:p>
      <w:pPr>
        <w:bidi/>
      </w:pPr>
      <w:r>
        <w:rPr>
          <w:rtl/>
        </w:rPr>
        <w:t xml:space="preserve">טבלאות המשנה (הזמנות עבודה, אישורי חריגה, היסטוריית סטטוסים, יומן הודעות) מתוארות במילון בהמשך.</w:t>
      </w:r>
    </w:p>
    <w:bookmarkEnd w:id="24"/>
    <w:bookmarkStart w:id="31" w:name="מילון-נתונים-נתוני-מאסטר-core"/>
    <w:p>
      <w:pPr>
        <w:pStyle w:val="Heading1"/>
        <w:bidi/>
      </w:pPr>
      <w:r>
        <w:rPr>
          <w:rtl/>
        </w:rPr>
        <w:t xml:space="preserve">מילון נתונים: נתוני מאסטר ‎(core)‎</w:t>
      </w:r>
    </w:p>
    <w:p>
      <w:pPr>
        <w:bidi/>
      </w:pPr>
      <w:r>
        <w:rPr>
          <w:rtl/>
        </w:rPr>
        <w:t xml:space="preserve">כל טבלה מקבלת מזהה פנימי ‎(INT IDENTITY)‎ כמפתח ראשי, ואת המזהה העסקי (סמל גן, מספר ספק) כשדה ייחודי. כך שינוי במזהה העסקי לא שובר קישורים. הפירוט המלא של כל אילוץ נמצא כהערות בתוך ‎01_create_schema.sql.</w:t>
      </w:r>
    </w:p>
    <w:bookmarkStart w:id="25" w:name="core.suppliers-ספקים"/>
    <w:p>
      <w:pPr>
        <w:pStyle w:val="Heading2"/>
        <w:bidi/>
      </w:pPr>
      <w:r>
        <w:rPr>
          <w:rtl/>
        </w:rPr>
        <w:t xml:space="preserve">‎core.Suppliers, ספקים</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עמודה</w:t>
            </w:r>
          </w:p>
        </w:tc>
        <w:tc>
          <w:tcPr/>
          <w:p>
            <w:pPr>
              <w:pStyle w:val="Compact"/>
              <w:bidi/>
              <w:jc w:val="left"/>
            </w:pPr>
            <w:r>
              <w:rPr>
                <w:rtl/>
              </w:rPr>
              <w:t xml:space="preserve">סוג</w:t>
            </w:r>
          </w:p>
        </w:tc>
        <w:tc>
          <w:tcPr/>
          <w:p>
            <w:pPr>
              <w:pStyle w:val="Compact"/>
              <w:bidi/>
              <w:jc w:val="left"/>
            </w:pPr>
            <w:r>
              <w:rPr>
                <w:rtl/>
              </w:rPr>
              <w:t xml:space="preserve">חובה</w:t>
            </w:r>
          </w:p>
        </w:tc>
        <w:tc>
          <w:tcPr/>
          <w:p>
            <w:pPr>
              <w:pStyle w:val="Compact"/>
              <w:bidi/>
              <w:jc w:val="left"/>
            </w:pPr>
            <w:r>
              <w:rPr>
                <w:rtl/>
              </w:rPr>
              <w:t xml:space="preserve">תיאור</w:t>
            </w:r>
          </w:p>
        </w:tc>
      </w:tr>
      <w:tr>
        <w:tc>
          <w:tcPr/>
          <w:p>
            <w:pPr>
              <w:pStyle w:val="Compact"/>
              <w:bidi/>
              <w:jc w:val="left"/>
            </w:pPr>
            <w:r>
              <w:rPr>
                <w:rtl/>
              </w:rPr>
              <w:t xml:space="preserve">‎SupplierId</w:t>
            </w:r>
          </w:p>
        </w:tc>
        <w:tc>
          <w:tcPr/>
          <w:p>
            <w:pPr>
              <w:pStyle w:val="Compact"/>
              <w:bidi/>
              <w:jc w:val="left"/>
            </w:pPr>
            <w:r>
              <w:rPr>
                <w:rtl/>
              </w:rPr>
              <w:t xml:space="preserve">‎INT</w:t>
            </w:r>
          </w:p>
        </w:tc>
        <w:tc>
          <w:tcPr/>
          <w:p>
            <w:pPr>
              <w:pStyle w:val="Compact"/>
              <w:bidi/>
              <w:jc w:val="left"/>
            </w:pPr>
            <w:r>
              <w:rPr>
                <w:rtl/>
              </w:rPr>
              <w:t xml:space="preserve">כן</w:t>
            </w:r>
          </w:p>
        </w:tc>
        <w:tc>
          <w:tcPr/>
          <w:p>
            <w:pPr>
              <w:pStyle w:val="Compact"/>
              <w:bidi/>
              <w:jc w:val="left"/>
            </w:pPr>
            <w:r>
              <w:rPr>
                <w:rtl/>
              </w:rPr>
              <w:t xml:space="preserve">מפתח פנימי</w:t>
            </w:r>
          </w:p>
        </w:tc>
      </w:tr>
      <w:tr>
        <w:tc>
          <w:tcPr/>
          <w:p>
            <w:pPr>
              <w:pStyle w:val="Compact"/>
              <w:bidi/>
              <w:jc w:val="left"/>
            </w:pPr>
            <w:r>
              <w:rPr>
                <w:rtl/>
              </w:rPr>
              <w:t xml:space="preserve">‎SupplierNumber</w:t>
            </w:r>
          </w:p>
        </w:tc>
        <w:tc>
          <w:tcPr/>
          <w:p>
            <w:pPr>
              <w:pStyle w:val="Compact"/>
              <w:bidi/>
              <w:jc w:val="left"/>
            </w:pPr>
            <w:r>
              <w:rPr>
                <w:rtl/>
              </w:rPr>
              <w:t xml:space="preserve">‎VARCHAR‎(10)‎</w:t>
            </w:r>
          </w:p>
        </w:tc>
        <w:tc>
          <w:tcPr/>
          <w:p>
            <w:pPr>
              <w:pStyle w:val="Compact"/>
              <w:bidi/>
              <w:jc w:val="left"/>
            </w:pPr>
            <w:r>
              <w:rPr>
                <w:rtl/>
              </w:rPr>
              <w:t xml:space="preserve">כן, ייחודי</w:t>
            </w:r>
          </w:p>
        </w:tc>
        <w:tc>
          <w:tcPr/>
          <w:p>
            <w:pPr>
              <w:pStyle w:val="Compact"/>
              <w:bidi/>
              <w:jc w:val="left"/>
            </w:pPr>
            <w:r>
              <w:rPr>
                <w:rtl/>
              </w:rPr>
              <w:t xml:space="preserve">“</w:t>
            </w:r>
            <w:r>
              <w:rPr>
                <w:rtl/>
              </w:rPr>
              <w:t xml:space="preserve">מספר ספק</w:t>
            </w:r>
            <w:r>
              <w:rPr>
                <w:rtl/>
              </w:rPr>
              <w:t xml:space="preserve">”</w:t>
            </w:r>
            <w:r>
              <w:rPr>
                <w:rtl/>
              </w:rPr>
              <w:t xml:space="preserve"> </w:t>
            </w:r>
            <w:r>
              <w:rPr>
                <w:rtl/>
              </w:rPr>
              <w:t xml:space="preserve">מהטבלה של דבורה, 6 ספרות. משמש לכניסת הספק</w:t>
            </w:r>
          </w:p>
        </w:tc>
      </w:tr>
      <w:tr>
        <w:tc>
          <w:tcPr/>
          <w:p>
            <w:pPr>
              <w:pStyle w:val="Compact"/>
              <w:bidi/>
              <w:jc w:val="left"/>
            </w:pPr>
            <w:r>
              <w:rPr>
                <w:rtl/>
              </w:rPr>
              <w:t xml:space="preserve">‎VatNumber</w:t>
            </w:r>
          </w:p>
        </w:tc>
        <w:tc>
          <w:tcPr/>
          <w:p>
            <w:pPr>
              <w:pStyle w:val="Compact"/>
              <w:bidi/>
              <w:jc w:val="left"/>
            </w:pPr>
            <w:r>
              <w:rPr>
                <w:rtl/>
              </w:rPr>
              <w:t xml:space="preserve">‎VARCHAR‎(9)‎</w:t>
            </w:r>
          </w:p>
        </w:tc>
        <w:tc>
          <w:tcPr/>
          <w:p>
            <w:pPr>
              <w:pStyle w:val="Compact"/>
              <w:bidi/>
              <w:jc w:val="left"/>
            </w:pPr>
            <w:r>
              <w:rPr>
                <w:rtl/>
              </w:rPr>
              <w:t xml:space="preserve">לא</w:t>
            </w:r>
          </w:p>
        </w:tc>
        <w:tc>
          <w:tcPr/>
          <w:p>
            <w:pPr>
              <w:pStyle w:val="Compact"/>
              <w:bidi/>
              <w:jc w:val="left"/>
            </w:pPr>
            <w:r>
              <w:rPr>
                <w:rtl/>
              </w:rPr>
              <w:t xml:space="preserve">מספר עוסק ברשות המסים, טרם נאסף</w:t>
            </w:r>
          </w:p>
        </w:tc>
      </w:tr>
      <w:tr>
        <w:tc>
          <w:tcPr/>
          <w:p>
            <w:pPr>
              <w:pStyle w:val="Compact"/>
              <w:bidi/>
              <w:jc w:val="left"/>
            </w:pPr>
            <w:r>
              <w:rPr>
                <w:rtl/>
              </w:rPr>
              <w:t xml:space="preserve">‎Name</w:t>
            </w:r>
          </w:p>
        </w:tc>
        <w:tc>
          <w:tcPr/>
          <w:p>
            <w:pPr>
              <w:pStyle w:val="Compact"/>
              <w:bidi/>
              <w:jc w:val="left"/>
            </w:pPr>
            <w:r>
              <w:rPr>
                <w:rtl/>
              </w:rPr>
              <w:t xml:space="preserve">‎NVARCHAR‎(150)‎</w:t>
            </w:r>
          </w:p>
        </w:tc>
        <w:tc>
          <w:tcPr/>
          <w:p>
            <w:pPr>
              <w:pStyle w:val="Compact"/>
              <w:bidi/>
              <w:jc w:val="left"/>
            </w:pPr>
            <w:r>
              <w:rPr>
                <w:rtl/>
              </w:rPr>
              <w:t xml:space="preserve">כן</w:t>
            </w:r>
          </w:p>
        </w:tc>
        <w:tc>
          <w:tcPr/>
          <w:p>
            <w:pPr>
              <w:pStyle w:val="Compact"/>
              <w:bidi/>
              <w:jc w:val="left"/>
            </w:pPr>
            <w:r>
              <w:rPr>
                <w:rtl/>
              </w:rPr>
              <w:t xml:space="preserve">שם הספק או העסק</w:t>
            </w:r>
          </w:p>
        </w:tc>
      </w:tr>
      <w:tr>
        <w:tc>
          <w:tcPr/>
          <w:p>
            <w:pPr>
              <w:pStyle w:val="Compact"/>
              <w:bidi/>
              <w:jc w:val="left"/>
            </w:pPr>
            <w:r>
              <w:rPr>
                <w:rtl/>
              </w:rPr>
              <w:t xml:space="preserve">‎Email</w:t>
            </w:r>
          </w:p>
        </w:tc>
        <w:tc>
          <w:tcPr/>
          <w:p>
            <w:pPr>
              <w:pStyle w:val="Compact"/>
              <w:bidi/>
              <w:jc w:val="left"/>
            </w:pPr>
            <w:r>
              <w:rPr>
                <w:rtl/>
              </w:rPr>
              <w:t xml:space="preserve">‎NVARCHAR‎(254)‎</w:t>
            </w:r>
          </w:p>
        </w:tc>
        <w:tc>
          <w:tcPr/>
          <w:p>
            <w:pPr>
              <w:pStyle w:val="Compact"/>
              <w:bidi/>
              <w:jc w:val="left"/>
            </w:pPr>
            <w:r>
              <w:rPr>
                <w:rtl/>
              </w:rPr>
              <w:t xml:space="preserve">לא</w:t>
            </w:r>
          </w:p>
        </w:tc>
        <w:tc>
          <w:tcPr/>
          <w:p>
            <w:pPr>
              <w:pStyle w:val="Compact"/>
              <w:bidi/>
            </w:pPr>
          </w:p>
        </w:tc>
      </w:tr>
      <w:tr>
        <w:tc>
          <w:tcPr/>
          <w:p>
            <w:pPr>
              <w:pStyle w:val="Compact"/>
              <w:bidi/>
              <w:jc w:val="left"/>
            </w:pPr>
            <w:r>
              <w:rPr>
                <w:rtl/>
              </w:rPr>
              <w:t xml:space="preserve">‎ProcySupplierId</w:t>
            </w:r>
          </w:p>
        </w:tc>
        <w:tc>
          <w:tcPr/>
          <w:p>
            <w:pPr>
              <w:pStyle w:val="Compact"/>
              <w:bidi/>
              <w:jc w:val="left"/>
            </w:pPr>
            <w:r>
              <w:rPr>
                <w:rtl/>
              </w:rPr>
              <w:t xml:space="preserve">‎NVARCHAR‎(50)‎</w:t>
            </w:r>
          </w:p>
        </w:tc>
        <w:tc>
          <w:tcPr/>
          <w:p>
            <w:pPr>
              <w:pStyle w:val="Compact"/>
              <w:bidi/>
              <w:jc w:val="left"/>
            </w:pPr>
            <w:r>
              <w:rPr>
                <w:rtl/>
              </w:rPr>
              <w:t xml:space="preserve">לא, ייחודי</w:t>
            </w:r>
          </w:p>
        </w:tc>
        <w:tc>
          <w:tcPr/>
          <w:p>
            <w:pPr>
              <w:pStyle w:val="Compact"/>
              <w:bidi/>
              <w:jc w:val="left"/>
            </w:pPr>
            <w:r>
              <w:rPr>
                <w:rtl/>
              </w:rPr>
              <w:t xml:space="preserve">מזהה הספק בפרוסי, ריק עד שלב ב’</w:t>
            </w:r>
          </w:p>
        </w:tc>
      </w:tr>
      <w:tr>
        <w:tc>
          <w:tcPr/>
          <w:p>
            <w:pPr>
              <w:pStyle w:val="Compact"/>
              <w:bidi/>
              <w:jc w:val="left"/>
            </w:pPr>
            <w:r>
              <w:rPr>
                <w:rtl/>
              </w:rPr>
              <w:t xml:space="preserve">‎IsActive</w:t>
            </w:r>
          </w:p>
        </w:tc>
        <w:tc>
          <w:tcPr/>
          <w:p>
            <w:pPr>
              <w:pStyle w:val="Compact"/>
              <w:bidi/>
              <w:jc w:val="left"/>
            </w:pPr>
            <w:r>
              <w:rPr>
                <w:rtl/>
              </w:rPr>
              <w:t xml:space="preserve">‎BIT</w:t>
            </w:r>
          </w:p>
        </w:tc>
        <w:tc>
          <w:tcPr/>
          <w:p>
            <w:pPr>
              <w:pStyle w:val="Compact"/>
              <w:bidi/>
              <w:jc w:val="left"/>
            </w:pPr>
            <w:r>
              <w:rPr>
                <w:rtl/>
              </w:rPr>
              <w:t xml:space="preserve">כן</w:t>
            </w:r>
          </w:p>
        </w:tc>
        <w:tc>
          <w:tcPr/>
          <w:p>
            <w:pPr>
              <w:pStyle w:val="Compact"/>
              <w:bidi/>
              <w:jc w:val="left"/>
            </w:pPr>
            <w:r>
              <w:rPr>
                <w:rtl/>
              </w:rPr>
              <w:t xml:space="preserve">‎0 = ספק לא פעיל, לא נמחק</w:t>
            </w:r>
          </w:p>
        </w:tc>
      </w:tr>
    </w:tbl>
    <w:bookmarkEnd w:id="25"/>
    <w:bookmarkStart w:id="26" w:name="core.suppliercontacts-אנשי-קשר-לספק"/>
    <w:p>
      <w:pPr>
        <w:pStyle w:val="Heading2"/>
        <w:bidi/>
      </w:pPr>
      <w:r>
        <w:rPr>
          <w:rtl/>
        </w:rPr>
        <w:t xml:space="preserve">‎core.SupplierContacts, אנשי קשר לספק</w:t>
      </w:r>
    </w:p>
    <w:p>
      <w:pPr>
        <w:bidi/>
      </w:pPr>
      <w:r>
        <w:rPr>
          <w:rtl/>
        </w:rPr>
        <w:t xml:space="preserve">לספק יכולים להיות כמה אנשי קשר (למשל תאטרון אגדתא: אביטל ואילנית). כל אחד מהם יכול להתחבר עם מספר הספק ולקבל קוד לנייד שלו.</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עמודה</w:t>
            </w:r>
          </w:p>
        </w:tc>
        <w:tc>
          <w:tcPr/>
          <w:p>
            <w:pPr>
              <w:pStyle w:val="Compact"/>
              <w:bidi/>
              <w:jc w:val="left"/>
            </w:pPr>
            <w:r>
              <w:rPr>
                <w:rtl/>
              </w:rPr>
              <w:t xml:space="preserve">סוג</w:t>
            </w:r>
          </w:p>
        </w:tc>
        <w:tc>
          <w:tcPr/>
          <w:p>
            <w:pPr>
              <w:pStyle w:val="Compact"/>
              <w:bidi/>
              <w:jc w:val="left"/>
            </w:pPr>
            <w:r>
              <w:rPr>
                <w:rtl/>
              </w:rPr>
              <w:t xml:space="preserve">חובה</w:t>
            </w:r>
          </w:p>
        </w:tc>
        <w:tc>
          <w:tcPr/>
          <w:p>
            <w:pPr>
              <w:pStyle w:val="Compact"/>
              <w:bidi/>
              <w:jc w:val="left"/>
            </w:pPr>
            <w:r>
              <w:rPr>
                <w:rtl/>
              </w:rPr>
              <w:t xml:space="preserve">תיאור</w:t>
            </w:r>
          </w:p>
        </w:tc>
      </w:tr>
      <w:tr>
        <w:tc>
          <w:tcPr/>
          <w:p>
            <w:pPr>
              <w:pStyle w:val="Compact"/>
              <w:bidi/>
              <w:jc w:val="left"/>
            </w:pPr>
            <w:r>
              <w:rPr>
                <w:rtl/>
              </w:rPr>
              <w:t xml:space="preserve">‎ContactId</w:t>
            </w:r>
          </w:p>
        </w:tc>
        <w:tc>
          <w:tcPr/>
          <w:p>
            <w:pPr>
              <w:pStyle w:val="Compact"/>
              <w:bidi/>
              <w:jc w:val="left"/>
            </w:pPr>
            <w:r>
              <w:rPr>
                <w:rtl/>
              </w:rPr>
              <w:t xml:space="preserve">‎INT</w:t>
            </w:r>
          </w:p>
        </w:tc>
        <w:tc>
          <w:tcPr/>
          <w:p>
            <w:pPr>
              <w:pStyle w:val="Compact"/>
              <w:bidi/>
              <w:jc w:val="left"/>
            </w:pPr>
            <w:r>
              <w:rPr>
                <w:rtl/>
              </w:rPr>
              <w:t xml:space="preserve">כן</w:t>
            </w:r>
          </w:p>
        </w:tc>
        <w:tc>
          <w:tcPr/>
          <w:p>
            <w:pPr>
              <w:pStyle w:val="Compact"/>
              <w:bidi/>
              <w:jc w:val="left"/>
            </w:pPr>
            <w:r>
              <w:rPr>
                <w:rtl/>
              </w:rPr>
              <w:t xml:space="preserve">מפתח פנימי</w:t>
            </w:r>
          </w:p>
        </w:tc>
      </w:tr>
      <w:tr>
        <w:tc>
          <w:tcPr/>
          <w:p>
            <w:pPr>
              <w:pStyle w:val="Compact"/>
              <w:bidi/>
              <w:jc w:val="left"/>
            </w:pPr>
            <w:r>
              <w:rPr>
                <w:rtl/>
              </w:rPr>
              <w:t xml:space="preserve">‎SupplierId</w:t>
            </w:r>
          </w:p>
        </w:tc>
        <w:tc>
          <w:tcPr/>
          <w:p>
            <w:pPr>
              <w:pStyle w:val="Compact"/>
              <w:bidi/>
              <w:jc w:val="left"/>
            </w:pPr>
            <w:r>
              <w:rPr>
                <w:rtl/>
              </w:rPr>
              <w:t xml:space="preserve">‎INT</w:t>
            </w:r>
          </w:p>
        </w:tc>
        <w:tc>
          <w:tcPr/>
          <w:p>
            <w:pPr>
              <w:pStyle w:val="Compact"/>
              <w:bidi/>
              <w:jc w:val="left"/>
            </w:pPr>
            <w:r>
              <w:rPr>
                <w:rtl/>
              </w:rPr>
              <w:t xml:space="preserve">כן</w:t>
            </w:r>
          </w:p>
        </w:tc>
        <w:tc>
          <w:tcPr/>
          <w:p>
            <w:pPr>
              <w:pStyle w:val="Compact"/>
              <w:bidi/>
              <w:jc w:val="left"/>
            </w:pPr>
            <w:r>
              <w:rPr>
                <w:rtl/>
              </w:rPr>
              <w:t xml:space="preserve">קישור לספק</w:t>
            </w:r>
          </w:p>
        </w:tc>
      </w:tr>
      <w:tr>
        <w:tc>
          <w:tcPr/>
          <w:p>
            <w:pPr>
              <w:pStyle w:val="Compact"/>
              <w:bidi/>
              <w:jc w:val="left"/>
            </w:pPr>
            <w:r>
              <w:rPr>
                <w:rtl/>
              </w:rPr>
              <w:t xml:space="preserve">‎FullName</w:t>
            </w:r>
          </w:p>
        </w:tc>
        <w:tc>
          <w:tcPr/>
          <w:p>
            <w:pPr>
              <w:pStyle w:val="Compact"/>
              <w:bidi/>
              <w:jc w:val="left"/>
            </w:pPr>
            <w:r>
              <w:rPr>
                <w:rtl/>
              </w:rPr>
              <w:t xml:space="preserve">‎NVARCHAR‎(100)‎</w:t>
            </w:r>
          </w:p>
        </w:tc>
        <w:tc>
          <w:tcPr/>
          <w:p>
            <w:pPr>
              <w:pStyle w:val="Compact"/>
              <w:bidi/>
              <w:jc w:val="left"/>
            </w:pPr>
            <w:r>
              <w:rPr>
                <w:rtl/>
              </w:rPr>
              <w:t xml:space="preserve">כן</w:t>
            </w:r>
          </w:p>
        </w:tc>
        <w:tc>
          <w:tcPr/>
          <w:p>
            <w:pPr>
              <w:pStyle w:val="Compact"/>
              <w:bidi/>
            </w:pPr>
          </w:p>
        </w:tc>
      </w:tr>
      <w:tr>
        <w:tc>
          <w:tcPr/>
          <w:p>
            <w:pPr>
              <w:pStyle w:val="Compact"/>
              <w:bidi/>
              <w:jc w:val="left"/>
            </w:pPr>
            <w:r>
              <w:rPr>
                <w:rtl/>
              </w:rPr>
              <w:t xml:space="preserve">‎MobilePhone</w:t>
            </w:r>
          </w:p>
        </w:tc>
        <w:tc>
          <w:tcPr/>
          <w:p>
            <w:pPr>
              <w:pStyle w:val="Compact"/>
              <w:bidi/>
              <w:jc w:val="left"/>
            </w:pPr>
            <w:r>
              <w:rPr>
                <w:rtl/>
              </w:rPr>
              <w:t xml:space="preserve">‎CHAR‎(10)‎</w:t>
            </w:r>
          </w:p>
        </w:tc>
        <w:tc>
          <w:tcPr/>
          <w:p>
            <w:pPr>
              <w:pStyle w:val="Compact"/>
              <w:bidi/>
              <w:jc w:val="left"/>
            </w:pPr>
            <w:r>
              <w:rPr>
                <w:rtl/>
              </w:rPr>
              <w:t xml:space="preserve">כן</w:t>
            </w:r>
          </w:p>
        </w:tc>
        <w:tc>
          <w:tcPr/>
          <w:p>
            <w:pPr>
              <w:pStyle w:val="Compact"/>
              <w:bidi/>
              <w:jc w:val="left"/>
            </w:pPr>
            <w:r>
              <w:rPr>
                <w:rtl/>
              </w:rPr>
              <w:t xml:space="preserve">‎05 ועוד 8 ספרות. בסיס לקוד האימות</w:t>
            </w:r>
          </w:p>
        </w:tc>
      </w:tr>
      <w:tr>
        <w:tc>
          <w:tcPr/>
          <w:p>
            <w:pPr>
              <w:pStyle w:val="Compact"/>
              <w:bidi/>
              <w:jc w:val="left"/>
            </w:pPr>
            <w:r>
              <w:rPr>
                <w:rtl/>
              </w:rPr>
              <w:t xml:space="preserve">‎IsPrimary / CanLogin / IsActive</w:t>
            </w:r>
          </w:p>
        </w:tc>
        <w:tc>
          <w:tcPr/>
          <w:p>
            <w:pPr>
              <w:pStyle w:val="Compact"/>
              <w:bidi/>
              <w:jc w:val="left"/>
            </w:pPr>
            <w:r>
              <w:rPr>
                <w:rtl/>
              </w:rPr>
              <w:t xml:space="preserve">‎BIT</w:t>
            </w:r>
          </w:p>
        </w:tc>
        <w:tc>
          <w:tcPr/>
          <w:p>
            <w:pPr>
              <w:pStyle w:val="Compact"/>
              <w:bidi/>
              <w:jc w:val="left"/>
            </w:pPr>
            <w:r>
              <w:rPr>
                <w:rtl/>
              </w:rPr>
              <w:t xml:space="preserve">כן</w:t>
            </w:r>
          </w:p>
        </w:tc>
        <w:tc>
          <w:tcPr/>
          <w:p>
            <w:pPr>
              <w:pStyle w:val="Compact"/>
              <w:bidi/>
              <w:jc w:val="left"/>
            </w:pPr>
            <w:r>
              <w:rPr>
                <w:rtl/>
              </w:rPr>
              <w:t xml:space="preserve">איש קשר ראשי, הרשאת כניסה, פעיל</w:t>
            </w:r>
          </w:p>
        </w:tc>
      </w:tr>
    </w:tbl>
    <w:bookmarkEnd w:id="26"/>
    <w:bookmarkStart w:id="27" w:name="core.kindergartens-גנים"/>
    <w:p>
      <w:pPr>
        <w:pStyle w:val="Heading2"/>
        <w:bidi/>
      </w:pPr>
      <w:r>
        <w:rPr>
          <w:rtl/>
        </w:rPr>
        <w:t xml:space="preserve">‎core.Kindergartens, גנים</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עמודה</w:t>
            </w:r>
          </w:p>
        </w:tc>
        <w:tc>
          <w:tcPr/>
          <w:p>
            <w:pPr>
              <w:pStyle w:val="Compact"/>
              <w:bidi/>
              <w:jc w:val="left"/>
            </w:pPr>
            <w:r>
              <w:rPr>
                <w:rtl/>
              </w:rPr>
              <w:t xml:space="preserve">סוג</w:t>
            </w:r>
          </w:p>
        </w:tc>
        <w:tc>
          <w:tcPr/>
          <w:p>
            <w:pPr>
              <w:pStyle w:val="Compact"/>
              <w:bidi/>
              <w:jc w:val="left"/>
            </w:pPr>
            <w:r>
              <w:rPr>
                <w:rtl/>
              </w:rPr>
              <w:t xml:space="preserve">חובה</w:t>
            </w:r>
          </w:p>
        </w:tc>
        <w:tc>
          <w:tcPr/>
          <w:p>
            <w:pPr>
              <w:pStyle w:val="Compact"/>
              <w:bidi/>
              <w:jc w:val="left"/>
            </w:pPr>
            <w:r>
              <w:rPr>
                <w:rtl/>
              </w:rPr>
              <w:t xml:space="preserve">תיאור</w:t>
            </w:r>
          </w:p>
        </w:tc>
      </w:tr>
      <w:tr>
        <w:tc>
          <w:tcPr/>
          <w:p>
            <w:pPr>
              <w:pStyle w:val="Compact"/>
              <w:bidi/>
              <w:jc w:val="left"/>
            </w:pPr>
            <w:r>
              <w:rPr>
                <w:rtl/>
              </w:rPr>
              <w:t xml:space="preserve">‎KindergartenId</w:t>
            </w:r>
          </w:p>
        </w:tc>
        <w:tc>
          <w:tcPr/>
          <w:p>
            <w:pPr>
              <w:pStyle w:val="Compact"/>
              <w:bidi/>
              <w:jc w:val="left"/>
            </w:pPr>
            <w:r>
              <w:rPr>
                <w:rtl/>
              </w:rPr>
              <w:t xml:space="preserve">‎INT</w:t>
            </w:r>
          </w:p>
        </w:tc>
        <w:tc>
          <w:tcPr/>
          <w:p>
            <w:pPr>
              <w:pStyle w:val="Compact"/>
              <w:bidi/>
              <w:jc w:val="left"/>
            </w:pPr>
            <w:r>
              <w:rPr>
                <w:rtl/>
              </w:rPr>
              <w:t xml:space="preserve">כן</w:t>
            </w:r>
          </w:p>
        </w:tc>
        <w:tc>
          <w:tcPr/>
          <w:p>
            <w:pPr>
              <w:pStyle w:val="Compact"/>
              <w:bidi/>
              <w:jc w:val="left"/>
            </w:pPr>
            <w:r>
              <w:rPr>
                <w:rtl/>
              </w:rPr>
              <w:t xml:space="preserve">מפתח פנימי</w:t>
            </w:r>
          </w:p>
        </w:tc>
      </w:tr>
      <w:tr>
        <w:tc>
          <w:tcPr/>
          <w:p>
            <w:pPr>
              <w:pStyle w:val="Compact"/>
              <w:bidi/>
              <w:jc w:val="left"/>
            </w:pPr>
            <w:r>
              <w:rPr>
                <w:rtl/>
              </w:rPr>
              <w:t xml:space="preserve">‎KindergartenCode</w:t>
            </w:r>
          </w:p>
        </w:tc>
        <w:tc>
          <w:tcPr/>
          <w:p>
            <w:pPr>
              <w:pStyle w:val="Compact"/>
              <w:bidi/>
              <w:jc w:val="left"/>
            </w:pPr>
            <w:r>
              <w:rPr>
                <w:rtl/>
              </w:rPr>
              <w:t xml:space="preserve">‎CHAR‎(6)‎</w:t>
            </w:r>
          </w:p>
        </w:tc>
        <w:tc>
          <w:tcPr/>
          <w:p>
            <w:pPr>
              <w:pStyle w:val="Compact"/>
              <w:bidi/>
              <w:jc w:val="left"/>
            </w:pPr>
            <w:r>
              <w:rPr>
                <w:rtl/>
              </w:rPr>
              <w:t xml:space="preserve">כן, ייחודי</w:t>
            </w:r>
          </w:p>
        </w:tc>
        <w:tc>
          <w:tcPr/>
          <w:p>
            <w:pPr>
              <w:pStyle w:val="Compact"/>
              <w:bidi/>
              <w:jc w:val="left"/>
            </w:pPr>
            <w:r>
              <w:rPr>
                <w:rtl/>
              </w:rPr>
              <w:t xml:space="preserve">סמל גן, 6 ספרות. משמש לכניסת הגננת</w:t>
            </w:r>
          </w:p>
        </w:tc>
      </w:tr>
      <w:tr>
        <w:tc>
          <w:tcPr/>
          <w:p>
            <w:pPr>
              <w:pStyle w:val="Compact"/>
              <w:bidi/>
              <w:jc w:val="left"/>
            </w:pPr>
            <w:r>
              <w:rPr>
                <w:rtl/>
              </w:rPr>
              <w:t xml:space="preserve">‎Name</w:t>
            </w:r>
          </w:p>
        </w:tc>
        <w:tc>
          <w:tcPr/>
          <w:p>
            <w:pPr>
              <w:pStyle w:val="Compact"/>
              <w:bidi/>
              <w:jc w:val="left"/>
            </w:pPr>
            <w:r>
              <w:rPr>
                <w:rtl/>
              </w:rPr>
              <w:t xml:space="preserve">‎NVARCHAR‎(100)‎</w:t>
            </w:r>
          </w:p>
        </w:tc>
        <w:tc>
          <w:tcPr/>
          <w:p>
            <w:pPr>
              <w:pStyle w:val="Compact"/>
              <w:bidi/>
              <w:jc w:val="left"/>
            </w:pPr>
            <w:r>
              <w:rPr>
                <w:rtl/>
              </w:rPr>
              <w:t xml:space="preserve">כן</w:t>
            </w:r>
          </w:p>
        </w:tc>
        <w:tc>
          <w:tcPr/>
          <w:p>
            <w:pPr>
              <w:pStyle w:val="Compact"/>
              <w:bidi/>
            </w:pPr>
          </w:p>
        </w:tc>
      </w:tr>
      <w:tr>
        <w:tc>
          <w:tcPr/>
          <w:p>
            <w:pPr>
              <w:pStyle w:val="Compact"/>
              <w:bidi/>
              <w:jc w:val="left"/>
            </w:pPr>
            <w:r>
              <w:rPr>
                <w:rtl/>
              </w:rPr>
              <w:t xml:space="preserve">‎SupervisorId</w:t>
            </w:r>
          </w:p>
        </w:tc>
        <w:tc>
          <w:tcPr/>
          <w:p>
            <w:pPr>
              <w:pStyle w:val="Compact"/>
              <w:bidi/>
              <w:jc w:val="left"/>
            </w:pPr>
            <w:r>
              <w:rPr>
                <w:rtl/>
              </w:rPr>
              <w:t xml:space="preserve">‎INT</w:t>
            </w:r>
          </w:p>
        </w:tc>
        <w:tc>
          <w:tcPr/>
          <w:p>
            <w:pPr>
              <w:pStyle w:val="Compact"/>
              <w:bidi/>
              <w:jc w:val="left"/>
            </w:pPr>
            <w:r>
              <w:rPr>
                <w:rtl/>
              </w:rPr>
              <w:t xml:space="preserve">לא</w:t>
            </w:r>
          </w:p>
        </w:tc>
        <w:tc>
          <w:tcPr/>
          <w:p>
            <w:pPr>
              <w:pStyle w:val="Compact"/>
              <w:bidi/>
              <w:jc w:val="left"/>
            </w:pPr>
            <w:r>
              <w:rPr>
                <w:rtl/>
              </w:rPr>
              <w:t xml:space="preserve">המפקחת של הגן</w:t>
            </w:r>
          </w:p>
        </w:tc>
      </w:tr>
      <w:tr>
        <w:tc>
          <w:tcPr/>
          <w:p>
            <w:pPr>
              <w:pStyle w:val="Compact"/>
              <w:bidi/>
              <w:jc w:val="left"/>
            </w:pPr>
            <w:r>
              <w:rPr>
                <w:rtl/>
              </w:rPr>
              <w:t xml:space="preserve">‎ReferentStaffUserId</w:t>
            </w:r>
          </w:p>
        </w:tc>
        <w:tc>
          <w:tcPr/>
          <w:p>
            <w:pPr>
              <w:pStyle w:val="Compact"/>
              <w:bidi/>
              <w:jc w:val="left"/>
            </w:pPr>
            <w:r>
              <w:rPr>
                <w:rtl/>
              </w:rPr>
              <w:t xml:space="preserve">‎INT</w:t>
            </w:r>
          </w:p>
        </w:tc>
        <w:tc>
          <w:tcPr/>
          <w:p>
            <w:pPr>
              <w:pStyle w:val="Compact"/>
              <w:bidi/>
              <w:jc w:val="left"/>
            </w:pPr>
            <w:r>
              <w:rPr>
                <w:rtl/>
              </w:rPr>
              <w:t xml:space="preserve">לא</w:t>
            </w:r>
          </w:p>
        </w:tc>
        <w:tc>
          <w:tcPr/>
          <w:p>
            <w:pPr>
              <w:pStyle w:val="Compact"/>
              <w:bidi/>
              <w:jc w:val="left"/>
            </w:pPr>
            <w:r>
              <w:rPr>
                <w:rtl/>
              </w:rPr>
              <w:t xml:space="preserve">הרפרנטית האחראית, אם מחלקים גנים בין רפרנטיות</w:t>
            </w:r>
          </w:p>
        </w:tc>
      </w:tr>
      <w:tr>
        <w:tc>
          <w:tcPr/>
          <w:p>
            <w:pPr>
              <w:pStyle w:val="Compact"/>
              <w:bidi/>
              <w:jc w:val="left"/>
            </w:pPr>
            <w:r>
              <w:rPr>
                <w:rtl/>
              </w:rPr>
              <w:t xml:space="preserve">‎IsManualTrack</w:t>
            </w:r>
          </w:p>
        </w:tc>
        <w:tc>
          <w:tcPr/>
          <w:p>
            <w:pPr>
              <w:pStyle w:val="Compact"/>
              <w:bidi/>
              <w:jc w:val="left"/>
            </w:pPr>
            <w:r>
              <w:rPr>
                <w:rtl/>
              </w:rPr>
              <w:t xml:space="preserve">‎BIT</w:t>
            </w:r>
          </w:p>
        </w:tc>
        <w:tc>
          <w:tcPr/>
          <w:p>
            <w:pPr>
              <w:pStyle w:val="Compact"/>
              <w:bidi/>
              <w:jc w:val="left"/>
            </w:pPr>
            <w:r>
              <w:rPr>
                <w:rtl/>
              </w:rPr>
              <w:t xml:space="preserve">כן</w:t>
            </w:r>
          </w:p>
        </w:tc>
        <w:tc>
          <w:tcPr/>
          <w:p>
            <w:pPr>
              <w:pStyle w:val="Compact"/>
              <w:bidi/>
              <w:jc w:val="left"/>
            </w:pPr>
            <w:r>
              <w:rPr>
                <w:rtl/>
              </w:rPr>
              <w:t xml:space="preserve">‎1 = מסלול טופס ידני (גננת שמסרבת לחתום דיגיטלית)</w:t>
            </w:r>
          </w:p>
        </w:tc>
      </w:tr>
      <w:tr>
        <w:tc>
          <w:tcPr/>
          <w:p>
            <w:pPr>
              <w:pStyle w:val="Compact"/>
              <w:bidi/>
              <w:jc w:val="left"/>
            </w:pPr>
            <w:r>
              <w:rPr>
                <w:rtl/>
              </w:rPr>
              <w:t xml:space="preserve">‎IsActive</w:t>
            </w:r>
          </w:p>
        </w:tc>
        <w:tc>
          <w:tcPr/>
          <w:p>
            <w:pPr>
              <w:pStyle w:val="Compact"/>
              <w:bidi/>
              <w:jc w:val="left"/>
            </w:pPr>
            <w:r>
              <w:rPr>
                <w:rtl/>
              </w:rPr>
              <w:t xml:space="preserve">‎BIT</w:t>
            </w:r>
          </w:p>
        </w:tc>
        <w:tc>
          <w:tcPr/>
          <w:p>
            <w:pPr>
              <w:pStyle w:val="Compact"/>
              <w:bidi/>
              <w:jc w:val="left"/>
            </w:pPr>
            <w:r>
              <w:rPr>
                <w:rtl/>
              </w:rPr>
              <w:t xml:space="preserve">כן</w:t>
            </w:r>
          </w:p>
        </w:tc>
        <w:tc>
          <w:tcPr/>
          <w:p>
            <w:pPr>
              <w:pStyle w:val="Compact"/>
              <w:bidi/>
            </w:pPr>
          </w:p>
        </w:tc>
      </w:tr>
    </w:tbl>
    <w:bookmarkEnd w:id="27"/>
    <w:bookmarkStart w:id="28" w:name="X0094c7cd8bd98a74470c124a318269d4eae6e9a"/>
    <w:p>
      <w:pPr>
        <w:pStyle w:val="Heading2"/>
        <w:bidi/>
      </w:pPr>
      <w:r>
        <w:rPr>
          <w:rtl/>
        </w:rPr>
        <w:t xml:space="preserve">‎core.Teachers ו-core.TeacherAssignments, גננות ושיבוץ לגן</w:t>
      </w:r>
    </w:p>
    <w:p>
      <w:pPr>
        <w:bidi/>
      </w:pPr>
      <w:r>
        <w:rPr>
          <w:rtl/>
        </w:rPr>
        <w:t xml:space="preserve">הגננת נשמרת פעם אחת, והשיבוץ לגן נשמר בנפרד עם תאריכים. כך ממלאת מקום מקבלת שיבוץ זמני, וגננת שעברה גן לא נמחקת.</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עמודה</w:t>
            </w:r>
          </w:p>
        </w:tc>
        <w:tc>
          <w:tcPr/>
          <w:p>
            <w:pPr>
              <w:pStyle w:val="Compact"/>
              <w:bidi/>
              <w:jc w:val="left"/>
            </w:pPr>
            <w:r>
              <w:rPr>
                <w:rtl/>
              </w:rPr>
              <w:t xml:space="preserve">סוג</w:t>
            </w:r>
          </w:p>
        </w:tc>
        <w:tc>
          <w:tcPr/>
          <w:p>
            <w:pPr>
              <w:pStyle w:val="Compact"/>
              <w:bidi/>
              <w:jc w:val="left"/>
            </w:pPr>
            <w:r>
              <w:rPr>
                <w:rtl/>
              </w:rPr>
              <w:t xml:space="preserve">חובה</w:t>
            </w:r>
          </w:p>
        </w:tc>
        <w:tc>
          <w:tcPr/>
          <w:p>
            <w:pPr>
              <w:pStyle w:val="Compact"/>
              <w:bidi/>
              <w:jc w:val="left"/>
            </w:pPr>
            <w:r>
              <w:rPr>
                <w:rtl/>
              </w:rPr>
              <w:t xml:space="preserve">תיאור</w:t>
            </w:r>
          </w:p>
        </w:tc>
      </w:tr>
      <w:tr>
        <w:tc>
          <w:tcPr/>
          <w:p>
            <w:pPr>
              <w:pStyle w:val="Compact"/>
              <w:bidi/>
              <w:jc w:val="left"/>
            </w:pPr>
            <w:r>
              <w:rPr>
                <w:rtl/>
              </w:rPr>
              <w:t xml:space="preserve">‎Teachers.FullName</w:t>
            </w:r>
          </w:p>
        </w:tc>
        <w:tc>
          <w:tcPr/>
          <w:p>
            <w:pPr>
              <w:pStyle w:val="Compact"/>
              <w:bidi/>
              <w:jc w:val="left"/>
            </w:pPr>
            <w:r>
              <w:rPr>
                <w:rtl/>
              </w:rPr>
              <w:t xml:space="preserve">‎NVARCHAR‎(100)‎</w:t>
            </w:r>
          </w:p>
        </w:tc>
        <w:tc>
          <w:tcPr/>
          <w:p>
            <w:pPr>
              <w:pStyle w:val="Compact"/>
              <w:bidi/>
              <w:jc w:val="left"/>
            </w:pPr>
            <w:r>
              <w:rPr>
                <w:rtl/>
              </w:rPr>
              <w:t xml:space="preserve">כן</w:t>
            </w:r>
          </w:p>
        </w:tc>
        <w:tc>
          <w:tcPr/>
          <w:p>
            <w:pPr>
              <w:pStyle w:val="Compact"/>
              <w:bidi/>
            </w:pPr>
          </w:p>
        </w:tc>
      </w:tr>
      <w:tr>
        <w:tc>
          <w:tcPr/>
          <w:p>
            <w:pPr>
              <w:pStyle w:val="Compact"/>
              <w:bidi/>
              <w:jc w:val="left"/>
            </w:pPr>
            <w:r>
              <w:rPr>
                <w:rtl/>
              </w:rPr>
              <w:t xml:space="preserve">‎Teachers.MobilePhone</w:t>
            </w:r>
          </w:p>
        </w:tc>
        <w:tc>
          <w:tcPr/>
          <w:p>
            <w:pPr>
              <w:pStyle w:val="Compact"/>
              <w:bidi/>
              <w:jc w:val="left"/>
            </w:pPr>
            <w:r>
              <w:rPr>
                <w:rtl/>
              </w:rPr>
              <w:t xml:space="preserve">‎CHAR‎(10)‎</w:t>
            </w:r>
          </w:p>
        </w:tc>
        <w:tc>
          <w:tcPr/>
          <w:p>
            <w:pPr>
              <w:pStyle w:val="Compact"/>
              <w:bidi/>
              <w:jc w:val="left"/>
            </w:pPr>
            <w:r>
              <w:rPr>
                <w:rtl/>
              </w:rPr>
              <w:t xml:space="preserve">כן, ייחודי בין פעילות</w:t>
            </w:r>
          </w:p>
        </w:tc>
        <w:tc>
          <w:tcPr/>
          <w:p>
            <w:pPr>
              <w:pStyle w:val="Compact"/>
              <w:bidi/>
              <w:jc w:val="left"/>
            </w:pPr>
            <w:r>
              <w:rPr>
                <w:rtl/>
              </w:rPr>
              <w:t xml:space="preserve">נייד אחד = גננת אחת</w:t>
            </w:r>
          </w:p>
        </w:tc>
      </w:tr>
      <w:tr>
        <w:tc>
          <w:tcPr/>
          <w:p>
            <w:pPr>
              <w:pStyle w:val="Compact"/>
              <w:bidi/>
              <w:jc w:val="left"/>
            </w:pPr>
            <w:r>
              <w:rPr>
                <w:rtl/>
              </w:rPr>
              <w:t xml:space="preserve">‎TeacherAssignments.KindergartenId</w:t>
            </w:r>
          </w:p>
        </w:tc>
        <w:tc>
          <w:tcPr/>
          <w:p>
            <w:pPr>
              <w:pStyle w:val="Compact"/>
              <w:bidi/>
              <w:jc w:val="left"/>
            </w:pPr>
            <w:r>
              <w:rPr>
                <w:rtl/>
              </w:rPr>
              <w:t xml:space="preserve">‎INT</w:t>
            </w:r>
          </w:p>
        </w:tc>
        <w:tc>
          <w:tcPr/>
          <w:p>
            <w:pPr>
              <w:pStyle w:val="Compact"/>
              <w:bidi/>
              <w:jc w:val="left"/>
            </w:pPr>
            <w:r>
              <w:rPr>
                <w:rtl/>
              </w:rPr>
              <w:t xml:space="preserve">כן</w:t>
            </w:r>
          </w:p>
        </w:tc>
        <w:tc>
          <w:tcPr/>
          <w:p>
            <w:pPr>
              <w:pStyle w:val="Compact"/>
              <w:bidi/>
            </w:pPr>
          </w:p>
        </w:tc>
      </w:tr>
      <w:tr>
        <w:tc>
          <w:tcPr/>
          <w:p>
            <w:pPr>
              <w:pStyle w:val="Compact"/>
              <w:bidi/>
              <w:jc w:val="left"/>
            </w:pPr>
            <w:r>
              <w:rPr>
                <w:rtl/>
              </w:rPr>
              <w:t xml:space="preserve">‎TeacherAssignments.ValidFrom / ValidTo</w:t>
            </w:r>
          </w:p>
        </w:tc>
        <w:tc>
          <w:tcPr/>
          <w:p>
            <w:pPr>
              <w:pStyle w:val="Compact"/>
              <w:bidi/>
              <w:jc w:val="left"/>
            </w:pPr>
            <w:r>
              <w:rPr>
                <w:rtl/>
              </w:rPr>
              <w:t xml:space="preserve">‎DATE</w:t>
            </w:r>
          </w:p>
        </w:tc>
        <w:tc>
          <w:tcPr/>
          <w:p>
            <w:pPr>
              <w:pStyle w:val="Compact"/>
              <w:bidi/>
              <w:jc w:val="left"/>
            </w:pPr>
            <w:r>
              <w:rPr>
                <w:rtl/>
              </w:rPr>
              <w:t xml:space="preserve">‎ValidFrom כן</w:t>
            </w:r>
          </w:p>
        </w:tc>
        <w:tc>
          <w:tcPr/>
          <w:p>
            <w:pPr>
              <w:pStyle w:val="Compact"/>
              <w:bidi/>
              <w:jc w:val="left"/>
            </w:pPr>
            <w:r>
              <w:rPr>
                <w:rtl/>
              </w:rPr>
              <w:t xml:space="preserve">‎ValidTo ריק = שיבוץ פעיל</w:t>
            </w:r>
          </w:p>
        </w:tc>
      </w:tr>
      <w:tr>
        <w:tc>
          <w:tcPr/>
          <w:p>
            <w:pPr>
              <w:pStyle w:val="Compact"/>
              <w:bidi/>
              <w:jc w:val="left"/>
            </w:pPr>
            <w:r>
              <w:rPr>
                <w:rtl/>
              </w:rPr>
              <w:t xml:space="preserve">‎TeacherAssignments.IsSubstitute</w:t>
            </w:r>
          </w:p>
        </w:tc>
        <w:tc>
          <w:tcPr/>
          <w:p>
            <w:pPr>
              <w:pStyle w:val="Compact"/>
              <w:bidi/>
              <w:jc w:val="left"/>
            </w:pPr>
            <w:r>
              <w:rPr>
                <w:rtl/>
              </w:rPr>
              <w:t xml:space="preserve">‎BIT</w:t>
            </w:r>
          </w:p>
        </w:tc>
        <w:tc>
          <w:tcPr/>
          <w:p>
            <w:pPr>
              <w:pStyle w:val="Compact"/>
              <w:bidi/>
              <w:jc w:val="left"/>
            </w:pPr>
            <w:r>
              <w:rPr>
                <w:rtl/>
              </w:rPr>
              <w:t xml:space="preserve">כן</w:t>
            </w:r>
          </w:p>
        </w:tc>
        <w:tc>
          <w:tcPr/>
          <w:p>
            <w:pPr>
              <w:pStyle w:val="Compact"/>
              <w:bidi/>
              <w:jc w:val="left"/>
            </w:pPr>
            <w:r>
              <w:rPr>
                <w:rtl/>
              </w:rPr>
              <w:t xml:space="preserve">ממלאת מקום</w:t>
            </w:r>
          </w:p>
        </w:tc>
      </w:tr>
    </w:tbl>
    <w:bookmarkEnd w:id="28"/>
    <w:bookmarkStart w:id="29" w:name="core.engagements-התקשרויות"/>
    <w:p>
      <w:pPr>
        <w:pStyle w:val="Heading2"/>
        <w:bidi/>
      </w:pPr>
      <w:r>
        <w:rPr>
          <w:rtl/>
        </w:rPr>
        <w:t xml:space="preserve">‎core.Engagements, התקשרויות</w:t>
      </w:r>
    </w:p>
    <w:p>
      <w:pPr>
        <w:bidi/>
      </w:pPr>
      <w:r>
        <w:rPr>
          <w:rtl/>
        </w:rPr>
        <w:t xml:space="preserve">זו הטבלה המרכזית: כל שורה בטבלה המרכזת של דבורה הופכת להתקשרות אחת. ספק יכול להחזיק כמה התקשרויות באותו גן (למשל שנתית ועוד חד פעמית).</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עמודה</w:t>
            </w:r>
          </w:p>
        </w:tc>
        <w:tc>
          <w:tcPr/>
          <w:p>
            <w:pPr>
              <w:pStyle w:val="Compact"/>
              <w:bidi/>
              <w:jc w:val="left"/>
            </w:pPr>
            <w:r>
              <w:rPr>
                <w:rtl/>
              </w:rPr>
              <w:t xml:space="preserve">סוג</w:t>
            </w:r>
          </w:p>
        </w:tc>
        <w:tc>
          <w:tcPr/>
          <w:p>
            <w:pPr>
              <w:pStyle w:val="Compact"/>
              <w:bidi/>
              <w:jc w:val="left"/>
            </w:pPr>
            <w:r>
              <w:rPr>
                <w:rtl/>
              </w:rPr>
              <w:t xml:space="preserve">חובה</w:t>
            </w:r>
          </w:p>
        </w:tc>
        <w:tc>
          <w:tcPr/>
          <w:p>
            <w:pPr>
              <w:pStyle w:val="Compact"/>
              <w:bidi/>
              <w:jc w:val="left"/>
            </w:pPr>
            <w:r>
              <w:rPr>
                <w:rtl/>
              </w:rPr>
              <w:t xml:space="preserve">תיאור</w:t>
            </w:r>
          </w:p>
        </w:tc>
      </w:tr>
      <w:tr>
        <w:tc>
          <w:tcPr/>
          <w:p>
            <w:pPr>
              <w:pStyle w:val="Compact"/>
              <w:bidi/>
              <w:jc w:val="left"/>
            </w:pPr>
            <w:r>
              <w:rPr>
                <w:rtl/>
              </w:rPr>
              <w:t xml:space="preserve">‎EngagementId</w:t>
            </w:r>
          </w:p>
        </w:tc>
        <w:tc>
          <w:tcPr/>
          <w:p>
            <w:pPr>
              <w:pStyle w:val="Compact"/>
              <w:bidi/>
              <w:jc w:val="left"/>
            </w:pPr>
            <w:r>
              <w:rPr>
                <w:rtl/>
              </w:rPr>
              <w:t xml:space="preserve">‎INT</w:t>
            </w:r>
          </w:p>
        </w:tc>
        <w:tc>
          <w:tcPr/>
          <w:p>
            <w:pPr>
              <w:pStyle w:val="Compact"/>
              <w:bidi/>
              <w:jc w:val="left"/>
            </w:pPr>
            <w:r>
              <w:rPr>
                <w:rtl/>
              </w:rPr>
              <w:t xml:space="preserve">כן</w:t>
            </w:r>
          </w:p>
        </w:tc>
        <w:tc>
          <w:tcPr/>
          <w:p>
            <w:pPr>
              <w:pStyle w:val="Compact"/>
              <w:bidi/>
              <w:jc w:val="left"/>
            </w:pPr>
            <w:r>
              <w:rPr>
                <w:rtl/>
              </w:rPr>
              <w:t xml:space="preserve">מפתח פנימי</w:t>
            </w:r>
          </w:p>
        </w:tc>
      </w:tr>
      <w:tr>
        <w:tc>
          <w:tcPr/>
          <w:p>
            <w:pPr>
              <w:pStyle w:val="Compact"/>
              <w:bidi/>
              <w:jc w:val="left"/>
            </w:pPr>
            <w:r>
              <w:rPr>
                <w:rtl/>
              </w:rPr>
              <w:t xml:space="preserve">‎SchoolYearId</w:t>
            </w:r>
          </w:p>
        </w:tc>
        <w:tc>
          <w:tcPr/>
          <w:p>
            <w:pPr>
              <w:pStyle w:val="Compact"/>
              <w:bidi/>
              <w:jc w:val="left"/>
            </w:pPr>
            <w:r>
              <w:rPr>
                <w:rtl/>
              </w:rPr>
              <w:t xml:space="preserve">‎SMALLINT</w:t>
            </w:r>
          </w:p>
        </w:tc>
        <w:tc>
          <w:tcPr/>
          <w:p>
            <w:pPr>
              <w:pStyle w:val="Compact"/>
              <w:bidi/>
              <w:jc w:val="left"/>
            </w:pPr>
            <w:r>
              <w:rPr>
                <w:rtl/>
              </w:rPr>
              <w:t xml:space="preserve">כן</w:t>
            </w:r>
          </w:p>
        </w:tc>
        <w:tc>
          <w:tcPr/>
          <w:p>
            <w:pPr>
              <w:pStyle w:val="Compact"/>
              <w:bidi/>
              <w:jc w:val="left"/>
            </w:pPr>
            <w:r>
              <w:rPr>
                <w:rtl/>
              </w:rPr>
              <w:t xml:space="preserve">שנת לימודים (2026 = תשפ”ו)</w:t>
            </w:r>
          </w:p>
        </w:tc>
      </w:tr>
      <w:tr>
        <w:tc>
          <w:tcPr/>
          <w:p>
            <w:pPr>
              <w:pStyle w:val="Compact"/>
              <w:bidi/>
              <w:jc w:val="left"/>
            </w:pPr>
            <w:r>
              <w:rPr>
                <w:rtl/>
              </w:rPr>
              <w:t xml:space="preserve">‎SupplierId / KindergartenId</w:t>
            </w:r>
          </w:p>
        </w:tc>
        <w:tc>
          <w:tcPr/>
          <w:p>
            <w:pPr>
              <w:pStyle w:val="Compact"/>
              <w:bidi/>
              <w:jc w:val="left"/>
            </w:pPr>
            <w:r>
              <w:rPr>
                <w:rtl/>
              </w:rPr>
              <w:t xml:space="preserve">‎INT</w:t>
            </w:r>
          </w:p>
        </w:tc>
        <w:tc>
          <w:tcPr/>
          <w:p>
            <w:pPr>
              <w:pStyle w:val="Compact"/>
              <w:bidi/>
              <w:jc w:val="left"/>
            </w:pPr>
            <w:r>
              <w:rPr>
                <w:rtl/>
              </w:rPr>
              <w:t xml:space="preserve">כן</w:t>
            </w:r>
          </w:p>
        </w:tc>
        <w:tc>
          <w:tcPr/>
          <w:p>
            <w:pPr>
              <w:pStyle w:val="Compact"/>
              <w:bidi/>
            </w:pPr>
          </w:p>
        </w:tc>
      </w:tr>
      <w:tr>
        <w:tc>
          <w:tcPr/>
          <w:p>
            <w:pPr>
              <w:pStyle w:val="Compact"/>
              <w:bidi/>
              <w:jc w:val="left"/>
            </w:pPr>
            <w:r>
              <w:rPr>
                <w:rtl/>
              </w:rPr>
              <w:t xml:space="preserve">‎DomainId</w:t>
            </w:r>
          </w:p>
        </w:tc>
        <w:tc>
          <w:tcPr/>
          <w:p>
            <w:pPr>
              <w:pStyle w:val="Compact"/>
              <w:bidi/>
              <w:jc w:val="left"/>
            </w:pPr>
            <w:r>
              <w:rPr>
                <w:rtl/>
              </w:rPr>
              <w:t xml:space="preserve">‎SMALLINT</w:t>
            </w:r>
          </w:p>
        </w:tc>
        <w:tc>
          <w:tcPr/>
          <w:p>
            <w:pPr>
              <w:pStyle w:val="Compact"/>
              <w:bidi/>
              <w:jc w:val="left"/>
            </w:pPr>
            <w:r>
              <w:rPr>
                <w:rtl/>
              </w:rPr>
              <w:t xml:space="preserve">כן</w:t>
            </w:r>
          </w:p>
        </w:tc>
        <w:tc>
          <w:tcPr/>
          <w:p>
            <w:pPr>
              <w:pStyle w:val="Compact"/>
              <w:bidi/>
              <w:jc w:val="left"/>
            </w:pPr>
            <w:r>
              <w:rPr>
                <w:rtl/>
              </w:rPr>
              <w:t xml:space="preserve">תחום פעילות מרשימה סגורה</w:t>
            </w:r>
          </w:p>
        </w:tc>
      </w:tr>
      <w:tr>
        <w:tc>
          <w:tcPr/>
          <w:p>
            <w:pPr>
              <w:pStyle w:val="Compact"/>
              <w:bidi/>
              <w:jc w:val="left"/>
            </w:pPr>
            <w:r>
              <w:rPr>
                <w:rtl/>
              </w:rPr>
              <w:t xml:space="preserve">‎EngagementTypeId</w:t>
            </w:r>
          </w:p>
        </w:tc>
        <w:tc>
          <w:tcPr/>
          <w:p>
            <w:pPr>
              <w:pStyle w:val="Compact"/>
              <w:bidi/>
              <w:jc w:val="left"/>
            </w:pPr>
            <w:r>
              <w:rPr>
                <w:rtl/>
              </w:rPr>
              <w:t xml:space="preserve">‎TINYINT</w:t>
            </w:r>
          </w:p>
        </w:tc>
        <w:tc>
          <w:tcPr/>
          <w:p>
            <w:pPr>
              <w:pStyle w:val="Compact"/>
              <w:bidi/>
              <w:jc w:val="left"/>
            </w:pPr>
            <w:r>
              <w:rPr>
                <w:rtl/>
              </w:rPr>
              <w:t xml:space="preserve">כן</w:t>
            </w:r>
          </w:p>
        </w:tc>
        <w:tc>
          <w:tcPr/>
          <w:p>
            <w:pPr>
              <w:pStyle w:val="Compact"/>
              <w:bidi/>
              <w:jc w:val="left"/>
            </w:pPr>
            <w:r>
              <w:rPr>
                <w:rtl/>
              </w:rPr>
              <w:t xml:space="preserve">שנתי רגיל / חד פעמי באישור מפקחת / תוספת מיתרת תל”ן</w:t>
            </w:r>
          </w:p>
        </w:tc>
      </w:tr>
      <w:tr>
        <w:tc>
          <w:tcPr/>
          <w:p>
            <w:pPr>
              <w:pStyle w:val="Compact"/>
              <w:bidi/>
              <w:jc w:val="left"/>
            </w:pPr>
            <w:r>
              <w:rPr>
                <w:rtl/>
              </w:rPr>
              <w:t xml:space="preserve">‎TariffPerSession</w:t>
            </w:r>
          </w:p>
        </w:tc>
        <w:tc>
          <w:tcPr/>
          <w:p>
            <w:pPr>
              <w:pStyle w:val="Compact"/>
              <w:bidi/>
              <w:jc w:val="left"/>
            </w:pPr>
            <w:r>
              <w:rPr>
                <w:rtl/>
              </w:rPr>
              <w:t xml:space="preserve">‎DECIMAL‎(10,2)‎</w:t>
            </w:r>
          </w:p>
        </w:tc>
        <w:tc>
          <w:tcPr/>
          <w:p>
            <w:pPr>
              <w:pStyle w:val="Compact"/>
              <w:bidi/>
              <w:jc w:val="left"/>
            </w:pPr>
            <w:r>
              <w:rPr>
                <w:rtl/>
              </w:rPr>
              <w:t xml:space="preserve">כן</w:t>
            </w:r>
          </w:p>
        </w:tc>
        <w:tc>
          <w:tcPr/>
          <w:p>
            <w:pPr>
              <w:pStyle w:val="Compact"/>
              <w:bidi/>
              <w:jc w:val="left"/>
            </w:pPr>
            <w:r>
              <w:rPr>
                <w:rtl/>
              </w:rPr>
              <w:t xml:space="preserve">עלות למפגש לפי ההסכם</w:t>
            </w:r>
          </w:p>
        </w:tc>
      </w:tr>
      <w:tr>
        <w:tc>
          <w:tcPr/>
          <w:p>
            <w:pPr>
              <w:pStyle w:val="Compact"/>
              <w:bidi/>
              <w:jc w:val="left"/>
            </w:pPr>
            <w:r>
              <w:rPr>
                <w:rtl/>
              </w:rPr>
              <w:t xml:space="preserve">‎MaxSessions</w:t>
            </w:r>
          </w:p>
        </w:tc>
        <w:tc>
          <w:tcPr/>
          <w:p>
            <w:pPr>
              <w:pStyle w:val="Compact"/>
              <w:bidi/>
              <w:jc w:val="left"/>
            </w:pPr>
            <w:r>
              <w:rPr>
                <w:rtl/>
              </w:rPr>
              <w:t xml:space="preserve">‎SMALLINT</w:t>
            </w:r>
          </w:p>
        </w:tc>
        <w:tc>
          <w:tcPr/>
          <w:p>
            <w:pPr>
              <w:pStyle w:val="Compact"/>
              <w:bidi/>
              <w:jc w:val="left"/>
            </w:pPr>
            <w:r>
              <w:rPr>
                <w:rtl/>
              </w:rPr>
              <w:t xml:space="preserve">כן</w:t>
            </w:r>
          </w:p>
        </w:tc>
        <w:tc>
          <w:tcPr/>
          <w:p>
            <w:pPr>
              <w:pStyle w:val="Compact"/>
              <w:bidi/>
              <w:jc w:val="left"/>
            </w:pPr>
            <w:r>
              <w:rPr>
                <w:rtl/>
              </w:rPr>
              <w:t xml:space="preserve">תקרת מפגשים שנתית</w:t>
            </w:r>
          </w:p>
        </w:tc>
      </w:tr>
      <w:tr>
        <w:tc>
          <w:tcPr/>
          <w:p>
            <w:pPr>
              <w:pStyle w:val="Compact"/>
              <w:bidi/>
              <w:jc w:val="left"/>
            </w:pPr>
            <w:r>
              <w:rPr>
                <w:rtl/>
              </w:rPr>
              <w:t xml:space="preserve">‎AnnualBudget</w:t>
            </w:r>
          </w:p>
        </w:tc>
        <w:tc>
          <w:tcPr/>
          <w:p>
            <w:pPr>
              <w:pStyle w:val="Compact"/>
              <w:bidi/>
              <w:jc w:val="left"/>
            </w:pPr>
            <w:r>
              <w:rPr>
                <w:rtl/>
              </w:rPr>
              <w:t xml:space="preserve">‎DECIMAL‎(12,2)‎</w:t>
            </w:r>
          </w:p>
        </w:tc>
        <w:tc>
          <w:tcPr/>
          <w:p>
            <w:pPr>
              <w:pStyle w:val="Compact"/>
              <w:bidi/>
              <w:jc w:val="left"/>
            </w:pPr>
            <w:r>
              <w:rPr>
                <w:rtl/>
              </w:rPr>
              <w:t xml:space="preserve">כן</w:t>
            </w:r>
          </w:p>
        </w:tc>
        <w:tc>
          <w:tcPr/>
          <w:p>
            <w:pPr>
              <w:pStyle w:val="Compact"/>
              <w:bidi/>
              <w:jc w:val="left"/>
            </w:pPr>
            <w:r>
              <w:rPr>
                <w:rtl/>
              </w:rPr>
              <w:t xml:space="preserve">תקרה כספית שנתית (</w:t>
            </w:r>
            <w:r>
              <w:rPr>
                <w:rtl/>
              </w:rPr>
              <w:t xml:space="preserve">“</w:t>
            </w:r>
            <w:r>
              <w:rPr>
                <w:rtl/>
              </w:rPr>
              <w:t xml:space="preserve">שנתי לספק</w:t>
            </w:r>
            <w:r>
              <w:rPr>
                <w:rtl/>
              </w:rPr>
              <w:t xml:space="preserve">”</w:t>
            </w:r>
            <w:r>
              <w:rPr>
                <w:rtl/>
              </w:rPr>
              <w:t xml:space="preserve">)</w:t>
            </w:r>
          </w:p>
        </w:tc>
      </w:tr>
      <w:tr>
        <w:tc>
          <w:tcPr/>
          <w:p>
            <w:pPr>
              <w:pStyle w:val="Compact"/>
              <w:bidi/>
              <w:jc w:val="left"/>
            </w:pPr>
            <w:r>
              <w:rPr>
                <w:rtl/>
              </w:rPr>
              <w:t xml:space="preserve">‎SupervisorApprovalId</w:t>
            </w:r>
          </w:p>
        </w:tc>
        <w:tc>
          <w:tcPr/>
          <w:p>
            <w:pPr>
              <w:pStyle w:val="Compact"/>
              <w:bidi/>
              <w:jc w:val="left"/>
            </w:pPr>
            <w:r>
              <w:rPr>
                <w:rtl/>
              </w:rPr>
              <w:t xml:space="preserve">‎INT</w:t>
            </w:r>
          </w:p>
        </w:tc>
        <w:tc>
          <w:tcPr/>
          <w:p>
            <w:pPr>
              <w:pStyle w:val="Compact"/>
              <w:bidi/>
              <w:jc w:val="left"/>
            </w:pPr>
            <w:r>
              <w:rPr>
                <w:rtl/>
              </w:rPr>
              <w:t xml:space="preserve">לא</w:t>
            </w:r>
          </w:p>
        </w:tc>
        <w:tc>
          <w:tcPr/>
          <w:p>
            <w:pPr>
              <w:pStyle w:val="Compact"/>
              <w:bidi/>
              <w:jc w:val="left"/>
            </w:pPr>
            <w:r>
              <w:rPr>
                <w:rtl/>
              </w:rPr>
              <w:t xml:space="preserve">אישור מפקחת, חובה בהתקשרות לא שנתית</w:t>
            </w:r>
          </w:p>
        </w:tc>
      </w:tr>
      <w:tr>
        <w:tc>
          <w:tcPr/>
          <w:p>
            <w:pPr>
              <w:pStyle w:val="Compact"/>
              <w:bidi/>
              <w:jc w:val="left"/>
            </w:pPr>
            <w:r>
              <w:rPr>
                <w:rtl/>
              </w:rPr>
              <w:t xml:space="preserve">‎SourceNote / SourceRowNumber</w:t>
            </w:r>
          </w:p>
        </w:tc>
        <w:tc>
          <w:tcPr/>
          <w:p>
            <w:pPr>
              <w:pStyle w:val="Compact"/>
              <w:bidi/>
              <w:jc w:val="left"/>
            </w:pPr>
            <w:r>
              <w:rPr>
                <w:rtl/>
              </w:rPr>
              <w:t xml:space="preserve">‎NVARCHAR / INT</w:t>
            </w:r>
          </w:p>
        </w:tc>
        <w:tc>
          <w:tcPr/>
          <w:p>
            <w:pPr>
              <w:pStyle w:val="Compact"/>
              <w:bidi/>
              <w:jc w:val="left"/>
            </w:pPr>
            <w:r>
              <w:rPr>
                <w:rtl/>
              </w:rPr>
              <w:t xml:space="preserve">לא</w:t>
            </w:r>
          </w:p>
        </w:tc>
        <w:tc>
          <w:tcPr/>
          <w:p>
            <w:pPr>
              <w:pStyle w:val="Compact"/>
              <w:bidi/>
              <w:jc w:val="left"/>
            </w:pPr>
            <w:r>
              <w:rPr>
                <w:rtl/>
              </w:rPr>
              <w:t xml:space="preserve">הטקסט ומספר השורה המקוריים מהאקסל, לשקיפות</w:t>
            </w:r>
          </w:p>
        </w:tc>
      </w:tr>
    </w:tbl>
    <w:bookmarkEnd w:id="29"/>
    <w:bookmarkStart w:id="30" w:name="טבלאות-מאסטר-נוספות"/>
    <w:p>
      <w:pPr>
        <w:pStyle w:val="Heading2"/>
        <w:bidi/>
      </w:pPr>
      <w:r>
        <w:rPr>
          <w:rtl/>
        </w:rPr>
        <w:t xml:space="preserve">טבלאות מאסטר נוספות</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טבלה</w:t>
            </w:r>
          </w:p>
        </w:tc>
        <w:tc>
          <w:tcPr/>
          <w:p>
            <w:pPr>
              <w:pStyle w:val="Compact"/>
              <w:bidi/>
              <w:jc w:val="left"/>
            </w:pPr>
            <w:r>
              <w:rPr>
                <w:rtl/>
              </w:rPr>
              <w:t xml:space="preserve">תפקיד</w:t>
            </w:r>
          </w:p>
        </w:tc>
        <w:tc>
          <w:tcPr/>
          <w:p>
            <w:pPr>
              <w:pStyle w:val="Compact"/>
              <w:bidi/>
              <w:jc w:val="left"/>
            </w:pPr>
            <w:r>
              <w:rPr>
                <w:rtl/>
              </w:rPr>
              <w:t xml:space="preserve">עמודות עיקריות</w:t>
            </w:r>
          </w:p>
        </w:tc>
      </w:tr>
      <w:tr>
        <w:tc>
          <w:tcPr/>
          <w:p>
            <w:pPr>
              <w:pStyle w:val="Compact"/>
              <w:bidi/>
              <w:jc w:val="left"/>
            </w:pPr>
            <w:r>
              <w:rPr>
                <w:rtl/>
              </w:rPr>
              <w:t xml:space="preserve">‎core.WorkOrders</w:t>
            </w:r>
          </w:p>
        </w:tc>
        <w:tc>
          <w:tcPr/>
          <w:p>
            <w:pPr>
              <w:pStyle w:val="Compact"/>
              <w:bidi/>
              <w:jc w:val="left"/>
            </w:pPr>
            <w:r>
              <w:rPr>
                <w:rtl/>
              </w:rPr>
              <w:t xml:space="preserve">הזמנות עבודה מול התקשרות (הזמנה 1, הזמנה 2)</w:t>
            </w:r>
          </w:p>
        </w:tc>
        <w:tc>
          <w:tcPr/>
          <w:p>
            <w:pPr>
              <w:pStyle w:val="Compact"/>
              <w:bidi/>
              <w:jc w:val="left"/>
            </w:pPr>
            <w:r>
              <w:rPr>
                <w:rtl/>
              </w:rPr>
              <w:t xml:space="preserve">‎EngagementId, OrderSeq, Amount, ProcyOrderNumber</w:t>
            </w:r>
          </w:p>
        </w:tc>
      </w:tr>
      <w:tr>
        <w:tc>
          <w:tcPr/>
          <w:p>
            <w:pPr>
              <w:pStyle w:val="Compact"/>
              <w:bidi/>
              <w:jc w:val="left"/>
            </w:pPr>
            <w:r>
              <w:rPr>
                <w:rtl/>
              </w:rPr>
              <w:t xml:space="preserve">‎core.CapOverrides</w:t>
            </w:r>
          </w:p>
        </w:tc>
        <w:tc>
          <w:tcPr/>
          <w:p>
            <w:pPr>
              <w:pStyle w:val="Compact"/>
              <w:bidi/>
              <w:jc w:val="left"/>
            </w:pPr>
            <w:r>
              <w:rPr>
                <w:rtl/>
              </w:rPr>
              <w:t xml:space="preserve">אישור חריגה מתקרה ע”י רפרנטית</w:t>
            </w:r>
          </w:p>
        </w:tc>
        <w:tc>
          <w:tcPr/>
          <w:p>
            <w:pPr>
              <w:pStyle w:val="Compact"/>
              <w:bidi/>
              <w:jc w:val="left"/>
            </w:pPr>
            <w:r>
              <w:rPr>
                <w:rtl/>
              </w:rPr>
              <w:t xml:space="preserve">‎EngagementId, ExtraSessions, ExtraAmount, Reason, ApprovedByStaffUserId</w:t>
            </w:r>
          </w:p>
        </w:tc>
      </w:tr>
      <w:tr>
        <w:tc>
          <w:tcPr/>
          <w:p>
            <w:pPr>
              <w:pStyle w:val="Compact"/>
              <w:bidi/>
              <w:jc w:val="left"/>
            </w:pPr>
            <w:r>
              <w:rPr>
                <w:rtl/>
              </w:rPr>
              <w:t xml:space="preserve">‎core.SupervisorApprovals</w:t>
            </w:r>
          </w:p>
        </w:tc>
        <w:tc>
          <w:tcPr/>
          <w:p>
            <w:pPr>
              <w:pStyle w:val="Compact"/>
              <w:bidi/>
              <w:jc w:val="left"/>
            </w:pPr>
            <w:r>
              <w:rPr>
                <w:rtl/>
              </w:rPr>
              <w:t xml:space="preserve">אישור מפקחת לפעילות חד פעמית או תוספת</w:t>
            </w:r>
          </w:p>
        </w:tc>
        <w:tc>
          <w:tcPr/>
          <w:p>
            <w:pPr>
              <w:pStyle w:val="Compact"/>
              <w:bidi/>
              <w:jc w:val="left"/>
            </w:pPr>
            <w:r>
              <w:rPr>
                <w:rtl/>
              </w:rPr>
              <w:t xml:space="preserve">‎SupervisorId, ApprovedOn, AttachmentPath</w:t>
            </w:r>
          </w:p>
        </w:tc>
      </w:tr>
      <w:tr>
        <w:tc>
          <w:tcPr/>
          <w:p>
            <w:pPr>
              <w:pStyle w:val="Compact"/>
              <w:bidi/>
              <w:jc w:val="left"/>
            </w:pPr>
            <w:r>
              <w:rPr>
                <w:rtl/>
              </w:rPr>
              <w:t xml:space="preserve">‎core.Supervisors</w:t>
            </w:r>
          </w:p>
        </w:tc>
        <w:tc>
          <w:tcPr/>
          <w:p>
            <w:pPr>
              <w:pStyle w:val="Compact"/>
              <w:bidi/>
              <w:jc w:val="left"/>
            </w:pPr>
            <w:r>
              <w:rPr>
                <w:rtl/>
              </w:rPr>
              <w:t xml:space="preserve">מפקחות גנים</w:t>
            </w:r>
          </w:p>
        </w:tc>
        <w:tc>
          <w:tcPr/>
          <w:p>
            <w:pPr>
              <w:pStyle w:val="Compact"/>
              <w:bidi/>
              <w:jc w:val="left"/>
            </w:pPr>
            <w:r>
              <w:rPr>
                <w:rtl/>
              </w:rPr>
              <w:t xml:space="preserve">‎FullName, Email, MobilePhone</w:t>
            </w:r>
          </w:p>
        </w:tc>
      </w:tr>
      <w:tr>
        <w:tc>
          <w:tcPr/>
          <w:p>
            <w:pPr>
              <w:pStyle w:val="Compact"/>
              <w:bidi/>
              <w:jc w:val="left"/>
            </w:pPr>
            <w:r>
              <w:rPr>
                <w:rtl/>
              </w:rPr>
              <w:t xml:space="preserve">‎core.StaffUsers</w:t>
            </w:r>
          </w:p>
        </w:tc>
        <w:tc>
          <w:tcPr/>
          <w:p>
            <w:pPr>
              <w:pStyle w:val="Compact"/>
              <w:bidi/>
              <w:jc w:val="left"/>
            </w:pPr>
            <w:r>
              <w:rPr>
                <w:rtl/>
              </w:rPr>
              <w:t xml:space="preserve">צוות אריאל</w:t>
            </w:r>
          </w:p>
        </w:tc>
        <w:tc>
          <w:tcPr/>
          <w:p>
            <w:pPr>
              <w:pStyle w:val="Compact"/>
              <w:bidi/>
              <w:jc w:val="left"/>
            </w:pPr>
            <w:r>
              <w:rPr>
                <w:rtl/>
              </w:rPr>
              <w:t xml:space="preserve">‎FullName, Email, WindowsLogin, RoleId</w:t>
            </w:r>
          </w:p>
        </w:tc>
      </w:tr>
    </w:tbl>
    <w:bookmarkEnd w:id="30"/>
    <w:bookmarkEnd w:id="31"/>
    <w:bookmarkStart w:id="36" w:name="X05e5b8fbc7ec0788946f31c0ddeba1b6462a8d7"/>
    <w:p>
      <w:pPr>
        <w:pStyle w:val="Heading1"/>
        <w:bidi/>
      </w:pPr>
      <w:r>
        <w:rPr>
          <w:rtl/>
        </w:rPr>
        <w:t xml:space="preserve">מילון נתונים: דיווחים, אימות ורשימות קבועות</w:t>
      </w:r>
    </w:p>
    <w:bookmarkStart w:id="32" w:name="ops.reports-דיווח-חודשי"/>
    <w:p>
      <w:pPr>
        <w:pStyle w:val="Heading2"/>
        <w:bidi/>
      </w:pPr>
      <w:r>
        <w:rPr>
          <w:rtl/>
        </w:rPr>
        <w:t xml:space="preserve">‎ops.Reports, דיווח חודשי</w:t>
      </w:r>
    </w:p>
    <w:p>
      <w:pPr>
        <w:bidi/>
      </w:pPr>
      <w:r>
        <w:rPr>
          <w:rtl/>
        </w:rPr>
        <w:t xml:space="preserve">דיווח אחד לכל התקשרות בכל חודש. תיקון של דיווח מעדכן את אותו דיווח, לא יוצר חדש.</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עמודה</w:t>
            </w:r>
          </w:p>
        </w:tc>
        <w:tc>
          <w:tcPr/>
          <w:p>
            <w:pPr>
              <w:pStyle w:val="Compact"/>
              <w:bidi/>
              <w:jc w:val="left"/>
            </w:pPr>
            <w:r>
              <w:rPr>
                <w:rtl/>
              </w:rPr>
              <w:t xml:space="preserve">סוג</w:t>
            </w:r>
          </w:p>
        </w:tc>
        <w:tc>
          <w:tcPr/>
          <w:p>
            <w:pPr>
              <w:pStyle w:val="Compact"/>
              <w:bidi/>
              <w:jc w:val="left"/>
            </w:pPr>
            <w:r>
              <w:rPr>
                <w:rtl/>
              </w:rPr>
              <w:t xml:space="preserve">חובה</w:t>
            </w:r>
          </w:p>
        </w:tc>
        <w:tc>
          <w:tcPr/>
          <w:p>
            <w:pPr>
              <w:pStyle w:val="Compact"/>
              <w:bidi/>
              <w:jc w:val="left"/>
            </w:pPr>
            <w:r>
              <w:rPr>
                <w:rtl/>
              </w:rPr>
              <w:t xml:space="preserve">תיאור</w:t>
            </w:r>
          </w:p>
        </w:tc>
      </w:tr>
      <w:tr>
        <w:tc>
          <w:tcPr/>
          <w:p>
            <w:pPr>
              <w:pStyle w:val="Compact"/>
              <w:bidi/>
              <w:jc w:val="left"/>
            </w:pPr>
            <w:r>
              <w:rPr>
                <w:rtl/>
              </w:rPr>
              <w:t xml:space="preserve">‎ReportId</w:t>
            </w:r>
          </w:p>
        </w:tc>
        <w:tc>
          <w:tcPr/>
          <w:p>
            <w:pPr>
              <w:pStyle w:val="Compact"/>
              <w:bidi/>
              <w:jc w:val="left"/>
            </w:pPr>
            <w:r>
              <w:rPr>
                <w:rtl/>
              </w:rPr>
              <w:t xml:space="preserve">‎INT</w:t>
            </w:r>
          </w:p>
        </w:tc>
        <w:tc>
          <w:tcPr/>
          <w:p>
            <w:pPr>
              <w:pStyle w:val="Compact"/>
              <w:bidi/>
              <w:jc w:val="left"/>
            </w:pPr>
            <w:r>
              <w:rPr>
                <w:rtl/>
              </w:rPr>
              <w:t xml:space="preserve">כן</w:t>
            </w:r>
          </w:p>
        </w:tc>
        <w:tc>
          <w:tcPr/>
          <w:p>
            <w:pPr>
              <w:pStyle w:val="Compact"/>
              <w:bidi/>
              <w:jc w:val="left"/>
            </w:pPr>
            <w:r>
              <w:rPr>
                <w:rtl/>
              </w:rPr>
              <w:t xml:space="preserve">מפתח פנימי</w:t>
            </w:r>
          </w:p>
        </w:tc>
      </w:tr>
      <w:tr>
        <w:tc>
          <w:tcPr/>
          <w:p>
            <w:pPr>
              <w:pStyle w:val="Compact"/>
              <w:bidi/>
              <w:jc w:val="left"/>
            </w:pPr>
            <w:r>
              <w:rPr>
                <w:rtl/>
              </w:rPr>
              <w:t xml:space="preserve">‎EngagementId</w:t>
            </w:r>
          </w:p>
        </w:tc>
        <w:tc>
          <w:tcPr/>
          <w:p>
            <w:pPr>
              <w:pStyle w:val="Compact"/>
              <w:bidi/>
              <w:jc w:val="left"/>
            </w:pPr>
            <w:r>
              <w:rPr>
                <w:rtl/>
              </w:rPr>
              <w:t xml:space="preserve">‎INT</w:t>
            </w:r>
          </w:p>
        </w:tc>
        <w:tc>
          <w:tcPr/>
          <w:p>
            <w:pPr>
              <w:pStyle w:val="Compact"/>
              <w:bidi/>
              <w:jc w:val="left"/>
            </w:pPr>
            <w:r>
              <w:rPr>
                <w:rtl/>
              </w:rPr>
              <w:t xml:space="preserve">כן</w:t>
            </w:r>
          </w:p>
        </w:tc>
        <w:tc>
          <w:tcPr/>
          <w:p>
            <w:pPr>
              <w:pStyle w:val="Compact"/>
              <w:bidi/>
              <w:jc w:val="left"/>
            </w:pPr>
            <w:r>
              <w:rPr>
                <w:rtl/>
              </w:rPr>
              <w:t xml:space="preserve">ההתקשרות שעליה מדווחים</w:t>
            </w:r>
          </w:p>
        </w:tc>
      </w:tr>
      <w:tr>
        <w:tc>
          <w:tcPr/>
          <w:p>
            <w:pPr>
              <w:pStyle w:val="Compact"/>
              <w:bidi/>
              <w:jc w:val="left"/>
            </w:pPr>
            <w:r>
              <w:rPr>
                <w:rtl/>
              </w:rPr>
              <w:t xml:space="preserve">‎ReportYear / ReportMonth</w:t>
            </w:r>
          </w:p>
        </w:tc>
        <w:tc>
          <w:tcPr/>
          <w:p>
            <w:pPr>
              <w:pStyle w:val="Compact"/>
              <w:bidi/>
              <w:jc w:val="left"/>
            </w:pPr>
            <w:r>
              <w:rPr>
                <w:rtl/>
              </w:rPr>
              <w:t xml:space="preserve">‎SMALLINT / TINYINT</w:t>
            </w:r>
          </w:p>
        </w:tc>
        <w:tc>
          <w:tcPr/>
          <w:p>
            <w:pPr>
              <w:pStyle w:val="Compact"/>
              <w:bidi/>
              <w:jc w:val="left"/>
            </w:pPr>
            <w:r>
              <w:rPr>
                <w:rtl/>
              </w:rPr>
              <w:t xml:space="preserve">כן</w:t>
            </w:r>
          </w:p>
        </w:tc>
        <w:tc>
          <w:tcPr/>
          <w:p>
            <w:pPr>
              <w:pStyle w:val="Compact"/>
              <w:bidi/>
              <w:jc w:val="left"/>
            </w:pPr>
            <w:r>
              <w:rPr>
                <w:rtl/>
              </w:rPr>
              <w:t xml:space="preserve">החודש המדווח. ייחודי יחד עם ההתקשרות</w:t>
            </w:r>
          </w:p>
        </w:tc>
      </w:tr>
      <w:tr>
        <w:tc>
          <w:tcPr/>
          <w:p>
            <w:pPr>
              <w:pStyle w:val="Compact"/>
              <w:bidi/>
              <w:jc w:val="left"/>
            </w:pPr>
            <w:r>
              <w:rPr>
                <w:rtl/>
              </w:rPr>
              <w:t xml:space="preserve">‎StatusId</w:t>
            </w:r>
          </w:p>
        </w:tc>
        <w:tc>
          <w:tcPr/>
          <w:p>
            <w:pPr>
              <w:pStyle w:val="Compact"/>
              <w:bidi/>
              <w:jc w:val="left"/>
            </w:pPr>
            <w:r>
              <w:rPr>
                <w:rtl/>
              </w:rPr>
              <w:t xml:space="preserve">‎TINYINT</w:t>
            </w:r>
          </w:p>
        </w:tc>
        <w:tc>
          <w:tcPr/>
          <w:p>
            <w:pPr>
              <w:pStyle w:val="Compact"/>
              <w:bidi/>
              <w:jc w:val="left"/>
            </w:pPr>
            <w:r>
              <w:rPr>
                <w:rtl/>
              </w:rPr>
              <w:t xml:space="preserve">כן</w:t>
            </w:r>
          </w:p>
        </w:tc>
        <w:tc>
          <w:tcPr/>
          <w:p>
            <w:pPr>
              <w:pStyle w:val="Compact"/>
              <w:bidi/>
              <w:jc w:val="left"/>
            </w:pPr>
            <w:r>
              <w:rPr>
                <w:rtl/>
              </w:rPr>
              <w:t xml:space="preserve">סטטוס נוכחי (ראו כללים עסקיים)</w:t>
            </w:r>
          </w:p>
        </w:tc>
      </w:tr>
      <w:tr>
        <w:tc>
          <w:tcPr/>
          <w:p>
            <w:pPr>
              <w:pStyle w:val="Compact"/>
              <w:bidi/>
              <w:jc w:val="left"/>
            </w:pPr>
            <w:r>
              <w:rPr>
                <w:rtl/>
              </w:rPr>
              <w:t xml:space="preserve">‎SubmittedByContactId / SubmittedAt</w:t>
            </w:r>
          </w:p>
        </w:tc>
        <w:tc>
          <w:tcPr/>
          <w:p>
            <w:pPr>
              <w:pStyle w:val="Compact"/>
              <w:bidi/>
              <w:jc w:val="left"/>
            </w:pPr>
            <w:r>
              <w:rPr>
                <w:rtl/>
              </w:rPr>
              <w:t xml:space="preserve">‎INT / DATETIME2</w:t>
            </w:r>
          </w:p>
        </w:tc>
        <w:tc>
          <w:tcPr/>
          <w:p>
            <w:pPr>
              <w:pStyle w:val="Compact"/>
              <w:bidi/>
              <w:jc w:val="left"/>
            </w:pPr>
            <w:r>
              <w:rPr>
                <w:rtl/>
              </w:rPr>
              <w:t xml:space="preserve">לא</w:t>
            </w:r>
          </w:p>
        </w:tc>
        <w:tc>
          <w:tcPr/>
          <w:p>
            <w:pPr>
              <w:pStyle w:val="Compact"/>
              <w:bidi/>
              <w:jc w:val="left"/>
            </w:pPr>
            <w:r>
              <w:rPr>
                <w:rtl/>
              </w:rPr>
              <w:t xml:space="preserve">מי הגיש ומתי</w:t>
            </w:r>
          </w:p>
        </w:tc>
      </w:tr>
      <w:tr>
        <w:tc>
          <w:tcPr/>
          <w:p>
            <w:pPr>
              <w:pStyle w:val="Compact"/>
              <w:bidi/>
              <w:jc w:val="left"/>
            </w:pPr>
            <w:r>
              <w:rPr>
                <w:rtl/>
              </w:rPr>
              <w:t xml:space="preserve">‎IsManual / ManualScanPath / EnteredByStaffUserId</w:t>
            </w:r>
          </w:p>
        </w:tc>
        <w:tc>
          <w:tcPr/>
          <w:p>
            <w:pPr>
              <w:pStyle w:val="Compact"/>
              <w:bidi/>
              <w:jc w:val="left"/>
            </w:pPr>
            <w:r>
              <w:rPr>
                <w:rtl/>
              </w:rPr>
              <w:t xml:space="preserve">‎BIT / NVARCHAR / INT</w:t>
            </w:r>
          </w:p>
        </w:tc>
        <w:tc>
          <w:tcPr/>
          <w:p>
            <w:pPr>
              <w:pStyle w:val="Compact"/>
              <w:bidi/>
              <w:jc w:val="left"/>
            </w:pPr>
            <w:r>
              <w:rPr>
                <w:rtl/>
              </w:rPr>
              <w:t xml:space="preserve">‎IsManual כן</w:t>
            </w:r>
          </w:p>
        </w:tc>
        <w:tc>
          <w:tcPr/>
          <w:p>
            <w:pPr>
              <w:pStyle w:val="Compact"/>
              <w:bidi/>
              <w:jc w:val="left"/>
            </w:pPr>
            <w:r>
              <w:rPr>
                <w:rtl/>
              </w:rPr>
              <w:t xml:space="preserve">דיווח ידני במסלול הידני, עם סריקה ושם הרפרנטית שהזינה</w:t>
            </w:r>
          </w:p>
        </w:tc>
      </w:tr>
      <w:tr>
        <w:tc>
          <w:tcPr/>
          <w:p>
            <w:pPr>
              <w:pStyle w:val="Compact"/>
              <w:bidi/>
              <w:jc w:val="left"/>
            </w:pPr>
            <w:r>
              <w:rPr>
                <w:rtl/>
              </w:rPr>
              <w:t xml:space="preserve">‎FinalApprovedByStaffUserId / FinalApprovedAt / LockedAt</w:t>
            </w:r>
          </w:p>
        </w:tc>
        <w:tc>
          <w:tcPr/>
          <w:p>
            <w:pPr>
              <w:pStyle w:val="Compact"/>
              <w:bidi/>
              <w:jc w:val="left"/>
            </w:pPr>
            <w:r>
              <w:rPr>
                <w:rtl/>
              </w:rPr>
              <w:t xml:space="preserve">‎INT / DATETIME2</w:t>
            </w:r>
          </w:p>
        </w:tc>
        <w:tc>
          <w:tcPr/>
          <w:p>
            <w:pPr>
              <w:pStyle w:val="Compact"/>
              <w:bidi/>
              <w:jc w:val="left"/>
            </w:pPr>
            <w:r>
              <w:rPr>
                <w:rtl/>
              </w:rPr>
              <w:t xml:space="preserve">לא</w:t>
            </w:r>
          </w:p>
        </w:tc>
        <w:tc>
          <w:tcPr/>
          <w:p>
            <w:pPr>
              <w:pStyle w:val="Compact"/>
              <w:bidi/>
              <w:jc w:val="left"/>
            </w:pPr>
            <w:r>
              <w:rPr>
                <w:rtl/>
              </w:rPr>
              <w:t xml:space="preserve">אישור סופי ונעילה</w:t>
            </w:r>
          </w:p>
        </w:tc>
      </w:tr>
      <w:tr>
        <w:tc>
          <w:tcPr/>
          <w:p>
            <w:pPr>
              <w:pStyle w:val="Compact"/>
              <w:bidi/>
              <w:jc w:val="left"/>
            </w:pPr>
            <w:r>
              <w:rPr>
                <w:rtl/>
              </w:rPr>
              <w:t xml:space="preserve">‎RowVer</w:t>
            </w:r>
          </w:p>
        </w:tc>
        <w:tc>
          <w:tcPr/>
          <w:p>
            <w:pPr>
              <w:pStyle w:val="Compact"/>
              <w:bidi/>
              <w:jc w:val="left"/>
            </w:pPr>
            <w:r>
              <w:rPr>
                <w:rtl/>
              </w:rPr>
              <w:t xml:space="preserve">‎ROWVERSION</w:t>
            </w:r>
          </w:p>
        </w:tc>
        <w:tc>
          <w:tcPr/>
          <w:p>
            <w:pPr>
              <w:pStyle w:val="Compact"/>
              <w:bidi/>
              <w:jc w:val="left"/>
            </w:pPr>
            <w:r>
              <w:rPr>
                <w:rtl/>
              </w:rPr>
              <w:t xml:space="preserve">כן</w:t>
            </w:r>
          </w:p>
        </w:tc>
        <w:tc>
          <w:tcPr/>
          <w:p>
            <w:pPr>
              <w:pStyle w:val="Compact"/>
              <w:bidi/>
              <w:jc w:val="left"/>
            </w:pPr>
            <w:r>
              <w:rPr>
                <w:rtl/>
              </w:rPr>
              <w:t xml:space="preserve">מונע דריסה כששתי רפרנטיות עורכות במקביל</w:t>
            </w:r>
          </w:p>
        </w:tc>
      </w:tr>
    </w:tbl>
    <w:bookmarkEnd w:id="32"/>
    <w:bookmarkStart w:id="33" w:name="ops.reportlines-שורת-ביקור"/>
    <w:p>
      <w:pPr>
        <w:pStyle w:val="Heading2"/>
        <w:bidi/>
      </w:pPr>
      <w:r>
        <w:rPr>
          <w:rtl/>
        </w:rPr>
        <w:t xml:space="preserve">‎ops.ReportLines, שורת ביקור</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עמודה</w:t>
            </w:r>
          </w:p>
        </w:tc>
        <w:tc>
          <w:tcPr/>
          <w:p>
            <w:pPr>
              <w:pStyle w:val="Compact"/>
              <w:bidi/>
              <w:jc w:val="left"/>
            </w:pPr>
            <w:r>
              <w:rPr>
                <w:rtl/>
              </w:rPr>
              <w:t xml:space="preserve">סוג</w:t>
            </w:r>
          </w:p>
        </w:tc>
        <w:tc>
          <w:tcPr/>
          <w:p>
            <w:pPr>
              <w:pStyle w:val="Compact"/>
              <w:bidi/>
              <w:jc w:val="left"/>
            </w:pPr>
            <w:r>
              <w:rPr>
                <w:rtl/>
              </w:rPr>
              <w:t xml:space="preserve">חובה</w:t>
            </w:r>
          </w:p>
        </w:tc>
        <w:tc>
          <w:tcPr/>
          <w:p>
            <w:pPr>
              <w:pStyle w:val="Compact"/>
              <w:bidi/>
              <w:jc w:val="left"/>
            </w:pPr>
            <w:r>
              <w:rPr>
                <w:rtl/>
              </w:rPr>
              <w:t xml:space="preserve">תיאור</w:t>
            </w:r>
          </w:p>
        </w:tc>
      </w:tr>
      <w:tr>
        <w:tc>
          <w:tcPr/>
          <w:p>
            <w:pPr>
              <w:pStyle w:val="Compact"/>
              <w:bidi/>
              <w:jc w:val="left"/>
            </w:pPr>
            <w:r>
              <w:rPr>
                <w:rtl/>
              </w:rPr>
              <w:t xml:space="preserve">‎ReportId / EngagementId</w:t>
            </w:r>
          </w:p>
        </w:tc>
        <w:tc>
          <w:tcPr/>
          <w:p>
            <w:pPr>
              <w:pStyle w:val="Compact"/>
              <w:bidi/>
              <w:jc w:val="left"/>
            </w:pPr>
            <w:r>
              <w:rPr>
                <w:rtl/>
              </w:rPr>
              <w:t xml:space="preserve">‎INT</w:t>
            </w:r>
          </w:p>
        </w:tc>
        <w:tc>
          <w:tcPr/>
          <w:p>
            <w:pPr>
              <w:pStyle w:val="Compact"/>
              <w:bidi/>
              <w:jc w:val="left"/>
            </w:pPr>
            <w:r>
              <w:rPr>
                <w:rtl/>
              </w:rPr>
              <w:t xml:space="preserve">כן</w:t>
            </w:r>
          </w:p>
        </w:tc>
        <w:tc>
          <w:tcPr/>
          <w:p>
            <w:pPr>
              <w:pStyle w:val="Compact"/>
              <w:bidi/>
              <w:jc w:val="left"/>
            </w:pPr>
            <w:r>
              <w:rPr>
                <w:rtl/>
              </w:rPr>
              <w:t xml:space="preserve">אותו תאריך לאותה התקשרות נכנס פעם אחת בלבד, גם בין חודשים</w:t>
            </w:r>
          </w:p>
        </w:tc>
      </w:tr>
      <w:tr>
        <w:tc>
          <w:tcPr/>
          <w:p>
            <w:pPr>
              <w:pStyle w:val="Compact"/>
              <w:bidi/>
              <w:jc w:val="left"/>
            </w:pPr>
            <w:r>
              <w:rPr>
                <w:rtl/>
              </w:rPr>
              <w:t xml:space="preserve">‎VisitDate</w:t>
            </w:r>
          </w:p>
        </w:tc>
        <w:tc>
          <w:tcPr/>
          <w:p>
            <w:pPr>
              <w:pStyle w:val="Compact"/>
              <w:bidi/>
              <w:jc w:val="left"/>
            </w:pPr>
            <w:r>
              <w:rPr>
                <w:rtl/>
              </w:rPr>
              <w:t xml:space="preserve">‎DATE</w:t>
            </w:r>
          </w:p>
        </w:tc>
        <w:tc>
          <w:tcPr/>
          <w:p>
            <w:pPr>
              <w:pStyle w:val="Compact"/>
              <w:bidi/>
              <w:jc w:val="left"/>
            </w:pPr>
            <w:r>
              <w:rPr>
                <w:rtl/>
              </w:rPr>
              <w:t xml:space="preserve">כן</w:t>
            </w:r>
          </w:p>
        </w:tc>
        <w:tc>
          <w:tcPr/>
          <w:p>
            <w:pPr>
              <w:pStyle w:val="Compact"/>
              <w:bidi/>
              <w:jc w:val="left"/>
            </w:pPr>
            <w:r>
              <w:rPr>
                <w:rtl/>
              </w:rPr>
              <w:t xml:space="preserve">תאריך הביקור</w:t>
            </w:r>
          </w:p>
        </w:tc>
      </w:tr>
      <w:tr>
        <w:tc>
          <w:tcPr/>
          <w:p>
            <w:pPr>
              <w:pStyle w:val="Compact"/>
              <w:bidi/>
              <w:jc w:val="left"/>
            </w:pPr>
            <w:r>
              <w:rPr>
                <w:rtl/>
              </w:rPr>
              <w:t xml:space="preserve">‎SessionTypeId</w:t>
            </w:r>
          </w:p>
        </w:tc>
        <w:tc>
          <w:tcPr/>
          <w:p>
            <w:pPr>
              <w:pStyle w:val="Compact"/>
              <w:bidi/>
              <w:jc w:val="left"/>
            </w:pPr>
            <w:r>
              <w:rPr>
                <w:rtl/>
              </w:rPr>
              <w:t xml:space="preserve">‎TINYINT</w:t>
            </w:r>
          </w:p>
        </w:tc>
        <w:tc>
          <w:tcPr/>
          <w:p>
            <w:pPr>
              <w:pStyle w:val="Compact"/>
              <w:bidi/>
              <w:jc w:val="left"/>
            </w:pPr>
            <w:r>
              <w:rPr>
                <w:rtl/>
              </w:rPr>
              <w:t xml:space="preserve">כן</w:t>
            </w:r>
          </w:p>
        </w:tc>
        <w:tc>
          <w:tcPr/>
          <w:p>
            <w:pPr>
              <w:pStyle w:val="Compact"/>
              <w:bidi/>
              <w:jc w:val="left"/>
            </w:pPr>
            <w:r>
              <w:rPr>
                <w:rtl/>
              </w:rPr>
              <w:t xml:space="preserve">רגיל או כפול</w:t>
            </w:r>
          </w:p>
        </w:tc>
      </w:tr>
      <w:tr>
        <w:tc>
          <w:tcPr/>
          <w:p>
            <w:pPr>
              <w:pStyle w:val="Compact"/>
              <w:bidi/>
              <w:jc w:val="left"/>
            </w:pPr>
            <w:r>
              <w:rPr>
                <w:rtl/>
              </w:rPr>
              <w:t xml:space="preserve">‎TariffApplied / PayMultiplier / CapUnits</w:t>
            </w:r>
          </w:p>
        </w:tc>
        <w:tc>
          <w:tcPr/>
          <w:p>
            <w:pPr>
              <w:pStyle w:val="Compact"/>
              <w:bidi/>
              <w:jc w:val="left"/>
            </w:pPr>
            <w:r>
              <w:rPr>
                <w:rtl/>
              </w:rPr>
              <w:t xml:space="preserve">‎DECIMAL / DECIMAL / TINYINT</w:t>
            </w:r>
          </w:p>
        </w:tc>
        <w:tc>
          <w:tcPr/>
          <w:p>
            <w:pPr>
              <w:pStyle w:val="Compact"/>
              <w:bidi/>
              <w:jc w:val="left"/>
            </w:pPr>
            <w:r>
              <w:rPr>
                <w:rtl/>
              </w:rPr>
              <w:t xml:space="preserve">כן</w:t>
            </w:r>
          </w:p>
        </w:tc>
        <w:tc>
          <w:tcPr/>
          <w:p>
            <w:pPr>
              <w:pStyle w:val="Compact"/>
              <w:bidi/>
              <w:jc w:val="left"/>
            </w:pPr>
            <w:r>
              <w:rPr>
                <w:rtl/>
              </w:rPr>
              <w:t xml:space="preserve">צילום של התעריף והכללים ביום הדיווח. שינוי חוזה לא משנה דיווח קיים</w:t>
            </w:r>
          </w:p>
        </w:tc>
      </w:tr>
      <w:tr>
        <w:tc>
          <w:tcPr/>
          <w:p>
            <w:pPr>
              <w:pStyle w:val="Compact"/>
              <w:bidi/>
              <w:jc w:val="left"/>
            </w:pPr>
            <w:r>
              <w:rPr>
                <w:rtl/>
              </w:rPr>
              <w:t xml:space="preserve">‎LineAmount</w:t>
            </w:r>
          </w:p>
        </w:tc>
        <w:tc>
          <w:tcPr/>
          <w:p>
            <w:pPr>
              <w:pStyle w:val="Compact"/>
              <w:bidi/>
              <w:jc w:val="left"/>
            </w:pPr>
            <w:r>
              <w:rPr>
                <w:rtl/>
              </w:rPr>
              <w:t xml:space="preserve">מחושב</w:t>
            </w:r>
          </w:p>
        </w:tc>
        <w:tc>
          <w:tcPr/>
          <w:p>
            <w:pPr>
              <w:pStyle w:val="Compact"/>
              <w:bidi/>
            </w:pPr>
          </w:p>
        </w:tc>
        <w:tc>
          <w:tcPr/>
          <w:p>
            <w:pPr>
              <w:pStyle w:val="Compact"/>
              <w:bidi/>
              <w:jc w:val="left"/>
            </w:pPr>
            <w:r>
              <w:rPr>
                <w:rtl/>
              </w:rPr>
              <w:t xml:space="preserve">התעריף כפול המכפיל. נשמר בטבלה</w:t>
            </w:r>
          </w:p>
        </w:tc>
      </w:tr>
      <w:tr>
        <w:tc>
          <w:tcPr/>
          <w:p>
            <w:pPr>
              <w:pStyle w:val="Compact"/>
              <w:bidi/>
              <w:jc w:val="left"/>
            </w:pPr>
            <w:r>
              <w:rPr>
                <w:rtl/>
              </w:rPr>
              <w:t xml:space="preserve">‎IsHolidayFlag / IsOverCapFlag</w:t>
            </w:r>
          </w:p>
        </w:tc>
        <w:tc>
          <w:tcPr/>
          <w:p>
            <w:pPr>
              <w:pStyle w:val="Compact"/>
              <w:bidi/>
              <w:jc w:val="left"/>
            </w:pPr>
            <w:r>
              <w:rPr>
                <w:rtl/>
              </w:rPr>
              <w:t xml:space="preserve">‎BIT</w:t>
            </w:r>
          </w:p>
        </w:tc>
        <w:tc>
          <w:tcPr/>
          <w:p>
            <w:pPr>
              <w:pStyle w:val="Compact"/>
              <w:bidi/>
              <w:jc w:val="left"/>
            </w:pPr>
            <w:r>
              <w:rPr>
                <w:rtl/>
              </w:rPr>
              <w:t xml:space="preserve">כן</w:t>
            </w:r>
          </w:p>
        </w:tc>
        <w:tc>
          <w:tcPr/>
          <w:p>
            <w:pPr>
              <w:pStyle w:val="Compact"/>
              <w:bidi/>
              <w:jc w:val="left"/>
            </w:pPr>
            <w:r>
              <w:rPr>
                <w:rtl/>
              </w:rPr>
              <w:t xml:space="preserve">ביקור בחג או בשבת, שורה שנכנסה באישור חריגה</w:t>
            </w:r>
          </w:p>
        </w:tc>
      </w:tr>
    </w:tbl>
    <w:bookmarkEnd w:id="33"/>
    <w:bookmarkStart w:id="34" w:name="טבלאות-תפעול-אימות-ויומן"/>
    <w:p>
      <w:pPr>
        <w:pStyle w:val="Heading2"/>
        <w:bidi/>
      </w:pPr>
      <w:r>
        <w:rPr>
          <w:rtl/>
        </w:rPr>
        <w:t xml:space="preserve">טבלאות תפעול, אימות ויומן</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טבלה</w:t>
            </w:r>
          </w:p>
        </w:tc>
        <w:tc>
          <w:tcPr/>
          <w:p>
            <w:pPr>
              <w:pStyle w:val="Compact"/>
              <w:bidi/>
              <w:jc w:val="left"/>
            </w:pPr>
            <w:r>
              <w:rPr>
                <w:rtl/>
              </w:rPr>
              <w:t xml:space="preserve">תפקיד</w:t>
            </w:r>
          </w:p>
        </w:tc>
        <w:tc>
          <w:tcPr/>
          <w:p>
            <w:pPr>
              <w:pStyle w:val="Compact"/>
              <w:bidi/>
              <w:jc w:val="left"/>
            </w:pPr>
            <w:r>
              <w:rPr>
                <w:rtl/>
              </w:rPr>
              <w:t xml:space="preserve">עמודות עיקריות</w:t>
            </w:r>
          </w:p>
        </w:tc>
      </w:tr>
      <w:tr>
        <w:tc>
          <w:tcPr/>
          <w:p>
            <w:pPr>
              <w:pStyle w:val="Compact"/>
              <w:bidi/>
              <w:jc w:val="left"/>
            </w:pPr>
            <w:r>
              <w:rPr>
                <w:rtl/>
              </w:rPr>
              <w:t xml:space="preserve">‎ops.ReportStatusHistory</w:t>
            </w:r>
          </w:p>
        </w:tc>
        <w:tc>
          <w:tcPr/>
          <w:p>
            <w:pPr>
              <w:pStyle w:val="Compact"/>
              <w:bidi/>
              <w:jc w:val="left"/>
            </w:pPr>
            <w:r>
              <w:rPr>
                <w:rtl/>
              </w:rPr>
              <w:t xml:space="preserve">כל מעבר סטטוס, עם מי ומתי</w:t>
            </w:r>
          </w:p>
        </w:tc>
        <w:tc>
          <w:tcPr/>
          <w:p>
            <w:pPr>
              <w:pStyle w:val="Compact"/>
              <w:bidi/>
              <w:jc w:val="left"/>
            </w:pPr>
            <w:r>
              <w:rPr>
                <w:rtl/>
              </w:rPr>
              <w:t xml:space="preserve">‎FromStatusId, ToStatusId, ActorType, RejectionReasonId, Comment</w:t>
            </w:r>
          </w:p>
        </w:tc>
      </w:tr>
      <w:tr>
        <w:tc>
          <w:tcPr/>
          <w:p>
            <w:pPr>
              <w:pStyle w:val="Compact"/>
              <w:bidi/>
              <w:jc w:val="left"/>
            </w:pPr>
            <w:r>
              <w:rPr>
                <w:rtl/>
              </w:rPr>
              <w:t xml:space="preserve">‎ops.TeacherApprovals</w:t>
            </w:r>
          </w:p>
        </w:tc>
        <w:tc>
          <w:tcPr/>
          <w:p>
            <w:pPr>
              <w:pStyle w:val="Compact"/>
              <w:bidi/>
              <w:jc w:val="left"/>
            </w:pPr>
            <w:r>
              <w:rPr>
                <w:rtl/>
              </w:rPr>
              <w:t xml:space="preserve">ראיה לחתימה דיגיטלית</w:t>
            </w:r>
          </w:p>
        </w:tc>
        <w:tc>
          <w:tcPr/>
          <w:p>
            <w:pPr>
              <w:pStyle w:val="Compact"/>
              <w:bidi/>
              <w:jc w:val="left"/>
            </w:pPr>
            <w:r>
              <w:rPr>
                <w:rtl/>
              </w:rPr>
              <w:t xml:space="preserve">‎TeacherId, Decision, OtpRequestId, PhoneUsed, IpAddress, ContentHash</w:t>
            </w:r>
          </w:p>
        </w:tc>
      </w:tr>
      <w:tr>
        <w:tc>
          <w:tcPr/>
          <w:p>
            <w:pPr>
              <w:pStyle w:val="Compact"/>
              <w:bidi/>
              <w:jc w:val="left"/>
            </w:pPr>
            <w:r>
              <w:rPr>
                <w:rtl/>
              </w:rPr>
              <w:t xml:space="preserve">‎ops.Notifications</w:t>
            </w:r>
          </w:p>
        </w:tc>
        <w:tc>
          <w:tcPr/>
          <w:p>
            <w:pPr>
              <w:pStyle w:val="Compact"/>
              <w:bidi/>
              <w:jc w:val="left"/>
            </w:pPr>
            <w:r>
              <w:rPr>
                <w:rtl/>
              </w:rPr>
              <w:t xml:space="preserve">יומן כל SMS, שיחה ומייל, כולל תזכורות מתוזמנות</w:t>
            </w:r>
          </w:p>
        </w:tc>
        <w:tc>
          <w:tcPr/>
          <w:p>
            <w:pPr>
              <w:pStyle w:val="Compact"/>
              <w:bidi/>
              <w:jc w:val="left"/>
            </w:pPr>
            <w:r>
              <w:rPr>
                <w:rtl/>
              </w:rPr>
              <w:t xml:space="preserve">‎Channel, Purpose, Destination, ScheduledFor, Status, ProviderMessageId</w:t>
            </w:r>
          </w:p>
        </w:tc>
      </w:tr>
      <w:tr>
        <w:tc>
          <w:tcPr/>
          <w:p>
            <w:pPr>
              <w:pStyle w:val="Compact"/>
              <w:bidi/>
              <w:jc w:val="left"/>
            </w:pPr>
            <w:r>
              <w:rPr>
                <w:rtl/>
              </w:rPr>
              <w:t xml:space="preserve">‎auth.OtpRequests</w:t>
            </w:r>
          </w:p>
        </w:tc>
        <w:tc>
          <w:tcPr/>
          <w:p>
            <w:pPr>
              <w:pStyle w:val="Compact"/>
              <w:bidi/>
              <w:jc w:val="left"/>
            </w:pPr>
            <w:r>
              <w:rPr>
                <w:rtl/>
              </w:rPr>
              <w:t xml:space="preserve">קודי אימות, נשמרים מוצפנים בלבד</w:t>
            </w:r>
          </w:p>
        </w:tc>
        <w:tc>
          <w:tcPr/>
          <w:p>
            <w:pPr>
              <w:pStyle w:val="Compact"/>
              <w:bidi/>
              <w:jc w:val="left"/>
            </w:pPr>
            <w:r>
              <w:rPr>
                <w:rtl/>
              </w:rPr>
              <w:t xml:space="preserve">‎UserType, LoginKey, MobilePhone, CodeHash, ExpiresAt, AttemptCount</w:t>
            </w:r>
          </w:p>
        </w:tc>
      </w:tr>
      <w:tr>
        <w:tc>
          <w:tcPr/>
          <w:p>
            <w:pPr>
              <w:pStyle w:val="Compact"/>
              <w:bidi/>
              <w:jc w:val="left"/>
            </w:pPr>
            <w:r>
              <w:rPr>
                <w:rtl/>
              </w:rPr>
              <w:t xml:space="preserve">‎auth.PhoneLockouts</w:t>
            </w:r>
          </w:p>
        </w:tc>
        <w:tc>
          <w:tcPr/>
          <w:p>
            <w:pPr>
              <w:pStyle w:val="Compact"/>
              <w:bidi/>
              <w:jc w:val="left"/>
            </w:pPr>
            <w:r>
              <w:rPr>
                <w:rtl/>
              </w:rPr>
              <w:t xml:space="preserve">נעילה לפי נייד</w:t>
            </w:r>
          </w:p>
        </w:tc>
        <w:tc>
          <w:tcPr/>
          <w:p>
            <w:pPr>
              <w:pStyle w:val="Compact"/>
              <w:bidi/>
              <w:jc w:val="left"/>
            </w:pPr>
            <w:r>
              <w:rPr>
                <w:rtl/>
              </w:rPr>
              <w:t xml:space="preserve">‎MobilePhone, FailedAttempts, LockedUntil</w:t>
            </w:r>
          </w:p>
        </w:tc>
      </w:tr>
      <w:tr>
        <w:tc>
          <w:tcPr/>
          <w:p>
            <w:pPr>
              <w:pStyle w:val="Compact"/>
              <w:bidi/>
              <w:jc w:val="left"/>
            </w:pPr>
            <w:r>
              <w:rPr>
                <w:rtl/>
              </w:rPr>
              <w:t xml:space="preserve">‎audit.ActionLog</w:t>
            </w:r>
          </w:p>
        </w:tc>
        <w:tc>
          <w:tcPr/>
          <w:p>
            <w:pPr>
              <w:pStyle w:val="Compact"/>
              <w:bidi/>
              <w:jc w:val="left"/>
            </w:pPr>
            <w:r>
              <w:rPr>
                <w:rtl/>
              </w:rPr>
              <w:t xml:space="preserve">יומן פעולות כללי</w:t>
            </w:r>
          </w:p>
        </w:tc>
        <w:tc>
          <w:tcPr/>
          <w:p>
            <w:pPr>
              <w:pStyle w:val="Compact"/>
              <w:bidi/>
              <w:jc w:val="left"/>
            </w:pPr>
            <w:r>
              <w:rPr>
                <w:rtl/>
              </w:rPr>
              <w:t xml:space="preserve">‎ActorType, Action, EntityName, EntityId, Details ‎(JSON)‎</w:t>
            </w:r>
          </w:p>
        </w:tc>
      </w:tr>
      <w:tr>
        <w:tc>
          <w:tcPr/>
          <w:p>
            <w:pPr>
              <w:pStyle w:val="Compact"/>
              <w:bidi/>
              <w:jc w:val="left"/>
            </w:pPr>
            <w:r>
              <w:rPr>
                <w:rtl/>
              </w:rPr>
              <w:t xml:space="preserve">‎stg.ImportBatches / stg.RejectedRows</w:t>
            </w:r>
          </w:p>
        </w:tc>
        <w:tc>
          <w:tcPr/>
          <w:p>
            <w:pPr>
              <w:pStyle w:val="Compact"/>
              <w:bidi/>
              <w:jc w:val="left"/>
            </w:pPr>
            <w:r>
              <w:rPr>
                <w:rtl/>
              </w:rPr>
              <w:t xml:space="preserve">תיעוד כל ייבוא ומה נדחה בו</w:t>
            </w:r>
          </w:p>
        </w:tc>
        <w:tc>
          <w:tcPr/>
          <w:p>
            <w:pPr>
              <w:pStyle w:val="Compact"/>
              <w:bidi/>
              <w:jc w:val="left"/>
            </w:pPr>
            <w:r>
              <w:rPr>
                <w:rtl/>
              </w:rPr>
              <w:t xml:space="preserve">‎RowsRead, RowsAccepted, Reason, RawValues</w:t>
            </w:r>
          </w:p>
        </w:tc>
      </w:tr>
    </w:tbl>
    <w:bookmarkEnd w:id="34"/>
    <w:bookmarkStart w:id="35" w:name="רשימות-קבועות-ref"/>
    <w:p>
      <w:pPr>
        <w:pStyle w:val="Heading2"/>
        <w:bidi/>
      </w:pPr>
      <w:r>
        <w:rPr>
          <w:rtl/>
        </w:rPr>
        <w:t xml:space="preserve">רשימות קבועות ‎(ref)‎</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טבלה</w:t>
            </w:r>
          </w:p>
        </w:tc>
        <w:tc>
          <w:tcPr/>
          <w:p>
            <w:pPr>
              <w:pStyle w:val="Compact"/>
              <w:bidi/>
              <w:jc w:val="left"/>
            </w:pPr>
            <w:r>
              <w:rPr>
                <w:rtl/>
              </w:rPr>
              <w:t xml:space="preserve">תוכן</w:t>
            </w:r>
          </w:p>
        </w:tc>
      </w:tr>
      <w:tr>
        <w:tc>
          <w:tcPr/>
          <w:p>
            <w:pPr>
              <w:pStyle w:val="Compact"/>
              <w:bidi/>
              <w:jc w:val="left"/>
            </w:pPr>
            <w:r>
              <w:rPr>
                <w:rtl/>
              </w:rPr>
              <w:t xml:space="preserve">‎ref.SchoolYears</w:t>
            </w:r>
          </w:p>
        </w:tc>
        <w:tc>
          <w:tcPr/>
          <w:p>
            <w:pPr>
              <w:pStyle w:val="Compact"/>
              <w:bidi/>
              <w:jc w:val="left"/>
            </w:pPr>
            <w:r>
              <w:rPr>
                <w:rtl/>
              </w:rPr>
              <w:t xml:space="preserve">תשפ”ו, תשפ”ז, עם תאריכי התחלה וסיום ושנה נוכחית אחת</w:t>
            </w:r>
          </w:p>
        </w:tc>
      </w:tr>
      <w:tr>
        <w:tc>
          <w:tcPr/>
          <w:p>
            <w:pPr>
              <w:pStyle w:val="Compact"/>
              <w:bidi/>
              <w:jc w:val="left"/>
            </w:pPr>
            <w:r>
              <w:rPr>
                <w:rtl/>
              </w:rPr>
              <w:t xml:space="preserve">‎ref.ActivityDomains</w:t>
            </w:r>
          </w:p>
        </w:tc>
        <w:tc>
          <w:tcPr/>
          <w:p>
            <w:pPr>
              <w:pStyle w:val="Compact"/>
              <w:bidi/>
              <w:jc w:val="left"/>
            </w:pPr>
            <w:r>
              <w:rPr>
                <w:rtl/>
              </w:rPr>
              <w:t xml:space="preserve">‎12 תחומים: ריתמיקה, מוזיקה, תיאטרון ודרמה, תנועה וספורט, יוגה, חיות וטבע, מדע, גינון וקיימות, יצירה ואומנות, יהדות ומסורת, מסיבות, הסעות וטיולים</w:t>
            </w:r>
          </w:p>
        </w:tc>
      </w:tr>
      <w:tr>
        <w:tc>
          <w:tcPr/>
          <w:p>
            <w:pPr>
              <w:pStyle w:val="Compact"/>
              <w:bidi/>
              <w:jc w:val="left"/>
            </w:pPr>
            <w:r>
              <w:rPr>
                <w:rtl/>
              </w:rPr>
              <w:t xml:space="preserve">‎ref.EngagementTypes</w:t>
            </w:r>
          </w:p>
        </w:tc>
        <w:tc>
          <w:tcPr/>
          <w:p>
            <w:pPr>
              <w:pStyle w:val="Compact"/>
              <w:bidi/>
              <w:jc w:val="left"/>
            </w:pPr>
            <w:r>
              <w:rPr>
                <w:rtl/>
              </w:rPr>
              <w:t xml:space="preserve">שנתי רגיל, חד פעמי באישור מפקחת, תוספת מיתרת תל”ן</w:t>
            </w:r>
          </w:p>
        </w:tc>
      </w:tr>
      <w:tr>
        <w:tc>
          <w:tcPr/>
          <w:p>
            <w:pPr>
              <w:pStyle w:val="Compact"/>
              <w:bidi/>
              <w:jc w:val="left"/>
            </w:pPr>
            <w:r>
              <w:rPr>
                <w:rtl/>
              </w:rPr>
              <w:t xml:space="preserve">‎ref.SessionTypes</w:t>
            </w:r>
          </w:p>
        </w:tc>
        <w:tc>
          <w:tcPr/>
          <w:p>
            <w:pPr>
              <w:pStyle w:val="Compact"/>
              <w:bidi/>
              <w:jc w:val="left"/>
            </w:pPr>
            <w:r>
              <w:rPr>
                <w:rtl/>
              </w:rPr>
              <w:t xml:space="preserve">רגיל (תעריף × 1, נספר 1), כפול (תעריף × 2, נספר 1)</w:t>
            </w:r>
          </w:p>
        </w:tc>
      </w:tr>
      <w:tr>
        <w:tc>
          <w:tcPr/>
          <w:p>
            <w:pPr>
              <w:pStyle w:val="Compact"/>
              <w:bidi/>
              <w:jc w:val="left"/>
            </w:pPr>
            <w:r>
              <w:rPr>
                <w:rtl/>
              </w:rPr>
              <w:t xml:space="preserve">‎ref.ReportStatuses</w:t>
            </w:r>
          </w:p>
        </w:tc>
        <w:tc>
          <w:tcPr/>
          <w:p>
            <w:pPr>
              <w:pStyle w:val="Compact"/>
              <w:bidi/>
              <w:jc w:val="left"/>
            </w:pPr>
            <w:r>
              <w:rPr>
                <w:rtl/>
              </w:rPr>
              <w:t xml:space="preserve">‎7 סטטוסים (ראו כללים עסקיים)</w:t>
            </w:r>
          </w:p>
        </w:tc>
      </w:tr>
      <w:tr>
        <w:tc>
          <w:tcPr/>
          <w:p>
            <w:pPr>
              <w:pStyle w:val="Compact"/>
              <w:bidi/>
              <w:jc w:val="left"/>
            </w:pPr>
            <w:r>
              <w:rPr>
                <w:rtl/>
              </w:rPr>
              <w:t xml:space="preserve">‎ref.RejectionReasons</w:t>
            </w:r>
          </w:p>
        </w:tc>
        <w:tc>
          <w:tcPr/>
          <w:p>
            <w:pPr>
              <w:pStyle w:val="Compact"/>
              <w:bidi/>
              <w:jc w:val="left"/>
            </w:pPr>
            <w:r>
              <w:rPr>
                <w:rtl/>
              </w:rPr>
              <w:t xml:space="preserve">סיבות דחייה לגננת ולצוות, מרשימה סגורה</w:t>
            </w:r>
          </w:p>
        </w:tc>
      </w:tr>
      <w:tr>
        <w:tc>
          <w:tcPr/>
          <w:p>
            <w:pPr>
              <w:pStyle w:val="Compact"/>
              <w:bidi/>
              <w:jc w:val="left"/>
            </w:pPr>
            <w:r>
              <w:rPr>
                <w:rtl/>
              </w:rPr>
              <w:t xml:space="preserve">‎ref.StaffRoles</w:t>
            </w:r>
          </w:p>
        </w:tc>
        <w:tc>
          <w:tcPr/>
          <w:p>
            <w:pPr>
              <w:pStyle w:val="Compact"/>
              <w:bidi/>
              <w:jc w:val="left"/>
            </w:pPr>
            <w:r>
              <w:rPr>
                <w:rtl/>
              </w:rPr>
              <w:t xml:space="preserve">מנהלת מערכת, רפרנטית, צפייה בלבד</w:t>
            </w:r>
          </w:p>
        </w:tc>
      </w:tr>
      <w:tr>
        <w:tc>
          <w:tcPr/>
          <w:p>
            <w:pPr>
              <w:pStyle w:val="Compact"/>
              <w:bidi/>
              <w:jc w:val="left"/>
            </w:pPr>
            <w:r>
              <w:rPr>
                <w:rtl/>
              </w:rPr>
              <w:t xml:space="preserve">‎ref.Holidays</w:t>
            </w:r>
          </w:p>
        </w:tc>
        <w:tc>
          <w:tcPr/>
          <w:p>
            <w:pPr>
              <w:pStyle w:val="Compact"/>
              <w:bidi/>
              <w:jc w:val="left"/>
            </w:pPr>
            <w:r>
              <w:rPr>
                <w:rtl/>
              </w:rPr>
              <w:t xml:space="preserve">חגים וימים ללא פעילות. ריק, יש למלא מלוח משרד החינוך</w:t>
            </w:r>
          </w:p>
        </w:tc>
      </w:tr>
      <w:tr>
        <w:tc>
          <w:tcPr/>
          <w:p>
            <w:pPr>
              <w:pStyle w:val="Compact"/>
              <w:bidi/>
              <w:jc w:val="left"/>
            </w:pPr>
            <w:r>
              <w:rPr>
                <w:rtl/>
              </w:rPr>
              <w:t xml:space="preserve">‎ref.Settings</w:t>
            </w:r>
          </w:p>
        </w:tc>
        <w:tc>
          <w:tcPr/>
          <w:p>
            <w:pPr>
              <w:pStyle w:val="Compact"/>
              <w:bidi/>
              <w:jc w:val="left"/>
            </w:pPr>
            <w:r>
              <w:rPr>
                <w:rtl/>
              </w:rPr>
              <w:t xml:space="preserve">כל ערך שעשוי להשתנות: מועד הגשה, תוקף קוד, ספי התראה</w:t>
            </w:r>
          </w:p>
        </w:tc>
      </w:tr>
    </w:tbl>
    <w:p>
      <w:pPr>
        <w:bidi/>
      </w:pPr>
      <w:r>
        <w:rPr>
          <w:rtl/>
          <w:bCs/>
          <w:b/>
        </w:rPr>
        <w:t xml:space="preserve">היסטוריית שינויים:</w:t>
      </w:r>
      <w:r>
        <w:rPr>
          <w:rtl/>
        </w:rPr>
        <w:t xml:space="preserve"> </w:t>
      </w:r>
      <w:r>
        <w:rPr>
          <w:rtl/>
        </w:rPr>
        <w:t xml:space="preserve">בשמונה טבלאות (ספקים, אנשי קשר, גנים, גננות, שיבוצים, התקשרויות, הזמנות, הגדרות) כל שינוי נשמר אוטומטית בסכמת history. דורש SQL Server 2016 ומעלה.</w:t>
      </w:r>
    </w:p>
    <w:bookmarkEnd w:id="35"/>
    <w:bookmarkEnd w:id="36"/>
    <w:bookmarkStart w:id="41" w:name="סטטוסים-וכללים-עסקיים"/>
    <w:p>
      <w:pPr>
        <w:pStyle w:val="Heading1"/>
        <w:bidi/>
      </w:pPr>
      <w:r>
        <w:rPr>
          <w:rtl/>
        </w:rPr>
        <w:t xml:space="preserve">סטטוסים וכללים עסקיים</w:t>
      </w:r>
    </w:p>
    <w:p>
      <w:pPr>
        <w:bidi/>
      </w:pPr>
      <w:r>
        <w:rPr>
          <w:rtl/>
        </w:rPr>
        <w:t xml:space="preserve">כל הכללים כאן אושרו בשיחות עם צופיה, דבורה ואילן, למעט מה שמסומן כפתוח בסוף המסמך. הערכים המספריים יושבים בטבלת ההגדרות ואפשר לשנות אותם בלי מתכנת.</w:t>
      </w:r>
    </w:p>
    <w:bookmarkStart w:id="37" w:name="סטטוסי-דיווח"/>
    <w:p>
      <w:pPr>
        <w:pStyle w:val="Heading2"/>
        <w:bidi/>
      </w:pPr>
      <w:r>
        <w:rPr>
          <w:rtl/>
        </w:rPr>
        <w:t xml:space="preserve">סטטוסי דיווח</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סטטוס</w:t>
            </w:r>
          </w:p>
        </w:tc>
        <w:tc>
          <w:tcPr/>
          <w:p>
            <w:pPr>
              <w:pStyle w:val="Compact"/>
              <w:bidi/>
              <w:jc w:val="left"/>
            </w:pPr>
            <w:r>
              <w:rPr>
                <w:rtl/>
              </w:rPr>
              <w:t xml:space="preserve">מי מעביר אליו</w:t>
            </w:r>
          </w:p>
        </w:tc>
        <w:tc>
          <w:tcPr/>
          <w:p>
            <w:pPr>
              <w:pStyle w:val="Compact"/>
              <w:bidi/>
              <w:jc w:val="left"/>
            </w:pPr>
            <w:r>
              <w:rPr>
                <w:rtl/>
              </w:rPr>
              <w:t xml:space="preserve">הערה</w:t>
            </w:r>
          </w:p>
        </w:tc>
      </w:tr>
      <w:tr>
        <w:tc>
          <w:tcPr/>
          <w:p>
            <w:pPr>
              <w:pStyle w:val="Compact"/>
              <w:bidi/>
              <w:jc w:val="left"/>
            </w:pPr>
            <w:r>
              <w:rPr>
                <w:rtl/>
              </w:rPr>
              <w:t xml:space="preserve">טיוטה</w:t>
            </w:r>
          </w:p>
        </w:tc>
        <w:tc>
          <w:tcPr/>
          <w:p>
            <w:pPr>
              <w:pStyle w:val="Compact"/>
              <w:bidi/>
              <w:jc w:val="left"/>
            </w:pPr>
            <w:r>
              <w:rPr>
                <w:rtl/>
              </w:rPr>
              <w:t xml:space="preserve">הספק</w:t>
            </w:r>
          </w:p>
        </w:tc>
        <w:tc>
          <w:tcPr/>
          <w:p>
            <w:pPr>
              <w:pStyle w:val="Compact"/>
              <w:bidi/>
              <w:jc w:val="left"/>
            </w:pPr>
            <w:r>
              <w:rPr>
                <w:rtl/>
              </w:rPr>
              <w:t xml:space="preserve">עדיין לא נשלח</w:t>
            </w:r>
          </w:p>
        </w:tc>
      </w:tr>
      <w:tr>
        <w:tc>
          <w:tcPr/>
          <w:p>
            <w:pPr>
              <w:pStyle w:val="Compact"/>
              <w:bidi/>
              <w:jc w:val="left"/>
            </w:pPr>
            <w:r>
              <w:rPr>
                <w:rtl/>
              </w:rPr>
              <w:t xml:space="preserve">ממתין לחתימת גננת</w:t>
            </w:r>
          </w:p>
        </w:tc>
        <w:tc>
          <w:tcPr/>
          <w:p>
            <w:pPr>
              <w:pStyle w:val="Compact"/>
              <w:bidi/>
              <w:jc w:val="left"/>
            </w:pPr>
            <w:r>
              <w:rPr>
                <w:rtl/>
              </w:rPr>
              <w:t xml:space="preserve">הספק, בשליחה</w:t>
            </w:r>
          </w:p>
        </w:tc>
        <w:tc>
          <w:tcPr/>
          <w:p>
            <w:pPr>
              <w:pStyle w:val="Compact"/>
              <w:bidi/>
              <w:jc w:val="left"/>
            </w:pPr>
            <w:r>
              <w:rPr>
                <w:rtl/>
              </w:rPr>
              <w:t xml:space="preserve">הגננת מקבלת הודעה</w:t>
            </w:r>
          </w:p>
        </w:tc>
      </w:tr>
      <w:tr>
        <w:tc>
          <w:tcPr/>
          <w:p>
            <w:pPr>
              <w:pStyle w:val="Compact"/>
              <w:bidi/>
              <w:jc w:val="left"/>
            </w:pPr>
            <w:r>
              <w:rPr>
                <w:rtl/>
              </w:rPr>
              <w:t xml:space="preserve">אושר ע”י הגננת</w:t>
            </w:r>
          </w:p>
        </w:tc>
        <w:tc>
          <w:tcPr/>
          <w:p>
            <w:pPr>
              <w:pStyle w:val="Compact"/>
              <w:bidi/>
              <w:jc w:val="left"/>
            </w:pPr>
            <w:r>
              <w:rPr>
                <w:rtl/>
              </w:rPr>
              <w:t xml:space="preserve">הגננת, עם קוד אימות</w:t>
            </w:r>
          </w:p>
        </w:tc>
        <w:tc>
          <w:tcPr/>
          <w:p>
            <w:pPr>
              <w:pStyle w:val="Compact"/>
              <w:bidi/>
              <w:jc w:val="left"/>
            </w:pPr>
            <w:r>
              <w:rPr>
                <w:rtl/>
              </w:rPr>
              <w:t xml:space="preserve">נשמרת ראיה לחתימה</w:t>
            </w:r>
          </w:p>
        </w:tc>
      </w:tr>
      <w:tr>
        <w:tc>
          <w:tcPr/>
          <w:p>
            <w:pPr>
              <w:pStyle w:val="Compact"/>
              <w:bidi/>
              <w:jc w:val="left"/>
            </w:pPr>
            <w:r>
              <w:rPr>
                <w:rtl/>
              </w:rPr>
              <w:t xml:space="preserve">נדחה ע”י הגננת</w:t>
            </w:r>
          </w:p>
        </w:tc>
        <w:tc>
          <w:tcPr/>
          <w:p>
            <w:pPr>
              <w:pStyle w:val="Compact"/>
              <w:bidi/>
              <w:jc w:val="left"/>
            </w:pPr>
            <w:r>
              <w:rPr>
                <w:rtl/>
              </w:rPr>
              <w:t xml:space="preserve">הגננת</w:t>
            </w:r>
          </w:p>
        </w:tc>
        <w:tc>
          <w:tcPr/>
          <w:p>
            <w:pPr>
              <w:pStyle w:val="Compact"/>
              <w:bidi/>
              <w:jc w:val="left"/>
            </w:pPr>
            <w:r>
              <w:rPr>
                <w:rtl/>
              </w:rPr>
              <w:t xml:space="preserve">עם סיבה מרשימה סגורה. לא נספר בתקרות</w:t>
            </w:r>
          </w:p>
        </w:tc>
      </w:tr>
      <w:tr>
        <w:tc>
          <w:tcPr/>
          <w:p>
            <w:pPr>
              <w:pStyle w:val="Compact"/>
              <w:bidi/>
              <w:jc w:val="left"/>
            </w:pPr>
            <w:r>
              <w:rPr>
                <w:rtl/>
              </w:rPr>
              <w:t xml:space="preserve">דורש תיקון</w:t>
            </w:r>
          </w:p>
        </w:tc>
        <w:tc>
          <w:tcPr/>
          <w:p>
            <w:pPr>
              <w:pStyle w:val="Compact"/>
              <w:bidi/>
              <w:jc w:val="left"/>
            </w:pPr>
            <w:r>
              <w:rPr>
                <w:rtl/>
              </w:rPr>
              <w:t xml:space="preserve">הרפרנטית</w:t>
            </w:r>
          </w:p>
        </w:tc>
        <w:tc>
          <w:tcPr/>
          <w:p>
            <w:pPr>
              <w:pStyle w:val="Compact"/>
              <w:bidi/>
              <w:jc w:val="left"/>
            </w:pPr>
            <w:r>
              <w:rPr>
                <w:rtl/>
              </w:rPr>
              <w:t xml:space="preserve">חוזר לספק</w:t>
            </w:r>
          </w:p>
        </w:tc>
      </w:tr>
      <w:tr>
        <w:tc>
          <w:tcPr/>
          <w:p>
            <w:pPr>
              <w:pStyle w:val="Compact"/>
              <w:bidi/>
              <w:jc w:val="left"/>
            </w:pPr>
            <w:r>
              <w:rPr>
                <w:rtl/>
              </w:rPr>
              <w:t xml:space="preserve">אושר סופית</w:t>
            </w:r>
          </w:p>
        </w:tc>
        <w:tc>
          <w:tcPr/>
          <w:p>
            <w:pPr>
              <w:pStyle w:val="Compact"/>
              <w:bidi/>
              <w:jc w:val="left"/>
            </w:pPr>
            <w:r>
              <w:rPr>
                <w:rtl/>
              </w:rPr>
              <w:t xml:space="preserve">הרפרנטית</w:t>
            </w:r>
          </w:p>
        </w:tc>
        <w:tc>
          <w:tcPr/>
          <w:p>
            <w:pPr>
              <w:pStyle w:val="Compact"/>
              <w:bidi/>
              <w:jc w:val="left"/>
            </w:pPr>
            <w:r>
              <w:rPr>
                <w:rtl/>
              </w:rPr>
              <w:t xml:space="preserve">אחרי השוואה מול החוזה</w:t>
            </w:r>
          </w:p>
        </w:tc>
      </w:tr>
      <w:tr>
        <w:tc>
          <w:tcPr/>
          <w:p>
            <w:pPr>
              <w:pStyle w:val="Compact"/>
              <w:bidi/>
              <w:jc w:val="left"/>
            </w:pPr>
            <w:r>
              <w:rPr>
                <w:rtl/>
              </w:rPr>
              <w:t xml:space="preserve">אושר ונעול</w:t>
            </w:r>
          </w:p>
        </w:tc>
        <w:tc>
          <w:tcPr/>
          <w:p>
            <w:pPr>
              <w:pStyle w:val="Compact"/>
              <w:bidi/>
              <w:jc w:val="left"/>
            </w:pPr>
            <w:r>
              <w:rPr>
                <w:rtl/>
              </w:rPr>
              <w:t xml:space="preserve">הרפרנטית</w:t>
            </w:r>
          </w:p>
        </w:tc>
        <w:tc>
          <w:tcPr/>
          <w:p>
            <w:pPr>
              <w:pStyle w:val="Compact"/>
              <w:bidi/>
              <w:jc w:val="left"/>
            </w:pPr>
            <w:r>
              <w:rPr>
                <w:rtl/>
              </w:rPr>
              <w:t xml:space="preserve">נכנס אוטומטית לתור הייצוא לפרוסי. תיקון דורש פנייה לרפרנטית</w:t>
            </w:r>
          </w:p>
        </w:tc>
      </w:tr>
    </w:tbl>
    <w:bookmarkEnd w:id="37"/>
    <w:bookmarkStart w:id="38" w:name="כניסה-וקוד-אימות"/>
    <w:p>
      <w:pPr>
        <w:pStyle w:val="Heading2"/>
        <w:bidi/>
      </w:pPr>
      <w:r>
        <w:rPr>
          <w:rtl/>
        </w:rPr>
        <w:t xml:space="preserve">כניסה וקוד אימות</w:t>
      </w:r>
    </w:p>
    <w:p>
      <w:pPr>
        <w:numPr>
          <w:ilvl w:val="0"/>
          <w:numId w:val="1002"/>
        </w:numPr>
        <w:pStyle w:val="Compact"/>
        <w:bidi/>
      </w:pPr>
      <w:r>
        <w:rPr>
          <w:rtl/>
          <w:bCs/>
          <w:b/>
        </w:rPr>
        <w:t xml:space="preserve">גננת</w:t>
      </w:r>
      <w:r>
        <w:rPr>
          <w:rtl/>
        </w:rPr>
        <w:t xml:space="preserve"> </w:t>
      </w:r>
      <w:r>
        <w:rPr>
          <w:rtl/>
        </w:rPr>
        <w:t xml:space="preserve">מזינה סמל גן ובוחרת את הנייד שלה מרשימה מוסתרת ‎(050-***4567)‎. בגן עם גננת אחת מדלגים על הבחירה.</w:t>
      </w:r>
    </w:p>
    <w:p>
      <w:pPr>
        <w:numPr>
          <w:ilvl w:val="0"/>
          <w:numId w:val="1002"/>
        </w:numPr>
        <w:pStyle w:val="Compact"/>
        <w:bidi/>
      </w:pPr>
      <w:r>
        <w:rPr>
          <w:rtl/>
          <w:bCs/>
          <w:b/>
        </w:rPr>
        <w:t xml:space="preserve">ספק</w:t>
      </w:r>
      <w:r>
        <w:rPr>
          <w:rtl/>
        </w:rPr>
        <w:t xml:space="preserve"> </w:t>
      </w:r>
      <w:r>
        <w:rPr>
          <w:rtl/>
        </w:rPr>
        <w:t xml:space="preserve">מזין מספר ספק ובוחר את הנייד שלו מרשימת אנשי הקשר, באותה צורה.</w:t>
      </w:r>
    </w:p>
    <w:p>
      <w:pPr>
        <w:numPr>
          <w:ilvl w:val="0"/>
          <w:numId w:val="1002"/>
        </w:numPr>
        <w:pStyle w:val="Compact"/>
        <w:bidi/>
      </w:pPr>
      <w:r>
        <w:rPr>
          <w:rtl/>
        </w:rPr>
        <w:t xml:space="preserve">הקוד נשלח ב-SMS או בשיחה קולית, דרך mgroup. אורכו 6 ספרות ותוקפו 5 דקות.</w:t>
      </w:r>
    </w:p>
    <w:p>
      <w:pPr>
        <w:numPr>
          <w:ilvl w:val="0"/>
          <w:numId w:val="1002"/>
        </w:numPr>
        <w:pStyle w:val="Compact"/>
        <w:bidi/>
      </w:pPr>
      <w:r>
        <w:rPr>
          <w:rtl/>
        </w:rPr>
        <w:t xml:space="preserve">אחרי 3 ניסיונות שגויים</w:t>
      </w:r>
      <w:r>
        <w:rPr>
          <w:rtl/>
        </w:rPr>
        <w:t xml:space="preserve"> </w:t>
      </w:r>
      <w:r>
        <w:rPr>
          <w:rtl/>
          <w:bCs/>
          <w:b/>
        </w:rPr>
        <w:t xml:space="preserve">הנייד</w:t>
      </w:r>
      <w:r>
        <w:rPr>
          <w:rtl/>
        </w:rPr>
        <w:t xml:space="preserve"> </w:t>
      </w:r>
      <w:r>
        <w:rPr>
          <w:rtl/>
        </w:rPr>
        <w:t xml:space="preserve">ננעל ל-5 דקות. שאר הגננות או אנשי הקשר לא מושפעים.</w:t>
      </w:r>
    </w:p>
    <w:p>
      <w:pPr>
        <w:numPr>
          <w:ilvl w:val="0"/>
          <w:numId w:val="1002"/>
        </w:numPr>
        <w:pStyle w:val="Compact"/>
        <w:bidi/>
      </w:pPr>
      <w:r>
        <w:rPr>
          <w:rtl/>
        </w:rPr>
        <w:t xml:space="preserve">הקוד נשמר מוצפן (SHA-256 עם Salt). עד 5 קודים לנייד בשעה, כדי למנוע הצפה ועלויות.</w:t>
      </w:r>
    </w:p>
    <w:bookmarkEnd w:id="38"/>
    <w:bookmarkStart w:id="39" w:name="תקרות"/>
    <w:p>
      <w:pPr>
        <w:pStyle w:val="Heading2"/>
        <w:bidi/>
      </w:pPr>
      <w:r>
        <w:rPr>
          <w:rtl/>
        </w:rPr>
        <w:t xml:space="preserve">תקרות</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מצב</w:t>
            </w:r>
          </w:p>
        </w:tc>
        <w:tc>
          <w:tcPr/>
          <w:p>
            <w:pPr>
              <w:pStyle w:val="Compact"/>
              <w:bidi/>
              <w:jc w:val="left"/>
            </w:pPr>
            <w:r>
              <w:rPr>
                <w:rtl/>
              </w:rPr>
              <w:t xml:space="preserve">תקרת מפגשים</w:t>
            </w:r>
          </w:p>
        </w:tc>
        <w:tc>
          <w:tcPr/>
          <w:p>
            <w:pPr>
              <w:pStyle w:val="Compact"/>
              <w:bidi/>
              <w:jc w:val="left"/>
            </w:pPr>
            <w:r>
              <w:rPr>
                <w:rtl/>
              </w:rPr>
              <w:t xml:space="preserve">תקרה כספית</w:t>
            </w:r>
          </w:p>
        </w:tc>
        <w:tc>
          <w:tcPr/>
          <w:p>
            <w:pPr>
              <w:pStyle w:val="Compact"/>
              <w:bidi/>
              <w:jc w:val="left"/>
            </w:pPr>
            <w:r>
              <w:rPr>
                <w:rtl/>
              </w:rPr>
              <w:t xml:space="preserve">מה קורה</w:t>
            </w:r>
          </w:p>
        </w:tc>
      </w:tr>
      <w:tr>
        <w:tc>
          <w:tcPr/>
          <w:p>
            <w:pPr>
              <w:pStyle w:val="Compact"/>
              <w:bidi/>
              <w:jc w:val="left"/>
            </w:pPr>
            <w:r>
              <w:rPr>
                <w:rtl/>
              </w:rPr>
              <w:t xml:space="preserve">רגיל</w:t>
            </w:r>
          </w:p>
        </w:tc>
        <w:tc>
          <w:tcPr/>
          <w:p>
            <w:pPr>
              <w:pStyle w:val="Compact"/>
              <w:bidi/>
              <w:jc w:val="left"/>
            </w:pPr>
            <w:r>
              <w:rPr>
                <w:rtl/>
              </w:rPr>
              <w:t xml:space="preserve">נותרו יותר מ-3 מפגשים</w:t>
            </w:r>
          </w:p>
        </w:tc>
        <w:tc>
          <w:tcPr/>
          <w:p>
            <w:pPr>
              <w:pStyle w:val="Compact"/>
              <w:bidi/>
              <w:jc w:val="left"/>
            </w:pPr>
            <w:r>
              <w:rPr>
                <w:rtl/>
              </w:rPr>
              <w:t xml:space="preserve">נותר יותר מסכום של 3 מפגשים</w:t>
            </w:r>
          </w:p>
        </w:tc>
        <w:tc>
          <w:tcPr/>
          <w:p>
            <w:pPr>
              <w:pStyle w:val="Compact"/>
              <w:bidi/>
            </w:pPr>
          </w:p>
        </w:tc>
      </w:tr>
      <w:tr>
        <w:tc>
          <w:tcPr/>
          <w:p>
            <w:pPr>
              <w:pStyle w:val="Compact"/>
              <w:bidi/>
              <w:jc w:val="left"/>
            </w:pPr>
            <w:r>
              <w:rPr>
                <w:rtl/>
              </w:rPr>
              <w:t xml:space="preserve">התראה</w:t>
            </w:r>
          </w:p>
        </w:tc>
        <w:tc>
          <w:tcPr/>
          <w:p>
            <w:pPr>
              <w:pStyle w:val="Compact"/>
              <w:bidi/>
              <w:jc w:val="left"/>
            </w:pPr>
            <w:r>
              <w:rPr>
                <w:rtl/>
              </w:rPr>
              <w:t xml:space="preserve">נותרו 3 מפגשים או פחות</w:t>
            </w:r>
          </w:p>
        </w:tc>
        <w:tc>
          <w:tcPr/>
          <w:p>
            <w:pPr>
              <w:pStyle w:val="Compact"/>
              <w:bidi/>
              <w:jc w:val="left"/>
            </w:pPr>
            <w:r>
              <w:rPr>
                <w:rtl/>
              </w:rPr>
              <w:t xml:space="preserve">נותר סכום של 3 מפגשים או פחות</w:t>
            </w:r>
          </w:p>
        </w:tc>
        <w:tc>
          <w:tcPr/>
          <w:p>
            <w:pPr>
              <w:pStyle w:val="Compact"/>
              <w:bidi/>
              <w:jc w:val="left"/>
            </w:pPr>
            <w:r>
              <w:rPr>
                <w:rtl/>
              </w:rPr>
              <w:t xml:space="preserve">התראה לספק בלבד</w:t>
            </w:r>
          </w:p>
        </w:tc>
      </w:tr>
      <w:tr>
        <w:tc>
          <w:tcPr/>
          <w:p>
            <w:pPr>
              <w:pStyle w:val="Compact"/>
              <w:bidi/>
              <w:jc w:val="left"/>
            </w:pPr>
            <w:r>
              <w:rPr>
                <w:rtl/>
              </w:rPr>
              <w:t xml:space="preserve">חסימה</w:t>
            </w:r>
          </w:p>
        </w:tc>
        <w:tc>
          <w:tcPr/>
          <w:p>
            <w:pPr>
              <w:pStyle w:val="Compact"/>
              <w:bidi/>
              <w:jc w:val="left"/>
            </w:pPr>
            <w:r>
              <w:rPr>
                <w:rtl/>
              </w:rPr>
              <w:t xml:space="preserve">הגיע לתקרה</w:t>
            </w:r>
          </w:p>
        </w:tc>
        <w:tc>
          <w:tcPr/>
          <w:p>
            <w:pPr>
              <w:pStyle w:val="Compact"/>
              <w:bidi/>
              <w:jc w:val="left"/>
            </w:pPr>
            <w:r>
              <w:rPr>
                <w:rtl/>
              </w:rPr>
              <w:t xml:space="preserve">הגיע לתקרה</w:t>
            </w:r>
          </w:p>
        </w:tc>
        <w:tc>
          <w:tcPr/>
          <w:p>
            <w:pPr>
              <w:pStyle w:val="Compact"/>
              <w:bidi/>
              <w:jc w:val="left"/>
            </w:pPr>
            <w:r>
              <w:rPr>
                <w:rtl/>
              </w:rPr>
              <w:t xml:space="preserve">הספק לא יכול לדווח. פונה בטלפון לרפרנטית</w:t>
            </w:r>
          </w:p>
        </w:tc>
      </w:tr>
      <w:tr>
        <w:tc>
          <w:tcPr/>
          <w:p>
            <w:pPr>
              <w:pStyle w:val="Compact"/>
              <w:bidi/>
              <w:jc w:val="left"/>
            </w:pPr>
            <w:r>
              <w:rPr>
                <w:rtl/>
              </w:rPr>
              <w:t xml:space="preserve">חריגה</w:t>
            </w:r>
          </w:p>
        </w:tc>
        <w:tc>
          <w:tcPr/>
          <w:p>
            <w:pPr>
              <w:pStyle w:val="Compact"/>
              <w:bidi/>
            </w:pPr>
          </w:p>
        </w:tc>
        <w:tc>
          <w:tcPr/>
          <w:p>
            <w:pPr>
              <w:pStyle w:val="Compact"/>
              <w:bidi/>
            </w:pPr>
          </w:p>
        </w:tc>
        <w:tc>
          <w:tcPr/>
          <w:p>
            <w:pPr>
              <w:pStyle w:val="Compact"/>
              <w:bidi/>
              <w:jc w:val="left"/>
            </w:pPr>
            <w:r>
              <w:rPr>
                <w:rtl/>
              </w:rPr>
              <w:t xml:space="preserve">רק הרפרנטית מאשרת, עם סיבה, ונרשם ביומן</w:t>
            </w:r>
          </w:p>
        </w:tc>
      </w:tr>
    </w:tbl>
    <w:p>
      <w:pPr>
        <w:bidi/>
      </w:pPr>
      <w:r>
        <w:rPr>
          <w:rtl/>
        </w:rPr>
        <w:t xml:space="preserve">שיעור כפול</w:t>
      </w:r>
      <w:r>
        <w:rPr>
          <w:rtl/>
        </w:rPr>
        <w:t xml:space="preserve"> </w:t>
      </w:r>
      <w:r>
        <w:rPr>
          <w:rtl/>
          <w:bCs/>
          <w:b/>
        </w:rPr>
        <w:t xml:space="preserve">משולם כתעריף כפול ונספר כמפגש אחד</w:t>
      </w:r>
      <w:r>
        <w:rPr>
          <w:rtl/>
        </w:rPr>
        <w:t xml:space="preserve"> </w:t>
      </w:r>
      <w:r>
        <w:rPr>
          <w:rtl/>
        </w:rPr>
        <w:t xml:space="preserve">בתקרת המפגשים. לכן ספק יכול להגיע לתקרה הכספית לפני תקרת המפגשים, וזו הסיבה ששתי התקרות נבדקות. החישוב יושב בתצוגה core.vw_EngagementUsage.</w:t>
      </w:r>
    </w:p>
    <w:bookmarkEnd w:id="39"/>
    <w:bookmarkStart w:id="40" w:name="כללים-נוספים"/>
    <w:p>
      <w:pPr>
        <w:pStyle w:val="Heading2"/>
        <w:bidi/>
      </w:pPr>
      <w:r>
        <w:rPr>
          <w:rtl/>
        </w:rPr>
        <w:t xml:space="preserve">כללים נוספים</w:t>
      </w:r>
    </w:p>
    <w:p>
      <w:pPr>
        <w:numPr>
          <w:ilvl w:val="0"/>
          <w:numId w:val="1003"/>
        </w:numPr>
        <w:pStyle w:val="Compact"/>
        <w:bidi/>
      </w:pPr>
      <w:r>
        <w:rPr>
          <w:rtl/>
          <w:bCs/>
          <w:b/>
        </w:rPr>
        <w:t xml:space="preserve">כפילות:</w:t>
      </w:r>
      <w:r>
        <w:rPr>
          <w:rtl/>
        </w:rPr>
        <w:t xml:space="preserve"> </w:t>
      </w:r>
      <w:r>
        <w:rPr>
          <w:rtl/>
        </w:rPr>
        <w:t xml:space="preserve">אותו תאריך לאותה התקשרות נכנס פעם אחת בלבד, גם בין חודשים. שיעור כפול מסומן כסוג מפגש, לא כשורה נוספת.</w:t>
      </w:r>
    </w:p>
    <w:p>
      <w:pPr>
        <w:numPr>
          <w:ilvl w:val="0"/>
          <w:numId w:val="1003"/>
        </w:numPr>
        <w:pStyle w:val="Compact"/>
        <w:bidi/>
      </w:pPr>
      <w:r>
        <w:rPr>
          <w:rtl/>
          <w:bCs/>
          <w:b/>
        </w:rPr>
        <w:t xml:space="preserve">חג או שבת:</w:t>
      </w:r>
      <w:r>
        <w:rPr>
          <w:rtl/>
        </w:rPr>
        <w:t xml:space="preserve"> </w:t>
      </w:r>
      <w:r>
        <w:rPr>
          <w:rtl/>
        </w:rPr>
        <w:t xml:space="preserve">ביקור בתאריך כזה מסומן לבדיקה, לא נחסם.</w:t>
      </w:r>
    </w:p>
    <w:p>
      <w:pPr>
        <w:numPr>
          <w:ilvl w:val="0"/>
          <w:numId w:val="1003"/>
        </w:numPr>
        <w:pStyle w:val="Compact"/>
        <w:bidi/>
      </w:pPr>
      <w:r>
        <w:rPr>
          <w:rtl/>
          <w:bCs/>
          <w:b/>
        </w:rPr>
        <w:t xml:space="preserve">התקשרות חד פעמית או תוספת מיתרה:</w:t>
      </w:r>
      <w:r>
        <w:rPr>
          <w:rtl/>
        </w:rPr>
        <w:t xml:space="preserve"> </w:t>
      </w:r>
      <w:r>
        <w:rPr>
          <w:rtl/>
        </w:rPr>
        <w:t xml:space="preserve">דורשת אישור מפקחת שמתועד במסד.</w:t>
      </w:r>
    </w:p>
    <w:p>
      <w:pPr>
        <w:numPr>
          <w:ilvl w:val="0"/>
          <w:numId w:val="1003"/>
        </w:numPr>
        <w:pStyle w:val="Compact"/>
        <w:bidi/>
      </w:pPr>
      <w:r>
        <w:rPr>
          <w:rtl/>
          <w:bCs/>
          <w:b/>
        </w:rPr>
        <w:t xml:space="preserve">מסלול ידני:</w:t>
      </w:r>
      <w:r>
        <w:rPr>
          <w:rtl/>
        </w:rPr>
        <w:t xml:space="preserve"> </w:t>
      </w:r>
      <w:r>
        <w:rPr>
          <w:rtl/>
        </w:rPr>
        <w:t xml:space="preserve">גן שמסומן כידני מקבל הזנה של הרפרנטית עם סריקה. הדיווח נספר בתקרות בדיוק כמו דיווח דיגיטלי.</w:t>
      </w:r>
    </w:p>
    <w:p>
      <w:pPr>
        <w:numPr>
          <w:ilvl w:val="0"/>
          <w:numId w:val="1003"/>
        </w:numPr>
        <w:pStyle w:val="Compact"/>
        <w:bidi/>
      </w:pPr>
      <w:r>
        <w:rPr>
          <w:rtl/>
          <w:bCs/>
          <w:b/>
        </w:rPr>
        <w:t xml:space="preserve">מועד הגשה:</w:t>
      </w:r>
      <w:r>
        <w:rPr>
          <w:rtl/>
        </w:rPr>
        <w:t xml:space="preserve"> </w:t>
      </w:r>
      <w:r>
        <w:rPr>
          <w:rtl/>
        </w:rPr>
        <w:t xml:space="preserve">עד ה-3 בחודש על החודש הקודם.</w:t>
      </w:r>
    </w:p>
    <w:bookmarkEnd w:id="40"/>
    <w:bookmarkEnd w:id="41"/>
    <w:bookmarkStart w:id="42" w:name="תשתית-לפרוסי"/>
    <w:p>
      <w:pPr>
        <w:pStyle w:val="Heading1"/>
        <w:bidi/>
      </w:pPr>
      <w:r>
        <w:rPr>
          <w:rtl/>
        </w:rPr>
        <w:t xml:space="preserve">תשתית לפרוסי</w:t>
      </w:r>
    </w:p>
    <w:p>
      <w:pPr>
        <w:bidi/>
      </w:pPr>
      <w:r>
        <w:rPr>
          <w:rtl/>
        </w:rPr>
        <w:t xml:space="preserve">החיבור לפרוסי ייבנה בשלב ב’, אבל כל מה שהוא צריך במסד קיים כבר עכשיו. כך בשלב ב’ בונים רק את רכיב השליחה, בלי לגעת במבנה הנתונים או בדיווחים שכבר נצברו.</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רכיב</w:t>
            </w:r>
          </w:p>
        </w:tc>
        <w:tc>
          <w:tcPr/>
          <w:p>
            <w:pPr>
              <w:pStyle w:val="Compact"/>
              <w:bidi/>
              <w:jc w:val="left"/>
            </w:pPr>
            <w:r>
              <w:rPr>
                <w:rtl/>
              </w:rPr>
              <w:t xml:space="preserve">איפה</w:t>
            </w:r>
          </w:p>
        </w:tc>
        <w:tc>
          <w:tcPr/>
          <w:p>
            <w:pPr>
              <w:pStyle w:val="Compact"/>
              <w:bidi/>
              <w:jc w:val="left"/>
            </w:pPr>
            <w:r>
              <w:rPr>
                <w:rtl/>
              </w:rPr>
              <w:t xml:space="preserve">מה הוא עושה</w:t>
            </w:r>
          </w:p>
        </w:tc>
      </w:tr>
      <w:tr>
        <w:tc>
          <w:tcPr/>
          <w:p>
            <w:pPr>
              <w:pStyle w:val="Compact"/>
              <w:bidi/>
              <w:jc w:val="left"/>
            </w:pPr>
            <w:r>
              <w:rPr>
                <w:rtl/>
              </w:rPr>
              <w:t xml:space="preserve">מזהה ספק בפרוסי</w:t>
            </w:r>
          </w:p>
        </w:tc>
        <w:tc>
          <w:tcPr/>
          <w:p>
            <w:pPr>
              <w:pStyle w:val="Compact"/>
              <w:bidi/>
              <w:jc w:val="left"/>
            </w:pPr>
            <w:r>
              <w:rPr>
                <w:rtl/>
              </w:rPr>
              <w:t xml:space="preserve">‎core.Suppliers.ProcySupplierId</w:t>
            </w:r>
          </w:p>
        </w:tc>
        <w:tc>
          <w:tcPr/>
          <w:p>
            <w:pPr>
              <w:pStyle w:val="Compact"/>
              <w:bidi/>
              <w:jc w:val="left"/>
            </w:pPr>
            <w:r>
              <w:rPr>
                <w:rtl/>
              </w:rPr>
              <w:t xml:space="preserve">ריק היום. אם</w:t>
            </w:r>
            <w:r>
              <w:rPr>
                <w:rtl/>
              </w:rPr>
              <w:t xml:space="preserve"> </w:t>
            </w:r>
            <w:r>
              <w:rPr>
                <w:rtl/>
              </w:rPr>
              <w:t xml:space="preserve">“</w:t>
            </w:r>
            <w:r>
              <w:rPr>
                <w:rtl/>
              </w:rPr>
              <w:t xml:space="preserve">מספר ספק</w:t>
            </w:r>
            <w:r>
              <w:rPr>
                <w:rtl/>
              </w:rPr>
              <w:t xml:space="preserve">”</w:t>
            </w:r>
            <w:r>
              <w:rPr>
                <w:rtl/>
              </w:rPr>
              <w:t xml:space="preserve"> </w:t>
            </w:r>
            <w:r>
              <w:rPr>
                <w:rtl/>
              </w:rPr>
              <w:t xml:space="preserve">הוא כבר המזהה של פרוסי, ממלאים אותו באותו ערך</w:t>
            </w:r>
          </w:p>
        </w:tc>
      </w:tr>
      <w:tr>
        <w:tc>
          <w:tcPr/>
          <w:p>
            <w:pPr>
              <w:pStyle w:val="Compact"/>
              <w:bidi/>
              <w:jc w:val="left"/>
            </w:pPr>
            <w:r>
              <w:rPr>
                <w:rtl/>
              </w:rPr>
              <w:t xml:space="preserve">מספר הזמנה בפרוסי</w:t>
            </w:r>
          </w:p>
        </w:tc>
        <w:tc>
          <w:tcPr/>
          <w:p>
            <w:pPr>
              <w:pStyle w:val="Compact"/>
              <w:bidi/>
              <w:jc w:val="left"/>
            </w:pPr>
            <w:r>
              <w:rPr>
                <w:rtl/>
              </w:rPr>
              <w:t xml:space="preserve">‎core.WorkOrders.ProcyOrderNumber</w:t>
            </w:r>
          </w:p>
        </w:tc>
        <w:tc>
          <w:tcPr/>
          <w:p>
            <w:pPr>
              <w:pStyle w:val="Compact"/>
              <w:bidi/>
              <w:jc w:val="left"/>
            </w:pPr>
            <w:r>
              <w:rPr>
                <w:rtl/>
              </w:rPr>
              <w:t xml:space="preserve">קושר כל הזמנת עבודה להזמנה המקבילה בפרוסי</w:t>
            </w:r>
          </w:p>
        </w:tc>
      </w:tr>
      <w:tr>
        <w:tc>
          <w:tcPr/>
          <w:p>
            <w:pPr>
              <w:pStyle w:val="Compact"/>
              <w:bidi/>
              <w:jc w:val="left"/>
            </w:pPr>
            <w:r>
              <w:rPr>
                <w:rtl/>
              </w:rPr>
              <w:t xml:space="preserve">מספר עוסק</w:t>
            </w:r>
          </w:p>
        </w:tc>
        <w:tc>
          <w:tcPr/>
          <w:p>
            <w:pPr>
              <w:pStyle w:val="Compact"/>
              <w:bidi/>
              <w:jc w:val="left"/>
            </w:pPr>
            <w:r>
              <w:rPr>
                <w:rtl/>
              </w:rPr>
              <w:t xml:space="preserve">‎core.Suppliers.VatNumber</w:t>
            </w:r>
          </w:p>
        </w:tc>
        <w:tc>
          <w:tcPr/>
          <w:p>
            <w:pPr>
              <w:pStyle w:val="Compact"/>
              <w:bidi/>
              <w:jc w:val="left"/>
            </w:pPr>
            <w:r>
              <w:rPr>
                <w:rtl/>
              </w:rPr>
              <w:t xml:space="preserve">כנראה יידרש לחיבור למערכת שכר, נאסף מראש</w:t>
            </w:r>
          </w:p>
        </w:tc>
      </w:tr>
      <w:tr>
        <w:tc>
          <w:tcPr/>
          <w:p>
            <w:pPr>
              <w:pStyle w:val="Compact"/>
              <w:bidi/>
              <w:jc w:val="left"/>
            </w:pPr>
            <w:r>
              <w:rPr>
                <w:rtl/>
              </w:rPr>
              <w:t xml:space="preserve">צילום תעריף בשורה</w:t>
            </w:r>
          </w:p>
        </w:tc>
        <w:tc>
          <w:tcPr/>
          <w:p>
            <w:pPr>
              <w:pStyle w:val="Compact"/>
              <w:bidi/>
              <w:jc w:val="left"/>
            </w:pPr>
            <w:r>
              <w:rPr>
                <w:rtl/>
              </w:rPr>
              <w:t xml:space="preserve">‎ops.ReportLines.TariffApplied</w:t>
            </w:r>
          </w:p>
        </w:tc>
        <w:tc>
          <w:tcPr/>
          <w:p>
            <w:pPr>
              <w:pStyle w:val="Compact"/>
              <w:bidi/>
              <w:jc w:val="left"/>
            </w:pPr>
            <w:r>
              <w:rPr>
                <w:rtl/>
              </w:rPr>
              <w:t xml:space="preserve">הסכום שיישלח לפרוסי לא ישתנה אם החוזה יעודכן אחר כך</w:t>
            </w:r>
          </w:p>
        </w:tc>
      </w:tr>
      <w:tr>
        <w:tc>
          <w:tcPr/>
          <w:p>
            <w:pPr>
              <w:pStyle w:val="Compact"/>
              <w:bidi/>
              <w:jc w:val="left"/>
            </w:pPr>
            <w:r>
              <w:rPr>
                <w:rtl/>
              </w:rPr>
              <w:t xml:space="preserve">תצוגת הייצוא</w:t>
            </w:r>
          </w:p>
        </w:tc>
        <w:tc>
          <w:tcPr/>
          <w:p>
            <w:pPr>
              <w:pStyle w:val="Compact"/>
              <w:bidi/>
              <w:jc w:val="left"/>
            </w:pPr>
            <w:r>
              <w:rPr>
                <w:rtl/>
              </w:rPr>
              <w:t xml:space="preserve">‎procy.vw_ReportsForExport</w:t>
            </w:r>
          </w:p>
        </w:tc>
        <w:tc>
          <w:tcPr/>
          <w:p>
            <w:pPr>
              <w:pStyle w:val="Compact"/>
              <w:bidi/>
              <w:jc w:val="left"/>
            </w:pPr>
            <w:r>
              <w:rPr>
                <w:rtl/>
              </w:rPr>
              <w:t xml:space="preserve">שורה לכל דיווח נעול: מספר ספק, סמל גן, חודש, מפגשים, סכום, מספר הזמנה. נקודת המוצא לאפיון החיבור</w:t>
            </w:r>
          </w:p>
        </w:tc>
      </w:tr>
      <w:tr>
        <w:tc>
          <w:tcPr/>
          <w:p>
            <w:pPr>
              <w:pStyle w:val="Compact"/>
              <w:bidi/>
              <w:jc w:val="left"/>
            </w:pPr>
            <w:r>
              <w:rPr>
                <w:rtl/>
              </w:rPr>
              <w:t xml:space="preserve">תור ייצוא</w:t>
            </w:r>
          </w:p>
        </w:tc>
        <w:tc>
          <w:tcPr/>
          <w:p>
            <w:pPr>
              <w:pStyle w:val="Compact"/>
              <w:bidi/>
              <w:jc w:val="left"/>
            </w:pPr>
            <w:r>
              <w:rPr>
                <w:rtl/>
              </w:rPr>
              <w:t xml:space="preserve">‎procy.Outbox</w:t>
            </w:r>
          </w:p>
        </w:tc>
        <w:tc>
          <w:tcPr/>
          <w:p>
            <w:pPr>
              <w:pStyle w:val="Compact"/>
              <w:bidi/>
              <w:jc w:val="left"/>
            </w:pPr>
            <w:r>
              <w:rPr>
                <w:rtl/>
              </w:rPr>
              <w:t xml:space="preserve">כל דיווח שננעל נכנס אוטומטית (טריגר), עם צילום הנתונים כ-JSON. סטטוסים: ממתין, נשלח, אושר, נכשל</w:t>
            </w:r>
          </w:p>
        </w:tc>
      </w:tr>
      <w:tr>
        <w:tc>
          <w:tcPr/>
          <w:p>
            <w:pPr>
              <w:pStyle w:val="Compact"/>
              <w:bidi/>
              <w:jc w:val="left"/>
            </w:pPr>
            <w:r>
              <w:rPr>
                <w:rtl/>
              </w:rPr>
              <w:t xml:space="preserve">אצוות חודשיות</w:t>
            </w:r>
          </w:p>
        </w:tc>
        <w:tc>
          <w:tcPr/>
          <w:p>
            <w:pPr>
              <w:pStyle w:val="Compact"/>
              <w:bidi/>
              <w:jc w:val="left"/>
            </w:pPr>
            <w:r>
              <w:rPr>
                <w:rtl/>
              </w:rPr>
              <w:t xml:space="preserve">‎procy.ExportBatches</w:t>
            </w:r>
          </w:p>
        </w:tc>
        <w:tc>
          <w:tcPr/>
          <w:p>
            <w:pPr>
              <w:pStyle w:val="Compact"/>
              <w:bidi/>
              <w:jc w:val="left"/>
            </w:pPr>
            <w:r>
              <w:rPr>
                <w:rtl/>
              </w:rPr>
              <w:t xml:space="preserve">ריכוז הייצוא לפי חודש, עם סכום כולל לבקרה</w:t>
            </w:r>
          </w:p>
        </w:tc>
      </w:tr>
    </w:tbl>
    <w:p>
      <w:pPr>
        <w:bidi/>
      </w:pPr>
      <w:r>
        <w:rPr>
          <w:rtl/>
          <w:bCs/>
          <w:b/>
        </w:rPr>
        <w:t xml:space="preserve">איך זה יעבוד בשלב ב’:</w:t>
      </w:r>
      <w:r>
        <w:rPr>
          <w:rtl/>
        </w:rPr>
        <w:t xml:space="preserve"> </w:t>
      </w:r>
      <w:r>
        <w:rPr>
          <w:rtl/>
        </w:rPr>
        <w:t xml:space="preserve">תהליך אחד קורא מהתור את כל מה שבסטטוס ממתין, שולח לפרוסי (API או קובץ, לפי מה שיתברר), ומעדכן סטטוס ואסמכתא. דיווח שנכשל נשאר בתור לניסיון חוזר. דיווח לא יכול להישלח פעמיים, כי התור מאפשר רשומה פעילה אחת לכל דיווח.</w:t>
      </w:r>
    </w:p>
    <w:bookmarkEnd w:id="42"/>
    <w:bookmarkStart w:id="46" w:name="ייבוא-הנתונים-מהאקסל"/>
    <w:p>
      <w:pPr>
        <w:pStyle w:val="Heading1"/>
        <w:bidi/>
      </w:pPr>
      <w:r>
        <w:rPr>
          <w:rtl/>
        </w:rPr>
        <w:t xml:space="preserve">ייבוא הנתונים מהאקסל</w:t>
      </w:r>
    </w:p>
    <w:p>
      <w:pPr>
        <w:bidi/>
      </w:pPr>
      <w:r>
        <w:rPr>
          <w:rtl/>
          <w:bCs/>
          <w:b/>
        </w:rPr>
        <w:t xml:space="preserve">‎831 מתוך 973 שורות התקשרות נכנסו למסד. 195 שורות נדחו ועברו לצופיה לתיקון, ו-105 נכנסו עם אזהרה לבדיקה.</w:t>
      </w:r>
      <w:r>
        <w:rPr>
          <w:rtl/>
        </w:rPr>
        <w:t xml:space="preserve"> </w:t>
      </w:r>
      <w:r>
        <w:rPr>
          <w:rtl/>
        </w:rPr>
        <w:t xml:space="preserve">הכלל: כפילות או ערך לא בטוח לא נכנס.</w:t>
      </w:r>
    </w:p>
    <w:tbl>
      <w:tblPr>
        <w:tblStyle w:val="Table"/>
        <w:bidiVisual/>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ישות</w:t>
            </w:r>
          </w:p>
        </w:tc>
        <w:tc>
          <w:tcPr/>
          <w:p>
            <w:pPr>
              <w:pStyle w:val="Compact"/>
              <w:bidi/>
              <w:jc w:val="left"/>
            </w:pPr>
            <w:r>
              <w:rPr>
                <w:rtl/>
              </w:rPr>
              <w:t xml:space="preserve">נכנסו</w:t>
            </w:r>
          </w:p>
        </w:tc>
        <w:tc>
          <w:tcPr/>
          <w:p>
            <w:pPr>
              <w:pStyle w:val="Compact"/>
              <w:bidi/>
              <w:jc w:val="left"/>
            </w:pPr>
            <w:r>
              <w:rPr>
                <w:rtl/>
              </w:rPr>
              <w:t xml:space="preserve">נדחו</w:t>
            </w:r>
          </w:p>
        </w:tc>
      </w:tr>
      <w:tr>
        <w:tc>
          <w:tcPr/>
          <w:p>
            <w:pPr>
              <w:pStyle w:val="Compact"/>
              <w:bidi/>
              <w:jc w:val="left"/>
            </w:pPr>
            <w:r>
              <w:rPr>
                <w:rtl/>
              </w:rPr>
              <w:t xml:space="preserve">גנים</w:t>
            </w:r>
          </w:p>
        </w:tc>
        <w:tc>
          <w:tcPr/>
          <w:p>
            <w:pPr>
              <w:pStyle w:val="Compact"/>
              <w:bidi/>
              <w:jc w:val="left"/>
            </w:pPr>
            <w:r>
              <w:rPr>
                <w:rtl/>
              </w:rPr>
              <w:t xml:space="preserve">‎391</w:t>
            </w:r>
          </w:p>
        </w:tc>
        <w:tc>
          <w:tcPr/>
          <w:p>
            <w:pPr>
              <w:pStyle w:val="Compact"/>
              <w:bidi/>
              <w:jc w:val="left"/>
            </w:pPr>
            <w:r>
              <w:rPr>
                <w:rtl/>
              </w:rPr>
              <w:t xml:space="preserve">‎3</w:t>
            </w:r>
          </w:p>
        </w:tc>
      </w:tr>
      <w:tr>
        <w:tc>
          <w:tcPr/>
          <w:p>
            <w:pPr>
              <w:pStyle w:val="Compact"/>
              <w:bidi/>
              <w:jc w:val="left"/>
            </w:pPr>
            <w:r>
              <w:rPr>
                <w:rtl/>
              </w:rPr>
              <w:t xml:space="preserve">גננות</w:t>
            </w:r>
          </w:p>
        </w:tc>
        <w:tc>
          <w:tcPr/>
          <w:p>
            <w:pPr>
              <w:pStyle w:val="Compact"/>
              <w:bidi/>
              <w:jc w:val="left"/>
            </w:pPr>
            <w:r>
              <w:rPr>
                <w:rtl/>
              </w:rPr>
              <w:t xml:space="preserve">‎374</w:t>
            </w:r>
          </w:p>
        </w:tc>
        <w:tc>
          <w:tcPr/>
          <w:p>
            <w:pPr>
              <w:pStyle w:val="Compact"/>
              <w:bidi/>
              <w:jc w:val="left"/>
            </w:pPr>
            <w:r>
              <w:rPr>
                <w:rtl/>
              </w:rPr>
              <w:t xml:space="preserve">‎17</w:t>
            </w:r>
          </w:p>
        </w:tc>
      </w:tr>
      <w:tr>
        <w:tc>
          <w:tcPr/>
          <w:p>
            <w:pPr>
              <w:pStyle w:val="Compact"/>
              <w:bidi/>
              <w:jc w:val="left"/>
            </w:pPr>
            <w:r>
              <w:rPr>
                <w:rtl/>
              </w:rPr>
              <w:t xml:space="preserve">ספקים</w:t>
            </w:r>
          </w:p>
        </w:tc>
        <w:tc>
          <w:tcPr/>
          <w:p>
            <w:pPr>
              <w:pStyle w:val="Compact"/>
              <w:bidi/>
              <w:jc w:val="left"/>
            </w:pPr>
            <w:r>
              <w:rPr>
                <w:rtl/>
              </w:rPr>
              <w:t xml:space="preserve">‎107</w:t>
            </w:r>
          </w:p>
        </w:tc>
        <w:tc>
          <w:tcPr/>
          <w:p>
            <w:pPr>
              <w:pStyle w:val="Compact"/>
              <w:bidi/>
              <w:jc w:val="left"/>
            </w:pPr>
            <w:r>
              <w:rPr>
                <w:rtl/>
              </w:rPr>
              <w:t xml:space="preserve">‎10</w:t>
            </w:r>
          </w:p>
        </w:tc>
      </w:tr>
      <w:tr>
        <w:tc>
          <w:tcPr/>
          <w:p>
            <w:pPr>
              <w:pStyle w:val="Compact"/>
              <w:bidi/>
              <w:jc w:val="left"/>
            </w:pPr>
            <w:r>
              <w:rPr>
                <w:rtl/>
              </w:rPr>
              <w:t xml:space="preserve">אנשי קשר לספקים</w:t>
            </w:r>
          </w:p>
        </w:tc>
        <w:tc>
          <w:tcPr/>
          <w:p>
            <w:pPr>
              <w:pStyle w:val="Compact"/>
              <w:bidi/>
              <w:jc w:val="left"/>
            </w:pPr>
            <w:r>
              <w:rPr>
                <w:rtl/>
              </w:rPr>
              <w:t xml:space="preserve">‎124</w:t>
            </w:r>
          </w:p>
        </w:tc>
        <w:tc>
          <w:tcPr/>
          <w:p>
            <w:pPr>
              <w:pStyle w:val="Compact"/>
              <w:bidi/>
              <w:jc w:val="left"/>
            </w:pPr>
            <w:r>
              <w:rPr>
                <w:rtl/>
              </w:rPr>
              <w:t xml:space="preserve">‎21</w:t>
            </w:r>
          </w:p>
        </w:tc>
      </w:tr>
      <w:tr>
        <w:tc>
          <w:tcPr/>
          <w:p>
            <w:pPr>
              <w:pStyle w:val="Compact"/>
              <w:bidi/>
              <w:jc w:val="left"/>
            </w:pPr>
            <w:r>
              <w:rPr>
                <w:rtl/>
              </w:rPr>
              <w:t xml:space="preserve">התקשרויות</w:t>
            </w:r>
          </w:p>
        </w:tc>
        <w:tc>
          <w:tcPr/>
          <w:p>
            <w:pPr>
              <w:pStyle w:val="Compact"/>
              <w:bidi/>
              <w:jc w:val="left"/>
            </w:pPr>
            <w:r>
              <w:rPr>
                <w:rtl/>
              </w:rPr>
              <w:t xml:space="preserve">‎831</w:t>
            </w:r>
          </w:p>
        </w:tc>
        <w:tc>
          <w:tcPr/>
          <w:p>
            <w:pPr>
              <w:pStyle w:val="Compact"/>
              <w:bidi/>
              <w:jc w:val="left"/>
            </w:pPr>
            <w:r>
              <w:rPr>
                <w:rtl/>
              </w:rPr>
              <w:t xml:space="preserve">‎142</w:t>
            </w:r>
          </w:p>
        </w:tc>
      </w:tr>
      <w:tr>
        <w:tc>
          <w:tcPr/>
          <w:p>
            <w:pPr>
              <w:pStyle w:val="Compact"/>
              <w:bidi/>
              <w:jc w:val="left"/>
            </w:pPr>
            <w:r>
              <w:rPr>
                <w:rtl/>
              </w:rPr>
              <w:t xml:space="preserve">הזמנות עבודה</w:t>
            </w:r>
          </w:p>
        </w:tc>
        <w:tc>
          <w:tcPr/>
          <w:p>
            <w:pPr>
              <w:pStyle w:val="Compact"/>
              <w:bidi/>
              <w:jc w:val="left"/>
            </w:pPr>
            <w:r>
              <w:rPr>
                <w:rtl/>
              </w:rPr>
              <w:t xml:space="preserve">‎1,200</w:t>
            </w:r>
          </w:p>
        </w:tc>
        <w:tc>
          <w:tcPr/>
          <w:p>
            <w:pPr>
              <w:pStyle w:val="Compact"/>
              <w:bidi/>
              <w:jc w:val="left"/>
            </w:pPr>
            <w:r>
              <w:rPr>
                <w:rtl/>
              </w:rPr>
              <w:t xml:space="preserve">‎1</w:t>
            </w:r>
          </w:p>
        </w:tc>
      </w:tr>
    </w:tbl>
    <w:bookmarkStart w:id="43" w:name="למה-התקשרויות-נדחו"/>
    <w:p>
      <w:pPr>
        <w:pStyle w:val="Heading2"/>
        <w:bidi/>
      </w:pPr>
      <w:r>
        <w:rPr>
          <w:rtl/>
        </w:rPr>
        <w:t xml:space="preserve">למה התקשרויות נדחו</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סיבה</w:t>
            </w:r>
          </w:p>
        </w:tc>
        <w:tc>
          <w:tcPr/>
          <w:p>
            <w:pPr>
              <w:pStyle w:val="Compact"/>
              <w:bidi/>
              <w:jc w:val="left"/>
            </w:pPr>
            <w:r>
              <w:rPr>
                <w:rtl/>
              </w:rPr>
              <w:t xml:space="preserve">שורות</w:t>
            </w:r>
          </w:p>
        </w:tc>
        <w:tc>
          <w:tcPr/>
          <w:p>
            <w:pPr>
              <w:pStyle w:val="Compact"/>
              <w:bidi/>
              <w:jc w:val="left"/>
            </w:pPr>
            <w:r>
              <w:rPr>
                <w:rtl/>
              </w:rPr>
              <w:t xml:space="preserve">דוגמה</w:t>
            </w:r>
          </w:p>
        </w:tc>
      </w:tr>
      <w:tr>
        <w:tc>
          <w:tcPr/>
          <w:p>
            <w:pPr>
              <w:pStyle w:val="Compact"/>
              <w:bidi/>
              <w:jc w:val="left"/>
            </w:pPr>
            <w:r>
              <w:rPr>
                <w:rtl/>
              </w:rPr>
              <w:t xml:space="preserve">תחום לא מזוהה</w:t>
            </w:r>
          </w:p>
        </w:tc>
        <w:tc>
          <w:tcPr/>
          <w:p>
            <w:pPr>
              <w:pStyle w:val="Compact"/>
              <w:bidi/>
              <w:jc w:val="left"/>
            </w:pPr>
            <w:r>
              <w:rPr>
                <w:rtl/>
              </w:rPr>
              <w:t xml:space="preserve">‎37</w:t>
            </w:r>
          </w:p>
        </w:tc>
        <w:tc>
          <w:tcPr/>
          <w:p>
            <w:pPr>
              <w:pStyle w:val="Compact"/>
              <w:bidi/>
              <w:jc w:val="left"/>
            </w:pPr>
            <w:r>
              <w:rPr>
                <w:rtl/>
              </w:rPr>
              <w:t xml:space="preserve">“</w:t>
            </w:r>
            <w:r>
              <w:rPr>
                <w:rtl/>
              </w:rPr>
              <w:t xml:space="preserve">תוספת חוג בסוף השנה</w:t>
            </w:r>
            <w:r>
              <w:rPr>
                <w:rtl/>
              </w:rPr>
              <w:t xml:space="preserve">”</w:t>
            </w:r>
            <w:r>
              <w:rPr>
                <w:rtl/>
              </w:rPr>
              <w:t xml:space="preserve">,</w:t>
            </w:r>
            <w:r>
              <w:rPr>
                <w:rtl/>
              </w:rPr>
              <w:t xml:space="preserve"> </w:t>
            </w:r>
            <w:r>
              <w:rPr>
                <w:rtl/>
              </w:rPr>
              <w:t xml:space="preserve">“</w:t>
            </w:r>
            <w:r>
              <w:rPr>
                <w:rtl/>
              </w:rPr>
              <w:t xml:space="preserve">פעילות חד</w:t>
            </w:r>
            <w:r>
              <w:rPr>
                <w:rtl/>
              </w:rPr>
              <w:t xml:space="preserve">”</w:t>
            </w:r>
            <w:r>
              <w:rPr>
                <w:rtl/>
              </w:rPr>
              <w:t xml:space="preserve">פ באישור מפקחת”: לא כתוב איזו פעילות</w:t>
            </w:r>
          </w:p>
        </w:tc>
      </w:tr>
      <w:tr>
        <w:tc>
          <w:tcPr/>
          <w:p>
            <w:pPr>
              <w:pStyle w:val="Compact"/>
              <w:bidi/>
              <w:jc w:val="left"/>
            </w:pPr>
            <w:r>
              <w:rPr>
                <w:rtl/>
              </w:rPr>
              <w:t xml:space="preserve">תחום לא חד משמעי</w:t>
            </w:r>
          </w:p>
        </w:tc>
        <w:tc>
          <w:tcPr/>
          <w:p>
            <w:pPr>
              <w:pStyle w:val="Compact"/>
              <w:bidi/>
              <w:jc w:val="left"/>
            </w:pPr>
            <w:r>
              <w:rPr>
                <w:rtl/>
              </w:rPr>
              <w:t xml:space="preserve">‎33</w:t>
            </w:r>
          </w:p>
        </w:tc>
        <w:tc>
          <w:tcPr/>
          <w:p>
            <w:pPr>
              <w:pStyle w:val="Compact"/>
              <w:bidi/>
              <w:jc w:val="left"/>
            </w:pPr>
            <w:r>
              <w:rPr>
                <w:rtl/>
              </w:rPr>
              <w:t xml:space="preserve">“</w:t>
            </w:r>
            <w:r>
              <w:rPr>
                <w:rtl/>
              </w:rPr>
              <w:t xml:space="preserve">ריתמיקה ומסיבות</w:t>
            </w:r>
            <w:r>
              <w:rPr>
                <w:rtl/>
              </w:rPr>
              <w:t xml:space="preserve">”</w:t>
            </w:r>
            <w:r>
              <w:rPr>
                <w:rtl/>
              </w:rPr>
              <w:t xml:space="preserve">,</w:t>
            </w:r>
            <w:r>
              <w:rPr>
                <w:rtl/>
              </w:rPr>
              <w:t xml:space="preserve"> </w:t>
            </w:r>
            <w:r>
              <w:rPr>
                <w:rtl/>
              </w:rPr>
              <w:t xml:space="preserve">“</w:t>
            </w:r>
            <w:r>
              <w:rPr>
                <w:rtl/>
              </w:rPr>
              <w:t xml:space="preserve">מדע וטבע</w:t>
            </w:r>
            <w:r>
              <w:rPr>
                <w:rtl/>
              </w:rPr>
              <w:t xml:space="preserve">”</w:t>
            </w:r>
            <w:r>
              <w:rPr>
                <w:rtl/>
              </w:rPr>
              <w:t xml:space="preserve">: מתאים לשני תחומים</w:t>
            </w:r>
          </w:p>
        </w:tc>
      </w:tr>
      <w:tr>
        <w:tc>
          <w:tcPr/>
          <w:p>
            <w:pPr>
              <w:pStyle w:val="Compact"/>
              <w:bidi/>
              <w:jc w:val="left"/>
            </w:pPr>
            <w:r>
              <w:rPr>
                <w:rtl/>
              </w:rPr>
              <w:t xml:space="preserve">מספר ספק חסר, שגוי או לא תואם לשם</w:t>
            </w:r>
          </w:p>
        </w:tc>
        <w:tc>
          <w:tcPr/>
          <w:p>
            <w:pPr>
              <w:pStyle w:val="Compact"/>
              <w:bidi/>
              <w:jc w:val="left"/>
            </w:pPr>
            <w:r>
              <w:rPr>
                <w:rtl/>
              </w:rPr>
              <w:t xml:space="preserve">‎25</w:t>
            </w:r>
          </w:p>
        </w:tc>
        <w:tc>
          <w:tcPr/>
          <w:p>
            <w:pPr>
              <w:pStyle w:val="Compact"/>
              <w:bidi/>
              <w:jc w:val="left"/>
            </w:pPr>
            <w:r>
              <w:rPr>
                <w:rtl/>
              </w:rPr>
              <w:t xml:space="preserve">“</w:t>
            </w:r>
            <w:r>
              <w:rPr>
                <w:rtl/>
              </w:rPr>
              <w:t xml:space="preserve">מפעיל חדש</w:t>
            </w:r>
            <w:r>
              <w:rPr>
                <w:rtl/>
              </w:rPr>
              <w:t xml:space="preserve">”</w:t>
            </w:r>
            <w:r>
              <w:rPr>
                <w:rtl/>
              </w:rPr>
              <w:t xml:space="preserve"> </w:t>
            </w:r>
            <w:r>
              <w:rPr>
                <w:rtl/>
              </w:rPr>
              <w:t xml:space="preserve">במקום מספר, 27152 (5 ספרות, כנראה 287152)</w:t>
            </w:r>
          </w:p>
        </w:tc>
      </w:tr>
      <w:tr>
        <w:tc>
          <w:tcPr/>
          <w:p>
            <w:pPr>
              <w:pStyle w:val="Compact"/>
              <w:bidi/>
              <w:jc w:val="left"/>
            </w:pPr>
            <w:r>
              <w:rPr>
                <w:rtl/>
              </w:rPr>
              <w:t xml:space="preserve">תחום חסר</w:t>
            </w:r>
          </w:p>
        </w:tc>
        <w:tc>
          <w:tcPr/>
          <w:p>
            <w:pPr>
              <w:pStyle w:val="Compact"/>
              <w:bidi/>
              <w:jc w:val="left"/>
            </w:pPr>
            <w:r>
              <w:rPr>
                <w:rtl/>
              </w:rPr>
              <w:t xml:space="preserve">‎16</w:t>
            </w:r>
          </w:p>
        </w:tc>
        <w:tc>
          <w:tcPr/>
          <w:p>
            <w:pPr>
              <w:pStyle w:val="Compact"/>
              <w:bidi/>
              <w:jc w:val="left"/>
            </w:pPr>
            <w:r>
              <w:rPr>
                <w:rtl/>
              </w:rPr>
              <w:t xml:space="preserve">התא ריק</w:t>
            </w:r>
          </w:p>
        </w:tc>
      </w:tr>
      <w:tr>
        <w:tc>
          <w:tcPr/>
          <w:p>
            <w:pPr>
              <w:pStyle w:val="Compact"/>
              <w:bidi/>
              <w:jc w:val="left"/>
            </w:pPr>
            <w:r>
              <w:rPr>
                <w:rtl/>
              </w:rPr>
              <w:t xml:space="preserve">הגן או הספק של השורה נדחו</w:t>
            </w:r>
          </w:p>
        </w:tc>
        <w:tc>
          <w:tcPr/>
          <w:p>
            <w:pPr>
              <w:pStyle w:val="Compact"/>
              <w:bidi/>
              <w:jc w:val="left"/>
            </w:pPr>
            <w:r>
              <w:rPr>
                <w:rtl/>
              </w:rPr>
              <w:t xml:space="preserve">‎12</w:t>
            </w:r>
          </w:p>
        </w:tc>
        <w:tc>
          <w:tcPr/>
          <w:p>
            <w:pPr>
              <w:pStyle w:val="Compact"/>
              <w:bidi/>
              <w:jc w:val="left"/>
            </w:pPr>
            <w:r>
              <w:rPr>
                <w:rtl/>
              </w:rPr>
              <w:t xml:space="preserve">מספיק לתקן את הגן או הספק</w:t>
            </w:r>
          </w:p>
        </w:tc>
      </w:tr>
      <w:tr>
        <w:tc>
          <w:tcPr/>
          <w:p>
            <w:pPr>
              <w:pStyle w:val="Compact"/>
              <w:bidi/>
              <w:jc w:val="left"/>
            </w:pPr>
            <w:r>
              <w:rPr>
                <w:rtl/>
              </w:rPr>
              <w:t xml:space="preserve">מפגשים חסרים או לא מספר שלם</w:t>
            </w:r>
          </w:p>
        </w:tc>
        <w:tc>
          <w:tcPr/>
          <w:p>
            <w:pPr>
              <w:pStyle w:val="Compact"/>
              <w:bidi/>
              <w:jc w:val="left"/>
            </w:pPr>
            <w:r>
              <w:rPr>
                <w:rtl/>
              </w:rPr>
              <w:t xml:space="preserve">‎10</w:t>
            </w:r>
          </w:p>
        </w:tc>
        <w:tc>
          <w:tcPr/>
          <w:p>
            <w:pPr>
              <w:pStyle w:val="Compact"/>
              <w:bidi/>
              <w:jc w:val="left"/>
            </w:pPr>
            <w:r>
              <w:rPr>
                <w:rtl/>
              </w:rPr>
              <w:t xml:space="preserve">“</w:t>
            </w:r>
            <w:r>
              <w:rPr>
                <w:rtl/>
              </w:rPr>
              <w:t xml:space="preserve">7+1 מקוצר</w:t>
            </w:r>
            <w:r>
              <w:rPr>
                <w:rtl/>
              </w:rPr>
              <w:t xml:space="preserve">”</w:t>
            </w:r>
            <w:r>
              <w:rPr>
                <w:rtl/>
              </w:rPr>
              <w:t xml:space="preserve">,</w:t>
            </w:r>
            <w:r>
              <w:rPr>
                <w:rtl/>
              </w:rPr>
              <w:t xml:space="preserve"> </w:t>
            </w:r>
            <w:r>
              <w:rPr>
                <w:rtl/>
              </w:rPr>
              <w:t xml:space="preserve">“</w:t>
            </w:r>
            <w:r>
              <w:rPr>
                <w:rtl/>
              </w:rPr>
              <w:t xml:space="preserve">שיעור וחצי</w:t>
            </w:r>
            <w:r>
              <w:rPr>
                <w:rtl/>
              </w:rPr>
              <w:t xml:space="preserve">”</w:t>
            </w:r>
          </w:p>
        </w:tc>
      </w:tr>
      <w:tr>
        <w:tc>
          <w:tcPr/>
          <w:p>
            <w:pPr>
              <w:pStyle w:val="Compact"/>
              <w:bidi/>
              <w:jc w:val="left"/>
            </w:pPr>
            <w:r>
              <w:rPr>
                <w:rtl/>
              </w:rPr>
              <w:t xml:space="preserve">תעריף חסר או לא תואם</w:t>
            </w:r>
          </w:p>
        </w:tc>
        <w:tc>
          <w:tcPr/>
          <w:p>
            <w:pPr>
              <w:pStyle w:val="Compact"/>
              <w:bidi/>
              <w:jc w:val="left"/>
            </w:pPr>
            <w:r>
              <w:rPr>
                <w:rtl/>
              </w:rPr>
              <w:t xml:space="preserve">‎5</w:t>
            </w:r>
          </w:p>
        </w:tc>
        <w:tc>
          <w:tcPr/>
          <w:p>
            <w:pPr>
              <w:pStyle w:val="Compact"/>
              <w:bidi/>
              <w:jc w:val="left"/>
            </w:pPr>
            <w:r>
              <w:rPr>
                <w:rtl/>
              </w:rPr>
              <w:t xml:space="preserve">עלות לפי הגננת 220, לפי ההסכם 230</w:t>
            </w:r>
          </w:p>
        </w:tc>
      </w:tr>
      <w:tr>
        <w:tc>
          <w:tcPr/>
          <w:p>
            <w:pPr>
              <w:pStyle w:val="Compact"/>
              <w:bidi/>
              <w:jc w:val="left"/>
            </w:pPr>
            <w:r>
              <w:rPr>
                <w:rtl/>
              </w:rPr>
              <w:t xml:space="preserve">שורה כפולה</w:t>
            </w:r>
          </w:p>
        </w:tc>
        <w:tc>
          <w:tcPr/>
          <w:p>
            <w:pPr>
              <w:pStyle w:val="Compact"/>
              <w:bidi/>
              <w:jc w:val="left"/>
            </w:pPr>
            <w:r>
              <w:rPr>
                <w:rtl/>
              </w:rPr>
              <w:t xml:space="preserve">‎4</w:t>
            </w:r>
          </w:p>
        </w:tc>
        <w:tc>
          <w:tcPr/>
          <w:p>
            <w:pPr>
              <w:pStyle w:val="Compact"/>
              <w:bidi/>
              <w:jc w:val="left"/>
            </w:pPr>
            <w:r>
              <w:rPr>
                <w:rtl/>
              </w:rPr>
              <w:t xml:space="preserve">אותו גן, ספק, תחום ותעריף פעמיים</w:t>
            </w:r>
          </w:p>
        </w:tc>
      </w:tr>
    </w:tbl>
    <w:bookmarkEnd w:id="43"/>
    <w:bookmarkStart w:id="44" w:name="אזהרות-נכנסו-לבדיקה"/>
    <w:p>
      <w:pPr>
        <w:pStyle w:val="Heading2"/>
        <w:bidi/>
      </w:pPr>
      <w:r>
        <w:rPr>
          <w:rtl/>
        </w:rPr>
        <w:t xml:space="preserve">אזהרות (נכנסו, לבדיקה)</w:t>
      </w:r>
    </w:p>
    <w:p>
      <w:pPr>
        <w:numPr>
          <w:ilvl w:val="0"/>
          <w:numId w:val="1004"/>
        </w:numPr>
        <w:pStyle w:val="Compact"/>
        <w:bidi/>
      </w:pPr>
      <w:r>
        <w:rPr>
          <w:rtl/>
          <w:bCs/>
          <w:b/>
        </w:rPr>
        <w:t xml:space="preserve">‎31</w:t>
      </w:r>
      <w:r>
        <w:rPr>
          <w:rtl/>
        </w:rPr>
        <w:t xml:space="preserve"> </w:t>
      </w:r>
      <w:r>
        <w:rPr>
          <w:rtl/>
        </w:rPr>
        <w:t xml:space="preserve">התקשרויות שבהן ההזמנות גבוהות מהתקציב השנתי.</w:t>
      </w:r>
    </w:p>
    <w:p>
      <w:pPr>
        <w:numPr>
          <w:ilvl w:val="0"/>
          <w:numId w:val="1004"/>
        </w:numPr>
        <w:pStyle w:val="Compact"/>
        <w:bidi/>
      </w:pPr>
      <w:r>
        <w:rPr>
          <w:rtl/>
          <w:bCs/>
          <w:b/>
        </w:rPr>
        <w:t xml:space="preserve">‎21</w:t>
      </w:r>
      <w:r>
        <w:rPr>
          <w:rtl/>
        </w:rPr>
        <w:t xml:space="preserve"> </w:t>
      </w:r>
      <w:r>
        <w:rPr>
          <w:rtl/>
        </w:rPr>
        <w:t xml:space="preserve">ספקים בלי נייד תקין. לא יוכלו להתחבר עד שיתוקן.</w:t>
      </w:r>
    </w:p>
    <w:p>
      <w:pPr>
        <w:numPr>
          <w:ilvl w:val="0"/>
          <w:numId w:val="1004"/>
        </w:numPr>
        <w:pStyle w:val="Compact"/>
        <w:bidi/>
      </w:pPr>
      <w:r>
        <w:rPr>
          <w:rtl/>
          <w:bCs/>
          <w:b/>
        </w:rPr>
        <w:t xml:space="preserve">‎18</w:t>
      </w:r>
      <w:r>
        <w:rPr>
          <w:rtl/>
        </w:rPr>
        <w:t xml:space="preserve"> </w:t>
      </w:r>
      <w:r>
        <w:rPr>
          <w:rtl/>
        </w:rPr>
        <w:t xml:space="preserve">ספקים בלי מייל.</w:t>
      </w:r>
    </w:p>
    <w:p>
      <w:pPr>
        <w:numPr>
          <w:ilvl w:val="0"/>
          <w:numId w:val="1004"/>
        </w:numPr>
        <w:pStyle w:val="Compact"/>
        <w:bidi/>
      </w:pPr>
      <w:r>
        <w:rPr>
          <w:rtl/>
          <w:bCs/>
          <w:b/>
        </w:rPr>
        <w:t xml:space="preserve">‎18</w:t>
      </w:r>
      <w:r>
        <w:rPr>
          <w:rtl/>
        </w:rPr>
        <w:t xml:space="preserve"> </w:t>
      </w:r>
      <w:r>
        <w:rPr>
          <w:rtl/>
        </w:rPr>
        <w:t xml:space="preserve">התקשרויות חד פעמיות או תוספות, בלי אישור מפקחת מתועד.</w:t>
      </w:r>
    </w:p>
    <w:p>
      <w:pPr>
        <w:numPr>
          <w:ilvl w:val="0"/>
          <w:numId w:val="1004"/>
        </w:numPr>
        <w:pStyle w:val="Compact"/>
        <w:bidi/>
      </w:pPr>
      <w:r>
        <w:rPr>
          <w:rtl/>
          <w:bCs/>
          <w:b/>
        </w:rPr>
        <w:t xml:space="preserve">‎17</w:t>
      </w:r>
      <w:r>
        <w:rPr>
          <w:rtl/>
        </w:rPr>
        <w:t xml:space="preserve"> </w:t>
      </w:r>
      <w:r>
        <w:rPr>
          <w:rtl/>
        </w:rPr>
        <w:t xml:space="preserve">גנים בלי גננת עם נייד תקין. לא ניתן יהיה לאשר בהם דיווחים.</w:t>
      </w:r>
    </w:p>
    <w:bookmarkEnd w:id="44"/>
    <w:bookmarkStart w:id="45" w:name="סדר-הרצה"/>
    <w:p>
      <w:pPr>
        <w:pStyle w:val="Heading2"/>
        <w:bidi/>
      </w:pPr>
      <w:r>
        <w:rPr>
          <w:rtl/>
        </w:rPr>
        <w:t xml:space="preserve">סדר הרצה</w:t>
      </w:r>
    </w:p>
    <w:p>
      <w:pPr>
        <w:numPr>
          <w:ilvl w:val="0"/>
          <w:numId w:val="1005"/>
        </w:numPr>
        <w:pStyle w:val="Compact"/>
        <w:bidi/>
      </w:pPr>
      <w:r>
        <w:rPr>
          <w:rtl/>
        </w:rPr>
        <w:t xml:space="preserve">ליצור מסד חדש ב-SQL Server, מומלץ עם Collation עברי ‎(Hebrew_100_CI_AS)‎, כדי שמיון וחיפוש בעברית יעבדו נכון.</w:t>
      </w:r>
    </w:p>
    <w:p>
      <w:pPr>
        <w:numPr>
          <w:ilvl w:val="0"/>
          <w:numId w:val="1005"/>
        </w:numPr>
        <w:pStyle w:val="Compact"/>
        <w:bidi/>
      </w:pPr>
      <w:r>
        <w:rPr>
          <w:rtl/>
        </w:rPr>
        <w:t xml:space="preserve">להריץ ‎01_create_schema.sql.</w:t>
      </w:r>
    </w:p>
    <w:p>
      <w:pPr>
        <w:numPr>
          <w:ilvl w:val="0"/>
          <w:numId w:val="1005"/>
        </w:numPr>
        <w:pStyle w:val="Compact"/>
        <w:bidi/>
      </w:pPr>
      <w:r>
        <w:rPr>
          <w:rtl/>
        </w:rPr>
        <w:t xml:space="preserve">להריץ ‎02_enable_history.sql (אם הגרסה 2016 ומעלה).</w:t>
      </w:r>
    </w:p>
    <w:p>
      <w:pPr>
        <w:numPr>
          <w:ilvl w:val="0"/>
          <w:numId w:val="1005"/>
        </w:numPr>
        <w:pStyle w:val="Compact"/>
        <w:bidi/>
      </w:pPr>
      <w:r>
        <w:rPr>
          <w:rtl/>
        </w:rPr>
        <w:t xml:space="preserve">להריץ ‎03_reference_data.sql.</w:t>
      </w:r>
    </w:p>
    <w:p>
      <w:pPr>
        <w:numPr>
          <w:ilvl w:val="0"/>
          <w:numId w:val="1005"/>
        </w:numPr>
        <w:pStyle w:val="Compact"/>
        <w:bidi/>
      </w:pPr>
      <w:r>
        <w:rPr>
          <w:rtl/>
          <w:bCs/>
          <w:b/>
        </w:rPr>
        <w:t xml:space="preserve">בסביבת בדיקות:</w:t>
      </w:r>
      <w:r>
        <w:rPr>
          <w:rtl/>
        </w:rPr>
        <w:t xml:space="preserve"> </w:t>
      </w:r>
      <w:r>
        <w:rPr>
          <w:rtl/>
        </w:rPr>
        <w:t xml:space="preserve">להריץ ‎05_test_data.sql.</w:t>
      </w:r>
      <w:r>
        <w:rPr>
          <w:rtl/>
        </w:rPr>
        <w:t xml:space="preserve"> </w:t>
      </w:r>
      <w:r>
        <w:rPr>
          <w:rtl/>
          <w:bCs/>
          <w:b/>
        </w:rPr>
        <w:t xml:space="preserve">בסביבת ייצור:</w:t>
      </w:r>
      <w:r>
        <w:rPr>
          <w:rtl/>
        </w:rPr>
        <w:t xml:space="preserve"> </w:t>
      </w:r>
      <w:r>
        <w:rPr>
          <w:rtl/>
        </w:rPr>
        <w:t xml:space="preserve">להריץ ‎04_import_data.sql.</w:t>
      </w:r>
    </w:p>
    <w:p>
      <w:pPr>
        <w:numPr>
          <w:ilvl w:val="0"/>
          <w:numId w:val="1005"/>
        </w:numPr>
        <w:pStyle w:val="Compact"/>
        <w:bidi/>
      </w:pPr>
      <w:r>
        <w:rPr>
          <w:rtl/>
        </w:rPr>
        <w:t xml:space="preserve">אחרי שצופיה מתקנת את האקסל: להריץ שוב את import_excel.py, ולהריץ את ה-04 החדש על מסד נקי.</w:t>
      </w:r>
    </w:p>
    <w:p>
      <w:pPr>
        <w:bidi/>
      </w:pPr>
      <w:r>
        <w:rPr>
          <w:rtl/>
        </w:rPr>
        <w:t xml:space="preserve">הייבוא רץ כטרנזקציה אחת: אם משהו נכשל באמצע, שום דבר לא נכנס. הסקריפט גם בודק שמספר ההתקשרויות וההזמנות שנכנסו שווה בדיוק למספר הצפוי.</w:t>
      </w:r>
    </w:p>
    <w:bookmarkEnd w:id="45"/>
    <w:bookmarkEnd w:id="46"/>
    <w:bookmarkStart w:id="47" w:name="נקודות-פתוחות"/>
    <w:p>
      <w:pPr>
        <w:pStyle w:val="Heading1"/>
        <w:bidi/>
      </w:pPr>
      <w:r>
        <w:rPr>
          <w:rtl/>
        </w:rPr>
        <w:t xml:space="preserve">נקודות פתוחות</w:t>
      </w:r>
    </w:p>
    <w:p>
      <w:pPr>
        <w:bidi/>
      </w:pPr>
      <w:r>
        <w:rPr>
          <w:rtl/>
        </w:rPr>
        <w:t xml:space="preserve">המבנה עובד גם בלי התשובות האלה, אבל חלקן משפיעות על הנתונים שיעלו לאוויר. החשובה ביותר היא הראשונה.</w:t>
      </w:r>
    </w:p>
    <w:tbl>
      <w:tblPr>
        <w:tblStyle w:val="Table"/>
        <w:bidiVisual/>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שאלה</w:t>
            </w:r>
          </w:p>
        </w:tc>
        <w:tc>
          <w:tcPr/>
          <w:p>
            <w:pPr>
              <w:pStyle w:val="Compact"/>
              <w:bidi/>
              <w:jc w:val="left"/>
            </w:pPr>
            <w:r>
              <w:rPr>
                <w:rtl/>
              </w:rPr>
              <w:t xml:space="preserve">למי</w:t>
            </w:r>
          </w:p>
        </w:tc>
        <w:tc>
          <w:tcPr/>
          <w:p>
            <w:pPr>
              <w:pStyle w:val="Compact"/>
              <w:bidi/>
              <w:jc w:val="left"/>
            </w:pPr>
            <w:r>
              <w:rPr>
                <w:rtl/>
              </w:rPr>
              <w:t xml:space="preserve">למה זה חשוב</w:t>
            </w:r>
          </w:p>
        </w:tc>
      </w:tr>
      <w:tr>
        <w:tc>
          <w:tcPr/>
          <w:p>
            <w:pPr>
              <w:pStyle w:val="Compact"/>
              <w:bidi/>
              <w:jc w:val="left"/>
            </w:pPr>
            <w:r>
              <w:rPr>
                <w:rtl/>
              </w:rPr>
              <w:t xml:space="preserve">‎1</w:t>
            </w:r>
          </w:p>
        </w:tc>
        <w:tc>
          <w:tcPr/>
          <w:p>
            <w:pPr>
              <w:pStyle w:val="Compact"/>
              <w:bidi/>
              <w:jc w:val="left"/>
            </w:pPr>
            <w:r>
              <w:rPr>
                <w:rtl/>
              </w:rPr>
              <w:t xml:space="preserve">האקסל מסומן תשפ”ו, והשנה הנוכחית היא תשפ”ז. האם יש טבלה מעודכנת לתשפ”ז?</w:t>
            </w:r>
          </w:p>
        </w:tc>
        <w:tc>
          <w:tcPr/>
          <w:p>
            <w:pPr>
              <w:pStyle w:val="Compact"/>
              <w:bidi/>
              <w:jc w:val="left"/>
            </w:pPr>
            <w:r>
              <w:rPr>
                <w:rtl/>
              </w:rPr>
              <w:t xml:space="preserve">צופיה, דבורה</w:t>
            </w:r>
          </w:p>
        </w:tc>
        <w:tc>
          <w:tcPr/>
          <w:p>
            <w:pPr>
              <w:pStyle w:val="Compact"/>
              <w:bidi/>
              <w:jc w:val="left"/>
            </w:pPr>
            <w:r>
              <w:rPr>
                <w:rtl/>
              </w:rPr>
              <w:t xml:space="preserve">ההתקשרויות שיובאו שייכות לשנה שהסתיימה. בלי טבלת תשפ”ז אין לספקים על מה לדווח</w:t>
            </w:r>
          </w:p>
        </w:tc>
      </w:tr>
      <w:tr>
        <w:tc>
          <w:tcPr/>
          <w:p>
            <w:pPr>
              <w:pStyle w:val="Compact"/>
              <w:bidi/>
              <w:jc w:val="left"/>
            </w:pPr>
            <w:r>
              <w:rPr>
                <w:rtl/>
              </w:rPr>
              <w:t xml:space="preserve">‎2</w:t>
            </w:r>
          </w:p>
        </w:tc>
        <w:tc>
          <w:tcPr/>
          <w:p>
            <w:pPr>
              <w:pStyle w:val="Compact"/>
              <w:bidi/>
              <w:jc w:val="left"/>
            </w:pPr>
            <w:r>
              <w:rPr>
                <w:rtl/>
              </w:rPr>
              <w:t xml:space="preserve">איזו גרסת SQL Server מותקנת?</w:t>
            </w:r>
          </w:p>
        </w:tc>
        <w:tc>
          <w:tcPr/>
          <w:p>
            <w:pPr>
              <w:pStyle w:val="Compact"/>
              <w:bidi/>
              <w:jc w:val="left"/>
            </w:pPr>
            <w:r>
              <w:rPr>
                <w:rtl/>
              </w:rPr>
              <w:t xml:space="preserve">אילן</w:t>
            </w:r>
          </w:p>
        </w:tc>
        <w:tc>
          <w:tcPr/>
          <w:p>
            <w:pPr>
              <w:pStyle w:val="Compact"/>
              <w:bidi/>
              <w:jc w:val="left"/>
            </w:pPr>
            <w:r>
              <w:rPr>
                <w:rtl/>
              </w:rPr>
              <w:t xml:space="preserve">היסטוריית שינויים ו-JSON דורשים 2016 ומעלה</w:t>
            </w:r>
          </w:p>
        </w:tc>
      </w:tr>
      <w:tr>
        <w:tc>
          <w:tcPr/>
          <w:p>
            <w:pPr>
              <w:pStyle w:val="Compact"/>
              <w:bidi/>
              <w:jc w:val="left"/>
            </w:pPr>
            <w:r>
              <w:rPr>
                <w:rtl/>
              </w:rPr>
              <w:t xml:space="preserve">‎3</w:t>
            </w:r>
          </w:p>
        </w:tc>
        <w:tc>
          <w:tcPr/>
          <w:p>
            <w:pPr>
              <w:pStyle w:val="Compact"/>
              <w:bidi/>
              <w:jc w:val="left"/>
            </w:pPr>
            <w:r>
              <w:rPr>
                <w:rtl/>
              </w:rPr>
              <w:t xml:space="preserve">מי בונה את שכבת ה-API ובאיזו טכנולוגיה? האם Power Apps עדיין על הפרק?</w:t>
            </w:r>
          </w:p>
        </w:tc>
        <w:tc>
          <w:tcPr/>
          <w:p>
            <w:pPr>
              <w:pStyle w:val="Compact"/>
              <w:bidi/>
              <w:jc w:val="left"/>
            </w:pPr>
            <w:r>
              <w:rPr>
                <w:rtl/>
              </w:rPr>
              <w:t xml:space="preserve">אילן</w:t>
            </w:r>
          </w:p>
        </w:tc>
        <w:tc>
          <w:tcPr/>
          <w:p>
            <w:pPr>
              <w:pStyle w:val="Compact"/>
              <w:bidi/>
              <w:jc w:val="left"/>
            </w:pPr>
            <w:r>
              <w:rPr>
                <w:rtl/>
              </w:rPr>
              <w:t xml:space="preserve">דף HTML לא מתחבר ישירות ל-SQL Server</w:t>
            </w:r>
          </w:p>
        </w:tc>
      </w:tr>
      <w:tr>
        <w:tc>
          <w:tcPr/>
          <w:p>
            <w:pPr>
              <w:pStyle w:val="Compact"/>
              <w:bidi/>
              <w:jc w:val="left"/>
            </w:pPr>
            <w:r>
              <w:rPr>
                <w:rtl/>
              </w:rPr>
              <w:t xml:space="preserve">‎4</w:t>
            </w:r>
          </w:p>
        </w:tc>
        <w:tc>
          <w:tcPr/>
          <w:p>
            <w:pPr>
              <w:pStyle w:val="Compact"/>
              <w:bidi/>
              <w:jc w:val="left"/>
            </w:pPr>
            <w:r>
              <w:rPr>
                <w:rtl/>
              </w:rPr>
              <w:t xml:space="preserve">כניסת צוות אריאל: דרך Active Directory של הארגון, או קוד ב-SMS כמו ספקים?</w:t>
            </w:r>
          </w:p>
        </w:tc>
        <w:tc>
          <w:tcPr/>
          <w:p>
            <w:pPr>
              <w:pStyle w:val="Compact"/>
              <w:bidi/>
              <w:jc w:val="left"/>
            </w:pPr>
            <w:r>
              <w:rPr>
                <w:rtl/>
              </w:rPr>
              <w:t xml:space="preserve">אילן</w:t>
            </w:r>
          </w:p>
        </w:tc>
        <w:tc>
          <w:tcPr/>
          <w:p>
            <w:pPr>
              <w:pStyle w:val="Compact"/>
              <w:bidi/>
              <w:jc w:val="left"/>
            </w:pPr>
            <w:r>
              <w:rPr>
                <w:rtl/>
              </w:rPr>
              <w:t xml:space="preserve">קובע אם ממלאים את WindowsLogin</w:t>
            </w:r>
          </w:p>
        </w:tc>
      </w:tr>
      <w:tr>
        <w:tc>
          <w:tcPr/>
          <w:p>
            <w:pPr>
              <w:pStyle w:val="Compact"/>
              <w:bidi/>
              <w:jc w:val="left"/>
            </w:pPr>
            <w:r>
              <w:rPr>
                <w:rtl/>
              </w:rPr>
              <w:t xml:space="preserve">‎5</w:t>
            </w:r>
          </w:p>
        </w:tc>
        <w:tc>
          <w:tcPr/>
          <w:p>
            <w:pPr>
              <w:pStyle w:val="Compact"/>
              <w:bidi/>
              <w:jc w:val="left"/>
            </w:pPr>
            <w:r>
              <w:rPr>
                <w:rtl/>
              </w:rPr>
              <w:t xml:space="preserve">אישור ה-CISO לקוד אימות ב-SMS ובשיחה קולית דרך mgroup</w:t>
            </w:r>
          </w:p>
        </w:tc>
        <w:tc>
          <w:tcPr/>
          <w:p>
            <w:pPr>
              <w:pStyle w:val="Compact"/>
              <w:bidi/>
              <w:jc w:val="left"/>
            </w:pPr>
            <w:r>
              <w:rPr>
                <w:rtl/>
              </w:rPr>
              <w:t xml:space="preserve">אילן, CISO</w:t>
            </w:r>
          </w:p>
        </w:tc>
        <w:tc>
          <w:tcPr/>
          <w:p>
            <w:pPr>
              <w:pStyle w:val="Compact"/>
              <w:bidi/>
              <w:jc w:val="left"/>
            </w:pPr>
            <w:r>
              <w:rPr>
                <w:rtl/>
              </w:rPr>
              <w:t xml:space="preserve">תנאי לעלייה לאוויר</w:t>
            </w:r>
          </w:p>
        </w:tc>
      </w:tr>
      <w:tr>
        <w:tc>
          <w:tcPr/>
          <w:p>
            <w:pPr>
              <w:pStyle w:val="Compact"/>
              <w:bidi/>
              <w:jc w:val="left"/>
            </w:pPr>
            <w:r>
              <w:rPr>
                <w:rtl/>
              </w:rPr>
              <w:t xml:space="preserve">‎6</w:t>
            </w:r>
          </w:p>
        </w:tc>
        <w:tc>
          <w:tcPr/>
          <w:p>
            <w:pPr>
              <w:pStyle w:val="Compact"/>
              <w:bidi/>
              <w:jc w:val="left"/>
            </w:pPr>
            <w:r>
              <w:rPr>
                <w:rtl/>
              </w:rPr>
              <w:t xml:space="preserve">שליחת מיילים מהשרת: האם יש SMTP Relay פנימי?</w:t>
            </w:r>
          </w:p>
        </w:tc>
        <w:tc>
          <w:tcPr/>
          <w:p>
            <w:pPr>
              <w:pStyle w:val="Compact"/>
              <w:bidi/>
              <w:jc w:val="left"/>
            </w:pPr>
            <w:r>
              <w:rPr>
                <w:rtl/>
              </w:rPr>
              <w:t xml:space="preserve">אילן</w:t>
            </w:r>
          </w:p>
        </w:tc>
        <w:tc>
          <w:tcPr/>
          <w:p>
            <w:pPr>
              <w:pStyle w:val="Compact"/>
              <w:bidi/>
              <w:jc w:val="left"/>
            </w:pPr>
            <w:r>
              <w:rPr>
                <w:rtl/>
              </w:rPr>
              <w:t xml:space="preserve">התראות ותזכורות במייל</w:t>
            </w:r>
          </w:p>
        </w:tc>
      </w:tr>
      <w:tr>
        <w:tc>
          <w:tcPr/>
          <w:p>
            <w:pPr>
              <w:pStyle w:val="Compact"/>
              <w:bidi/>
              <w:jc w:val="left"/>
            </w:pPr>
            <w:r>
              <w:rPr>
                <w:rtl/>
              </w:rPr>
              <w:t xml:space="preserve">‎7</w:t>
            </w:r>
          </w:p>
        </w:tc>
        <w:tc>
          <w:tcPr/>
          <w:p>
            <w:pPr>
              <w:pStyle w:val="Compact"/>
              <w:bidi/>
              <w:jc w:val="left"/>
            </w:pPr>
            <w:r>
              <w:rPr>
                <w:rtl/>
              </w:rPr>
              <w:t xml:space="preserve">האם</w:t>
            </w:r>
            <w:r>
              <w:rPr>
                <w:rtl/>
              </w:rPr>
              <w:t xml:space="preserve"> </w:t>
            </w:r>
            <w:r>
              <w:rPr>
                <w:rtl/>
              </w:rPr>
              <w:t xml:space="preserve">“</w:t>
            </w:r>
            <w:r>
              <w:rPr>
                <w:rtl/>
              </w:rPr>
              <w:t xml:space="preserve">מספר ספק</w:t>
            </w:r>
            <w:r>
              <w:rPr>
                <w:rtl/>
              </w:rPr>
              <w:t xml:space="preserve">”</w:t>
            </w:r>
            <w:r>
              <w:rPr>
                <w:rtl/>
              </w:rPr>
              <w:t xml:space="preserve"> </w:t>
            </w:r>
            <w:r>
              <w:rPr>
                <w:rtl/>
              </w:rPr>
              <w:t xml:space="preserve">הוא המזהה של הספק בפרוסי? ואיך אוספים מספר עוסק?</w:t>
            </w:r>
          </w:p>
        </w:tc>
        <w:tc>
          <w:tcPr/>
          <w:p>
            <w:pPr>
              <w:pStyle w:val="Compact"/>
              <w:bidi/>
              <w:jc w:val="left"/>
            </w:pPr>
            <w:r>
              <w:rPr>
                <w:rtl/>
              </w:rPr>
              <w:t xml:space="preserve">דבורה</w:t>
            </w:r>
          </w:p>
        </w:tc>
        <w:tc>
          <w:tcPr/>
          <w:p>
            <w:pPr>
              <w:pStyle w:val="Compact"/>
              <w:bidi/>
              <w:jc w:val="left"/>
            </w:pPr>
            <w:r>
              <w:rPr>
                <w:rtl/>
              </w:rPr>
              <w:t xml:space="preserve">קובע איך מתחברים לפרוסי בשלב ב’</w:t>
            </w:r>
          </w:p>
        </w:tc>
      </w:tr>
      <w:tr>
        <w:tc>
          <w:tcPr/>
          <w:p>
            <w:pPr>
              <w:pStyle w:val="Compact"/>
              <w:bidi/>
              <w:jc w:val="left"/>
            </w:pPr>
            <w:r>
              <w:rPr>
                <w:rtl/>
              </w:rPr>
              <w:t xml:space="preserve">‎8</w:t>
            </w:r>
          </w:p>
        </w:tc>
        <w:tc>
          <w:tcPr/>
          <w:p>
            <w:pPr>
              <w:pStyle w:val="Compact"/>
              <w:bidi/>
              <w:jc w:val="left"/>
            </w:pPr>
            <w:r>
              <w:rPr>
                <w:rtl/>
              </w:rPr>
              <w:t xml:space="preserve">כמה זמן שומרים מספרי טלפון ודיווחים ישנים?</w:t>
            </w:r>
          </w:p>
        </w:tc>
        <w:tc>
          <w:tcPr/>
          <w:p>
            <w:pPr>
              <w:pStyle w:val="Compact"/>
              <w:bidi/>
              <w:jc w:val="left"/>
            </w:pPr>
            <w:r>
              <w:rPr>
                <w:rtl/>
              </w:rPr>
              <w:t xml:space="preserve">‎CISO</w:t>
            </w:r>
          </w:p>
        </w:tc>
        <w:tc>
          <w:tcPr/>
          <w:p>
            <w:pPr>
              <w:pStyle w:val="Compact"/>
              <w:bidi/>
              <w:jc w:val="left"/>
            </w:pPr>
            <w:r>
              <w:rPr>
                <w:rtl/>
              </w:rPr>
              <w:t xml:space="preserve">חוק הגנת הפרטיות ותקנות אבטחת מידע</w:t>
            </w:r>
          </w:p>
        </w:tc>
      </w:tr>
      <w:tr>
        <w:tc>
          <w:tcPr/>
          <w:p>
            <w:pPr>
              <w:pStyle w:val="Compact"/>
              <w:bidi/>
              <w:jc w:val="left"/>
            </w:pPr>
            <w:r>
              <w:rPr>
                <w:rtl/>
              </w:rPr>
              <w:t xml:space="preserve">‎9</w:t>
            </w:r>
          </w:p>
        </w:tc>
        <w:tc>
          <w:tcPr/>
          <w:p>
            <w:pPr>
              <w:pStyle w:val="Compact"/>
              <w:bidi/>
              <w:jc w:val="left"/>
            </w:pPr>
            <w:r>
              <w:rPr>
                <w:rtl/>
              </w:rPr>
              <w:t xml:space="preserve">האם הרפרנטיות מחולקות לפי גנים?</w:t>
            </w:r>
          </w:p>
        </w:tc>
        <w:tc>
          <w:tcPr/>
          <w:p>
            <w:pPr>
              <w:pStyle w:val="Compact"/>
              <w:bidi/>
              <w:jc w:val="left"/>
            </w:pPr>
            <w:r>
              <w:rPr>
                <w:rtl/>
              </w:rPr>
              <w:t xml:space="preserve">צופיה</w:t>
            </w:r>
          </w:p>
        </w:tc>
        <w:tc>
          <w:tcPr/>
          <w:p>
            <w:pPr>
              <w:pStyle w:val="Compact"/>
              <w:bidi/>
              <w:jc w:val="left"/>
            </w:pPr>
            <w:r>
              <w:rPr>
                <w:rtl/>
              </w:rPr>
              <w:t xml:space="preserve">כל רפרנטית תראה רק את התור שלה</w:t>
            </w:r>
          </w:p>
        </w:tc>
      </w:tr>
      <w:tr>
        <w:tc>
          <w:tcPr/>
          <w:p>
            <w:pPr>
              <w:pStyle w:val="Compact"/>
              <w:bidi/>
              <w:jc w:val="left"/>
            </w:pPr>
            <w:r>
              <w:rPr>
                <w:rtl/>
              </w:rPr>
              <w:t xml:space="preserve">‎10</w:t>
            </w:r>
          </w:p>
        </w:tc>
        <w:tc>
          <w:tcPr/>
          <w:p>
            <w:pPr>
              <w:pStyle w:val="Compact"/>
              <w:bidi/>
              <w:jc w:val="left"/>
            </w:pPr>
            <w:r>
              <w:rPr>
                <w:rtl/>
              </w:rPr>
              <w:t xml:space="preserve">רשימת מפקחות ושיוך כל גן למפקחת</w:t>
            </w:r>
          </w:p>
        </w:tc>
        <w:tc>
          <w:tcPr/>
          <w:p>
            <w:pPr>
              <w:pStyle w:val="Compact"/>
              <w:bidi/>
              <w:jc w:val="left"/>
            </w:pPr>
            <w:r>
              <w:rPr>
                <w:rtl/>
              </w:rPr>
              <w:t xml:space="preserve">צופיה</w:t>
            </w:r>
          </w:p>
        </w:tc>
        <w:tc>
          <w:tcPr/>
          <w:p>
            <w:pPr>
              <w:pStyle w:val="Compact"/>
              <w:bidi/>
              <w:jc w:val="left"/>
            </w:pPr>
            <w:r>
              <w:rPr>
                <w:rtl/>
              </w:rPr>
              <w:t xml:space="preserve">בלי זה אי אפשר לתעד אישור מפקחת</w:t>
            </w:r>
          </w:p>
        </w:tc>
      </w:tr>
      <w:tr>
        <w:tc>
          <w:tcPr/>
          <w:p>
            <w:pPr>
              <w:pStyle w:val="Compact"/>
              <w:bidi/>
              <w:jc w:val="left"/>
            </w:pPr>
            <w:r>
              <w:rPr>
                <w:rtl/>
              </w:rPr>
              <w:t xml:space="preserve">‎11</w:t>
            </w:r>
          </w:p>
        </w:tc>
        <w:tc>
          <w:tcPr/>
          <w:p>
            <w:pPr>
              <w:pStyle w:val="Compact"/>
              <w:bidi/>
              <w:jc w:val="left"/>
            </w:pPr>
            <w:r>
              <w:rPr>
                <w:rtl/>
              </w:rPr>
              <w:t xml:space="preserve">אחרי כמה ימים נשלחת תזכורת לגננת, ואחרי כמה הרפרנטית מקבלת התראה?</w:t>
            </w:r>
          </w:p>
        </w:tc>
        <w:tc>
          <w:tcPr/>
          <w:p>
            <w:pPr>
              <w:pStyle w:val="Compact"/>
              <w:bidi/>
              <w:jc w:val="left"/>
            </w:pPr>
            <w:r>
              <w:rPr>
                <w:rtl/>
              </w:rPr>
              <w:t xml:space="preserve">צופיה</w:t>
            </w:r>
          </w:p>
        </w:tc>
        <w:tc>
          <w:tcPr/>
          <w:p>
            <w:pPr>
              <w:pStyle w:val="Compact"/>
              <w:bidi/>
              <w:jc w:val="left"/>
            </w:pPr>
            <w:r>
              <w:rPr>
                <w:rtl/>
              </w:rPr>
              <w:t xml:space="preserve">שני ערכים ריקים בטבלת ההגדרות</w:t>
            </w:r>
          </w:p>
        </w:tc>
      </w:tr>
      <w:tr>
        <w:tc>
          <w:tcPr/>
          <w:p>
            <w:pPr>
              <w:pStyle w:val="Compact"/>
              <w:bidi/>
              <w:jc w:val="left"/>
            </w:pPr>
            <w:r>
              <w:rPr>
                <w:rtl/>
              </w:rPr>
              <w:t xml:space="preserve">‎12</w:t>
            </w:r>
          </w:p>
        </w:tc>
        <w:tc>
          <w:tcPr/>
          <w:p>
            <w:pPr>
              <w:pStyle w:val="Compact"/>
              <w:bidi/>
              <w:jc w:val="left"/>
            </w:pPr>
            <w:r>
              <w:rPr>
                <w:rtl/>
              </w:rPr>
              <w:t xml:space="preserve">תאריכי שנת הלימודים ולוח החופשות</w:t>
            </w:r>
          </w:p>
        </w:tc>
        <w:tc>
          <w:tcPr/>
          <w:p>
            <w:pPr>
              <w:pStyle w:val="Compact"/>
              <w:bidi/>
              <w:jc w:val="left"/>
            </w:pPr>
            <w:r>
              <w:rPr>
                <w:rtl/>
              </w:rPr>
              <w:t xml:space="preserve">צופיה</w:t>
            </w:r>
          </w:p>
        </w:tc>
        <w:tc>
          <w:tcPr/>
          <w:p>
            <w:pPr>
              <w:pStyle w:val="Compact"/>
              <w:bidi/>
              <w:jc w:val="left"/>
            </w:pPr>
            <w:r>
              <w:rPr>
                <w:rtl/>
              </w:rPr>
              <w:t xml:space="preserve">ההנחה היא 1.9 עד 31.8. לוח החגים ריק</w:t>
            </w:r>
          </w:p>
        </w:tc>
      </w:tr>
      <w:tr>
        <w:tc>
          <w:tcPr/>
          <w:p>
            <w:pPr>
              <w:pStyle w:val="Compact"/>
              <w:bidi/>
              <w:jc w:val="left"/>
            </w:pPr>
            <w:r>
              <w:rPr>
                <w:rtl/>
              </w:rPr>
              <w:t xml:space="preserve">‎13</w:t>
            </w:r>
          </w:p>
        </w:tc>
        <w:tc>
          <w:tcPr/>
          <w:p>
            <w:pPr>
              <w:pStyle w:val="Compact"/>
              <w:bidi/>
              <w:jc w:val="left"/>
            </w:pPr>
            <w:r>
              <w:rPr>
                <w:rtl/>
              </w:rPr>
              <w:t xml:space="preserve">‎31 התקשרויות עם הזמנות מעל התקציב השנתי: מכוון?</w:t>
            </w:r>
          </w:p>
        </w:tc>
        <w:tc>
          <w:tcPr/>
          <w:p>
            <w:pPr>
              <w:pStyle w:val="Compact"/>
              <w:bidi/>
              <w:jc w:val="left"/>
            </w:pPr>
            <w:r>
              <w:rPr>
                <w:rtl/>
              </w:rPr>
              <w:t xml:space="preserve">דבורה</w:t>
            </w:r>
          </w:p>
        </w:tc>
        <w:tc>
          <w:tcPr/>
          <w:p>
            <w:pPr>
              <w:pStyle w:val="Compact"/>
              <w:bidi/>
              <w:jc w:val="left"/>
            </w:pPr>
            <w:r>
              <w:rPr>
                <w:rtl/>
              </w:rPr>
              <w:t xml:space="preserve">אם כן, צריך להבחין בין חריגה מאושרת לטעות</w:t>
            </w:r>
          </w:p>
        </w:tc>
      </w:tr>
    </w:tbl>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ascii="Arial" w:hAnsi="Arial" w:cs="Arial" w:eastAsia="Arial"/>
        <w:sz w:val="24"/>
        <w:szCs w:val="24"/>
        <w:lang w:bidi="he-IL" w:eastAsia="en-US" w:val="en-US"/>
      </w:rPr>
    </w:rPrDefault>
    <w:pPrDefault>
      <w:pPr>
        <w:bidi/>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cstheme="majorBidi" w:ascii="Arial" w:hAnsi="Arial" w:cs="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cstheme="majorBidi" w:ascii="Arial" w:hAnsi="Arial" w:cs="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cstheme="majorBidi" w:ascii="Arial" w:hAnsi="Arial" w:cs="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cstheme="majorBidi" w:ascii="Arial" w:hAnsi="Arial" w:cs="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cstheme="majorBidi" w:ascii="Arial" w:hAnsi="Arial" w:cs="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cstheme="majorBidi" w:ascii="Arial" w:hAnsi="Arial" w:cs="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stheme="majorBidi" w:ascii="Arial" w:hAnsi="Arial" w:cs="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stheme="majorBidi" w:ascii="Arial" w:hAnsi="Arial" w:cs="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stheme="majorBidi" w:ascii="Arial" w:hAnsi="Arial" w:cs="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stheme="majorBidi" w:ascii="Arial" w:hAnsi="Arial" w:cs="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hAnsi="Arial" w:cs="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Arial" w:hAnsi="Arial" w:cs="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מילון נתונים, מערכת דיווח גנים, שלב א’</dc:title>
  <dc:creator/>
  <dc:language>he-IL</dc:language>
  <cp:keywords/>
  <dcterms:created xsi:type="dcterms:W3CDTF">2026-10-26T17:48:24Z</dcterms:created>
  <dcterms:modified xsi:type="dcterms:W3CDTF">2026-10-26T17:48:24Z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subtitle">
    <vt:lpwstr>חברה עירונית אריאל | 21.10.2026</vt:lpwstr>
  </property>
</Properties>
</file>