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76C5" w14:textId="4915DF8C" w:rsidR="00AE1418" w:rsidRPr="006B34DF" w:rsidRDefault="00AE1418" w:rsidP="00AE1418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B34DF">
        <w:rPr>
          <w:rFonts w:ascii="Arial" w:hAnsi="Arial" w:cs="Arial"/>
          <w:b/>
          <w:bCs/>
          <w:sz w:val="20"/>
          <w:szCs w:val="20"/>
        </w:rPr>
        <w:t xml:space="preserve">PREVALENCE OF MIGRAINE AND ITS IMPACT ON QUALITY OF LIFE AND ACADEMIC PERFORMANCE AMONG HEALTHCARE STUDENTS AT </w:t>
      </w:r>
      <w:proofErr w:type="spellStart"/>
      <w:r w:rsidRPr="006B34DF">
        <w:rPr>
          <w:rFonts w:ascii="Arial" w:hAnsi="Arial" w:cs="Arial"/>
          <w:b/>
          <w:bCs/>
          <w:sz w:val="20"/>
          <w:szCs w:val="20"/>
        </w:rPr>
        <w:t>UniKL</w:t>
      </w:r>
      <w:proofErr w:type="spellEnd"/>
      <w:r w:rsidRPr="006B34DF">
        <w:rPr>
          <w:rFonts w:ascii="Arial" w:hAnsi="Arial" w:cs="Arial"/>
          <w:b/>
          <w:bCs/>
          <w:sz w:val="20"/>
          <w:szCs w:val="20"/>
        </w:rPr>
        <w:t xml:space="preserve"> RCMP</w:t>
      </w:r>
    </w:p>
    <w:p w14:paraId="0EA52350" w14:textId="77777777" w:rsidR="00AE1418" w:rsidRPr="006B34DF" w:rsidRDefault="00AE1418" w:rsidP="00AE1418">
      <w:pPr>
        <w:jc w:val="center"/>
        <w:rPr>
          <w:rFonts w:ascii="Arial" w:hAnsi="Arial" w:cs="Arial"/>
          <w:sz w:val="20"/>
          <w:szCs w:val="20"/>
        </w:rPr>
      </w:pPr>
    </w:p>
    <w:p w14:paraId="5B9A5DA0" w14:textId="0CA3BB1C" w:rsidR="00AE1418" w:rsidRPr="006B34DF" w:rsidRDefault="00AE1418" w:rsidP="00AE1418">
      <w:pPr>
        <w:jc w:val="center"/>
        <w:rPr>
          <w:rFonts w:ascii="Arial" w:hAnsi="Arial" w:cs="Arial"/>
          <w:sz w:val="20"/>
          <w:szCs w:val="20"/>
        </w:rPr>
      </w:pPr>
      <w:r w:rsidRPr="006B34DF">
        <w:rPr>
          <w:rFonts w:ascii="Arial" w:hAnsi="Arial" w:cs="Arial"/>
          <w:sz w:val="20"/>
          <w:szCs w:val="20"/>
        </w:rPr>
        <w:t>Wan Anith Sofia Wan Anazim</w:t>
      </w:r>
      <w:r w:rsidR="00C046A6" w:rsidRPr="006B34DF">
        <w:rPr>
          <w:rFonts w:ascii="Arial" w:hAnsi="Arial" w:cs="Arial"/>
          <w:sz w:val="20"/>
          <w:szCs w:val="20"/>
          <w:vertAlign w:val="superscript"/>
        </w:rPr>
        <w:t>1</w:t>
      </w:r>
      <w:r w:rsidRPr="006B34DF">
        <w:rPr>
          <w:rFonts w:ascii="Arial" w:hAnsi="Arial" w:cs="Arial"/>
          <w:sz w:val="20"/>
          <w:szCs w:val="20"/>
        </w:rPr>
        <w:t xml:space="preserve">, </w:t>
      </w:r>
      <w:r w:rsidRPr="006B34DF">
        <w:rPr>
          <w:rFonts w:ascii="Arial" w:hAnsi="Arial" w:cs="Arial"/>
          <w:sz w:val="20"/>
          <w:szCs w:val="20"/>
          <w:u w:val="single"/>
        </w:rPr>
        <w:t>Santibuana Abd Rahman</w:t>
      </w:r>
      <w:r w:rsidR="00C046A6" w:rsidRPr="006B34DF">
        <w:rPr>
          <w:rFonts w:ascii="Arial" w:hAnsi="Arial" w:cs="Arial"/>
          <w:sz w:val="20"/>
          <w:szCs w:val="20"/>
          <w:u w:val="single"/>
          <w:vertAlign w:val="superscript"/>
        </w:rPr>
        <w:t>2</w:t>
      </w:r>
      <w:r w:rsidRPr="006B34DF">
        <w:rPr>
          <w:rFonts w:ascii="Arial" w:hAnsi="Arial" w:cs="Arial"/>
          <w:sz w:val="20"/>
          <w:szCs w:val="20"/>
        </w:rPr>
        <w:t>*</w:t>
      </w:r>
      <w:r w:rsidR="00C046A6" w:rsidRPr="006B34DF">
        <w:rPr>
          <w:rFonts w:ascii="Arial" w:hAnsi="Arial" w:cs="Arial"/>
          <w:sz w:val="20"/>
          <w:szCs w:val="20"/>
        </w:rPr>
        <w:t>, Azira Iqlima Razali</w:t>
      </w:r>
      <w:r w:rsidR="00C046A6" w:rsidRPr="006B34DF">
        <w:rPr>
          <w:rFonts w:ascii="Arial" w:hAnsi="Arial" w:cs="Arial"/>
          <w:sz w:val="20"/>
          <w:szCs w:val="20"/>
          <w:vertAlign w:val="superscript"/>
        </w:rPr>
        <w:t>1</w:t>
      </w:r>
    </w:p>
    <w:p w14:paraId="2C9A1106" w14:textId="77777777" w:rsidR="00C046A6" w:rsidRPr="00FD3153" w:rsidRDefault="00C046A6" w:rsidP="00C046A6">
      <w:pPr>
        <w:jc w:val="center"/>
        <w:rPr>
          <w:rFonts w:ascii="Arial" w:hAnsi="Arial" w:cs="Arial"/>
          <w:sz w:val="20"/>
          <w:szCs w:val="20"/>
        </w:rPr>
      </w:pPr>
      <w:r w:rsidRPr="00FD3153">
        <w:rPr>
          <w:rFonts w:ascii="Arial" w:hAnsi="Arial" w:cs="Arial"/>
          <w:sz w:val="20"/>
          <w:szCs w:val="20"/>
          <w:vertAlign w:val="superscript"/>
        </w:rPr>
        <w:t>1</w:t>
      </w:r>
      <w:r w:rsidRPr="00FD3153">
        <w:rPr>
          <w:rFonts w:ascii="Arial" w:hAnsi="Arial" w:cs="Arial"/>
          <w:sz w:val="20"/>
          <w:szCs w:val="20"/>
        </w:rPr>
        <w:t>Department of Physiotherapy, Faculty of Pharmacy and Health Sciences, Universiti Kuala Lumpur, Royal College of Medicine Perak, 20450, Ipoh, Perak, Malaysia</w:t>
      </w:r>
    </w:p>
    <w:p w14:paraId="2D8BE1EE" w14:textId="77777777" w:rsidR="00C046A6" w:rsidRPr="00FD3153" w:rsidRDefault="00C046A6" w:rsidP="00C046A6">
      <w:pPr>
        <w:jc w:val="center"/>
        <w:rPr>
          <w:rFonts w:ascii="Arial" w:hAnsi="Arial" w:cs="Arial"/>
          <w:sz w:val="20"/>
          <w:szCs w:val="20"/>
        </w:rPr>
      </w:pPr>
      <w:r w:rsidRPr="00FD3153">
        <w:rPr>
          <w:rFonts w:ascii="Arial" w:hAnsi="Arial" w:cs="Arial"/>
          <w:sz w:val="20"/>
          <w:szCs w:val="20"/>
          <w:vertAlign w:val="superscript"/>
        </w:rPr>
        <w:t>2</w:t>
      </w:r>
      <w:r w:rsidRPr="00FD3153">
        <w:rPr>
          <w:rFonts w:ascii="Arial" w:hAnsi="Arial" w:cs="Arial"/>
          <w:sz w:val="20"/>
          <w:szCs w:val="20"/>
        </w:rPr>
        <w:t>Department of Pharmacy, Faculty of Pharmacy and Health Sciences, Universiti Kuala Lumpur, Royal College of Medicine Perak, 20450, Ipoh, Perak, Malaysia</w:t>
      </w:r>
    </w:p>
    <w:p w14:paraId="34226884" w14:textId="68A5DC87" w:rsidR="00AE1418" w:rsidRPr="00FD3153" w:rsidRDefault="00AE1418" w:rsidP="00C046A6">
      <w:pPr>
        <w:jc w:val="center"/>
        <w:rPr>
          <w:rFonts w:ascii="Arial" w:hAnsi="Arial" w:cs="Arial"/>
          <w:sz w:val="20"/>
          <w:szCs w:val="20"/>
        </w:rPr>
      </w:pPr>
      <w:r w:rsidRPr="00FD3153">
        <w:rPr>
          <w:rFonts w:ascii="Arial" w:hAnsi="Arial" w:cs="Arial"/>
          <w:sz w:val="20"/>
          <w:szCs w:val="20"/>
        </w:rPr>
        <w:t>*Corresponding author: santibuana@unikl.edu.my</w:t>
      </w:r>
    </w:p>
    <w:p w14:paraId="27A4492F" w14:textId="77777777" w:rsidR="00AE1418" w:rsidRPr="00FD3153" w:rsidRDefault="00AE1418" w:rsidP="00AE1418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40C045C2" w14:textId="2B40EC15" w:rsidR="00AE1418" w:rsidRPr="00FD3153" w:rsidRDefault="00AE1418" w:rsidP="00AE1418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FD3153">
        <w:rPr>
          <w:rFonts w:ascii="Arial" w:hAnsi="Arial" w:cs="Arial"/>
          <w:b/>
          <w:bCs/>
          <w:sz w:val="20"/>
          <w:szCs w:val="20"/>
        </w:rPr>
        <w:t>ABSTRACT</w:t>
      </w:r>
    </w:p>
    <w:p w14:paraId="07693501" w14:textId="64365D78" w:rsidR="00C61BBF" w:rsidRPr="00C61BBF" w:rsidRDefault="002401DF" w:rsidP="00C61BBF">
      <w:pPr>
        <w:jc w:val="both"/>
        <w:rPr>
          <w:rFonts w:ascii="Arial" w:hAnsi="Arial" w:cs="Arial"/>
          <w:sz w:val="20"/>
          <w:szCs w:val="20"/>
        </w:rPr>
      </w:pPr>
      <w:r w:rsidRPr="00C61BBF">
        <w:rPr>
          <w:rFonts w:ascii="Arial" w:hAnsi="Arial" w:cs="Arial"/>
          <w:b/>
          <w:bCs/>
          <w:sz w:val="20"/>
          <w:szCs w:val="20"/>
        </w:rPr>
        <w:t>Introduction</w:t>
      </w:r>
      <w:r w:rsidR="00AE1418" w:rsidRPr="00C61BBF">
        <w:rPr>
          <w:rFonts w:ascii="Arial" w:hAnsi="Arial" w:cs="Arial"/>
          <w:b/>
          <w:bCs/>
          <w:sz w:val="20"/>
          <w:szCs w:val="20"/>
        </w:rPr>
        <w:t>:</w:t>
      </w:r>
      <w:r w:rsidR="00AE1418" w:rsidRPr="00C61BBF">
        <w:rPr>
          <w:rFonts w:ascii="Arial" w:hAnsi="Arial" w:cs="Arial"/>
          <w:sz w:val="20"/>
          <w:szCs w:val="20"/>
        </w:rPr>
        <w:t xml:space="preserve"> Migraine is a </w:t>
      </w:r>
      <w:r w:rsidR="003F7340" w:rsidRPr="00C61BBF">
        <w:rPr>
          <w:rFonts w:ascii="Arial" w:hAnsi="Arial" w:cs="Arial"/>
          <w:sz w:val="20"/>
          <w:szCs w:val="20"/>
        </w:rPr>
        <w:t>common</w:t>
      </w:r>
      <w:r w:rsidR="00AE1418" w:rsidRPr="00C61BBF">
        <w:rPr>
          <w:rFonts w:ascii="Arial" w:hAnsi="Arial" w:cs="Arial"/>
          <w:sz w:val="20"/>
          <w:szCs w:val="20"/>
        </w:rPr>
        <w:t xml:space="preserve"> neurological disorder </w:t>
      </w:r>
      <w:r w:rsidR="003018EB" w:rsidRPr="00C61BBF">
        <w:rPr>
          <w:rFonts w:ascii="Arial" w:hAnsi="Arial" w:cs="Arial"/>
          <w:sz w:val="20"/>
          <w:szCs w:val="20"/>
        </w:rPr>
        <w:t>that imposes substantial physical, psychological and social burdens</w:t>
      </w:r>
      <w:r w:rsidR="00AE1418" w:rsidRPr="00C61BBF">
        <w:rPr>
          <w:rFonts w:ascii="Arial" w:hAnsi="Arial" w:cs="Arial"/>
          <w:sz w:val="20"/>
          <w:szCs w:val="20"/>
        </w:rPr>
        <w:t xml:space="preserve">. </w:t>
      </w:r>
      <w:r w:rsidR="00A65EAB" w:rsidRPr="00C61BBF">
        <w:rPr>
          <w:rFonts w:ascii="Arial" w:hAnsi="Arial" w:cs="Arial"/>
          <w:sz w:val="20"/>
          <w:szCs w:val="20"/>
        </w:rPr>
        <w:t xml:space="preserve">Healthcare students are particularly vulnerable due to prolonged screen exposure, academic stress, irregular sleep patterns and demanding clinical training, which may </w:t>
      </w:r>
      <w:r w:rsidR="00DD33B1" w:rsidRPr="00C61BBF">
        <w:rPr>
          <w:rFonts w:ascii="Arial" w:hAnsi="Arial" w:cs="Arial"/>
          <w:sz w:val="20"/>
          <w:szCs w:val="20"/>
        </w:rPr>
        <w:t>negative</w:t>
      </w:r>
      <w:r w:rsidR="00A65EAB" w:rsidRPr="00C61BBF">
        <w:rPr>
          <w:rFonts w:ascii="Arial" w:hAnsi="Arial" w:cs="Arial"/>
          <w:sz w:val="20"/>
          <w:szCs w:val="20"/>
        </w:rPr>
        <w:t xml:space="preserve">ly affect their quality of life and academic performance. </w:t>
      </w:r>
      <w:r w:rsidR="00DD33B1" w:rsidRPr="00C61BBF">
        <w:rPr>
          <w:rFonts w:ascii="Arial" w:hAnsi="Arial" w:cs="Arial"/>
          <w:sz w:val="20"/>
          <w:szCs w:val="20"/>
        </w:rPr>
        <w:t>Despite extensive research on migraine prevalence among university students,</w:t>
      </w:r>
      <w:r w:rsidR="00A95B4B" w:rsidRPr="00C61BBF">
        <w:rPr>
          <w:rFonts w:ascii="Arial" w:hAnsi="Arial" w:cs="Arial"/>
          <w:sz w:val="20"/>
          <w:szCs w:val="20"/>
        </w:rPr>
        <w:t xml:space="preserve"> evidence regarding its impact on</w:t>
      </w:r>
      <w:r w:rsidR="00583306" w:rsidRPr="00C61BBF">
        <w:rPr>
          <w:rFonts w:ascii="Arial" w:hAnsi="Arial" w:cs="Arial"/>
          <w:sz w:val="20"/>
          <w:szCs w:val="20"/>
        </w:rPr>
        <w:t xml:space="preserve"> </w:t>
      </w:r>
      <w:r w:rsidR="00A95B4B" w:rsidRPr="00C61BBF">
        <w:rPr>
          <w:rFonts w:ascii="Arial" w:hAnsi="Arial" w:cs="Arial"/>
          <w:sz w:val="20"/>
          <w:szCs w:val="20"/>
        </w:rPr>
        <w:t xml:space="preserve">quality of life and academic </w:t>
      </w:r>
      <w:r w:rsidR="00583306" w:rsidRPr="00C61BBF">
        <w:rPr>
          <w:rFonts w:ascii="Arial" w:hAnsi="Arial" w:cs="Arial"/>
          <w:sz w:val="20"/>
          <w:szCs w:val="20"/>
        </w:rPr>
        <w:t>performance</w:t>
      </w:r>
      <w:r w:rsidR="00A95B4B" w:rsidRPr="00C61BBF">
        <w:rPr>
          <w:rFonts w:ascii="Arial" w:hAnsi="Arial" w:cs="Arial"/>
          <w:sz w:val="20"/>
          <w:szCs w:val="20"/>
        </w:rPr>
        <w:t xml:space="preserve"> remains inconsistent. Furthermore,</w:t>
      </w:r>
      <w:r w:rsidR="00583306" w:rsidRPr="00C61BBF">
        <w:rPr>
          <w:rFonts w:ascii="Arial" w:hAnsi="Arial" w:cs="Arial"/>
          <w:sz w:val="20"/>
          <w:szCs w:val="20"/>
        </w:rPr>
        <w:t xml:space="preserve"> institution-specific data from Malaysian healthcare education settings are limited</w:t>
      </w:r>
      <w:r w:rsidR="00DD33B1" w:rsidRPr="00C61BBF">
        <w:rPr>
          <w:rFonts w:ascii="Arial" w:hAnsi="Arial" w:cs="Arial"/>
          <w:sz w:val="20"/>
          <w:szCs w:val="20"/>
        </w:rPr>
        <w:t xml:space="preserve">. </w:t>
      </w:r>
      <w:r w:rsidR="00AE1418" w:rsidRPr="00C61BBF">
        <w:rPr>
          <w:rFonts w:ascii="Arial" w:hAnsi="Arial" w:cs="Arial"/>
          <w:sz w:val="20"/>
          <w:szCs w:val="20"/>
        </w:rPr>
        <w:t xml:space="preserve">This study aimed to </w:t>
      </w:r>
      <w:r w:rsidR="00837D29" w:rsidRPr="00C61BBF">
        <w:rPr>
          <w:rFonts w:ascii="Arial" w:hAnsi="Arial" w:cs="Arial"/>
          <w:sz w:val="20"/>
          <w:szCs w:val="20"/>
        </w:rPr>
        <w:t>determine</w:t>
      </w:r>
      <w:r w:rsidR="00AE1418" w:rsidRPr="00C61BBF">
        <w:rPr>
          <w:rFonts w:ascii="Arial" w:hAnsi="Arial" w:cs="Arial"/>
          <w:sz w:val="20"/>
          <w:szCs w:val="20"/>
        </w:rPr>
        <w:t xml:space="preserve"> the prevalence of migraine among healthcare students and </w:t>
      </w:r>
      <w:r w:rsidR="00837D29" w:rsidRPr="00C61BBF">
        <w:rPr>
          <w:rFonts w:ascii="Arial" w:hAnsi="Arial" w:cs="Arial"/>
          <w:sz w:val="20"/>
          <w:szCs w:val="20"/>
        </w:rPr>
        <w:t xml:space="preserve">examine </w:t>
      </w:r>
      <w:r w:rsidR="00DF5E95" w:rsidRPr="00C61BBF">
        <w:rPr>
          <w:rFonts w:ascii="Arial" w:hAnsi="Arial" w:cs="Arial"/>
          <w:sz w:val="20"/>
          <w:szCs w:val="20"/>
        </w:rPr>
        <w:t>its</w:t>
      </w:r>
      <w:r w:rsidR="00AE1418" w:rsidRPr="00C61BBF">
        <w:rPr>
          <w:rFonts w:ascii="Arial" w:hAnsi="Arial" w:cs="Arial"/>
          <w:sz w:val="20"/>
          <w:szCs w:val="20"/>
        </w:rPr>
        <w:t xml:space="preserve"> association </w:t>
      </w:r>
      <w:r w:rsidR="00DF5E95" w:rsidRPr="00C61BBF">
        <w:rPr>
          <w:rFonts w:ascii="Arial" w:hAnsi="Arial" w:cs="Arial"/>
          <w:sz w:val="20"/>
          <w:szCs w:val="20"/>
        </w:rPr>
        <w:t>with</w:t>
      </w:r>
      <w:r w:rsidR="00AE1418" w:rsidRPr="00C61BBF">
        <w:rPr>
          <w:rFonts w:ascii="Arial" w:hAnsi="Arial" w:cs="Arial"/>
          <w:sz w:val="20"/>
          <w:szCs w:val="20"/>
        </w:rPr>
        <w:t xml:space="preserve"> quality of life and academic performance. </w:t>
      </w:r>
      <w:r w:rsidR="00AE1418" w:rsidRPr="00C61BBF">
        <w:rPr>
          <w:rFonts w:ascii="Arial" w:hAnsi="Arial" w:cs="Arial"/>
          <w:b/>
          <w:bCs/>
          <w:sz w:val="20"/>
          <w:szCs w:val="20"/>
        </w:rPr>
        <w:t>Method</w:t>
      </w:r>
      <w:r w:rsidRPr="00C61BBF">
        <w:rPr>
          <w:rFonts w:ascii="Arial" w:hAnsi="Arial" w:cs="Arial"/>
          <w:b/>
          <w:bCs/>
          <w:sz w:val="20"/>
          <w:szCs w:val="20"/>
        </w:rPr>
        <w:t>ology</w:t>
      </w:r>
      <w:r w:rsidR="00AE1418" w:rsidRPr="00C61BBF">
        <w:rPr>
          <w:rFonts w:ascii="Arial" w:hAnsi="Arial" w:cs="Arial"/>
          <w:b/>
          <w:bCs/>
          <w:sz w:val="20"/>
          <w:szCs w:val="20"/>
        </w:rPr>
        <w:t>:</w:t>
      </w:r>
      <w:r w:rsidR="00AE1418" w:rsidRPr="00C61BBF">
        <w:rPr>
          <w:rFonts w:ascii="Arial" w:hAnsi="Arial" w:cs="Arial"/>
          <w:sz w:val="20"/>
          <w:szCs w:val="20"/>
        </w:rPr>
        <w:t xml:space="preserve"> A cross-sectional study was conducted </w:t>
      </w:r>
      <w:r w:rsidR="00DD33B1" w:rsidRPr="00C61BBF">
        <w:rPr>
          <w:rFonts w:ascii="Arial" w:hAnsi="Arial" w:cs="Arial"/>
          <w:sz w:val="20"/>
          <w:szCs w:val="20"/>
        </w:rPr>
        <w:t xml:space="preserve">from </w:t>
      </w:r>
      <w:r w:rsidR="00D22486" w:rsidRPr="00C61BBF">
        <w:rPr>
          <w:rFonts w:ascii="Arial" w:hAnsi="Arial" w:cs="Arial"/>
          <w:sz w:val="20"/>
          <w:szCs w:val="20"/>
        </w:rPr>
        <w:t>June</w:t>
      </w:r>
      <w:r w:rsidR="00DD33B1" w:rsidRPr="00C61BBF">
        <w:rPr>
          <w:rFonts w:ascii="Arial" w:hAnsi="Arial" w:cs="Arial"/>
          <w:sz w:val="20"/>
          <w:szCs w:val="20"/>
        </w:rPr>
        <w:t xml:space="preserve"> to </w:t>
      </w:r>
      <w:r w:rsidR="00D22486" w:rsidRPr="00C61BBF">
        <w:rPr>
          <w:rFonts w:ascii="Arial" w:hAnsi="Arial" w:cs="Arial"/>
          <w:sz w:val="20"/>
          <w:szCs w:val="20"/>
        </w:rPr>
        <w:t>August 2024</w:t>
      </w:r>
      <w:r w:rsidR="00DD33B1" w:rsidRPr="00C61BBF">
        <w:rPr>
          <w:rFonts w:ascii="Arial" w:hAnsi="Arial" w:cs="Arial"/>
          <w:sz w:val="20"/>
          <w:szCs w:val="20"/>
        </w:rPr>
        <w:t xml:space="preserve"> </w:t>
      </w:r>
      <w:r w:rsidR="00AE1418" w:rsidRPr="00C61BBF">
        <w:rPr>
          <w:rFonts w:ascii="Arial" w:hAnsi="Arial" w:cs="Arial"/>
          <w:sz w:val="20"/>
          <w:szCs w:val="20"/>
        </w:rPr>
        <w:t xml:space="preserve">among 347 healthcare students </w:t>
      </w:r>
      <w:r w:rsidR="00412A94" w:rsidRPr="00C61BBF">
        <w:rPr>
          <w:rFonts w:ascii="Arial" w:hAnsi="Arial" w:cs="Arial"/>
          <w:sz w:val="20"/>
          <w:szCs w:val="20"/>
        </w:rPr>
        <w:t xml:space="preserve">aged 18–26 years </w:t>
      </w:r>
      <w:r w:rsidR="00AE1418" w:rsidRPr="00C61BBF">
        <w:rPr>
          <w:rFonts w:ascii="Arial" w:hAnsi="Arial" w:cs="Arial"/>
          <w:sz w:val="20"/>
          <w:szCs w:val="20"/>
        </w:rPr>
        <w:t xml:space="preserve">at </w:t>
      </w:r>
      <w:r w:rsidR="009762AE" w:rsidRPr="00C61BBF">
        <w:rPr>
          <w:rFonts w:ascii="Arial" w:hAnsi="Arial" w:cs="Arial"/>
          <w:sz w:val="20"/>
          <w:szCs w:val="20"/>
        </w:rPr>
        <w:t>Universiti Kuala Lumpur Royal College of Medicine Perak (</w:t>
      </w:r>
      <w:proofErr w:type="spellStart"/>
      <w:r w:rsidR="009762AE" w:rsidRPr="00C61BBF">
        <w:rPr>
          <w:rFonts w:ascii="Arial" w:hAnsi="Arial" w:cs="Arial"/>
          <w:sz w:val="20"/>
          <w:szCs w:val="20"/>
        </w:rPr>
        <w:t>UniKL</w:t>
      </w:r>
      <w:proofErr w:type="spellEnd"/>
      <w:r w:rsidR="009762AE" w:rsidRPr="00C61BBF">
        <w:rPr>
          <w:rFonts w:ascii="Arial" w:hAnsi="Arial" w:cs="Arial"/>
          <w:sz w:val="20"/>
          <w:szCs w:val="20"/>
        </w:rPr>
        <w:t xml:space="preserve"> RCMP)</w:t>
      </w:r>
      <w:r w:rsidR="00AE1418" w:rsidRPr="00C61BBF">
        <w:rPr>
          <w:rFonts w:ascii="Arial" w:hAnsi="Arial" w:cs="Arial"/>
          <w:sz w:val="20"/>
          <w:szCs w:val="20"/>
        </w:rPr>
        <w:t xml:space="preserve">. </w:t>
      </w:r>
      <w:r w:rsidR="00D22486" w:rsidRPr="00C61BBF">
        <w:rPr>
          <w:rFonts w:ascii="Arial" w:hAnsi="Arial" w:cs="Arial"/>
          <w:sz w:val="20"/>
          <w:szCs w:val="20"/>
        </w:rPr>
        <w:t xml:space="preserve">Participants were recruited using convenience sampling. Eligible participants were active </w:t>
      </w:r>
      <w:proofErr w:type="spellStart"/>
      <w:r w:rsidR="00D22486" w:rsidRPr="00C61BBF">
        <w:rPr>
          <w:rFonts w:ascii="Arial" w:hAnsi="Arial" w:cs="Arial"/>
          <w:sz w:val="20"/>
          <w:szCs w:val="20"/>
        </w:rPr>
        <w:t>UniKL</w:t>
      </w:r>
      <w:proofErr w:type="spellEnd"/>
      <w:r w:rsidR="00D22486" w:rsidRPr="00C61BBF">
        <w:rPr>
          <w:rFonts w:ascii="Arial" w:hAnsi="Arial" w:cs="Arial"/>
          <w:sz w:val="20"/>
          <w:szCs w:val="20"/>
        </w:rPr>
        <w:t xml:space="preserve"> RCMP students who consented to participate, while incomplete </w:t>
      </w:r>
      <w:r w:rsidR="000C39A6" w:rsidRPr="00C61BBF">
        <w:rPr>
          <w:rFonts w:ascii="Arial" w:hAnsi="Arial" w:cs="Arial"/>
          <w:sz w:val="20"/>
          <w:szCs w:val="20"/>
        </w:rPr>
        <w:t xml:space="preserve">questionnaires </w:t>
      </w:r>
      <w:r w:rsidR="00D22486" w:rsidRPr="00C61BBF">
        <w:rPr>
          <w:rFonts w:ascii="Arial" w:hAnsi="Arial" w:cs="Arial"/>
          <w:sz w:val="20"/>
          <w:szCs w:val="20"/>
        </w:rPr>
        <w:t xml:space="preserve">were excluded. </w:t>
      </w:r>
      <w:r w:rsidR="00AE1418" w:rsidRPr="00C61BBF">
        <w:rPr>
          <w:rFonts w:ascii="Arial" w:hAnsi="Arial" w:cs="Arial"/>
          <w:sz w:val="20"/>
          <w:szCs w:val="20"/>
        </w:rPr>
        <w:t xml:space="preserve">Migraine was screened using </w:t>
      </w:r>
      <w:r w:rsidR="00DF5E95" w:rsidRPr="00C61BBF">
        <w:rPr>
          <w:rFonts w:ascii="Arial" w:hAnsi="Arial" w:cs="Arial"/>
          <w:sz w:val="20"/>
          <w:szCs w:val="20"/>
        </w:rPr>
        <w:t xml:space="preserve">the </w:t>
      </w:r>
      <w:r w:rsidR="00AE1418" w:rsidRPr="00C61BBF">
        <w:rPr>
          <w:rFonts w:ascii="Arial" w:hAnsi="Arial" w:cs="Arial"/>
          <w:sz w:val="20"/>
          <w:szCs w:val="20"/>
        </w:rPr>
        <w:t>Migraine Screen Questionnaires (MSQ)</w:t>
      </w:r>
      <w:r w:rsidR="00A3521E" w:rsidRPr="00C61BBF">
        <w:rPr>
          <w:rFonts w:ascii="Arial" w:hAnsi="Arial" w:cs="Arial"/>
          <w:sz w:val="20"/>
          <w:szCs w:val="20"/>
        </w:rPr>
        <w:t>.</w:t>
      </w:r>
      <w:r w:rsidR="00AE1418" w:rsidRPr="00C61BBF">
        <w:rPr>
          <w:rFonts w:ascii="Arial" w:hAnsi="Arial" w:cs="Arial"/>
          <w:sz w:val="20"/>
          <w:szCs w:val="20"/>
        </w:rPr>
        <w:t xml:space="preserve"> </w:t>
      </w:r>
      <w:r w:rsidR="009762AE" w:rsidRPr="00C61BBF">
        <w:rPr>
          <w:rFonts w:ascii="Arial" w:hAnsi="Arial" w:cs="Arial"/>
          <w:sz w:val="20"/>
          <w:szCs w:val="20"/>
        </w:rPr>
        <w:t>Q</w:t>
      </w:r>
      <w:r w:rsidR="00AE1418" w:rsidRPr="00C61BBF">
        <w:rPr>
          <w:rFonts w:ascii="Arial" w:hAnsi="Arial" w:cs="Arial"/>
          <w:sz w:val="20"/>
          <w:szCs w:val="20"/>
        </w:rPr>
        <w:t xml:space="preserve">uality of life was </w:t>
      </w:r>
      <w:r w:rsidR="00A3521E" w:rsidRPr="00C61BBF">
        <w:rPr>
          <w:rFonts w:ascii="Arial" w:hAnsi="Arial" w:cs="Arial"/>
          <w:sz w:val="20"/>
          <w:szCs w:val="20"/>
        </w:rPr>
        <w:t>assessed</w:t>
      </w:r>
      <w:r w:rsidR="00AE1418" w:rsidRPr="00C61BBF">
        <w:rPr>
          <w:rFonts w:ascii="Arial" w:hAnsi="Arial" w:cs="Arial"/>
          <w:sz w:val="20"/>
          <w:szCs w:val="20"/>
        </w:rPr>
        <w:t xml:space="preserve"> using the </w:t>
      </w:r>
      <w:r w:rsidR="00D22486" w:rsidRPr="00C61BBF">
        <w:rPr>
          <w:rFonts w:ascii="Arial" w:hAnsi="Arial" w:cs="Arial"/>
          <w:sz w:val="20"/>
          <w:szCs w:val="20"/>
        </w:rPr>
        <w:t xml:space="preserve">36-Item Short Form Health Survey </w:t>
      </w:r>
      <w:r w:rsidR="00AE1418" w:rsidRPr="00C61BBF">
        <w:rPr>
          <w:rFonts w:ascii="Arial" w:hAnsi="Arial" w:cs="Arial"/>
          <w:sz w:val="20"/>
          <w:szCs w:val="20"/>
        </w:rPr>
        <w:t>(SF-36)</w:t>
      </w:r>
      <w:r w:rsidR="00D22486" w:rsidRPr="00C61BBF">
        <w:rPr>
          <w:rFonts w:ascii="Arial" w:hAnsi="Arial" w:cs="Arial"/>
          <w:sz w:val="20"/>
          <w:szCs w:val="20"/>
        </w:rPr>
        <w:t xml:space="preserve">, </w:t>
      </w:r>
      <w:r w:rsidR="007E4C86" w:rsidRPr="00C61BBF">
        <w:rPr>
          <w:rFonts w:ascii="Arial" w:hAnsi="Arial" w:cs="Arial"/>
          <w:sz w:val="20"/>
          <w:szCs w:val="20"/>
        </w:rPr>
        <w:t xml:space="preserve">with </w:t>
      </w:r>
      <w:r w:rsidR="000C39A6" w:rsidRPr="00C61BBF">
        <w:rPr>
          <w:rFonts w:ascii="Arial" w:hAnsi="Arial" w:cs="Arial"/>
          <w:sz w:val="20"/>
          <w:szCs w:val="20"/>
        </w:rPr>
        <w:t xml:space="preserve">Physical Component Summary (PCS) and Mental Component Summary (MCS) scores categorised as poor (0–49) or good (50–100). </w:t>
      </w:r>
      <w:r w:rsidR="00D22486" w:rsidRPr="00C61BBF">
        <w:rPr>
          <w:rFonts w:ascii="Arial" w:hAnsi="Arial" w:cs="Arial"/>
          <w:sz w:val="20"/>
          <w:szCs w:val="20"/>
        </w:rPr>
        <w:t xml:space="preserve">Academic performance was based on self-reported cumulative grade point average (CGPA), categorised as </w:t>
      </w:r>
      <w:r w:rsidR="002A58E3" w:rsidRPr="00C61BBF">
        <w:rPr>
          <w:rFonts w:ascii="Arial" w:hAnsi="Arial" w:cs="Arial"/>
          <w:sz w:val="20"/>
          <w:szCs w:val="20"/>
        </w:rPr>
        <w:t>poor (</w:t>
      </w:r>
      <w:r w:rsidR="00D22486" w:rsidRPr="00C61BBF">
        <w:rPr>
          <w:rFonts w:ascii="Arial" w:hAnsi="Arial" w:cs="Arial"/>
          <w:sz w:val="20"/>
          <w:szCs w:val="20"/>
        </w:rPr>
        <w:t>&lt;2.00</w:t>
      </w:r>
      <w:r w:rsidR="002A58E3" w:rsidRPr="00C61BBF">
        <w:rPr>
          <w:rFonts w:ascii="Arial" w:hAnsi="Arial" w:cs="Arial"/>
          <w:sz w:val="20"/>
          <w:szCs w:val="20"/>
        </w:rPr>
        <w:t>)</w:t>
      </w:r>
      <w:r w:rsidR="00D22486" w:rsidRPr="00C61BBF">
        <w:rPr>
          <w:rFonts w:ascii="Arial" w:hAnsi="Arial" w:cs="Arial"/>
          <w:sz w:val="20"/>
          <w:szCs w:val="20"/>
        </w:rPr>
        <w:t xml:space="preserve">, </w:t>
      </w:r>
      <w:r w:rsidR="002A58E3" w:rsidRPr="00C61BBF">
        <w:rPr>
          <w:rFonts w:ascii="Arial" w:hAnsi="Arial" w:cs="Arial"/>
          <w:sz w:val="20"/>
          <w:szCs w:val="20"/>
        </w:rPr>
        <w:t>average (</w:t>
      </w:r>
      <w:r w:rsidR="00D22486" w:rsidRPr="00C61BBF">
        <w:rPr>
          <w:rFonts w:ascii="Arial" w:hAnsi="Arial" w:cs="Arial"/>
          <w:sz w:val="20"/>
          <w:szCs w:val="20"/>
        </w:rPr>
        <w:t>2.00–2.99</w:t>
      </w:r>
      <w:r w:rsidR="002A58E3" w:rsidRPr="00C61BBF">
        <w:rPr>
          <w:rFonts w:ascii="Arial" w:hAnsi="Arial" w:cs="Arial"/>
          <w:sz w:val="20"/>
          <w:szCs w:val="20"/>
        </w:rPr>
        <w:t>)</w:t>
      </w:r>
      <w:r w:rsidR="00D22486" w:rsidRPr="00C61BBF">
        <w:rPr>
          <w:rFonts w:ascii="Arial" w:hAnsi="Arial" w:cs="Arial"/>
          <w:sz w:val="20"/>
          <w:szCs w:val="20"/>
        </w:rPr>
        <w:t xml:space="preserve"> and </w:t>
      </w:r>
      <w:r w:rsidR="002A58E3" w:rsidRPr="00C61BBF">
        <w:rPr>
          <w:rFonts w:ascii="Arial" w:hAnsi="Arial" w:cs="Arial"/>
          <w:sz w:val="20"/>
          <w:szCs w:val="20"/>
        </w:rPr>
        <w:t>good (</w:t>
      </w:r>
      <w:r w:rsidR="00D22486" w:rsidRPr="00C61BBF">
        <w:rPr>
          <w:rFonts w:ascii="Arial" w:hAnsi="Arial" w:cs="Arial"/>
          <w:sz w:val="20"/>
          <w:szCs w:val="20"/>
        </w:rPr>
        <w:t>3.00–4.00</w:t>
      </w:r>
      <w:r w:rsidR="002A58E3" w:rsidRPr="00C61BBF">
        <w:rPr>
          <w:rFonts w:ascii="Arial" w:hAnsi="Arial" w:cs="Arial"/>
          <w:sz w:val="20"/>
          <w:szCs w:val="20"/>
        </w:rPr>
        <w:t>)</w:t>
      </w:r>
      <w:r w:rsidR="00A3521E" w:rsidRPr="00C61BBF">
        <w:rPr>
          <w:rFonts w:ascii="Arial" w:hAnsi="Arial" w:cs="Arial"/>
          <w:sz w:val="20"/>
          <w:szCs w:val="20"/>
        </w:rPr>
        <w:t xml:space="preserve">. </w:t>
      </w:r>
      <w:r w:rsidR="003F7340" w:rsidRPr="00C61BBF">
        <w:rPr>
          <w:rFonts w:ascii="Arial" w:hAnsi="Arial" w:cs="Arial"/>
          <w:sz w:val="20"/>
          <w:szCs w:val="20"/>
        </w:rPr>
        <w:t xml:space="preserve">Data were analysed using descriptive statistics and chi-square </w:t>
      </w:r>
      <w:r w:rsidR="00123151" w:rsidRPr="00C61BBF">
        <w:rPr>
          <w:rFonts w:ascii="Arial" w:hAnsi="Arial" w:cs="Arial"/>
          <w:sz w:val="20"/>
          <w:szCs w:val="20"/>
        </w:rPr>
        <w:t>t</w:t>
      </w:r>
      <w:r w:rsidR="001C2144" w:rsidRPr="00C61BBF">
        <w:rPr>
          <w:rFonts w:ascii="Arial" w:hAnsi="Arial" w:cs="Arial"/>
          <w:sz w:val="20"/>
          <w:szCs w:val="20"/>
        </w:rPr>
        <w:t>ests</w:t>
      </w:r>
      <w:r w:rsidR="003F7340" w:rsidRPr="00C61BBF">
        <w:rPr>
          <w:rFonts w:ascii="Arial" w:hAnsi="Arial" w:cs="Arial"/>
          <w:sz w:val="20"/>
          <w:szCs w:val="20"/>
        </w:rPr>
        <w:t xml:space="preserve">. </w:t>
      </w:r>
      <w:r w:rsidR="00AE1418" w:rsidRPr="00C61BBF">
        <w:rPr>
          <w:rFonts w:ascii="Arial" w:hAnsi="Arial" w:cs="Arial"/>
          <w:b/>
          <w:bCs/>
          <w:sz w:val="20"/>
          <w:szCs w:val="20"/>
        </w:rPr>
        <w:t>Results:</w:t>
      </w:r>
      <w:r w:rsidR="00AE1418" w:rsidRPr="00C61BBF">
        <w:rPr>
          <w:rFonts w:ascii="Arial" w:hAnsi="Arial" w:cs="Arial"/>
          <w:sz w:val="20"/>
          <w:szCs w:val="20"/>
        </w:rPr>
        <w:t xml:space="preserve"> </w:t>
      </w:r>
      <w:r w:rsidR="00837D29" w:rsidRPr="00C61BBF">
        <w:rPr>
          <w:rFonts w:ascii="Arial" w:hAnsi="Arial" w:cs="Arial"/>
          <w:sz w:val="20"/>
          <w:szCs w:val="20"/>
        </w:rPr>
        <w:t xml:space="preserve">The prevalence of migraine was </w:t>
      </w:r>
      <w:r w:rsidR="00837D29" w:rsidRPr="00C61BBF">
        <w:rPr>
          <w:rStyle w:val="Strong"/>
          <w:rFonts w:ascii="Arial" w:hAnsi="Arial" w:cs="Arial"/>
          <w:b w:val="0"/>
          <w:bCs w:val="0"/>
          <w:sz w:val="20"/>
          <w:szCs w:val="20"/>
        </w:rPr>
        <w:t>38.9%</w:t>
      </w:r>
      <w:r w:rsidR="00837D29" w:rsidRPr="00C61BBF">
        <w:rPr>
          <w:rFonts w:ascii="Arial" w:hAnsi="Arial" w:cs="Arial"/>
          <w:sz w:val="20"/>
          <w:szCs w:val="20"/>
        </w:rPr>
        <w:t xml:space="preserve">. </w:t>
      </w:r>
      <w:r w:rsidR="009762AE" w:rsidRPr="00C61BBF">
        <w:rPr>
          <w:rFonts w:ascii="Arial" w:hAnsi="Arial" w:cs="Arial"/>
          <w:sz w:val="20"/>
          <w:szCs w:val="20"/>
        </w:rPr>
        <w:t xml:space="preserve">Migraine was significantly associated with poorer physical health (PCS: </w:t>
      </w:r>
      <w:r w:rsidR="00185694" w:rsidRPr="00185694">
        <w:rPr>
          <w:sz w:val="20"/>
          <w:szCs w:val="20"/>
        </w:rPr>
        <w:t>χ</w:t>
      </w:r>
      <w:r w:rsidR="009762AE" w:rsidRPr="00C61BBF">
        <w:rPr>
          <w:rFonts w:ascii="Arial" w:hAnsi="Arial" w:cs="Arial"/>
          <w:sz w:val="20"/>
          <w:szCs w:val="20"/>
        </w:rPr>
        <w:t xml:space="preserve">² = 18.07, p &lt; 0.001), poorer mental health (MCS: </w:t>
      </w:r>
      <w:r w:rsidR="00185694" w:rsidRPr="00185694">
        <w:rPr>
          <w:sz w:val="20"/>
          <w:szCs w:val="20"/>
        </w:rPr>
        <w:t>χ</w:t>
      </w:r>
      <w:r w:rsidR="009762AE" w:rsidRPr="00C61BBF">
        <w:rPr>
          <w:rFonts w:ascii="Arial" w:hAnsi="Arial" w:cs="Arial"/>
          <w:sz w:val="20"/>
          <w:szCs w:val="20"/>
        </w:rPr>
        <w:t xml:space="preserve">² = 8.23, p </w:t>
      </w:r>
      <w:r w:rsidR="00185694">
        <w:rPr>
          <w:rFonts w:ascii="Arial" w:hAnsi="Arial" w:cs="Arial"/>
          <w:sz w:val="20"/>
          <w:szCs w:val="20"/>
        </w:rPr>
        <w:t>=</w:t>
      </w:r>
      <w:r w:rsidR="009762AE" w:rsidRPr="00C61BBF">
        <w:rPr>
          <w:rFonts w:ascii="Arial" w:hAnsi="Arial" w:cs="Arial"/>
          <w:sz w:val="20"/>
          <w:szCs w:val="20"/>
        </w:rPr>
        <w:t xml:space="preserve"> 0.0</w:t>
      </w:r>
      <w:r w:rsidR="00185694">
        <w:rPr>
          <w:rFonts w:ascii="Arial" w:hAnsi="Arial" w:cs="Arial"/>
          <w:sz w:val="20"/>
          <w:szCs w:val="20"/>
        </w:rPr>
        <w:t>04</w:t>
      </w:r>
      <w:r w:rsidR="009762AE" w:rsidRPr="00C61BBF">
        <w:rPr>
          <w:rFonts w:ascii="Arial" w:hAnsi="Arial" w:cs="Arial"/>
          <w:sz w:val="20"/>
          <w:szCs w:val="20"/>
        </w:rPr>
        <w:t xml:space="preserve">) and lower academic performance (CGPA: </w:t>
      </w:r>
      <w:r w:rsidR="00185694" w:rsidRPr="00185694">
        <w:rPr>
          <w:sz w:val="20"/>
          <w:szCs w:val="20"/>
        </w:rPr>
        <w:t>χ</w:t>
      </w:r>
      <w:r w:rsidR="009762AE" w:rsidRPr="00C61BBF">
        <w:rPr>
          <w:rFonts w:ascii="Arial" w:hAnsi="Arial" w:cs="Arial"/>
          <w:sz w:val="20"/>
          <w:szCs w:val="20"/>
        </w:rPr>
        <w:t>² = 18.09, p &lt; 0.001). Students without migraine were more likely to achieve higher CGPA than those with migraine.</w:t>
      </w:r>
      <w:r w:rsidR="00AE1418" w:rsidRPr="00C61BBF">
        <w:rPr>
          <w:rFonts w:ascii="Arial" w:hAnsi="Arial" w:cs="Arial"/>
          <w:sz w:val="20"/>
          <w:szCs w:val="20"/>
        </w:rPr>
        <w:t xml:space="preserve"> </w:t>
      </w:r>
      <w:r w:rsidR="00AE1418" w:rsidRPr="00C61BBF">
        <w:rPr>
          <w:rFonts w:ascii="Arial" w:hAnsi="Arial" w:cs="Arial"/>
          <w:b/>
          <w:bCs/>
          <w:sz w:val="20"/>
          <w:szCs w:val="20"/>
        </w:rPr>
        <w:t>Conclusion:</w:t>
      </w:r>
      <w:r w:rsidR="00AE1418" w:rsidRPr="00C61BBF">
        <w:rPr>
          <w:rFonts w:ascii="Arial" w:hAnsi="Arial" w:cs="Arial"/>
          <w:sz w:val="20"/>
          <w:szCs w:val="20"/>
        </w:rPr>
        <w:t xml:space="preserve"> </w:t>
      </w:r>
      <w:r w:rsidR="00A3521E" w:rsidRPr="00C61BBF">
        <w:rPr>
          <w:rFonts w:ascii="Arial" w:hAnsi="Arial" w:cs="Arial"/>
          <w:sz w:val="20"/>
          <w:szCs w:val="20"/>
        </w:rPr>
        <w:t xml:space="preserve">Migraine is prevalent among healthcare students and is </w:t>
      </w:r>
      <w:r w:rsidR="00123151" w:rsidRPr="00C61BBF">
        <w:rPr>
          <w:rFonts w:ascii="Arial" w:hAnsi="Arial" w:cs="Arial"/>
          <w:sz w:val="20"/>
          <w:szCs w:val="20"/>
        </w:rPr>
        <w:t xml:space="preserve">significantly </w:t>
      </w:r>
      <w:r w:rsidR="00A3521E" w:rsidRPr="00C61BBF">
        <w:rPr>
          <w:rFonts w:ascii="Arial" w:hAnsi="Arial" w:cs="Arial"/>
          <w:sz w:val="20"/>
          <w:szCs w:val="20"/>
        </w:rPr>
        <w:t xml:space="preserve">associated </w:t>
      </w:r>
      <w:r w:rsidR="008A58F5">
        <w:rPr>
          <w:rFonts w:ascii="Arial" w:hAnsi="Arial" w:cs="Arial"/>
          <w:sz w:val="20"/>
          <w:szCs w:val="20"/>
        </w:rPr>
        <w:t xml:space="preserve">with </w:t>
      </w:r>
      <w:r w:rsidR="00A3521E" w:rsidRPr="00C61BBF">
        <w:rPr>
          <w:rFonts w:ascii="Arial" w:hAnsi="Arial" w:cs="Arial"/>
          <w:sz w:val="20"/>
          <w:szCs w:val="20"/>
        </w:rPr>
        <w:t xml:space="preserve">poorer </w:t>
      </w:r>
      <w:r w:rsidR="00DD33B1" w:rsidRPr="00C61BBF">
        <w:rPr>
          <w:rFonts w:ascii="Arial" w:hAnsi="Arial" w:cs="Arial"/>
          <w:sz w:val="20"/>
          <w:szCs w:val="20"/>
        </w:rPr>
        <w:t xml:space="preserve">quality of life and </w:t>
      </w:r>
      <w:r w:rsidR="00A3521E" w:rsidRPr="00C61BBF">
        <w:rPr>
          <w:rFonts w:ascii="Arial" w:hAnsi="Arial" w:cs="Arial"/>
          <w:sz w:val="20"/>
          <w:szCs w:val="20"/>
        </w:rPr>
        <w:t>academic performance.</w:t>
      </w:r>
      <w:r w:rsidR="009762AE" w:rsidRPr="00C61BBF">
        <w:rPr>
          <w:rFonts w:ascii="Arial" w:hAnsi="Arial" w:cs="Arial"/>
          <w:sz w:val="20"/>
          <w:szCs w:val="20"/>
        </w:rPr>
        <w:t xml:space="preserve"> </w:t>
      </w:r>
      <w:r w:rsidR="00DD33B1" w:rsidRPr="00C61BBF">
        <w:rPr>
          <w:rFonts w:ascii="Arial" w:hAnsi="Arial" w:cs="Arial"/>
          <w:sz w:val="20"/>
          <w:szCs w:val="20"/>
        </w:rPr>
        <w:t xml:space="preserve">These findings support early migraine screening, targeted interventions and institutional strategies to improve student well-being and </w:t>
      </w:r>
      <w:r w:rsidR="00C61BBF" w:rsidRPr="00C61BBF">
        <w:rPr>
          <w:rFonts w:ascii="Arial" w:hAnsi="Arial" w:cs="Arial"/>
          <w:sz w:val="20"/>
          <w:szCs w:val="20"/>
        </w:rPr>
        <w:t xml:space="preserve">academic </w:t>
      </w:r>
      <w:r w:rsidR="00DD33B1" w:rsidRPr="00C61BBF">
        <w:rPr>
          <w:rFonts w:ascii="Arial" w:hAnsi="Arial" w:cs="Arial"/>
          <w:sz w:val="20"/>
          <w:szCs w:val="20"/>
        </w:rPr>
        <w:t xml:space="preserve">outcomes, contributing to </w:t>
      </w:r>
      <w:r w:rsidR="00DD33B1" w:rsidRPr="00A457B7">
        <w:rPr>
          <w:rStyle w:val="Strong"/>
          <w:rFonts w:ascii="Arial" w:hAnsi="Arial" w:cs="Arial"/>
          <w:b w:val="0"/>
          <w:bCs w:val="0"/>
          <w:sz w:val="20"/>
          <w:szCs w:val="20"/>
        </w:rPr>
        <w:t>SDG 3 (Good Health and Well-being)</w:t>
      </w:r>
      <w:r w:rsidR="00DD33B1" w:rsidRPr="00A457B7">
        <w:rPr>
          <w:rFonts w:ascii="Arial" w:hAnsi="Arial" w:cs="Arial"/>
          <w:b/>
          <w:bCs/>
          <w:sz w:val="20"/>
          <w:szCs w:val="20"/>
        </w:rPr>
        <w:t xml:space="preserve"> </w:t>
      </w:r>
      <w:r w:rsidR="00DD33B1" w:rsidRPr="00A457B7">
        <w:rPr>
          <w:rFonts w:ascii="Arial" w:hAnsi="Arial" w:cs="Arial"/>
          <w:sz w:val="20"/>
          <w:szCs w:val="20"/>
        </w:rPr>
        <w:t>through evidence-based</w:t>
      </w:r>
      <w:r w:rsidR="00DD33B1" w:rsidRPr="00C61BBF">
        <w:rPr>
          <w:rFonts w:ascii="Arial" w:hAnsi="Arial" w:cs="Arial"/>
          <w:sz w:val="20"/>
          <w:szCs w:val="20"/>
        </w:rPr>
        <w:t xml:space="preserve"> migraine prevention and management</w:t>
      </w:r>
      <w:r w:rsidR="00C61BBF" w:rsidRPr="00C61BBF">
        <w:rPr>
          <w:rFonts w:ascii="Arial" w:hAnsi="Arial" w:cs="Arial"/>
          <w:sz w:val="20"/>
          <w:szCs w:val="20"/>
        </w:rPr>
        <w:t xml:space="preserve"> among future healthcare professionals.</w:t>
      </w:r>
    </w:p>
    <w:p w14:paraId="7122ECA4" w14:textId="61A13214" w:rsidR="00574443" w:rsidRPr="00FD3153" w:rsidRDefault="00AE1418" w:rsidP="00AE1418">
      <w:pPr>
        <w:jc w:val="both"/>
        <w:rPr>
          <w:rFonts w:ascii="Arial" w:hAnsi="Arial" w:cs="Arial"/>
          <w:sz w:val="20"/>
          <w:szCs w:val="20"/>
        </w:rPr>
      </w:pPr>
      <w:r w:rsidRPr="00FD3153">
        <w:rPr>
          <w:rFonts w:ascii="Arial" w:hAnsi="Arial" w:cs="Arial"/>
          <w:sz w:val="20"/>
          <w:szCs w:val="20"/>
        </w:rPr>
        <w:t>Keywords: Migraine,</w:t>
      </w:r>
      <w:r w:rsidR="004960D7" w:rsidRPr="00FD3153">
        <w:rPr>
          <w:rFonts w:ascii="Arial" w:hAnsi="Arial" w:cs="Arial"/>
          <w:sz w:val="20"/>
          <w:szCs w:val="20"/>
        </w:rPr>
        <w:t xml:space="preserve"> healthcare students, quality of life, academic performance, early screening</w:t>
      </w:r>
    </w:p>
    <w:sectPr w:rsidR="00574443" w:rsidRPr="00FD3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18"/>
    <w:rsid w:val="00046171"/>
    <w:rsid w:val="000C39A6"/>
    <w:rsid w:val="00123151"/>
    <w:rsid w:val="00126771"/>
    <w:rsid w:val="00185694"/>
    <w:rsid w:val="00197D16"/>
    <w:rsid w:val="001C2144"/>
    <w:rsid w:val="00224381"/>
    <w:rsid w:val="002333BC"/>
    <w:rsid w:val="002401DF"/>
    <w:rsid w:val="002A58E3"/>
    <w:rsid w:val="002B2636"/>
    <w:rsid w:val="003018EB"/>
    <w:rsid w:val="003F7340"/>
    <w:rsid w:val="00412A94"/>
    <w:rsid w:val="004226E7"/>
    <w:rsid w:val="00464D20"/>
    <w:rsid w:val="004960D7"/>
    <w:rsid w:val="0053083D"/>
    <w:rsid w:val="00531960"/>
    <w:rsid w:val="00574443"/>
    <w:rsid w:val="00583306"/>
    <w:rsid w:val="006B34DF"/>
    <w:rsid w:val="007151C5"/>
    <w:rsid w:val="00756A27"/>
    <w:rsid w:val="007C1C82"/>
    <w:rsid w:val="007E4C86"/>
    <w:rsid w:val="0083294D"/>
    <w:rsid w:val="00832E3A"/>
    <w:rsid w:val="00837D29"/>
    <w:rsid w:val="008917EA"/>
    <w:rsid w:val="008A58F5"/>
    <w:rsid w:val="009246FB"/>
    <w:rsid w:val="009762AE"/>
    <w:rsid w:val="00A3521E"/>
    <w:rsid w:val="00A457B7"/>
    <w:rsid w:val="00A65EAB"/>
    <w:rsid w:val="00A95B4B"/>
    <w:rsid w:val="00AE1418"/>
    <w:rsid w:val="00AE65A0"/>
    <w:rsid w:val="00B042C0"/>
    <w:rsid w:val="00B209A4"/>
    <w:rsid w:val="00B33306"/>
    <w:rsid w:val="00BC347A"/>
    <w:rsid w:val="00BE302B"/>
    <w:rsid w:val="00C046A6"/>
    <w:rsid w:val="00C61BBF"/>
    <w:rsid w:val="00C96554"/>
    <w:rsid w:val="00CE3BF6"/>
    <w:rsid w:val="00D22486"/>
    <w:rsid w:val="00DD33B1"/>
    <w:rsid w:val="00DF5E95"/>
    <w:rsid w:val="00E215AF"/>
    <w:rsid w:val="00E33037"/>
    <w:rsid w:val="00EB3548"/>
    <w:rsid w:val="00F22B0A"/>
    <w:rsid w:val="00FD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C8CB"/>
  <w15:chartTrackingRefBased/>
  <w15:docId w15:val="{F2877C44-D398-40C1-9EE7-8BF33A4A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4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4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41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41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41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41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41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41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41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E1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41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41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E1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41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E1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41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E14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6A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37D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Santibuana Abd Rahman - Dr.</dc:creator>
  <cp:keywords/>
  <dc:description/>
  <cp:lastModifiedBy>Santibuana Abd Rahman - Dr.</cp:lastModifiedBy>
  <cp:revision>35</cp:revision>
  <dcterms:created xsi:type="dcterms:W3CDTF">2026-06-12T12:42:00Z</dcterms:created>
  <dcterms:modified xsi:type="dcterms:W3CDTF">2026-07-07T03:54:00Z</dcterms:modified>
</cp:coreProperties>
</file>