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經過檢查，目前症狀為腸胃發炎。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宜多補充電解質和水分：</w:t>
      </w:r>
    </w:p>
    <w:tbl>
      <w:tblPr>
        <w:tblStyle w:val="Table1"/>
        <w:tblW w:w="1122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315"/>
        <w:gridCol w:w="4635"/>
        <w:tblGridChange w:id="0">
          <w:tblGrid>
            <w:gridCol w:w="3270"/>
            <w:gridCol w:w="331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符合 WHO 標準的口服補給電解質沖泡飲 (Oral Rehydration Salts, ORS)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最佳選擇，其鈉離子和葡萄糖比例1：1，讓腸胃細胞能夠輕鬆吸收電解質、葡萄糖和水分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比如寶齡富錦 ORS。</w:t>
            </w:r>
          </w:p>
          <w:p w:rsidR="00000000" w:rsidDel="00000000" w:rsidP="00000000" w:rsidRDefault="00000000" w:rsidRPr="00000000" w14:paraId="00000007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不容易買到，可以去藥局找看看。建議平日網購囤貨以備日後不時之需。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電解水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次佳選擇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比如大塚製藥 OS-1、妙可適益解水，可以去藥局找看看。</w:t>
            </w:r>
          </w:p>
        </w:tc>
      </w:tr>
      <w:tr>
        <w:trPr>
          <w:cantSplit w:val="0"/>
          <w:trHeight w:val="281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0"/>
                <w:szCs w:val="40"/>
                <w:rtl w:val="0"/>
              </w:rPr>
              <w:t xml:space="preserve">低滲透壓、等滲透壓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的運動飲料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最容易買到的選擇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0"/>
                <w:szCs w:val="40"/>
                <w:rtl w:val="0"/>
              </w:rPr>
              <w:t xml:space="preserve">黑松 FIN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sz w:val="40"/>
                <w:szCs w:val="4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0"/>
                <w:szCs w:val="40"/>
                <w:rtl w:val="0"/>
              </w:rPr>
              <w:t xml:space="preserve">舒跑 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 比一般舒跑好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sz w:val="40"/>
                <w:szCs w:val="4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40"/>
                <w:szCs w:val="40"/>
                <w:rtl w:val="0"/>
              </w:rPr>
              <w:t xml:space="preserve">寶礦力水得 ion water</w:t>
            </w: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比一般寶礦力水得好</w:t>
            </w:r>
          </w:p>
        </w:tc>
      </w:tr>
    </w:tbl>
    <w:p w:rsidR="00000000" w:rsidDel="00000000" w:rsidP="00000000" w:rsidRDefault="00000000" w:rsidRPr="00000000" w14:paraId="00000010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清淡飲食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：粥、白吐司、蒸蛋...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忌：辣、冰、酒精、油炸。      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減量：奶製品、咖啡。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大部分人 3 到 5 天會漸漸痊愈。可能會發燒數次。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勤洗手，避免傳染。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若有以下症狀需再返診：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發燒 2 天以上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持續嘔吐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肚子痛越來越嚴重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肚子痛跑到右下腹：此狀況代表可能演變為盲腸炎</w:t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