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會開退燒止痛藥、止吐藥、止瀉藥給你。</w:t>
      </w:r>
    </w:p>
    <w:p w:rsidR="00000000" w:rsidDel="00000000" w:rsidP="00000000" w:rsidRDefault="00000000" w:rsidRPr="00000000" w14:paraId="00000002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止瀉藥有兩種：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舒腹達 粉劑 Dioctahedral smectite, Smecta </w:t>
        <w:br w:type="textWrapping"/>
        <w:t xml:space="preserve">粉狀、泡水喝，粉末能吸附腸道中的發炎物質，協助糞便成形。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依莫瀉 膠囊 Loperamide, Imolex / Imodium</w:t>
        <w:br w:type="textWrapping"/>
        <w:t xml:space="preserve">綠色灰色膠囊，作用是阻止腸道蠕動，强力止瀉。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備用、非必要不服用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，因爲身體始終要把腸道的髒東西排出，止瀉過頭髒東西都留在體内反而會延長病程。</w:t>
      </w:r>
    </w:p>
    <w:p w:rsidR="00000000" w:rsidDel="00000000" w:rsidP="00000000" w:rsidRDefault="00000000" w:rsidRPr="00000000" w14:paraId="00000006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止瀉的目的是緩解拉肚子的次數，不是完全不拉。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