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lr5xwals3bf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方案一：口餵食 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照顧者以少量多餐來餵食患者，吃得下就 吃，如果會嗆到或暫時不想吃，那就不勉強，盡量讓患者覺得吃東西是舒適 的。 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方案二：鼻胃管灌食 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利用細管自鼻子插入經 喉嚨到達胃部，此管路 用以人工灌食像流質 食物或配方奶等食品。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目前的醫學證據（多項高品質研究，包括大型前瞻性隊列及NEJM綜述）顯示，鼻胃管無法降低吸入性肺炎的風險。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鼻胃管無法改變疾病的進程與死亡的過程。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702788" cy="49542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788" cy="495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30.0" w:type="dxa"/>
        <w:tblBorders>
          <w:top w:color="262626" w:space="0" w:sz="8" w:val="single"/>
          <w:left w:color="262626" w:space="0" w:sz="8" w:val="single"/>
          <w:bottom w:color="262626" w:space="0" w:sz="8" w:val="single"/>
          <w:right w:color="262626" w:space="0" w:sz="8" w:val="single"/>
          <w:insideH w:color="262626" w:space="0" w:sz="8" w:val="single"/>
          <w:insideV w:color="262626" w:space="0" w:sz="8" w:val="single"/>
        </w:tblBorders>
        <w:tblLayout w:type="fixed"/>
        <w:tblLook w:val="0600"/>
      </w:tblPr>
      <w:tblGrid>
        <w:gridCol w:w="1290"/>
        <w:gridCol w:w="4740"/>
        <w:gridCol w:w="4665"/>
        <w:tblGridChange w:id="0">
          <w:tblGrid>
            <w:gridCol w:w="1290"/>
            <w:gridCol w:w="4740"/>
            <w:gridCol w:w="4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262626"/>
                <w:sz w:val="36"/>
                <w:szCs w:val="36"/>
                <w:rtl w:val="0"/>
              </w:rPr>
              <w:t xml:space="preserve">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262626"/>
                <w:sz w:val="36"/>
                <w:szCs w:val="36"/>
                <w:rtl w:val="0"/>
              </w:rPr>
              <w:t xml:space="preserve">由口餵食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262626"/>
                <w:sz w:val="36"/>
                <w:szCs w:val="36"/>
                <w:rtl w:val="0"/>
              </w:rPr>
              <w:t xml:space="preserve">鼻胃管管灌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優點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患者比較舒適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對食物有味覺，可獲得由口進食的滿足感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保持和家人的互動，與照顧者有好的接觸，不會剝奪社交感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不需約束患者</w:t>
              <w:br w:type="textWrapping"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短期營養支持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風險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餵食時間長，耗費人力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食物準備也需要比較費心與費時，陪伴者需耐心餵食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因疾病進展，容易</w:t>
            </w: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262626"/>
                <w:sz w:val="36"/>
                <w:szCs w:val="36"/>
                <w:rtl w:val="0"/>
              </w:rPr>
              <w:t xml:space="preserve">會有嗆咳或吸入性肺炎問題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鼻胃管刺激鼻咽處之不適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可能造成鼻腔黏膜壓瘡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外觀之不適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262626"/>
                <w:sz w:val="36"/>
                <w:szCs w:val="36"/>
                <w:rtl w:val="0"/>
              </w:rPr>
              <w:t xml:space="preserve">擔心自拔管路，可能需約束患者</w:t>
              <w:br w:type="textWrapping"/>
            </w:r>
          </w:p>
        </w:tc>
      </w:tr>
    </w:tbl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62626"/>
          <w:sz w:val="48"/>
          <w:szCs w:val="48"/>
          <w:rtl w:val="0"/>
        </w:rPr>
        <w:t xml:space="preserve">由口餵食：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8"/>
          <w:szCs w:val="48"/>
          <w:rtl w:val="0"/>
        </w:rPr>
        <w:t xml:space="preserve">降低嗆咳風險的進食方式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1. 飲食質地調整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固體食物：切小塊、煮軟爛、去除骨頭與刺。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液體：必要時加入增稠粉（快凝寶），使其呈現蜂蜜狀或布丁狀，減少嗆咳。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避免乾硬、鬆散易掉渣的食物（如花生、餅乾）。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溫度適中，避免過熱或過冷刺激。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2. 進食姿勢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坐姿挺直，必要時下巴微收（chin tuck）：：吞嚥時將下巴 輕輕收向胸口，幫助氣道關閉，減少食物流 入氣管的風險。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進食後保持坐姿 30 分鐘，減少食物逆流回咽喉的風險。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用餐環境保持安靜，需要求病人專心進食，避免邊吃邊講話。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3. 進食方式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小口慢吃，一次只吞少量。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重複吞嚥法（Double Swallow）：同一口 食物或液體連續吞兩次，確實吞下後再進下一口。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4. 口腔衛生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每餐後刷牙或漱口，清除食物殘渣。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假牙每日清潔，保持口腔乾淨，降低肺炎風險。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