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1BFFC" w14:textId="77777777" w:rsidR="00EB7738" w:rsidRDefault="00EB7738" w:rsidP="00EB7738">
      <w:pPr>
        <w:spacing w:line="480" w:lineRule="auto"/>
        <w:jc w:val="center"/>
      </w:pPr>
    </w:p>
    <w:p w14:paraId="0E5EDA40" w14:textId="77777777" w:rsidR="00EB7738" w:rsidRDefault="00EB7738" w:rsidP="00EB7738">
      <w:pPr>
        <w:spacing w:line="480" w:lineRule="auto"/>
        <w:jc w:val="center"/>
      </w:pPr>
    </w:p>
    <w:p w14:paraId="67E78976" w14:textId="77777777" w:rsidR="00EB7738" w:rsidRDefault="00EB7738" w:rsidP="00EB7738">
      <w:pPr>
        <w:spacing w:line="480" w:lineRule="auto"/>
        <w:jc w:val="center"/>
      </w:pPr>
    </w:p>
    <w:p w14:paraId="38916742" w14:textId="77777777" w:rsidR="00EB7738" w:rsidRDefault="00EB7738" w:rsidP="00EB7738">
      <w:pPr>
        <w:spacing w:line="480" w:lineRule="auto"/>
        <w:jc w:val="center"/>
      </w:pPr>
    </w:p>
    <w:p w14:paraId="3D331E53" w14:textId="77777777" w:rsidR="00EB7738" w:rsidRDefault="00EB7738" w:rsidP="00EB7738">
      <w:pPr>
        <w:spacing w:line="480" w:lineRule="auto"/>
        <w:jc w:val="center"/>
      </w:pPr>
    </w:p>
    <w:p w14:paraId="6D1F3DB3" w14:textId="77777777" w:rsidR="00EB7738" w:rsidRDefault="00EB7738" w:rsidP="00EB7738">
      <w:pPr>
        <w:spacing w:line="480" w:lineRule="auto"/>
        <w:jc w:val="center"/>
      </w:pPr>
    </w:p>
    <w:p w14:paraId="628EFD47" w14:textId="77777777" w:rsidR="00EB7738" w:rsidRDefault="00EB7738" w:rsidP="00EB7738">
      <w:pPr>
        <w:spacing w:line="480" w:lineRule="auto"/>
        <w:jc w:val="center"/>
      </w:pPr>
    </w:p>
    <w:p w14:paraId="2297735F" w14:textId="77777777" w:rsidR="00EB7738" w:rsidRDefault="00EB7738" w:rsidP="00EB7738">
      <w:pPr>
        <w:spacing w:line="480" w:lineRule="auto"/>
        <w:jc w:val="center"/>
      </w:pPr>
    </w:p>
    <w:p w14:paraId="2731D08A" w14:textId="77777777" w:rsidR="00EB7738" w:rsidRDefault="00EB7738" w:rsidP="00EB7738">
      <w:pPr>
        <w:spacing w:line="480" w:lineRule="auto"/>
        <w:jc w:val="center"/>
      </w:pPr>
    </w:p>
    <w:p w14:paraId="3D1A0D7B" w14:textId="7D33D1FA" w:rsidR="0094766C" w:rsidRDefault="00CF525F" w:rsidP="00EB7738">
      <w:pPr>
        <w:spacing w:line="480" w:lineRule="auto"/>
        <w:jc w:val="center"/>
      </w:pPr>
      <w:r>
        <w:t>May God’s Grace Guide Me: Research on the Impact o</w:t>
      </w:r>
      <w:r w:rsidR="004F79AD">
        <w:t>f Subliminal Religious Primes on</w:t>
      </w:r>
      <w:r>
        <w:t xml:space="preserve"> Political Issue Attitudes and Voting Decisions</w:t>
      </w:r>
    </w:p>
    <w:p w14:paraId="2B840F3C" w14:textId="77777777" w:rsidR="00CF525F" w:rsidRDefault="00CF525F" w:rsidP="00EB7738">
      <w:pPr>
        <w:spacing w:line="480" w:lineRule="auto"/>
        <w:jc w:val="center"/>
      </w:pPr>
    </w:p>
    <w:p w14:paraId="04494BB0" w14:textId="77777777" w:rsidR="00EB7738" w:rsidRDefault="00EB7738" w:rsidP="00EB7738">
      <w:pPr>
        <w:spacing w:line="480" w:lineRule="auto"/>
        <w:jc w:val="center"/>
      </w:pPr>
    </w:p>
    <w:p w14:paraId="0AE95F14" w14:textId="77777777" w:rsidR="00EB7738" w:rsidRDefault="00EB7738" w:rsidP="00EB7738">
      <w:pPr>
        <w:spacing w:line="480" w:lineRule="auto"/>
        <w:jc w:val="center"/>
      </w:pPr>
    </w:p>
    <w:p w14:paraId="35F14853" w14:textId="77777777" w:rsidR="00EB7738" w:rsidRDefault="00EB7738" w:rsidP="00EB7738">
      <w:pPr>
        <w:spacing w:line="480" w:lineRule="auto"/>
        <w:jc w:val="center"/>
      </w:pPr>
    </w:p>
    <w:p w14:paraId="04706BA0" w14:textId="77777777" w:rsidR="00EB7738" w:rsidRDefault="00EB7738" w:rsidP="00EB7738">
      <w:pPr>
        <w:spacing w:line="480" w:lineRule="auto"/>
        <w:jc w:val="center"/>
      </w:pPr>
    </w:p>
    <w:p w14:paraId="67DD99F0" w14:textId="77777777" w:rsidR="00EB7738" w:rsidRDefault="00EB7738" w:rsidP="00EB7738">
      <w:pPr>
        <w:spacing w:line="480" w:lineRule="auto"/>
        <w:jc w:val="center"/>
      </w:pPr>
    </w:p>
    <w:p w14:paraId="3B676A99" w14:textId="77777777" w:rsidR="00CF525F" w:rsidRDefault="00CF525F" w:rsidP="00EB7738">
      <w:pPr>
        <w:spacing w:line="480" w:lineRule="auto"/>
        <w:jc w:val="center"/>
      </w:pPr>
      <w:r>
        <w:t>Jennifer Lin</w:t>
      </w:r>
    </w:p>
    <w:p w14:paraId="09714454" w14:textId="77777777" w:rsidR="00CF525F" w:rsidRDefault="00CF525F" w:rsidP="00EB7738">
      <w:pPr>
        <w:spacing w:line="480" w:lineRule="auto"/>
        <w:jc w:val="center"/>
      </w:pPr>
      <w:r>
        <w:t>New College of Florida</w:t>
      </w:r>
    </w:p>
    <w:p w14:paraId="59570EB3" w14:textId="77777777" w:rsidR="00CF525F" w:rsidRDefault="00CF525F" w:rsidP="00EB7738">
      <w:pPr>
        <w:spacing w:line="480" w:lineRule="auto"/>
        <w:jc w:val="center"/>
      </w:pPr>
      <w:r>
        <w:t>5800 Bay Shore Road</w:t>
      </w:r>
    </w:p>
    <w:p w14:paraId="7BDBCE1A" w14:textId="77777777" w:rsidR="00C51710" w:rsidRDefault="00CF525F" w:rsidP="00EB7738">
      <w:pPr>
        <w:spacing w:line="480" w:lineRule="auto"/>
        <w:jc w:val="center"/>
      </w:pPr>
      <w:r>
        <w:t>Sarasota, FL 34243</w:t>
      </w:r>
    </w:p>
    <w:p w14:paraId="3A7EBCEC" w14:textId="77777777" w:rsidR="00C51710" w:rsidRDefault="007838AF" w:rsidP="00EB7738">
      <w:pPr>
        <w:spacing w:line="480" w:lineRule="auto"/>
        <w:jc w:val="center"/>
      </w:pPr>
      <w:hyperlink r:id="rId7" w:history="1">
        <w:r w:rsidR="00EB7738" w:rsidRPr="00706C94">
          <w:rPr>
            <w:rStyle w:val="Hyperlink"/>
          </w:rPr>
          <w:t>Jennifer.lin16@ncf.edu</w:t>
        </w:r>
      </w:hyperlink>
      <w:r w:rsidR="00EB7738">
        <w:t xml:space="preserve"> </w:t>
      </w:r>
      <w:r w:rsidR="00C51710">
        <w:br w:type="page"/>
      </w:r>
    </w:p>
    <w:p w14:paraId="2B227EC8" w14:textId="77777777" w:rsidR="00CF525F" w:rsidRPr="00497514" w:rsidRDefault="00C51710" w:rsidP="00497514">
      <w:pPr>
        <w:spacing w:line="480" w:lineRule="auto"/>
        <w:jc w:val="center"/>
        <w:rPr>
          <w:sz w:val="28"/>
        </w:rPr>
      </w:pPr>
      <w:r w:rsidRPr="00497514">
        <w:rPr>
          <w:sz w:val="28"/>
        </w:rPr>
        <w:lastRenderedPageBreak/>
        <w:t>Abstract</w:t>
      </w:r>
    </w:p>
    <w:p w14:paraId="65667859" w14:textId="497328C3" w:rsidR="00C51710" w:rsidRPr="000D7DBF" w:rsidRDefault="000D7DBF" w:rsidP="000D7DBF">
      <w:pPr>
        <w:spacing w:line="480" w:lineRule="auto"/>
        <w:ind w:firstLine="720"/>
        <w:rPr>
          <w:rFonts w:eastAsia="Times New Roman" w:cstheme="minorHAnsi"/>
        </w:rPr>
      </w:pPr>
      <w:r w:rsidRPr="000D7DBF">
        <w:rPr>
          <w:rFonts w:eastAsia="Times New Roman" w:cstheme="minorHAnsi"/>
        </w:rPr>
        <w:t xml:space="preserve">The influence of religion is embedded deeply in the soil of American political culture. The majority of Americans go to church and affiliate with some type of faith throughout their lives. Recently, there is also a rise in the use of churches as polling locations. While the intention is not to mix the notions of church and state, this raises the question of potential influences of religion on political behavior. </w:t>
      </w:r>
      <w:r w:rsidR="00497514">
        <w:t>In this research project, I aim to understand if priming of religion, as exemplified by voting in a church, would lead to more conservative voting behaviors. Through a survey design with 296 participants recruited through Amazon Mechanical Turk, this research primes participants to think about religion and asks them to rate their agreement with a vignette that presents an argument on abortion. The results suggest that the argument was more impactful in swaying people’s decisions</w:t>
      </w:r>
      <w:r w:rsidR="008B5490">
        <w:t>, and not the religious prime itself</w:t>
      </w:r>
      <w:r w:rsidR="00497514">
        <w:t xml:space="preserve">. A possible reason for this is the saliency of the prime. As the prime was not as salient as voting in a church, this may not create the effect that the study aimed to test. For further research, it is useful to make more salient primes as a way to test the interaction of religion and </w:t>
      </w:r>
      <w:r>
        <w:t>conservative</w:t>
      </w:r>
      <w:r w:rsidR="00497514">
        <w:t xml:space="preserve"> political behavior.</w:t>
      </w:r>
    </w:p>
    <w:p w14:paraId="2723E94B" w14:textId="77777777" w:rsidR="00C51710" w:rsidRDefault="00C51710" w:rsidP="00C51710">
      <w:pPr>
        <w:spacing w:line="480" w:lineRule="auto"/>
      </w:pPr>
    </w:p>
    <w:p w14:paraId="27B9987F" w14:textId="77777777" w:rsidR="00C51710" w:rsidRDefault="00C51710" w:rsidP="00C51710">
      <w:pPr>
        <w:spacing w:line="480" w:lineRule="auto"/>
      </w:pPr>
      <w:r w:rsidRPr="008B5490">
        <w:rPr>
          <w:b/>
        </w:rPr>
        <w:t>Keywords</w:t>
      </w:r>
      <w:r>
        <w:t>:</w:t>
      </w:r>
      <w:r w:rsidR="00EB7738">
        <w:t xml:space="preserve"> primes, public opinion, religion, abortion, decision-making, political participation</w:t>
      </w:r>
    </w:p>
    <w:p w14:paraId="161C0719" w14:textId="77777777" w:rsidR="00C51710" w:rsidRDefault="00C51710" w:rsidP="00C51710">
      <w:pPr>
        <w:spacing w:line="480" w:lineRule="auto"/>
      </w:pPr>
      <w:r>
        <w:br w:type="page"/>
      </w:r>
    </w:p>
    <w:p w14:paraId="4C48FE15" w14:textId="77777777" w:rsidR="00C51710" w:rsidRPr="00EA4B44" w:rsidRDefault="00C51710" w:rsidP="00EB7738">
      <w:pPr>
        <w:spacing w:line="480" w:lineRule="auto"/>
        <w:jc w:val="center"/>
        <w:rPr>
          <w:sz w:val="28"/>
        </w:rPr>
      </w:pPr>
      <w:r w:rsidRPr="00EA4B44">
        <w:rPr>
          <w:sz w:val="28"/>
        </w:rPr>
        <w:lastRenderedPageBreak/>
        <w:t>Acknowledgements</w:t>
      </w:r>
    </w:p>
    <w:p w14:paraId="274847B8" w14:textId="4A6CB514" w:rsidR="00C51710" w:rsidRDefault="00EB7738" w:rsidP="00EB7738">
      <w:pPr>
        <w:spacing w:line="480" w:lineRule="auto"/>
        <w:ind w:firstLine="720"/>
      </w:pPr>
      <w:r>
        <w:t xml:space="preserve">This research was generously funded by the Joe </w:t>
      </w:r>
      <w:proofErr w:type="spellStart"/>
      <w:r>
        <w:t>Haaf</w:t>
      </w:r>
      <w:proofErr w:type="spellEnd"/>
      <w:r>
        <w:t xml:space="preserve"> Memorial Fund. The grant was awarded through New College’s Student Research and Travel Grant program.</w:t>
      </w:r>
      <w:r w:rsidR="009A0AEC">
        <w:t xml:space="preserve"> Thank you</w:t>
      </w:r>
      <w:r w:rsidR="00497514">
        <w:t>,</w:t>
      </w:r>
      <w:r w:rsidR="009A0AEC">
        <w:t xml:space="preserve"> Courtney Hughes and the members of the SRTG committee along with the New College Foundation staff</w:t>
      </w:r>
      <w:r w:rsidR="00497514">
        <w:t>,</w:t>
      </w:r>
      <w:r w:rsidR="009A0AEC">
        <w:t xml:space="preserve"> for instilling faith in me and this project and providing me with these funds to pursue this project. </w:t>
      </w:r>
    </w:p>
    <w:p w14:paraId="1AF41A63" w14:textId="0E99A0BA" w:rsidR="00EB7738" w:rsidRDefault="00EB7738" w:rsidP="00EB7738">
      <w:pPr>
        <w:spacing w:line="480" w:lineRule="auto"/>
        <w:ind w:firstLine="720"/>
      </w:pPr>
      <w:r>
        <w:t>I would like to thank Professor Steven Graham for his mentorship to this project from the initial brainstorming steps to the final publication stage.</w:t>
      </w:r>
      <w:r w:rsidR="00EA4B44">
        <w:t xml:space="preserve"> His advice in project design and data collection has been invaluable in allowing me to find the best way to craft the project and present it in the finest way possible. His encouragement throughout the process has been motivational as it helped me push forward despite constraints and bumps along the road. I truly appreciate this opportunity that he gave me to embark on this journey. I’ve grown a lot and learned quite a bit from it. </w:t>
      </w:r>
    </w:p>
    <w:p w14:paraId="36B7B12C" w14:textId="63C260DE" w:rsidR="000A39D0" w:rsidRDefault="000A39D0" w:rsidP="00EB7738">
      <w:pPr>
        <w:spacing w:line="480" w:lineRule="auto"/>
        <w:ind w:firstLine="720"/>
      </w:pPr>
      <w:r>
        <w:t xml:space="preserve">I would also like to thank the students in the Social Psychology Lab tutorial for their support during this process. They helped me tremendously by providing critiques in the survey design and testing the survey logic on SurveyMonkey. Thank </w:t>
      </w:r>
      <w:r w:rsidR="00497514">
        <w:t xml:space="preserve">you, Briana </w:t>
      </w:r>
      <w:proofErr w:type="spellStart"/>
      <w:r w:rsidR="00497514">
        <w:t>Baumgarten</w:t>
      </w:r>
      <w:proofErr w:type="spellEnd"/>
      <w:r w:rsidR="00497514">
        <w:t xml:space="preserve">, April </w:t>
      </w:r>
      <w:proofErr w:type="spellStart"/>
      <w:r w:rsidR="00497514">
        <w:t>Verite</w:t>
      </w:r>
      <w:proofErr w:type="spellEnd"/>
      <w:r w:rsidR="00497514">
        <w:t xml:space="preserve">, Erin </w:t>
      </w:r>
      <w:proofErr w:type="spellStart"/>
      <w:r w:rsidR="00497514">
        <w:t>Crobons</w:t>
      </w:r>
      <w:proofErr w:type="spellEnd"/>
      <w:r w:rsidR="00497514">
        <w:t xml:space="preserve"> and Eryn McIntyre,</w:t>
      </w:r>
      <w:r>
        <w:t xml:space="preserve"> for your generous help and support. </w:t>
      </w:r>
    </w:p>
    <w:p w14:paraId="21A518D1" w14:textId="77777777" w:rsidR="00C51710" w:rsidRDefault="00C51710" w:rsidP="00C51710">
      <w:pPr>
        <w:spacing w:line="480" w:lineRule="auto"/>
      </w:pPr>
      <w:r>
        <w:br w:type="page"/>
      </w:r>
    </w:p>
    <w:p w14:paraId="55B5BD07" w14:textId="2EB6207B" w:rsidR="00C51710" w:rsidRPr="00184A1C" w:rsidRDefault="00C51710" w:rsidP="00184A1C">
      <w:pPr>
        <w:spacing w:line="480" w:lineRule="auto"/>
        <w:jc w:val="center"/>
        <w:rPr>
          <w:sz w:val="36"/>
        </w:rPr>
      </w:pPr>
      <w:r w:rsidRPr="00184A1C">
        <w:rPr>
          <w:sz w:val="36"/>
        </w:rPr>
        <w:lastRenderedPageBreak/>
        <w:t>May God’s Grace Gui</w:t>
      </w:r>
      <w:r w:rsidR="004F79AD">
        <w:rPr>
          <w:sz w:val="36"/>
        </w:rPr>
        <w:t>de Me: Research on the Impact on</w:t>
      </w:r>
      <w:r w:rsidRPr="00184A1C">
        <w:rPr>
          <w:sz w:val="36"/>
        </w:rPr>
        <w:t xml:space="preserve"> Subliminal Religious Primes of Political Issue Attitudes and Voting Decisions</w:t>
      </w:r>
    </w:p>
    <w:p w14:paraId="5E19D599" w14:textId="5310ED98" w:rsidR="00C51710" w:rsidRDefault="00CC7D01" w:rsidP="00CC7D01">
      <w:pPr>
        <w:spacing w:line="480" w:lineRule="auto"/>
        <w:ind w:firstLine="720"/>
      </w:pPr>
      <w:r>
        <w:t xml:space="preserve">Each election year, voters are assigned to polling locations that are located near their place of residence. </w:t>
      </w:r>
      <w:r w:rsidR="00225033">
        <w:t>These polling location rosters consists of</w:t>
      </w:r>
      <w:r>
        <w:t xml:space="preserve"> a handful of schools, libraries, office buildings, and churches. </w:t>
      </w:r>
      <w:r>
        <w:fldChar w:fldCharType="begin"/>
      </w:r>
      <w:r>
        <w:instrText xml:space="preserve"> ADDIN ZOTERO_ITEM CSL_CITATION {"citationID":"6VRbobQi","properties":{"formattedCitation":"(Barreto, Cohen-Marks, &amp; Woods, 2009)","plainCitation":"(Barreto, Cohen-Marks, &amp; Woods, 2009)","noteIndex":0},"citationItems":[{"id":197,"uris":["http://zotero.org/users/4357903/items/BRNLU2AN"],"uri":["http://zotero.org/users/4357903/items/BRNLU2AN"],"itemData":{"id":197,"type":"article-journal","title":"Are All Precincts Created Equal? The Prevalence of Low-Quality Precincts in Low-Income and Minority Communities","container-title":"Political Research Quarterly","page":"445-458","volume":"62","issue":"3","source":"JSTOR","abstract":"More than forty years after passage of the 1965 Voting Rights Act, a fundamental question remains unanswered: although all citizens have an equal right to the ballot, do all citizens enjoy equal access to the ballot box? That is, are voting precincts in predominantly low-income and non-white neighborhoods less visible, less stable, harder to find, and harder to navigate than voting precincts in high-income and predominantly white neighborhoods? If so, does the lower quality result in lower levels of voting, all other things equal? The authors' analysis indicates that the quality of polling places varies across the diverse neighborhoods of Los Angeles and that the quality of polling places influences voter turnout. Low-income and minority communities tended to have \"lower quality\" precincts, which tended to depress voter turnout.","ISSN":"1065-9129","shortTitle":"Are All Precincts Created Equal?","author":[{"family":"Barreto","given":"Matt A."},{"family":"Cohen-Marks","given":"Mara"},{"family":"Woods","given":"Nathan D."}],"issued":{"date-parts":[["2009"]]}}}],"schema":"https://github.com/citation-style-language/schema/raw/master/csl-citation.json"} </w:instrText>
      </w:r>
      <w:r>
        <w:fldChar w:fldCharType="separate"/>
      </w:r>
      <w:r w:rsidRPr="00CC7D01">
        <w:rPr>
          <w:rFonts w:ascii="Calibri" w:hAnsi="Calibri" w:cs="Calibri"/>
        </w:rPr>
        <w:t>(Barreto, Cohen-Marks, &amp; Woods, 2009)</w:t>
      </w:r>
      <w:r>
        <w:fldChar w:fldCharType="end"/>
      </w:r>
      <w:r>
        <w:t xml:space="preserve"> These public places are often selected by public officials for their ease in space reservation.</w:t>
      </w:r>
      <w:r w:rsidR="008B5490">
        <w:t xml:space="preserve"> In the selection of these polling locations, the cost of voting may be affected. As individuals use personal predispositions to decide whether they should vote and to decide who to vote for, the results reflect an aggregate of self-identities that play a major role in the casting of the ballot. Individuals may use personal identities such as party affiliation, race, class, and gender to make their choices.</w:t>
      </w:r>
      <w:r>
        <w:t xml:space="preserve"> </w:t>
      </w:r>
      <w:r w:rsidR="00225033">
        <w:t xml:space="preserve">Additionally, the United States is a very religious nation, with over 85% of its people claiming allegiance to a major religious denomination. </w:t>
      </w:r>
      <w:r w:rsidR="00225033">
        <w:fldChar w:fldCharType="begin"/>
      </w:r>
      <w:r w:rsidR="00225033">
        <w:instrText xml:space="preserve"> ADDIN ZOTERO_ITEM CSL_CITATION {"citationID":"Qzh9gqdN","properties":{"formattedCitation":"(Domke &amp; Coe, 2008; Putnam &amp; Campbell, 2010)","plainCitation":"(Domke &amp; Coe, 2008; Putnam &amp; Campbell, 2010)","noteIndex":0},"citationItems":[{"id":922,"uris":["http://zotero.org/users/4357903/items/RW2A8HTU"],"uri":["http://zotero.org/users/4357903/items/RW2A8HTU"],"itemData":{"id":922,"type":"book","title":"The God strategy: how religion became a political weapon in America","publisher":"Oxford University Press","publisher-place":"Oxford ; New York","number-of-pages":"231","source":"Library of Congress ISBN","event-place":"Oxford ; New York","ISBN":"978-0-19-532641-3","call-number":"BL2525 .D65 2008","note":"OCLC: ocn123119805","shortTitle":"The God strategy","author":[{"family":"Domke","given":"David Scott"},{"family":"Coe","given":"Kevin M."}],"issued":{"date-parts":[["2008"]]}}},{"id":917,"uris":["http://zotero.org/users/4357903/items/RX7DNE9Q"],"uri":["http://zotero.org/users/4357903/items/RX7DNE9Q"],"itemData":{"id":917,"type":"book","title":"American grace: how religion divides and unites us","publisher":"Simon &amp; Schuster","publisher-place":"New York","number-of-pages":"673","edition":"1st Simon &amp; Schuster hardcover ed","source":"Library of Congress ISBN","event-place":"New York","ISBN":"978-1-4165-6671-7","call-number":"BL2525 .P88 2010","shortTitle":"American grace","author":[{"family":"Putnam","given":"Robert D."},{"family":"Campbell","given":"David E."}],"issued":{"date-parts":[["2010"]]}}}],"schema":"https://github.com/citation-style-language/schema/raw/master/csl-citation.json"} </w:instrText>
      </w:r>
      <w:r w:rsidR="00225033">
        <w:fldChar w:fldCharType="separate"/>
      </w:r>
      <w:r w:rsidR="00225033" w:rsidRPr="00225033">
        <w:rPr>
          <w:rFonts w:ascii="Calibri" w:hAnsi="Calibri" w:cs="Calibri"/>
        </w:rPr>
        <w:t>(Domke &amp; Coe, 2008; Putnam &amp; Campbell, 2010)</w:t>
      </w:r>
      <w:r w:rsidR="00225033">
        <w:fldChar w:fldCharType="end"/>
      </w:r>
      <w:r w:rsidR="00225033">
        <w:t xml:space="preserve"> </w:t>
      </w:r>
      <w:r w:rsidR="008B5490">
        <w:t>Individuals can be motivated to use their religious affiliation to govern their votes just as religion governs their life. When the person and place interact, decisions can be influenced by either or both of these factors. Therefore</w:t>
      </w:r>
      <w:r>
        <w:t>, does this space</w:t>
      </w:r>
      <w:r w:rsidR="00225033">
        <w:t>, along with American religious culture,</w:t>
      </w:r>
      <w:r>
        <w:t xml:space="preserve"> play an impact in influencing voter decision. In this study, I aim to address this question. I am interested in understanding the influence of subliminal primes of polling location as a potential source of influence for </w:t>
      </w:r>
      <w:r w:rsidR="00186523">
        <w:t xml:space="preserve">political behavior. The governing research question for this study is twofold. How do subliminal primes influence political behavior? Do subliminal primes to religiosity influence people to support a more conservative approach to the issue at </w:t>
      </w:r>
      <w:r w:rsidR="00186523">
        <w:lastRenderedPageBreak/>
        <w:t xml:space="preserve">hand? I will test these questions through a survey that stimulates participants to a religious prime and asks them about their opinions on abortion. </w:t>
      </w:r>
      <w:r w:rsidR="00225033">
        <w:t xml:space="preserve">From this study, I find statistical significance in the relationship </w:t>
      </w:r>
      <w:r w:rsidR="00AA134C">
        <w:t>between the interaction of the prime and argument conditions</w:t>
      </w:r>
      <w:r w:rsidR="00225033">
        <w:t>.</w:t>
      </w:r>
      <w:r w:rsidR="00AA134C">
        <w:t xml:space="preserve"> However, the significance lies more with the influence of the argument than the prime.</w:t>
      </w:r>
      <w:r w:rsidR="00225033">
        <w:t xml:space="preserve"> But before I discuss the methods and results in greater detail, I will begin with a review of the literature in the field. This revie</w:t>
      </w:r>
      <w:r w:rsidR="00973C8E">
        <w:t xml:space="preserve">w will discuss the influence </w:t>
      </w:r>
      <w:r w:rsidR="00225033">
        <w:t>that religion has in American politics, and what priming of religion can mean for individual decision making at the ballot box</w:t>
      </w:r>
      <w:r w:rsidR="00973C8E">
        <w:t xml:space="preserve"> along with political participation broadly construed</w:t>
      </w:r>
      <w:r w:rsidR="00225033">
        <w:t>.</w:t>
      </w:r>
      <w:r w:rsidR="00AA134C">
        <w:t xml:space="preserve"> With this discussion, it will make it more beneficial to understand the influence of the variables and the results as presented in this study.</w:t>
      </w:r>
    </w:p>
    <w:p w14:paraId="6365B23B" w14:textId="6C1943C1" w:rsidR="00225033" w:rsidRPr="00225033" w:rsidRDefault="00225033" w:rsidP="00225033">
      <w:pPr>
        <w:spacing w:line="480" w:lineRule="auto"/>
        <w:jc w:val="center"/>
        <w:rPr>
          <w:b/>
          <w:sz w:val="28"/>
        </w:rPr>
      </w:pPr>
      <w:r w:rsidRPr="00225033">
        <w:rPr>
          <w:b/>
          <w:sz w:val="28"/>
        </w:rPr>
        <w:t>American Grace: The Interaction of Religion and American Politics</w:t>
      </w:r>
    </w:p>
    <w:p w14:paraId="204922E0" w14:textId="51578AFA" w:rsidR="00225033" w:rsidRDefault="00ED35D2" w:rsidP="00CC7D01">
      <w:pPr>
        <w:spacing w:line="480" w:lineRule="auto"/>
        <w:ind w:firstLine="720"/>
      </w:pPr>
      <w:r>
        <w:t xml:space="preserve">From data collected in a 2010 study </w:t>
      </w:r>
      <w:r>
        <w:fldChar w:fldCharType="begin"/>
      </w:r>
      <w:r>
        <w:instrText xml:space="preserve"> ADDIN ZOTERO_ITEM CSL_CITATION {"citationID":"kTPXXPhA","properties":{"formattedCitation":"(Putnam &amp; Campbell, 2010)","plainCitation":"(Putnam &amp; Campbell, 2010)","noteIndex":0},"citationItems":[{"id":928,"uris":["http://zotero.org/users/4357903/items/RX7DNE9Q"],"uri":["http://zotero.org/users/4357903/items/RX7DNE9Q"],"itemData":{"id":928,"type":"book","title":"American grace: how religion divides and unites us","publisher":"Simon &amp; Schuster","publisher-place":"New York","number-of-pages":"673","edition":"1st Simon &amp; Schuster hardcover ed","source":"Library of Congress ISBN","event-place":"New York","ISBN":"978-1-4165-6671-7","call-number":"BL2525 .P88 2010","shortTitle":"American grace","author":[{"family":"Putnam","given":"Robert D."},{"family":"Campbell","given":"David E."}],"issued":{"date-parts":[["2010"]]}}}],"schema":"https://github.com/citation-style-language/schema/raw/master/csl-citation.json"} </w:instrText>
      </w:r>
      <w:r>
        <w:fldChar w:fldCharType="separate"/>
      </w:r>
      <w:r>
        <w:rPr>
          <w:noProof/>
        </w:rPr>
        <w:t>(Putnam &amp; Campbell, 2010)</w:t>
      </w:r>
      <w:r>
        <w:fldChar w:fldCharType="end"/>
      </w:r>
      <w:r>
        <w:t xml:space="preserve">, 85% of Americans identify with a major religious denomination. </w:t>
      </w:r>
      <w:r w:rsidR="00973C8E">
        <w:t>Within the general population of the American electorate, there is a mix of</w:t>
      </w:r>
      <w:r>
        <w:t xml:space="preserve"> Christians, Catholics, Hindus, Jews, Buddhists and Muslims, </w:t>
      </w:r>
      <w:r w:rsidR="00973C8E">
        <w:t xml:space="preserve">among others. While Americans may be divided by faith, they are mostly united by a common allegiance towards a higher power. For believers, religion is central to their identity and their way of life. </w:t>
      </w:r>
      <w:r w:rsidR="00973C8E">
        <w:fldChar w:fldCharType="begin"/>
      </w:r>
      <w:r w:rsidR="00973C8E">
        <w:instrText xml:space="preserve"> ADDIN ZOTERO_ITEM CSL_CITATION {"citationID":"P2F3Tzr1","properties":{"formattedCitation":"(Wald &amp; Calhoun-Brown, 2011)","plainCitation":"(Wald &amp; Calhoun-Brown, 2011)","noteIndex":0},"citationItems":[{"id":931,"uris":["http://zotero.org/users/4357903/items/ZBS5IBMD"],"uri":["http://zotero.org/users/4357903/items/ZBS5IBMD"],"itemData":{"id":931,"type":"book","title":"Religion and politics in the United States","publisher":"Rowman &amp; Littlefield Publishers","publisher-place":"Lanham, Md","number-of-pages":"455","edition":"6th ed","source":"Gemeinsamer Bibliotheksverbund ISBN","event-place":"Lanham, Md","ISBN":"978-1-4422-0151-4","note":"OCLC: 699894199","language":"eng","author":[{"family":"Wald","given":"Kenneth D."},{"family":"Calhoun-Brown","given":"Allison"}],"issued":{"date-parts":[["2011"]]}}}],"schema":"https://github.com/citation-style-language/schema/raw/master/csl-citation.json"} </w:instrText>
      </w:r>
      <w:r w:rsidR="00973C8E">
        <w:fldChar w:fldCharType="separate"/>
      </w:r>
      <w:r w:rsidR="00973C8E">
        <w:rPr>
          <w:noProof/>
        </w:rPr>
        <w:t>(Wald &amp; Calhoun-Brown, 2011)</w:t>
      </w:r>
      <w:r w:rsidR="00973C8E">
        <w:fldChar w:fldCharType="end"/>
      </w:r>
      <w:r w:rsidR="00973C8E">
        <w:t xml:space="preserve"> Politicians are aware of this, and take each opportunity to integrate subliminal religious cues into their speeches and platforms to connect with their audience. </w:t>
      </w:r>
      <w:r w:rsidR="00973C8E">
        <w:fldChar w:fldCharType="begin"/>
      </w:r>
      <w:r w:rsidR="00973C8E">
        <w:instrText xml:space="preserve"> ADDIN ZOTERO_ITEM CSL_CITATION {"citationID":"4k784N5S","properties":{"formattedCitation":"(Albertson, 2011; Domke &amp; Coe, 2008)","plainCitation":"(Albertson, 2011; Domke &amp; Coe, 2008)","noteIndex":0},"citationItems":[{"id":218,"uris":["http://zotero.org/users/4357903/items/EVBE66VH"],"uri":["http://zotero.org/users/4357903/items/EVBE66VH"],"itemData":{"id":218,"type":"article-journal","title":"Religious Appeals and Implicit Attitudes","container-title":"Political Psychology","page":"109-130","volume":"32","issue":"1","source":"JSTOR","abstract":"This article explores the effects of religious appeals by politicians on attitudes and behavior. Although politicians frequently make religious appeals, the effectiveness of these appeals and the mechanisms of persuasion are unknown. This article explores the possibility that religious language can affect political attitudes through implicit processes. Because religious attachments are formed early in the lives of many Americans, religious language may influence citizens without their awareness. Implicit and explicit attitudes are related but distinct constructs, and implicit attitudes may have behavioral implications in the political realm. I test these hypotheses experimentally, relying on a widely used implicit measure, the Implicit Association Test. I find that a Christian religious appeal affects implicit attitudes and political behavior among people who currently or previously identify as Christian. Furthermore, an explicit preference for less religion in politics does not moderate implicit effects.","ISSN":"0162-895X","author":[{"family":"Albertson","given":"Bethany L."}],"issued":{"date-parts":[["2011"]]}}},{"id":930,"uris":["http://zotero.org/users/4357903/items/RW2A8HTU"],"uri":["http://zotero.org/users/4357903/items/RW2A8HTU"],"itemData":{"id":930,"type":"book","title":"The God strategy: how religion became a political weapon in America","publisher":"Oxford University Press","publisher-place":"Oxford ; New York","number-of-pages":"231","source":"Library of Congress ISBN","event-place":"Oxford ; New York","ISBN":"978-0-19-532641-3","call-number":"BL2525 .D65 2008","note":"OCLC: ocn123119805","shortTitle":"The God strategy","author":[{"family":"Domke","given":"David Scott"},{"family":"Coe","given":"Kevin M."}],"issued":{"date-parts":[["2008"]]}}}],"schema":"https://github.com/citation-style-language/schema/raw/master/csl-citation.json"} </w:instrText>
      </w:r>
      <w:r w:rsidR="00973C8E">
        <w:fldChar w:fldCharType="separate"/>
      </w:r>
      <w:r w:rsidR="00973C8E">
        <w:rPr>
          <w:noProof/>
        </w:rPr>
        <w:t>(Albertson, 2011; Domke &amp; Coe, 2008)</w:t>
      </w:r>
      <w:r w:rsidR="00973C8E">
        <w:fldChar w:fldCharType="end"/>
      </w:r>
      <w:r w:rsidR="00973C8E">
        <w:t xml:space="preserve"> The use of religious cues in political campaigns speaks to the importance of religious identities and their influence in candidate evaluations. It begs the question on why Americans internally favor politicians who appeal to politics </w:t>
      </w:r>
      <w:r w:rsidR="00973C8E">
        <w:fldChar w:fldCharType="begin"/>
      </w:r>
      <w:r w:rsidR="00973C8E">
        <w:instrText xml:space="preserve"> ADDIN ZOTERO_ITEM CSL_CITATION {"citationID":"OG6pshGl","properties":{"formattedCitation":"(Albertson, 2011)","plainCitation":"(Albertson, 2011)","noteIndex":0},"citationItems":[{"id":218,"uris":["http://zotero.org/users/4357903/items/EVBE66VH"],"uri":["http://zotero.org/users/4357903/items/EVBE66VH"],"itemData":{"id":218,"type":"article-journal","title":"Religious Appeals and Implicit Attitudes","container-title":"Political Psychology","page":"109-130","volume":"32","issue":"1","source":"JSTOR","abstract":"This article explores the effects of religious appeals by politicians on attitudes and behavior. Although politicians frequently make religious appeals, the effectiveness of these appeals and the mechanisms of persuasion are unknown. This article explores the possibility that religious language can affect political attitudes through implicit processes. Because religious attachments are formed early in the lives of many Americans, religious language may influence citizens without their awareness. Implicit and explicit attitudes are related but distinct constructs, and implicit attitudes may have behavioral implications in the political realm. I test these hypotheses experimentally, relying on a widely used implicit measure, the Implicit Association Test. I find that a Christian religious appeal affects implicit attitudes and political behavior among people who currently or previously identify as Christian. Furthermore, an explicit preference for less religion in politics does not moderate implicit effects.","ISSN":"0162-895X","author":[{"family":"Albertson","given":"Bethany L."}],"issued":{"date-parts":[["2011"]]}}}],"schema":"https://github.com/citation-style-language/schema/raw/master/csl-citation.json"} </w:instrText>
      </w:r>
      <w:r w:rsidR="00973C8E">
        <w:fldChar w:fldCharType="separate"/>
      </w:r>
      <w:r w:rsidR="00973C8E">
        <w:rPr>
          <w:noProof/>
        </w:rPr>
        <w:t>(Albertson, 2011)</w:t>
      </w:r>
      <w:r w:rsidR="00973C8E">
        <w:fldChar w:fldCharType="end"/>
      </w:r>
      <w:r w:rsidR="00973C8E">
        <w:t>, when they clearly dislike overt religious cues</w:t>
      </w:r>
      <w:r w:rsidR="009B60A9">
        <w:t xml:space="preserve"> </w:t>
      </w:r>
      <w:r w:rsidR="009B60A9">
        <w:fldChar w:fldCharType="begin"/>
      </w:r>
      <w:r w:rsidR="009B60A9">
        <w:instrText xml:space="preserve"> ADDIN ZOTERO_ITEM CSL_CITATION {"citationID":"PAMSOKXp","properties":{"formattedCitation":"(McLaughlin &amp; Wise, 2014)","plainCitation":"(McLaughlin &amp; Wise, 2014)","noteIndex":0},"citationItems":[{"id":211,"uris":["http://zotero.org/users/4357903/items/8GMKRKJM"],"uri":["http://zotero.org/users/4357903/items/8GMKRKJM"],"itemData":{"id":211,"type":"article-journal","title":"Cueing God: Religious Cues and Voter Support","container-title":"Politics and Religion","page":"366-394","volume":"7","issue":"2","source":"Cambridge Core","abstract":"Abstract\nScholars contend that correctly applying religious cues is crucial to winning political elections. This article examines the effect of general religious cues by conducting an experiment on a national sample (N = 520). Through the use of a fictitious congressional candidate's webpage, we examine how subtle and overt religious cues interact with citizen religiosity to affect political evaluations. The findings demonstrate that politicians who use overt religious cues run the risk of alienating a large portion of potential voters. Religious cues do, however, appear to become more effective as citizens become more religious. We also find some evidence that overt religious cues are more polarizing than subtle religious cues. This article provides a foundation from which to more thoroughly consider how general religious cues can affect political outcomes and how these cues may interact with other factors.","DOI":"10.1017/S175504831400008X","ISSN":"1755-0483, 1755-0491","shortTitle":"Cueing God","author":[{"family":"McLaughlin","given":"Bryan"},{"family":"Wise","given":"David"}],"issued":{"date-parts":[["2014",6]]}}}],"schema":"https://github.com/citation-style-language/schema/raw/master/csl-citation.json"} </w:instrText>
      </w:r>
      <w:r w:rsidR="009B60A9">
        <w:fldChar w:fldCharType="separate"/>
      </w:r>
      <w:r w:rsidR="009B60A9">
        <w:rPr>
          <w:noProof/>
        </w:rPr>
        <w:t xml:space="preserve">(McLaughlin &amp; Wise, </w:t>
      </w:r>
      <w:r w:rsidR="009B60A9">
        <w:rPr>
          <w:noProof/>
        </w:rPr>
        <w:lastRenderedPageBreak/>
        <w:t>2014)</w:t>
      </w:r>
      <w:r w:rsidR="009B60A9">
        <w:fldChar w:fldCharType="end"/>
      </w:r>
      <w:r w:rsidR="00973C8E">
        <w:t xml:space="preserve">. In this section, I will explore this question by explaining the role that religion plays in the hearts and minds of Americans. I will also analyze the implications that </w:t>
      </w:r>
      <w:r w:rsidR="009B60A9">
        <w:t>this plays on the overall impact of references to God on American politics.</w:t>
      </w:r>
    </w:p>
    <w:p w14:paraId="0D94B494" w14:textId="558735C2" w:rsidR="00133E13" w:rsidRDefault="00087E6F" w:rsidP="00CC7D01">
      <w:pPr>
        <w:spacing w:line="480" w:lineRule="auto"/>
        <w:ind w:firstLine="720"/>
      </w:pPr>
      <w:r>
        <w:t xml:space="preserve">In </w:t>
      </w:r>
      <w:r w:rsidRPr="00087E6F">
        <w:rPr>
          <w:i/>
        </w:rPr>
        <w:t>American Grace: How Religion Divides and Unites Us</w:t>
      </w:r>
      <w:r>
        <w:t xml:space="preserve"> </w:t>
      </w:r>
      <w:r>
        <w:fldChar w:fldCharType="begin"/>
      </w:r>
      <w:r>
        <w:instrText xml:space="preserve"> ADDIN ZOTERO_ITEM CSL_CITATION {"citationID":"nKplEMwN","properties":{"formattedCitation":"(Putnam &amp; Campbell, 2010)","plainCitation":"(Putnam &amp; Campbell, 2010)","noteIndex":0},"citationItems":[{"id":928,"uris":["http://zotero.org/users/4357903/items/RX7DNE9Q"],"uri":["http://zotero.org/users/4357903/items/RX7DNE9Q"],"itemData":{"id":928,"type":"book","title":"American grace: how religion divides and unites us","publisher":"Simon &amp; Schuster","publisher-place":"New York","number-of-pages":"673","edition":"1st Simon &amp; Schuster hardcover ed","source":"Library of Congress ISBN","event-place":"New York","ISBN":"978-1-4165-6671-7","call-number":"BL2525 .P88 2010","shortTitle":"American grace","author":[{"family":"Putnam","given":"Robert D."},{"family":"Campbell","given":"David E."}],"issued":{"date-parts":[["2010"]]}}}],"schema":"https://github.com/citation-style-language/schema/raw/master/csl-citation.json"} </w:instrText>
      </w:r>
      <w:r>
        <w:fldChar w:fldCharType="separate"/>
      </w:r>
      <w:r>
        <w:rPr>
          <w:noProof/>
        </w:rPr>
        <w:t>(Putnam &amp; Campbell, 2010)</w:t>
      </w:r>
      <w:r>
        <w:fldChar w:fldCharType="end"/>
      </w:r>
      <w:r>
        <w:t xml:space="preserve">, the authors discuss the influence that religion has on American politics broadly construed. Their studies revolve around data collected from their 2010 Faith Matters Survey and </w:t>
      </w:r>
      <w:r w:rsidR="00B93DAA">
        <w:t>ethnographical</w:t>
      </w:r>
      <w:r w:rsidR="0030757B">
        <w:t xml:space="preserve"> data from select US churches to construct their arguments. </w:t>
      </w:r>
      <w:r w:rsidR="00C14FDE">
        <w:t>Their exploration comes to one key conclusion: Americans are very religious people and their interactions in religious settings influence the way they think, act and feel in non-religious atmospheres.</w:t>
      </w:r>
      <w:r w:rsidR="007A613A">
        <w:t xml:space="preserve"> As their observations from congregations suggest, fellow parishioners and clergy members influence political behavior in direct and indirect ways. For one, people who attend church are more likely to know more people. Building off previous work </w:t>
      </w:r>
      <w:r w:rsidR="007A613A">
        <w:fldChar w:fldCharType="begin"/>
      </w:r>
      <w:r w:rsidR="007A613A">
        <w:instrText xml:space="preserve"> ADDIN ZOTERO_ITEM CSL_CITATION {"citationID":"s0ZCHyqo","properties":{"formattedCitation":"(Putnam, 2001)","plainCitation":"(Putnam, 2001)","noteIndex":0},"citationItems":[{"id":981,"uris":["http://zotero.org/users/4357903/items/5TQXILPS"],"uri":["http://zotero.org/users/4357903/items/5TQXILPS"],"itemData":{"id":981,"type":"book","title":"Bowling alone: the collapse and revival of American community","publisher":"Simon &amp; Schuster","publisher-place":"New York, NY","number-of-pages":"541","edition":"1. touchstone ed","source":"Gemeinsamer Bibliotheksverbund ISBN","event-place":"New York, NY","ISBN":"978-0-7432-0304-3","note":"OCLC: 248630671","shortTitle":"Bowling alone","language":"eng","author":[{"family":"Putnam","given":"Robert D."}],"issued":{"date-parts":[["2001"]]}}}],"schema":"https://github.com/citation-style-language/schema/raw/master/csl-citation.json"} </w:instrText>
      </w:r>
      <w:r w:rsidR="007A613A">
        <w:fldChar w:fldCharType="separate"/>
      </w:r>
      <w:r w:rsidR="007A613A">
        <w:rPr>
          <w:noProof/>
        </w:rPr>
        <w:t>(Putnam, 2001)</w:t>
      </w:r>
      <w:r w:rsidR="007A613A">
        <w:fldChar w:fldCharType="end"/>
      </w:r>
      <w:r w:rsidR="007A613A">
        <w:t xml:space="preserve">, people who socialize more with others are more likely to be knowledgeable in current events and be more involved in politics. </w:t>
      </w:r>
      <w:r w:rsidR="007A613A">
        <w:fldChar w:fldCharType="begin"/>
      </w:r>
      <w:r w:rsidR="007A613A">
        <w:instrText xml:space="preserve"> ADDIN ZOTERO_ITEM CSL_CITATION {"citationID":"lt2YbApM","properties":{"formattedCitation":"(Huckfeldt, 2001)","plainCitation":"(Huckfeldt, 2001)","noteIndex":0},"citationItems":[{"id":808,"uris":["http://zotero.org/users/4357903/items/36YXHKM7"],"uri":["http://zotero.org/users/4357903/items/36YXHKM7"],"itemData":{"id":808,"type":"article-journal","title":"The Social Communication of Political Expertise","container-title":"American Journal of Political Science","page":"425-438","volume":"45","issue":"2","source":"JSTOR","abstract":"The ability of citizens to make discriminating judgments regarding the political expertise of other individuals is centrally related to the potential for deliberative democracy. If people are unable to render such judgments-if the communication of political expertise is, for example, fundamentally compromised by political bias-then the purposeful basis of political communication and deliberation among citizens is called into question. This article focuses on (1) the criteria that people employ in making judgments with respect to the political competence of other individuals, (2) the consequences of these judgments for the pattern and frequency of political communication, and (3) the implications for the effectiveness of collective deliberation among citizens. The database is taken from a study of political communication in the 1996 election, built on interviews with registered voters and their discussants in the Indianapolis and St. Louis metropolitan areas.","DOI":"10.2307/2669350","ISSN":"0092-5853","author":[{"family":"Huckfeldt","given":"Robert"}],"issued":{"date-parts":[["2001"]]}}}],"schema":"https://github.com/citation-style-language/schema/raw/master/csl-citation.json"} </w:instrText>
      </w:r>
      <w:r w:rsidR="007A613A">
        <w:fldChar w:fldCharType="separate"/>
      </w:r>
      <w:r w:rsidR="007A613A">
        <w:rPr>
          <w:noProof/>
        </w:rPr>
        <w:t>(Huckfeldt, 2001)</w:t>
      </w:r>
      <w:r w:rsidR="007A613A">
        <w:fldChar w:fldCharType="end"/>
      </w:r>
      <w:r w:rsidR="007A613A">
        <w:t xml:space="preserve"> As social capital increases, especially from a religious standpoint, it makes it easier for religion and politics to intertwine. </w:t>
      </w:r>
      <w:r w:rsidR="007A613A">
        <w:fldChar w:fldCharType="begin"/>
      </w:r>
      <w:r w:rsidR="007A613A">
        <w:instrText xml:space="preserve"> ADDIN ZOTERO_ITEM CSL_CITATION {"citationID":"cs1rdke4","properties":{"formattedCitation":"(Putnam &amp; Campbell, 2010)","plainCitation":"(Putnam &amp; Campbell, 2010)","noteIndex":0},"citationItems":[{"id":928,"uris":["http://zotero.org/users/4357903/items/RX7DNE9Q"],"uri":["http://zotero.org/users/4357903/items/RX7DNE9Q"],"itemData":{"id":928,"type":"book","title":"American grace: how religion divides and unites us","publisher":"Simon &amp; Schuster","publisher-place":"New York","number-of-pages":"673","edition":"1st Simon &amp; Schuster hardcover ed","source":"Library of Congress ISBN","event-place":"New York","ISBN":"978-1-4165-6671-7","call-number":"BL2525 .P88 2010","shortTitle":"American grace","author":[{"family":"Putnam","given":"Robert D."},{"family":"Campbell","given":"David E."}],"issued":{"date-parts":[["2010"]]}}}],"schema":"https://github.com/citation-style-language/schema/raw/master/csl-citation.json"} </w:instrText>
      </w:r>
      <w:r w:rsidR="007A613A">
        <w:fldChar w:fldCharType="separate"/>
      </w:r>
      <w:r w:rsidR="007A613A">
        <w:rPr>
          <w:noProof/>
        </w:rPr>
        <w:t>(Putnam &amp; Campbell, 2010)</w:t>
      </w:r>
      <w:r w:rsidR="007A613A">
        <w:fldChar w:fldCharType="end"/>
      </w:r>
      <w:r w:rsidR="007A613A">
        <w:t xml:space="preserve"> Members of the clergy </w:t>
      </w:r>
      <w:r w:rsidR="00133E13">
        <w:t xml:space="preserve">have leverage over urging their followers to support candidates who endorse the teachings of the Word. As these ideas get bounced off the followers’ networks, they are more likely to support politicians who belong to parties that adhere to these principles. </w:t>
      </w:r>
      <w:r w:rsidR="00133E13">
        <w:fldChar w:fldCharType="begin"/>
      </w:r>
      <w:r w:rsidR="00133E13">
        <w:instrText xml:space="preserve"> ADDIN ZOTERO_ITEM CSL_CITATION {"citationID":"QjuHWX3x","properties":{"formattedCitation":"(Calfano &amp; Djupe, 2009)","plainCitation":"(Calfano &amp; Djupe, 2009)","noteIndex":0},"citationItems":[{"id":216,"uris":["http://zotero.org/users/4357903/items/ZHT6LSKN"],"uri":["http://zotero.org/users/4357903/items/ZHT6LSKN"],"itemData":{"id":216,"type":"article-journal","title":"God Talk: Religious Cues and Electoral Support","container-title":"Political Research Quarterly","page":"329-339","volume":"62","issue":"2","source":"JSTOR","abstract":"It was revealed in 2006 that Republican candidates employ a type of religious code in their political speeches. Their intention is to cue the support of religiously conservative voters without alienating other voters who may not share the same social issue agenda. The authors assess the efficacy of this GOP Code on the support of voters in specific religious traditions in an experimental setting. As expected, the code proves to be an effective cue for white evangelical Protestants but has no effect on mainline Protestants and Catholics. The form and function of the code expands our understanding of religious influence and broadens the spectrum of cues the electorate uses.","ISSN":"1065-9129","shortTitle":"God Talk","author":[{"family":"Calfano","given":"Brian Robert"},{"family":"Djupe","given":"Paul A."}],"issued":{"date-parts":[["2009"]]}}}],"schema":"https://github.com/citation-style-language/schema/raw/master/csl-citation.json"} </w:instrText>
      </w:r>
      <w:r w:rsidR="00133E13">
        <w:fldChar w:fldCharType="separate"/>
      </w:r>
      <w:r w:rsidR="00133E13">
        <w:rPr>
          <w:noProof/>
        </w:rPr>
        <w:t>(Calfano &amp; Djupe, 2009)</w:t>
      </w:r>
      <w:r w:rsidR="00133E13">
        <w:fldChar w:fldCharType="end"/>
      </w:r>
      <w:r w:rsidR="00133E13">
        <w:t xml:space="preserve"> </w:t>
      </w:r>
    </w:p>
    <w:p w14:paraId="267B78CE" w14:textId="5D95DE99" w:rsidR="00F73574" w:rsidRDefault="00133E13" w:rsidP="00CC7D01">
      <w:pPr>
        <w:spacing w:line="480" w:lineRule="auto"/>
        <w:ind w:firstLine="720"/>
      </w:pPr>
      <w:r>
        <w:t xml:space="preserve">Depending on the teachings of the particular church, parishioners can use their clergy’s endorsements of policy to make their decisions. </w:t>
      </w:r>
      <w:r>
        <w:fldChar w:fldCharType="begin"/>
      </w:r>
      <w:r>
        <w:instrText xml:space="preserve"> ADDIN ZOTERO_ITEM CSL_CITATION {"citationID":"vEj0UFSS","properties":{"formattedCitation":"(Brown, Brown, Phoenix, &amp; Jackson, 2016)","plainCitation":"(Brown, Brown, Phoenix, &amp; Jackson, 2016)","noteIndex":0},"citationItems":[{"id":983,"uris":["http://zotero.org/users/4357903/items/YXG2JQWD"],"uri":["http://zotero.org/users/4357903/items/YXG2JQWD"],"itemData":{"id":983,"type":"article-journal","title":"Race, Religion, and Anti-Poverty Policy Attitudes","container-title":"Journal for the Scientific Study of Religion","page":"308-323","volume":"55","issue":"2","source":"Wiley Online Library","abstract":"Using the 2008 National Politics Study, the present study indicates that while African Americans are more likely than whites to hear sermons about poverty and other political issues, hearing such sermons more consistently associates with support for anti-poverty government programs among non-Hispanic whites than among both African Americans and Hispanics. The racially/ethnically marginalized status of blacks and Hispanics may contribute to these groups being more receptive than whites to religious messages emphasizing social inequality. The contrasting racial experiences of dominance and marginalization may also help explain why hearing politicized sermons is more meaningful to the progressive social welfare attitudes of whites than to African Americans and Hispanics. This expectation is rooted in the heightened variability of perspectives among whites and their religious organizations regarding the government's role in aiding the economically disadvantaged. Conversely, the vast majority of blacks and Hispanics support the government helping individuals who fallen upon hard times. The greater variability in opinion among whites may also allow for greater differences in opinion to emerge between whites who attend relative to those outside of religious congregations led by clergy emphasizing spiritual and political solidarity with the poor than is the case for African Americans and Hispanics.","DOI":"10.1111/jssr.12258","ISSN":"1468-5906","language":"en","author":[{"family":"Brown","given":"Ronald E."},{"family":"Brown","given":"R. Khari"},{"family":"Phoenix","given":"Davin"},{"family":"Jackson","given":"James S."}],"issued":{"date-parts":[["2016",6,1]]}}}],"schema":"https://github.com/citation-style-language/schema/raw/master/csl-citation.json"} </w:instrText>
      </w:r>
      <w:r>
        <w:fldChar w:fldCharType="separate"/>
      </w:r>
      <w:r>
        <w:rPr>
          <w:noProof/>
        </w:rPr>
        <w:t>(Brown, Brown, Phoenix, &amp; Jackson, 2016)</w:t>
      </w:r>
      <w:r>
        <w:fldChar w:fldCharType="end"/>
      </w:r>
      <w:r>
        <w:t xml:space="preserve"> This opens the possibility to exclusive rhetoric as a means to close believers off to new ideas as they </w:t>
      </w:r>
      <w:r>
        <w:lastRenderedPageBreak/>
        <w:t xml:space="preserve">“go against the Word”. </w:t>
      </w:r>
      <w:r>
        <w:fldChar w:fldCharType="begin"/>
      </w:r>
      <w:r>
        <w:instrText xml:space="preserve"> ADDIN ZOTERO_ITEM CSL_CITATION {"citationID":"zpI8erwM","properties":{"formattedCitation":"(Djupe &amp; Calfano, 2013)","plainCitation":"(Djupe &amp; Calfano, 2013)","noteIndex":0},"citationItems":[{"id":194,"uris":["http://zotero.org/users/4357903/items/FN588GMS"],"uri":["http://zotero.org/users/4357903/items/FN588GMS"],"itemData":{"id":194,"type":"article-journal","title":"Religious Value Priming, Threat, and Political Tolerance","container-title":"Political Research Quarterly","page":"768-780","volume":"66","issue":"4","source":"JSTOR","abstract":"The exploration of the religious underpinnings of intolerance has long focused on the effects of religious behaviors and beliefs, but has ignored a variety of important facets of the religious experience that should bear on tolerance judgments: elite communication, religious values about how the world should be ordered, and social networks in churches. We focus on the communication of religious values and argue specifically that values should affect threat judgments and thus affect tolerance judgments indirectly. We test these assertions using data gathered in a survey experiment and find that priming exclusive religious values augments threat and thus reduces tolerance.","ISSN":"1065-9129","author":[{"family":"Djupe","given":"Paul A."},{"family":"Calfano","given":"Brian R."}],"issued":{"date-parts":[["2013"]]}}}],"schema":"https://github.com/citation-style-language/schema/raw/master/csl-citation.json"} </w:instrText>
      </w:r>
      <w:r>
        <w:fldChar w:fldCharType="separate"/>
      </w:r>
      <w:r>
        <w:rPr>
          <w:noProof/>
        </w:rPr>
        <w:t>(Djupe &amp; Calfano, 2013)</w:t>
      </w:r>
      <w:r>
        <w:fldChar w:fldCharType="end"/>
      </w:r>
      <w:r>
        <w:t xml:space="preserve"> By solidifying us-versus-them attitudes in this light, religion divides more than it binds. Politicians are aware of this, and will be motivated to appeal to religion more to secure their core voters. </w:t>
      </w:r>
      <w:r>
        <w:fldChar w:fldCharType="begin"/>
      </w:r>
      <w:r>
        <w:instrText xml:space="preserve"> ADDIN ZOTERO_ITEM CSL_CITATION {"citationID":"5bn5GcwJ","properties":{"formattedCitation":"(Calfano &amp; Djupe, 2009; Domke &amp; Coe, 2008)","plainCitation":"(Calfano &amp; Djupe, 2009; Domke &amp; Coe, 2008)","noteIndex":0},"citationItems":[{"id":216,"uris":["http://zotero.org/users/4357903/items/ZHT6LSKN"],"uri":["http://zotero.org/users/4357903/items/ZHT6LSKN"],"itemData":{"id":216,"type":"article-journal","title":"God Talk: Religious Cues and Electoral Support","container-title":"Political Research Quarterly","page":"329-339","volume":"62","issue":"2","source":"JSTOR","abstract":"It was revealed in 2006 that Republican candidates employ a type of religious code in their political speeches. Their intention is to cue the support of religiously conservative voters without alienating other voters who may not share the same social issue agenda. The authors assess the efficacy of this GOP Code on the support of voters in specific religious traditions in an experimental setting. As expected, the code proves to be an effective cue for white evangelical Protestants but has no effect on mainline Protestants and Catholics. The form and function of the code expands our understanding of religious influence and broadens the spectrum of cues the electorate uses.","ISSN":"1065-9129","shortTitle":"God Talk","author":[{"family":"Calfano","given":"Brian Robert"},{"family":"Djupe","given":"Paul A."}],"issued":{"date-parts":[["2009"]]}}},{"id":930,"uris":["http://zotero.org/users/4357903/items/RW2A8HTU"],"uri":["http://zotero.org/users/4357903/items/RW2A8HTU"],"itemData":{"id":930,"type":"book","title":"The God strategy: how religion became a political weapon in America","publisher":"Oxford University Press","publisher-place":"Oxford ; New York","number-of-pages":"231","source":"Library of Congress ISBN","event-place":"Oxford ; New York","ISBN":"978-0-19-532641-3","call-number":"BL2525 .D65 2008","note":"OCLC: ocn123119805","shortTitle":"The God strategy","author":[{"family":"Domke","given":"David Scott"},{"family":"Coe","given":"Kevin M."}],"issued":{"date-parts":[["2008"]]}}}],"schema":"https://github.com/citation-style-language/schema/raw/master/csl-citation.json"} </w:instrText>
      </w:r>
      <w:r>
        <w:fldChar w:fldCharType="separate"/>
      </w:r>
      <w:r>
        <w:rPr>
          <w:noProof/>
        </w:rPr>
        <w:t>(Calfano &amp; Djupe, 2009; Domke &amp; Coe, 2008)</w:t>
      </w:r>
      <w:r>
        <w:fldChar w:fldCharType="end"/>
      </w:r>
      <w:r>
        <w:t xml:space="preserve"> In the next section, I will discuss more regarding the implications of these appeals in the hearts and minds of the voters. But in this section, it is worthwhile to note that the reasons that religion becomes so deeply rooted in politics has reasons vested in the social networks of individual churchgoers. As people lose their interests for other civic organizations </w:t>
      </w:r>
      <w:r>
        <w:fldChar w:fldCharType="begin"/>
      </w:r>
      <w:r>
        <w:instrText xml:space="preserve"> ADDIN ZOTERO_ITEM CSL_CITATION {"citationID":"t698339B","properties":{"formattedCitation":"(Putnam, 2001)","plainCitation":"(Putnam, 2001)","noteIndex":0},"citationItems":[{"id":981,"uris":["http://zotero.org/users/4357903/items/5TQXILPS"],"uri":["http://zotero.org/users/4357903/items/5TQXILPS"],"itemData":{"id":981,"type":"book","title":"Bowling alone: the collapse and revival of American community","publisher":"Simon &amp; Schuster","publisher-place":"New York, NY","number-of-pages":"541","edition":"1. touchstone ed","source":"Gemeinsamer Bibliotheksverbund ISBN","event-place":"New York, NY","ISBN":"978-0-7432-0304-3","note":"OCLC: 248630671","shortTitle":"Bowling alone","language":"eng","author":[{"family":"Putnam","given":"Robert D."}],"issued":{"date-parts":[["2001"]]}}}],"schema":"https://github.com/citation-style-language/schema/raw/master/csl-citation.json"} </w:instrText>
      </w:r>
      <w:r>
        <w:fldChar w:fldCharType="separate"/>
      </w:r>
      <w:r>
        <w:rPr>
          <w:noProof/>
        </w:rPr>
        <w:t>(Putnam, 2001)</w:t>
      </w:r>
      <w:r>
        <w:fldChar w:fldCharType="end"/>
      </w:r>
      <w:r>
        <w:t>, religious groups continue to serve the spiritual needs of individuals</w:t>
      </w:r>
      <w:r w:rsidR="00A404DC">
        <w:t xml:space="preserve"> </w:t>
      </w:r>
      <w:r w:rsidR="00A404DC">
        <w:fldChar w:fldCharType="begin"/>
      </w:r>
      <w:r w:rsidR="00A404DC">
        <w:instrText xml:space="preserve"> ADDIN ZOTERO_ITEM CSL_CITATION {"citationID":"dBx9E5i1","properties":{"formattedCitation":"(Putnam &amp; Campbell, 2010)","plainCitation":"(Putnam &amp; Campbell, 2010)","noteIndex":0},"citationItems":[{"id":928,"uris":["http://zotero.org/users/4357903/items/RX7DNE9Q"],"uri":["http://zotero.org/users/4357903/items/RX7DNE9Q"],"itemData":{"id":928,"type":"book","title":"American grace: how religion divides and unites us","publisher":"Simon &amp; Schuster","publisher-place":"New York","number-of-pages":"673","edition":"1st Simon &amp; Schuster hardcover ed","source":"Library of Congress ISBN","event-place":"New York","ISBN":"978-1-4165-6671-7","call-number":"BL2525 .P88 2010","shortTitle":"American grace","author":[{"family":"Putnam","given":"Robert D."},{"family":"Campbell","given":"David E."}],"issued":{"date-parts":[["2010"]]}}}],"schema":"https://github.com/citation-style-language/schema/raw/master/csl-citation.json"} </w:instrText>
      </w:r>
      <w:r w:rsidR="00A404DC">
        <w:fldChar w:fldCharType="separate"/>
      </w:r>
      <w:r w:rsidR="00A404DC">
        <w:rPr>
          <w:noProof/>
        </w:rPr>
        <w:t>(Putnam &amp; Campbell, 2010)</w:t>
      </w:r>
      <w:r w:rsidR="00A404DC">
        <w:fldChar w:fldCharType="end"/>
      </w:r>
      <w:r>
        <w:t xml:space="preserve">, one that cannot be filled by the rise of social media. </w:t>
      </w:r>
      <w:r w:rsidR="00A404DC">
        <w:t>Therefore, just as religion will remain core to the identity of Americans, it will be as impactful on the shaping of American politics. This feature of individual identity will join the ranks of race, class, gender, and geography in shaping individual political opinions and nationwide political sentiments.</w:t>
      </w:r>
    </w:p>
    <w:p w14:paraId="7A84F720" w14:textId="1868310D" w:rsidR="00225033" w:rsidRPr="00225033" w:rsidRDefault="00973C8E" w:rsidP="00225033">
      <w:pPr>
        <w:spacing w:line="480" w:lineRule="auto"/>
        <w:jc w:val="center"/>
        <w:rPr>
          <w:b/>
          <w:sz w:val="28"/>
        </w:rPr>
      </w:pPr>
      <w:r>
        <w:rPr>
          <w:b/>
          <w:sz w:val="28"/>
        </w:rPr>
        <w:t>Devoted Hearts and Souls</w:t>
      </w:r>
      <w:r w:rsidR="00225033" w:rsidRPr="00225033">
        <w:rPr>
          <w:b/>
          <w:sz w:val="28"/>
        </w:rPr>
        <w:t>: How Religious Primes Shape Religious Minds</w:t>
      </w:r>
    </w:p>
    <w:p w14:paraId="0F68D98F" w14:textId="129DA0A0" w:rsidR="00225033" w:rsidRDefault="009B60A9" w:rsidP="00CC7D01">
      <w:pPr>
        <w:spacing w:line="480" w:lineRule="auto"/>
        <w:ind w:firstLine="720"/>
      </w:pPr>
      <w:r>
        <w:t>Our e</w:t>
      </w:r>
      <w:r w:rsidR="00223531">
        <w:t xml:space="preserve">nvironment provides cues that influence our thoughts </w:t>
      </w:r>
      <w:r w:rsidR="00223531">
        <w:fldChar w:fldCharType="begin"/>
      </w:r>
      <w:r w:rsidR="00223531">
        <w:instrText xml:space="preserve"> ADDIN ZOTERO_ITEM CSL_CITATION {"citationID":"lh5J3I2s","properties":{"formattedCitation":"(Kahneman, 2011)","plainCitation":"(Kahneman, 2011)","noteIndex":0},"citationItems":[{"id":957,"uris":["http://zotero.org/users/4357903/items/J2MQSE49"],"uri":["http://zotero.org/users/4357903/items/J2MQSE49"],"itemData":{"id":957,"type":"book","title":"Thinking, fast and slow","publisher":"New York : Farrar, Straus and Giroux, [2011]","source":"EBSCOhost","archive_location":"St. Petersburg Circulating Collection BF441 .K238 2011","abstract":"Summary: In this work the author, a recipient of the Nobel Prize in Economic Sciences for his seminal work in psychology that challenged the rational model of judgment and decision making, has brought together his many years of research and thinking in one book. He explains the two systems that drive the way we think. System 1 is fast, intuitive, and emotional; System 2 is slower, more deliberative, and more logical. He exposes the extraordinary capabilities, and also the faults and biases, of fast thinking, and reveals the pervasive influence of intuitive impressions on our thoughts and behavior. He reveals where we can and cannot trust our intuitions and how we can tap into the benefits of slow thinking. He offers practical and enlightening insights into how choices are made in both our business and our personal lives, and how we can use different techniques to guard against the mental glitches that often get us into trouble. This author's work has transformed cognitive psychology and launched the new fields of behavioral economics and happiness studies. In this book, he takes us on a tour of the mind and explains the two systems that drive the way we think and the way we make choices.","ISBN":"978-0-374-27563-1","author":[{"family":"Kahneman","given":"Daniel"}],"issued":{"date-parts":[["2011"]]}}}],"schema":"https://github.com/citation-style-language/schema/raw/master/csl-citation.json"} </w:instrText>
      </w:r>
      <w:r w:rsidR="00223531">
        <w:fldChar w:fldCharType="separate"/>
      </w:r>
      <w:r w:rsidR="00223531">
        <w:rPr>
          <w:noProof/>
        </w:rPr>
        <w:t>(Kahneman, 2011)</w:t>
      </w:r>
      <w:r w:rsidR="00223531">
        <w:fldChar w:fldCharType="end"/>
      </w:r>
      <w:r w:rsidR="00223531">
        <w:t xml:space="preserve">, feelings, and behaviors </w:t>
      </w:r>
      <w:r w:rsidR="00223531">
        <w:fldChar w:fldCharType="begin"/>
      </w:r>
      <w:r w:rsidR="00223531">
        <w:instrText xml:space="preserve"> ADDIN ZOTERO_ITEM CSL_CITATION {"citationID":"9mItwk4U","properties":{"formattedCitation":"(Cialdini, 2016)","plainCitation":"(Cialdini, 2016)","noteIndex":0},"citationItems":[{"id":979,"uris":["http://zotero.org/users/4357903/items/QVAF3RQH"],"uri":["http://zotero.org/users/4357903/items/QVAF3RQH"],"itemData":{"id":979,"type":"book","title":"Pre-suasion: a revolutionary way to influence and persuade","publisher":"Simon &amp; Schuster","publisher-place":"New York","number-of-pages":"413","edition":"First Simon &amp; Schuster hardcover edition","source":"Library of Congress ISBN","event-place":"New York","ISBN":"978-1-5011-0979-9","call-number":"BF774 .C56 2016","note":"OCLC: ocn957465319","shortTitle":"Pre-suasion","author":[{"family":"Cialdini","given":"Robert B."}],"issued":{"date-parts":[["2016"]]}}}],"schema":"https://github.com/citation-style-language/schema/raw/master/csl-citation.json"} </w:instrText>
      </w:r>
      <w:r w:rsidR="00223531">
        <w:fldChar w:fldCharType="separate"/>
      </w:r>
      <w:r w:rsidR="00223531">
        <w:rPr>
          <w:noProof/>
        </w:rPr>
        <w:t>(Cialdini, 2016)</w:t>
      </w:r>
      <w:r w:rsidR="00223531">
        <w:fldChar w:fldCharType="end"/>
      </w:r>
      <w:r w:rsidR="00223531">
        <w:t xml:space="preserve">. Not surprisingly, our environment can serve to influence our propensity to participate in politics </w:t>
      </w:r>
      <w:r w:rsidR="00223531">
        <w:fldChar w:fldCharType="begin"/>
      </w:r>
      <w:r w:rsidR="00223531">
        <w:instrText xml:space="preserve"> ADDIN ZOTERO_ITEM CSL_CITATION {"citationID":"S3Q10ole","properties":{"formattedCitation":"(Barreto et al., 2009)","plainCitation":"(Barreto et al., 2009)","noteIndex":0},"citationItems":[{"id":227,"uris":["http://zotero.org/users/4357903/items/BRNLU2AN"],"uri":["http://zotero.org/users/4357903/items/BRNLU2AN"],"itemData":{"id":227,"type":"article-journal","title":"Are All Precincts Created Equal? The Prevalence of Low-Quality Precincts in Low-Income and Minority Communities","container-title":"Political Research Quarterly","page":"445-458","volume":"62","issue":"3","source":"JSTOR","abstract":"More than forty years after passage of the 1965 Voting Rights Act, a fundamental question remains unanswered: although all citizens have an equal right to the ballot, do all citizens enjoy equal access to the ballot box? That is, are voting precincts in predominantly low-income and non-white neighborhoods less visible, less stable, harder to find, and harder to navigate than voting precincts in high-income and predominantly white neighborhoods? If so, does the lower quality result in lower levels of voting, all other things equal? The authors' analysis indicates that the quality of polling places varies across the diverse neighborhoods of Los Angeles and that the quality of polling places influences voter turnout. Low-income and minority communities tended to have \"lower quality\" precincts, which tended to depress voter turnout.","ISSN":"1065-9129","shortTitle":"Are All Precincts Created Equal?","author":[{"family":"Barreto","given":"Matt A."},{"family":"Cohen-Marks","given":"Mara"},{"family":"Woods","given":"Nathan D."}],"issued":{"date-parts":[["2009"]]}}}],"schema":"https://github.com/citation-style-language/schema/raw/master/csl-citation.json"} </w:instrText>
      </w:r>
      <w:r w:rsidR="00223531">
        <w:fldChar w:fldCharType="separate"/>
      </w:r>
      <w:r w:rsidR="00223531">
        <w:rPr>
          <w:noProof/>
        </w:rPr>
        <w:t>(Barreto et al., 2009)</w:t>
      </w:r>
      <w:r w:rsidR="00223531">
        <w:fldChar w:fldCharType="end"/>
      </w:r>
      <w:r w:rsidR="00223531">
        <w:t xml:space="preserve">. Many factors influence political decision-making </w:t>
      </w:r>
      <w:r w:rsidR="00223531">
        <w:fldChar w:fldCharType="begin"/>
      </w:r>
      <w:r w:rsidR="00223531">
        <w:instrText xml:space="preserve"> ADDIN ZOTERO_ITEM CSL_CITATION {"citationID":"CMqXOTKz","properties":{"formattedCitation":"(Gelman &amp; Park, 2010)","plainCitation":"(Gelman &amp; Park, 2010)","noteIndex":0},"citationItems":[{"id":975,"uris":["http://zotero.org/users/4357903/items/5AVUM6A4"],"uri":["http://zotero.org/users/4357903/items/5AVUM6A4"],"itemData":{"id":975,"type":"book","title":"Red state, blue state, rich state, poor state: why Americans vote the way they do","publisher":"Princeton Univ. Press","publisher-place":"Princeton, NJ","number-of-pages":"253","edition":"Expanded pbk. ed","source":"Gemeinsamer Bibliotheksverbund ISBN","event-place":"Princeton, NJ","ISBN":"978-0-691-14393-4","note":"OCLC: 845614475","shortTitle":"Red state, blue state, rich state, poor state","language":"eng","editor":[{"family":"Gelman","given":"Andrew"},{"family":"Park","given":"David"}],"issued":{"date-parts":[["2010"]]}}}],"schema":"https://github.com/citation-style-language/schema/raw/master/csl-citation.json"} </w:instrText>
      </w:r>
      <w:r w:rsidR="00223531">
        <w:fldChar w:fldCharType="separate"/>
      </w:r>
      <w:r w:rsidR="00223531">
        <w:rPr>
          <w:noProof/>
        </w:rPr>
        <w:t>(Gelman &amp; Park, 2010)</w:t>
      </w:r>
      <w:r w:rsidR="00223531">
        <w:fldChar w:fldCharType="end"/>
      </w:r>
      <w:r w:rsidR="00223531">
        <w:t xml:space="preserve"> including race </w:t>
      </w:r>
      <w:r w:rsidR="00223531">
        <w:fldChar w:fldCharType="begin"/>
      </w:r>
      <w:r w:rsidR="00223531">
        <w:instrText xml:space="preserve"> ADDIN ZOTERO_ITEM CSL_CITATION {"citationID":"b4WGF0bS","properties":{"formattedCitation":"(McLaughlin &amp; Thompson, 2016)","plainCitation":"(McLaughlin &amp; Thompson, 2016)","noteIndex":0},"citationItems":[{"id":220,"uris":["http://zotero.org/users/4357903/items/MJGSZX74"],"uri":["http://zotero.org/users/4357903/items/MJGSZX74"],"itemData":{"id":220,"type":"article-journal","title":"Conditioned by Race: How Race and Religion Intersect to Affect Candidate Evaluations","container-title":"Politics and Religion","page":"605-629","volume":"9","issue":"3","source":"Cambridge Core","abstract":"Abstract\nWhile it is becoming increasingly clear that religious cues influence voter evaluations in the United States, work examining religious cues has largely overlooked the conditioning role of race. We employed a 2 × 2 (White candidate vs. Black candidate) × (racial cues vs. no racial cues) online experiment with a national sample (N = 397; 56% white, 46% black) where participants were exposed to a fictitious congressional candidate's webpage. Results show that White participants expected the religious candidate to be more conservative, regardless of race, while Black participants did not perceive a difference in ideology between the religious and non-religious Black candidates. Additionally, when it comes to candidate favorability, religious cues matter more to White participants, while racial cues are most important to Black participants. These findings provide evidence that religious and racial cues activate different assumptions among White and Black citizens.","DOI":"10.1017/S1755048316000213","ISSN":"1755-0483, 1755-0491","shortTitle":"Conditioned by Race","author":[{"family":"McLaughlin","given":"Bryan"},{"family":"Thompson","given":"Bailey A."}],"issued":{"date-parts":[["2016",9]]}}}],"schema":"https://github.com/citation-style-language/schema/raw/master/csl-citation.json"} </w:instrText>
      </w:r>
      <w:r w:rsidR="00223531">
        <w:fldChar w:fldCharType="separate"/>
      </w:r>
      <w:r w:rsidR="00223531">
        <w:rPr>
          <w:noProof/>
        </w:rPr>
        <w:t>(McLaughlin &amp; Thompson, 2016)</w:t>
      </w:r>
      <w:r w:rsidR="00223531">
        <w:fldChar w:fldCharType="end"/>
      </w:r>
      <w:r w:rsidR="00223531">
        <w:t xml:space="preserve">, gender </w:t>
      </w:r>
      <w:r w:rsidR="00223531">
        <w:fldChar w:fldCharType="begin"/>
      </w:r>
      <w:r w:rsidR="00223531">
        <w:instrText xml:space="preserve"> ADDIN ZOTERO_ITEM CSL_CITATION {"citationID":"ILz7H9xD","properties":{"formattedCitation":"(Lawless &amp; Fox, 2005)","plainCitation":"(Lawless &amp; Fox, 2005)","noteIndex":0},"citationItems":[{"id":980,"uris":["http://zotero.org/users/4357903/items/YWI7J9V5"],"uri":["http://zotero.org/users/4357903/items/YWI7J9V5"],"itemData":{"id":980,"type":"book","title":"It takes a candidate: why women don't run for office","publisher":"Cambridge University Press","publisher-place":"Cambridge ; New York","number-of-pages":"203","source":"Library of Congress ISBN","event-place":"Cambridge ; New York","ISBN":"978-0-521-85745-1","call-number":"HQ1236.5.U6 L38 2005","shortTitle":"It takes a candidate","author":[{"family":"Lawless","given":"Jennifer L."},{"family":"Fox","given":"Richard Logan"}],"issued":{"date-parts":[["2005"]]}}}],"schema":"https://github.com/citation-style-language/schema/raw/master/csl-citation.json"} </w:instrText>
      </w:r>
      <w:r w:rsidR="00223531">
        <w:fldChar w:fldCharType="separate"/>
      </w:r>
      <w:r w:rsidR="00223531">
        <w:rPr>
          <w:noProof/>
        </w:rPr>
        <w:t>(Lawless &amp; Fox, 2005)</w:t>
      </w:r>
      <w:r w:rsidR="00223531">
        <w:fldChar w:fldCharType="end"/>
      </w:r>
      <w:r w:rsidR="00223531">
        <w:t xml:space="preserve">, and socioeconomic status </w:t>
      </w:r>
      <w:r w:rsidR="00223531">
        <w:fldChar w:fldCharType="begin"/>
      </w:r>
      <w:r w:rsidR="00223531">
        <w:instrText xml:space="preserve"> ADDIN ZOTERO_ITEM CSL_CITATION {"citationID":"bmGiTZoY","properties":{"formattedCitation":"(Gilens, 2012)","plainCitation":"(Gilens, 2012)","noteIndex":0},"citationItems":[{"id":962,"uris":["http://zotero.org/users/4357903/items/CGQSIRY6"],"uri":["http://zotero.org/users/4357903/items/CGQSIRY6"],"itemData":{"id":962,"type":"book","title":"Affluence and influence economic inequality and political power in America","publisher":"Princeton University Press","publisher-place":"Princeton, N.J.; Oxford","source":"Open WorldCat","event-place":"Princeton, N.J.; Oxford","ISBN":"978-1-4008-4482-1","note":"OCLC: 939809155","language":"English","author":[{"family":"Gilens","given":"Martin"}],"issued":{"date-parts":[["2012"]]}}}],"schema":"https://github.com/citation-style-language/schema/raw/master/csl-citation.json"} </w:instrText>
      </w:r>
      <w:r w:rsidR="00223531">
        <w:fldChar w:fldCharType="separate"/>
      </w:r>
      <w:r w:rsidR="00223531">
        <w:rPr>
          <w:noProof/>
        </w:rPr>
        <w:t>(Gilens, 2012)</w:t>
      </w:r>
      <w:r w:rsidR="00223531">
        <w:fldChar w:fldCharType="end"/>
      </w:r>
      <w:r w:rsidR="00223531">
        <w:t xml:space="preserve">. These factors are key to a person’s identity and decisions as they are often ascribed or hard to achieve. However, an identity less explored by political behavior research is the influence of religion on political decisions. As I discussed in the previous section, religion plays a major role in American politics and it shapes political campaigns as politicians vie to win the hearts and minds of their </w:t>
      </w:r>
      <w:r w:rsidR="00223531">
        <w:lastRenderedPageBreak/>
        <w:t xml:space="preserve">followers. In this </w:t>
      </w:r>
      <w:r w:rsidR="00230CEE">
        <w:t xml:space="preserve">section, I will connect the influence of personal religious beliefs, religious primes, and its influence of voters at the ballot box. </w:t>
      </w:r>
    </w:p>
    <w:p w14:paraId="4427CB21" w14:textId="73076B5E" w:rsidR="00230CEE" w:rsidRDefault="00A404DC" w:rsidP="00CC7D01">
      <w:pPr>
        <w:spacing w:line="480" w:lineRule="auto"/>
        <w:ind w:firstLine="720"/>
      </w:pPr>
      <w:r>
        <w:t xml:space="preserve">The environment in which we cast a vote influences the vote we cast. </w:t>
      </w:r>
      <w:r>
        <w:fldChar w:fldCharType="begin"/>
      </w:r>
      <w:r>
        <w:instrText xml:space="preserve"> ADDIN ZOTERO_ITEM CSL_CITATION {"citationID":"joJbcPxN","properties":{"formattedCitation":"(Berger, Meredith, &amp; Wheeler, 2008)","plainCitation":"(Berger, Meredith, &amp; Wheeler, 2008)","noteIndex":0},"citationItems":[{"id":201,"uris":["http://zotero.org/users/4357903/items/HWLMV84V"],"uri":["http://zotero.org/users/4357903/items/HWLMV84V"],"itemData":{"id":201,"type":"article-journal","title":"Contextual Priming: Where People Vote Affects How They Vote","container-title":"Proceedings of the National Academy of Sciences of the United States of America","page":"8846-8849","volume":"105","issue":"26","source":"JSTOR","abstract":"American voters are assigned to vote at a particular polling location (e.g., a church, school, etc.). We show these assigned polling locations can influence how people vote. Analysis of a recent general election demonstrates that people who were assigned to vote in schools were more likely to support a school funding initiative. This effect persisted even when controlling for voters' political views, demographics, and unobservable characteristics of individuals living near schools. A follow-up experiment using random assignment suggests that priming underlies these effects, and that they can occur outside of conscious awareness. These findings underscore the subtle power of situational context to shape important real-world decisions.","ISSN":"0027-8424","shortTitle":"Contextual Priming","author":[{"family":"Berger","given":"Jonah"},{"family":"Meredith","given":"Marc"},{"family":"Wheeler","given":"S. Christian"}],"issued":{"date-parts":[["2008"]]}}}],"schema":"https://github.com/citation-style-language/schema/raw/master/csl-citation.json"} </w:instrText>
      </w:r>
      <w:r>
        <w:fldChar w:fldCharType="separate"/>
      </w:r>
      <w:r>
        <w:rPr>
          <w:noProof/>
        </w:rPr>
        <w:t>(Berger, Meredith, &amp; Wheeler, 2008)</w:t>
      </w:r>
      <w:r>
        <w:fldChar w:fldCharType="end"/>
      </w:r>
      <w:r>
        <w:t xml:space="preserve"> As most polling locations utilize easy to reserve spaces as venues, they often land in the hospitality of public buildings. </w:t>
      </w:r>
      <w:r>
        <w:fldChar w:fldCharType="begin"/>
      </w:r>
      <w:r>
        <w:instrText xml:space="preserve"> ADDIN ZOTERO_ITEM CSL_CITATION {"citationID":"fyZXqAW7","properties":{"formattedCitation":"(Barreto et al., 2009)","plainCitation":"(Barreto et al., 2009)","noteIndex":0},"citationItems":[{"id":227,"uris":["http://zotero.org/users/4357903/items/BRNLU2AN"],"uri":["http://zotero.org/users/4357903/items/BRNLU2AN"],"itemData":{"id":227,"type":"article-journal","title":"Are All Precincts Created Equal? The Prevalence of Low-Quality Precincts in Low-Income and Minority Communities","container-title":"Political Research Quarterly","page":"445-458","volume":"62","issue":"3","source":"JSTOR","abstract":"More than forty years after passage of the 1965 Voting Rights Act, a fundamental question remains unanswered: although all citizens have an equal right to the ballot, do all citizens enjoy equal access to the ballot box? That is, are voting precincts in predominantly low-income and non-white neighborhoods less visible, less stable, harder to find, and harder to navigate than voting precincts in high-income and predominantly white neighborhoods? If so, does the lower quality result in lower levels of voting, all other things equal? The authors' analysis indicates that the quality of polling places varies across the diverse neighborhoods of Los Angeles and that the quality of polling places influences voter turnout. Low-income and minority communities tended to have \"lower quality\" precincts, which tended to depress voter turnout.","ISSN":"1065-9129","shortTitle":"Are All Precincts Created Equal?","author":[{"family":"Barreto","given":"Matt A."},{"family":"Cohen-Marks","given":"Mara"},{"family":"Woods","given":"Nathan D."}],"issued":{"date-parts":[["2009"]]}}}],"schema":"https://github.com/citation-style-language/schema/raw/master/csl-citation.json"} </w:instrText>
      </w:r>
      <w:r>
        <w:fldChar w:fldCharType="separate"/>
      </w:r>
      <w:r>
        <w:rPr>
          <w:noProof/>
        </w:rPr>
        <w:t>(Barreto et al., 2009)</w:t>
      </w:r>
      <w:r>
        <w:fldChar w:fldCharType="end"/>
      </w:r>
      <w:r>
        <w:t xml:space="preserve"> In an exploration of the influence of location on decision making </w:t>
      </w:r>
      <w:r>
        <w:fldChar w:fldCharType="begin"/>
      </w:r>
      <w:r>
        <w:instrText xml:space="preserve"> ADDIN ZOTERO_ITEM CSL_CITATION {"citationID":"v6CljNoK","properties":{"formattedCitation":"(Berger et al., 2008)","plainCitation":"(Berger et al., 2008)","noteIndex":0},"citationItems":[{"id":201,"uris":["http://zotero.org/users/4357903/items/HWLMV84V"],"uri":["http://zotero.org/users/4357903/items/HWLMV84V"],"itemData":{"id":201,"type":"article-journal","title":"Contextual Priming: Where People Vote Affects How They Vote","container-title":"Proceedings of the National Academy of Sciences of the United States of America","page":"8846-8849","volume":"105","issue":"26","source":"JSTOR","abstract":"American voters are assigned to vote at a particular polling location (e.g., a church, school, etc.). We show these assigned polling locations can influence how people vote. Analysis of a recent general election demonstrates that people who were assigned to vote in schools were more likely to support a school funding initiative. This effect persisted even when controlling for voters' political views, demographics, and unobservable characteristics of individuals living near schools. A follow-up experiment using random assignment suggests that priming underlies these effects, and that they can occur outside of conscious awareness. These findings underscore the subtle power of situational context to shape important real-world decisions.","ISSN":"0027-8424","shortTitle":"Contextual Priming","author":[{"family":"Berger","given":"Jonah"},{"family":"Meredith","given":"Marc"},{"family":"Wheeler","given":"S. Christian"}],"issued":{"date-parts":[["2008"]]}}}],"schema":"https://github.com/citation-style-language/schema/raw/master/csl-citation.json"} </w:instrText>
      </w:r>
      <w:r>
        <w:fldChar w:fldCharType="separate"/>
      </w:r>
      <w:r>
        <w:rPr>
          <w:noProof/>
        </w:rPr>
        <w:t>(Berger et al., 2008)</w:t>
      </w:r>
      <w:r>
        <w:fldChar w:fldCharType="end"/>
      </w:r>
      <w:r>
        <w:t xml:space="preserve">, researchers found that people who voted in schools were more likely to support education-boosting policies. </w:t>
      </w:r>
      <w:r w:rsidR="0013261E">
        <w:t xml:space="preserve">In another related study </w:t>
      </w:r>
      <w:r w:rsidR="00FC66F9">
        <w:fldChar w:fldCharType="begin"/>
      </w:r>
      <w:r w:rsidR="00FC66F9">
        <w:instrText xml:space="preserve"> ADDIN ZOTERO_ITEM CSL_CITATION {"citationID":"8FLct3LK","properties":{"formattedCitation":"(Rutchick, 2010)","plainCitation":"(Rutchick, 2010)","noteIndex":0},"citationItems":[{"id":203,"uris":["http://zotero.org/users/4357903/items/QDIAZZH6"],"uri":["http://zotero.org/users/4357903/items/QDIAZZH6"],"itemData":{"id":203,"type":"article-journal","title":"Deus Ex Machina: The Influence of Polling Place on Voting Behavior","container-title":"Political Psychology","page":"209-225","volume":"31","issue":"2","source":"JSTOR","abstract":"Voting is perceived as free and rational. Citizens make whatever choices they wish, shielded from external influences by the privacy of the voting booth. The current paper, however, suggests that a subtle source of influence—polling places themselves—can impact voting behavior. In two elections, people voting in churches were more likely to support a conservative candidate and a ban on same-sex marriage, but not the restriction of eminent domain. A field experiment found that people completing questionnaires in a chapel awarded less money (relative to people in a secular building) to insurance claimants seeking compensation for abortion pills, but not to worker's compensation claimants. A laboratory experiment found that people subliminally exposed to ecclesiastical images awarded less money (relative to people exposed to control images) to abortion pill claimants, but not to worker's compensation claimants. Exposure to ecclesiastical images affected only Christians; non-Christians' awards were unaffected by the prime. These findings show that polling locations can exert a powerful and precise influence on political attitudes and decision making.","ISSN":"0162-895X","shortTitle":"Deus Ex Machina","author":[{"family":"Rutchick","given":"Abraham M."}],"issued":{"date-parts":[["2010"]]}}}],"schema":"https://github.com/citation-style-language/schema/raw/master/csl-citation.json"} </w:instrText>
      </w:r>
      <w:r w:rsidR="00FC66F9">
        <w:fldChar w:fldCharType="separate"/>
      </w:r>
      <w:r w:rsidR="00FC66F9">
        <w:rPr>
          <w:noProof/>
        </w:rPr>
        <w:t>(Rutchick, 2010)</w:t>
      </w:r>
      <w:r w:rsidR="00FC66F9">
        <w:fldChar w:fldCharType="end"/>
      </w:r>
      <w:r w:rsidR="00FC66F9">
        <w:t xml:space="preserve">, researchers found that voting in churches influenced more conservative voting patterns as voters were primed to vote according to the teachings of their core beliefs. </w:t>
      </w:r>
    </w:p>
    <w:p w14:paraId="7EAED7D3" w14:textId="27849E68" w:rsidR="00FC66F9" w:rsidRDefault="00FC66F9" w:rsidP="00CC7D01">
      <w:pPr>
        <w:spacing w:line="480" w:lineRule="auto"/>
        <w:ind w:firstLine="720"/>
      </w:pPr>
      <w:r>
        <w:t xml:space="preserve">When making decisions on the ballot, </w:t>
      </w:r>
      <w:proofErr w:type="gramStart"/>
      <w:r>
        <w:t>voters</w:t>
      </w:r>
      <w:proofErr w:type="gramEnd"/>
      <w:r>
        <w:t xml:space="preserve"> factor in a variety of conditions that influence whether they will cast a ballot in the first place, and who they will vote for. Hight costs are often associated with non-voting. </w:t>
      </w:r>
      <w:r>
        <w:fldChar w:fldCharType="begin"/>
      </w:r>
      <w:r>
        <w:instrText xml:space="preserve"> ADDIN ZOTERO_ITEM CSL_CITATION {"citationID":"yvbRrSil","properties":{"formattedCitation":"(Haspel &amp; Knotts, 2005)","plainCitation":"(Haspel &amp; Knotts, 2005)","noteIndex":0},"citationItems":[{"id":225,"uris":["http://zotero.org/users/4357903/items/CMAAHZTN"],"uri":["http://zotero.org/users/4357903/items/CMAAHZTN"],"itemData":{"id":225,"type":"article-journal","title":"Location, Location, Location: Precinct Placement and the Costs of Voting","container-title":"The Journal of Politics","page":"560-573","volume":"67","issue":"2","source":"JSTOR","abstract":"This article provides a new measure of voting costs by using Geographic Information Systems (GIS) tools to calculate the distance between the residence and polling place for registered voters in the city of Atlanta. Using this measure to predict turnout at the individual level, we find that small differences in distance from the polls can have a significant impact on voter turnout. We also find that moving a polling place can affect the decision to vote. In addition to providing a better understanding of the costs of voting, our findings have important implications regarding the location of polling places and the effects of altering precinct boundaries.","DOI":"10.1111/j.1468-2508.2005.00329.x","ISSN":"0022-3816","shortTitle":"Location, Location, Location","author":[{"family":"Haspel","given":"Moshe"},{"family":"Knotts","given":"H. Gibbs"}],"issued":{"date-parts":[["2005"]]}}}],"schema":"https://github.com/citation-style-language/schema/raw/master/csl-citation.json"} </w:instrText>
      </w:r>
      <w:r>
        <w:fldChar w:fldCharType="separate"/>
      </w:r>
      <w:r>
        <w:rPr>
          <w:noProof/>
        </w:rPr>
        <w:t>(Haspel &amp; Knotts, 2005)</w:t>
      </w:r>
      <w:r>
        <w:fldChar w:fldCharType="end"/>
      </w:r>
      <w:r>
        <w:t xml:space="preserve">. When the polling location is hard to find </w:t>
      </w:r>
      <w:r>
        <w:fldChar w:fldCharType="begin"/>
      </w:r>
      <w:r>
        <w:instrText xml:space="preserve"> ADDIN ZOTERO_ITEM CSL_CITATION {"citationID":"TUZivnEa","properties":{"formattedCitation":"(Barreto et al., 2009)","plainCitation":"(Barreto et al., 2009)","noteIndex":0},"citationItems":[{"id":227,"uris":["http://zotero.org/users/4357903/items/BRNLU2AN"],"uri":["http://zotero.org/users/4357903/items/BRNLU2AN"],"itemData":{"id":227,"type":"article-journal","title":"Are All Precincts Created Equal? The Prevalence of Low-Quality Precincts in Low-Income and Minority Communities","container-title":"Political Research Quarterly","page":"445-458","volume":"62","issue":"3","source":"JSTOR","abstract":"More than forty years after passage of the 1965 Voting Rights Act, a fundamental question remains unanswered: although all citizens have an equal right to the ballot, do all citizens enjoy equal access to the ballot box? That is, are voting precincts in predominantly low-income and non-white neighborhoods less visible, less stable, harder to find, and harder to navigate than voting precincts in high-income and predominantly white neighborhoods? If so, does the lower quality result in lower levels of voting, all other things equal? The authors' analysis indicates that the quality of polling places varies across the diverse neighborhoods of Los Angeles and that the quality of polling places influences voter turnout. Low-income and minority communities tended to have \"lower quality\" precincts, which tended to depress voter turnout.","ISSN":"1065-9129","shortTitle":"Are All Precincts Created Equal?","author":[{"family":"Barreto","given":"Matt A."},{"family":"Cohen-Marks","given":"Mara"},{"family":"Woods","given":"Nathan D."}],"issued":{"date-parts":[["2009"]]}}}],"schema":"https://github.com/citation-style-language/schema/raw/master/csl-citation.json"} </w:instrText>
      </w:r>
      <w:r>
        <w:fldChar w:fldCharType="separate"/>
      </w:r>
      <w:r>
        <w:rPr>
          <w:noProof/>
        </w:rPr>
        <w:t>(Barreto et al., 2009)</w:t>
      </w:r>
      <w:r>
        <w:fldChar w:fldCharType="end"/>
      </w:r>
      <w:r>
        <w:t xml:space="preserve"> or far from one’s home, </w:t>
      </w:r>
      <w:r>
        <w:fldChar w:fldCharType="begin"/>
      </w:r>
      <w:r>
        <w:instrText xml:space="preserve"> ADDIN ZOTERO_ITEM CSL_CITATION {"citationID":"0kyw5yfG","properties":{"formattedCitation":"(Haspel &amp; Knotts, 2005)","plainCitation":"(Haspel &amp; Knotts, 2005)","noteIndex":0},"citationItems":[{"id":225,"uris":["http://zotero.org/users/4357903/items/CMAAHZTN"],"uri":["http://zotero.org/users/4357903/items/CMAAHZTN"],"itemData":{"id":225,"type":"article-journal","title":"Location, Location, Location: Precinct Placement and the Costs of Voting","container-title":"The Journal of Politics","page":"560-573","volume":"67","issue":"2","source":"JSTOR","abstract":"This article provides a new measure of voting costs by using Geographic Information Systems (GIS) tools to calculate the distance between the residence and polling place for registered voters in the city of Atlanta. Using this measure to predict turnout at the individual level, we find that small differences in distance from the polls can have a significant impact on voter turnout. We also find that moving a polling place can affect the decision to vote. In addition to providing a better understanding of the costs of voting, our findings have important implications regarding the location of polling places and the effects of altering precinct boundaries.","DOI":"10.1111/j.1468-2508.2005.00329.x","ISSN":"0022-3816","shortTitle":"Location, Location, Location","author":[{"family":"Haspel","given":"Moshe"},{"family":"Knotts","given":"H. Gibbs"}],"issued":{"date-parts":[["2005"]]}}}],"schema":"https://github.com/citation-style-language/schema/raw/master/csl-citation.json"} </w:instrText>
      </w:r>
      <w:r>
        <w:fldChar w:fldCharType="separate"/>
      </w:r>
      <w:r>
        <w:rPr>
          <w:noProof/>
        </w:rPr>
        <w:t>(Haspel &amp; Knotts, 2005)</w:t>
      </w:r>
      <w:r>
        <w:fldChar w:fldCharType="end"/>
      </w:r>
      <w:r>
        <w:t xml:space="preserve"> voters will not be interested to rush to the polling booth. </w:t>
      </w:r>
      <w:r w:rsidR="00B65728">
        <w:t>The need to factor in these costs and find solutions to barriers to voting, people will most likely be more cognitively tired and vote based on heuristics such as religion and race.</w:t>
      </w:r>
      <w:r w:rsidR="00BF1455">
        <w:t xml:space="preserve"> </w:t>
      </w:r>
      <w:r w:rsidR="00B65728">
        <w:fldChar w:fldCharType="begin"/>
      </w:r>
      <w:r w:rsidR="00B65728">
        <w:instrText xml:space="preserve"> ADDIN ZOTERO_ITEM CSL_CITATION {"citationID":"iuCsTqVK","properties":{"formattedCitation":"(Weber, 2013)","plainCitation":"(Weber, 2013)","noteIndex":0},"citationItems":[{"id":451,"uris":["http://zotero.org/users/4357903/items/UUPBPSEU"],"uri":["http://zotero.org/users/4357903/items/UUPBPSEU"],"itemData":{"id":451,"type":"article-journal","title":"Emotions, Campaigns, and Political Participation","container-title":"Political Research Quarterly","page":"414-428","volume":"66","issue":"2","source":"JSTOR","abstract":"There has been a scarcity of work examining the political consequences of discrete emotions. This article examines the political effects of several emotions—anger, sadness, fear, and enthusiasm. Emotional ads should influence whether voters become politically active. To test this, two experiments were administered. The first examines emotional responses to campaign messages; the second tests whether emotions influence political participation. The results indicate anger is mobilizing, by increasing participatory intentions and factors related to participate. This result is then replicated using ad-tracking data. The findings indicate that emotions are an important factor in studying campaign effects.","ISSN":"1065-9129","author":[{"family":"Weber","given":"Christopher"}],"issued":{"date-parts":[["2013"]]}}}],"schema":"https://github.com/citation-style-language/schema/raw/master/csl-citation.json"} </w:instrText>
      </w:r>
      <w:r w:rsidR="00B65728">
        <w:fldChar w:fldCharType="separate"/>
      </w:r>
      <w:r w:rsidR="00B65728">
        <w:rPr>
          <w:noProof/>
        </w:rPr>
        <w:t>(Weber, 2013)</w:t>
      </w:r>
      <w:r w:rsidR="00B65728">
        <w:fldChar w:fldCharType="end"/>
      </w:r>
      <w:r w:rsidR="00B65728">
        <w:t xml:space="preserve"> </w:t>
      </w:r>
    </w:p>
    <w:p w14:paraId="3EB289BF" w14:textId="0CF288C2" w:rsidR="00B65728" w:rsidRDefault="00B65728" w:rsidP="00CC7D01">
      <w:pPr>
        <w:spacing w:line="480" w:lineRule="auto"/>
        <w:ind w:firstLine="720"/>
      </w:pPr>
      <w:r>
        <w:t xml:space="preserve">Past research supports the idea that when people have high costs to voting, they will vote based on heuristics. When individuals are subliminally primed with cues that lead them to align themselves with race and religion, they are more likely to support these candidates when the costs of voting are high. </w:t>
      </w:r>
      <w:r>
        <w:fldChar w:fldCharType="begin"/>
      </w:r>
      <w:r>
        <w:instrText xml:space="preserve"> ADDIN ZOTERO_ITEM CSL_CITATION {"citationID":"ox6Y9Vxm","properties":{"formattedCitation":"(Kam, 2007)","plainCitation":"(Kam, 2007)","noteIndex":0},"citationItems":[{"id":209,"uris":["http://zotero.org/users/4357903/items/54Z5TS4H"],"uri":["http://zotero.org/users/4357903/items/54Z5TS4H"],"itemData":{"id":209,"type":"article-journal","title":"Implicit attitudes, explicit choices: When subliminal priming predicts candidate preference","container-title":"Political Behavior","page":"343-367","volume":"29","issue":"3","source":"EBSCOhost","archive_location":"2008-08572-003","abstract":"Citizens are asked to make many judgments in politics, often in the face of scarce information and limited motivation. In making political judgments, citizens may rely upon a variety of cues, including the partisanship, ethnicity, race, or sex of candidates. Some cues, however, are more democratically troublesome than others. Democratic norms of equality suggest that attitudes towards racial or ethnic groups should not influence citizens' evaluations of candidates. Often, however, attitudes towards these groups do matter. This article identifies a limiting condition on the effect of group attitudes: the presence of a party cue. I demonstrate that attitudes towards Hispanics influence willingness to support a Hispanic candidate, but only in the absence of a party cue. The article also contributes to existing work by analyzing both explicit and implicit measures of attitudes towards groups. Explicit measures include stereotypes and feeling thermometers; implicit measures are derived from a subliminal priming task. Subjects with positive attitudes towards Hispanics (whether these attitudes were measured implicitly or explicitly) were more likely to support the Hispanic candidate, in the absence of party cues. Subjects with negative attitudes towards Hispanics were less likely to support the Hispanic candidate, in the absence of party cues. The presence of party cues, however, eliminates the impact of attitudes towards Hispanics on political choice. (PsycINFO Database Record (c) 2016 APA, all rights reserved)","DOI":"10.1007/s11109-007-9030-0","ISSN":"0190-9320","shortTitle":"Implicit attitudes, explicit choices","journalAbbreviation":"Political Behavior","author":[{"family":"Kam","given":"Cindy D."}],"issued":{"date-parts":[["2007",9]]}}}],"schema":"https://github.com/citation-style-language/schema/raw/master/csl-citation.json"} </w:instrText>
      </w:r>
      <w:r>
        <w:fldChar w:fldCharType="separate"/>
      </w:r>
      <w:r>
        <w:rPr>
          <w:noProof/>
        </w:rPr>
        <w:t>(Kam, 2007)</w:t>
      </w:r>
      <w:r>
        <w:fldChar w:fldCharType="end"/>
      </w:r>
      <w:r>
        <w:t xml:space="preserve"> Additionally, as the media associates the Republican party with religious ideas and politicians </w:t>
      </w:r>
      <w:r>
        <w:fldChar w:fldCharType="begin"/>
      </w:r>
      <w:r>
        <w:instrText xml:space="preserve"> ADDIN ZOTERO_ITEM CSL_CITATION {"citationID":"UoWcRVmm","properties":{"formattedCitation":"(Calfano &amp; Djupe, 2009; McLaughlin &amp; Wise, 2014)","plainCitation":"(Calfano &amp; Djupe, 2009; McLaughlin &amp; Wise, 2014)","noteIndex":0},"citationItems":[{"id":216,"uris":["http://zotero.org/users/4357903/items/ZHT6LSKN"],"uri":["http://zotero.org/users/4357903/items/ZHT6LSKN"],"itemData":{"id":216,"type":"article-journal","title":"God Talk: Religious Cues and Electoral Support","container-title":"Political Research Quarterly","page":"329-339","volume":"62","issue":"2","source":"JSTOR","abstract":"It was revealed in 2006 that Republican candidates employ a type of religious code in their political speeches. Their intention is to cue the support of religiously conservative voters without alienating other voters who may not share the same social issue agenda. The authors assess the efficacy of this GOP Code on the support of voters in specific religious traditions in an experimental setting. As expected, the code proves to be an effective cue for white evangelical Protestants but has no effect on mainline Protestants and Catholics. The form and function of the code expands our understanding of religious influence and broadens the spectrum of cues the electorate uses.","ISSN":"1065-9129","shortTitle":"God Talk","author":[{"family":"Calfano","given":"Brian Robert"},{"family":"Djupe","given":"Paul A."}],"issued":{"date-parts":[["2009"]]}}},{"id":211,"uris":["http://zotero.org/users/4357903/items/8GMKRKJM"],"uri":["http://zotero.org/users/4357903/items/8GMKRKJM"],"itemData":{"id":211,"type":"article-journal","title":"Cueing God: Religious Cues and Voter Support","container-title":"Politics and Religion","page":"366-394","volume":"7","issue":"2","source":"Cambridge Core","abstract":"Abstract\nScholars contend that correctly applying religious cues is crucial to winning political elections. This article examines the effect of general religious cues by conducting an experiment on a national sample (N = 520). Through the use of a fictitious congressional candidate's webpage, we examine how subtle and overt religious cues interact with citizen religiosity to affect political evaluations. The findings demonstrate that politicians who use overt religious cues run the risk of alienating a large portion of potential voters. Religious cues do, however, appear to become more effective as citizens become more religious. We also find some evidence that overt religious cues are more polarizing than subtle religious cues. This article provides a foundation from which to more thoroughly consider how general religious cues can affect political outcomes and how these cues may interact with other factors.","DOI":"10.1017/S175504831400008X","ISSN":"1755-0483, 1755-0491","shortTitle":"Cueing God","author":[{"family":"McLaughlin","given":"Bryan"},{"family":"Wise","given":"David"}],"issued":{"date-parts":[["2014",6]]}}}],"schema":"https://github.com/citation-style-language/schema/raw/master/csl-citation.json"} </w:instrText>
      </w:r>
      <w:r>
        <w:fldChar w:fldCharType="separate"/>
      </w:r>
      <w:r>
        <w:rPr>
          <w:noProof/>
        </w:rPr>
        <w:t>(Calfano &amp; Djupe, 2009; McLaughlin &amp; Wise, 2014)</w:t>
      </w:r>
      <w:r>
        <w:fldChar w:fldCharType="end"/>
      </w:r>
      <w:r>
        <w:t xml:space="preserve">, </w:t>
      </w:r>
      <w:r>
        <w:lastRenderedPageBreak/>
        <w:t xml:space="preserve">frequent exposure allows individual processing to make these connections, and subliminal primes will facilitate such processing. </w:t>
      </w:r>
      <w:r>
        <w:fldChar w:fldCharType="begin"/>
      </w:r>
      <w:r>
        <w:instrText xml:space="preserve"> ADDIN ZOTERO_ITEM CSL_CITATION {"citationID":"GwR5GVRy","properties":{"formattedCitation":"(Kahneman, 2011)","plainCitation":"(Kahneman, 2011)","noteIndex":0},"citationItems":[{"id":957,"uris":["http://zotero.org/users/4357903/items/J2MQSE49"],"uri":["http://zotero.org/users/4357903/items/J2MQSE49"],"itemData":{"id":957,"type":"book","title":"Thinking, fast and slow","publisher":"New York : Farrar, Straus and Giroux, [2011]","source":"EBSCOhost","archive_location":"St. Petersburg Circulating Collection BF441 .K238 2011","abstract":"Summary: In this work the author, a recipient of the Nobel Prize in Economic Sciences for his seminal work in psychology that challenged the rational model of judgment and decision making, has brought together his many years of research and thinking in one book. He explains the two systems that drive the way we think. System 1 is fast, intuitive, and emotional; System 2 is slower, more deliberative, and more logical. He exposes the extraordinary capabilities, and also the faults and biases, of fast thinking, and reveals the pervasive influence of intuitive impressions on our thoughts and behavior. He reveals where we can and cannot trust our intuitions and how we can tap into the benefits of slow thinking. He offers practical and enlightening insights into how choices are made in both our business and our personal lives, and how we can use different techniques to guard against the mental glitches that often get us into trouble. This author's work has transformed cognitive psychology and launched the new fields of behavioral economics and happiness studies. In this book, he takes us on a tour of the mind and explains the two systems that drive the way we think and the way we make choices.","ISBN":"978-0-374-27563-1","author":[{"family":"Kahneman","given":"Daniel"}],"issued":{"date-parts":[["2011"]]}}}],"schema":"https://github.com/citation-style-language/schema/raw/master/csl-citation.json"} </w:instrText>
      </w:r>
      <w:r>
        <w:fldChar w:fldCharType="separate"/>
      </w:r>
      <w:r>
        <w:rPr>
          <w:noProof/>
        </w:rPr>
        <w:t>(Kahneman, 2011)</w:t>
      </w:r>
      <w:r>
        <w:fldChar w:fldCharType="end"/>
      </w:r>
      <w:r>
        <w:t xml:space="preserve"> When frequent exposure leads to increased favorability, especially on a topic that the individual favors, it opens the possibility that individuals will be influenced by this idea. To apply this line of logic to religion in politics, individuals are frequently exposed to religion from their own practices.</w:t>
      </w:r>
      <w:r w:rsidR="004B79A6">
        <w:t xml:space="preserve"> </w:t>
      </w:r>
      <w:r w:rsidR="004B79A6">
        <w:fldChar w:fldCharType="begin"/>
      </w:r>
      <w:r w:rsidR="004B79A6">
        <w:instrText xml:space="preserve"> ADDIN ZOTERO_ITEM CSL_CITATION {"citationID":"6pN30n2P","properties":{"formattedCitation":"(Putnam &amp; Campbell, 2010)","plainCitation":"(Putnam &amp; Campbell, 2010)","noteIndex":0},"citationItems":[{"id":928,"uris":["http://zotero.org/users/4357903/items/RX7DNE9Q"],"uri":["http://zotero.org/users/4357903/items/RX7DNE9Q"],"itemData":{"id":928,"type":"book","title":"American grace: how religion divides and unites us","publisher":"Simon &amp; Schuster","publisher-place":"New York","number-of-pages":"673","edition":"1st Simon &amp; Schuster hardcover ed","source":"Library of Congress ISBN","event-place":"New York","ISBN":"978-1-4165-6671-7","call-number":"BL2525 .P88 2010","shortTitle":"American grace","author":[{"family":"Putnam","given":"Robert D."},{"family":"Campbell","given":"David E."}],"issued":{"date-parts":[["2010"]]}}}],"schema":"https://github.com/citation-style-language/schema/raw/master/csl-citation.json"} </w:instrText>
      </w:r>
      <w:r w:rsidR="004B79A6">
        <w:fldChar w:fldCharType="separate"/>
      </w:r>
      <w:r w:rsidR="004B79A6">
        <w:rPr>
          <w:noProof/>
        </w:rPr>
        <w:t>(Putnam &amp; Campbell, 2010)</w:t>
      </w:r>
      <w:r w:rsidR="004B79A6">
        <w:fldChar w:fldCharType="end"/>
      </w:r>
      <w:r>
        <w:t xml:space="preserve"> They are also frequently exposed to religion </w:t>
      </w:r>
      <w:r w:rsidR="004B79A6">
        <w:t xml:space="preserve">from politicians on the campaign trail. </w:t>
      </w:r>
      <w:r w:rsidR="004B79A6">
        <w:fldChar w:fldCharType="begin"/>
      </w:r>
      <w:r w:rsidR="004B79A6">
        <w:instrText xml:space="preserve"> ADDIN ZOTERO_ITEM CSL_CITATION {"citationID":"8w3oTTke","properties":{"formattedCitation":"(Domke &amp; Coe, 2008)","plainCitation":"(Domke &amp; Coe, 2008)","noteIndex":0},"citationItems":[{"id":930,"uris":["http://zotero.org/users/4357903/items/RW2A8HTU"],"uri":["http://zotero.org/users/4357903/items/RW2A8HTU"],"itemData":{"id":930,"type":"book","title":"The God strategy: how religion became a political weapon in America","publisher":"Oxford University Press","publisher-place":"Oxford ; New York","number-of-pages":"231","source":"Library of Congress ISBN","event-place":"Oxford ; New York","ISBN":"978-0-19-532641-3","call-number":"BL2525 .D65 2008","note":"OCLC: ocn123119805","shortTitle":"The God strategy","author":[{"family":"Domke","given":"David Scott"},{"family":"Coe","given":"Kevin M."}],"issued":{"date-parts":[["2008"]]}}}],"schema":"https://github.com/citation-style-language/schema/raw/master/csl-citation.json"} </w:instrText>
      </w:r>
      <w:r w:rsidR="004B79A6">
        <w:fldChar w:fldCharType="separate"/>
      </w:r>
      <w:r w:rsidR="004B79A6">
        <w:rPr>
          <w:noProof/>
        </w:rPr>
        <w:t>(Domke &amp; Coe, 2008)</w:t>
      </w:r>
      <w:r w:rsidR="004B79A6">
        <w:fldChar w:fldCharType="end"/>
      </w:r>
      <w:r w:rsidR="004B79A6">
        <w:t xml:space="preserve"> As they vote in a religious institution </w:t>
      </w:r>
      <w:r w:rsidR="004B79A6">
        <w:fldChar w:fldCharType="begin"/>
      </w:r>
      <w:r w:rsidR="004B79A6">
        <w:instrText xml:space="preserve"> ADDIN ZOTERO_ITEM CSL_CITATION {"citationID":"e9yql52w","properties":{"formattedCitation":"(Rutchick, 2010)","plainCitation":"(Rutchick, 2010)","noteIndex":0},"citationItems":[{"id":203,"uris":["http://zotero.org/users/4357903/items/QDIAZZH6"],"uri":["http://zotero.org/users/4357903/items/QDIAZZH6"],"itemData":{"id":203,"type":"article-journal","title":"Deus Ex Machina: The Influence of Polling Place on Voting Behavior","container-title":"Political Psychology","page":"209-225","volume":"31","issue":"2","source":"JSTOR","abstract":"Voting is perceived as free and rational. Citizens make whatever choices they wish, shielded from external influences by the privacy of the voting booth. The current paper, however, suggests that a subtle source of influence—polling places themselves—can impact voting behavior. In two elections, people voting in churches were more likely to support a conservative candidate and a ban on same-sex marriage, but not the restriction of eminent domain. A field experiment found that people completing questionnaires in a chapel awarded less money (relative to people in a secular building) to insurance claimants seeking compensation for abortion pills, but not to worker's compensation claimants. A laboratory experiment found that people subliminally exposed to ecclesiastical images awarded less money (relative to people exposed to control images) to abortion pill claimants, but not to worker's compensation claimants. Exposure to ecclesiastical images affected only Christians; non-Christians' awards were unaffected by the prime. These findings show that polling locations can exert a powerful and precise influence on political attitudes and decision making.","ISSN":"0162-895X","shortTitle":"Deus Ex Machina","author":[{"family":"Rutchick","given":"Abraham M."}],"issued":{"date-parts":[["2010"]]}}}],"schema":"https://github.com/citation-style-language/schema/raw/master/csl-citation.json"} </w:instrText>
      </w:r>
      <w:r w:rsidR="004B79A6">
        <w:fldChar w:fldCharType="separate"/>
      </w:r>
      <w:r w:rsidR="004B79A6">
        <w:rPr>
          <w:noProof/>
        </w:rPr>
        <w:t>(Rutchick, 2010)</w:t>
      </w:r>
      <w:r w:rsidR="004B79A6">
        <w:fldChar w:fldCharType="end"/>
      </w:r>
      <w:r w:rsidR="004B79A6">
        <w:t xml:space="preserve">, it is very likely that these connections can arise to influence their vote in accordance to their faith. This logic leads in to the goals of the present study. While voting in a church may not be a subtle prime, it carries an impact to an individual’s decisions. Therefore, this study is interested to see if truly subtle environments and primes at the polling place can remind individuals of their religious affiliation and urge them to vote according to it. </w:t>
      </w:r>
    </w:p>
    <w:p w14:paraId="7F2144D2" w14:textId="67646C5A" w:rsidR="00230CEE" w:rsidRPr="00230CEE" w:rsidRDefault="00230CEE" w:rsidP="00230CEE">
      <w:pPr>
        <w:spacing w:line="480" w:lineRule="auto"/>
        <w:jc w:val="center"/>
        <w:rPr>
          <w:b/>
          <w:sz w:val="28"/>
        </w:rPr>
      </w:pPr>
      <w:r w:rsidRPr="00230CEE">
        <w:rPr>
          <w:b/>
          <w:sz w:val="28"/>
        </w:rPr>
        <w:t>Present Research and Hypothesis</w:t>
      </w:r>
    </w:p>
    <w:p w14:paraId="61055646" w14:textId="11EC7757" w:rsidR="00230CEE" w:rsidRDefault="00230CEE" w:rsidP="00CC7D01">
      <w:pPr>
        <w:spacing w:line="480" w:lineRule="auto"/>
        <w:ind w:firstLine="720"/>
      </w:pPr>
      <w:r>
        <w:t xml:space="preserve">Throughout this paper, I’ve introduced the role of religion in American politics and the way religious identities shape political decisions. In the discussion, we see that individuals who see religion as a key component to their identity are more likely to participate in politics with fellow believers </w:t>
      </w:r>
      <w:r>
        <w:fldChar w:fldCharType="begin"/>
      </w:r>
      <w:r>
        <w:instrText xml:space="preserve"> ADDIN ZOTERO_ITEM CSL_CITATION {"citationID":"Uxq5PKLv","properties":{"formattedCitation":"(Putnam &amp; Campbell, 2010)","plainCitation":"(Putnam &amp; Campbell, 2010)","noteIndex":0},"citationItems":[{"id":928,"uris":["http://zotero.org/users/4357903/items/RX7DNE9Q"],"uri":["http://zotero.org/users/4357903/items/RX7DNE9Q"],"itemData":{"id":928,"type":"book","title":"American grace: how religion divides and unites us","publisher":"Simon &amp; Schuster","publisher-place":"New York","number-of-pages":"673","edition":"1st Simon &amp; Schuster hardcover ed","source":"Library of Congress ISBN","event-place":"New York","ISBN":"978-1-4165-6671-7","call-number":"BL2525 .P88 2010","shortTitle":"American grace","author":[{"family":"Putnam","given":"Robert D."},{"family":"Campbell","given":"David E."}],"issued":{"date-parts":[["2010"]]}}}],"schema":"https://github.com/citation-style-language/schema/raw/master/csl-citation.json"} </w:instrText>
      </w:r>
      <w:r>
        <w:fldChar w:fldCharType="separate"/>
      </w:r>
      <w:r>
        <w:rPr>
          <w:noProof/>
        </w:rPr>
        <w:t>(Putnam &amp; Campbell, 2010)</w:t>
      </w:r>
      <w:r>
        <w:fldChar w:fldCharType="end"/>
      </w:r>
      <w:r>
        <w:t xml:space="preserve">. We also see that this form of civic participation yields similar forms of participation in the ballot box. </w:t>
      </w:r>
      <w:r w:rsidR="00C37666">
        <w:t xml:space="preserve">This behavior is more amplified when we vote in places that subliminally prime support for specific issues </w:t>
      </w:r>
      <w:r w:rsidR="00C37666">
        <w:fldChar w:fldCharType="begin"/>
      </w:r>
      <w:r w:rsidR="00A404DC">
        <w:instrText xml:space="preserve"> ADDIN ZOTERO_ITEM CSL_CITATION {"citationID":"o7sr8Fvk","properties":{"formattedCitation":"(Berger et al., 2008; Rutchick, 2010)","plainCitation":"(Berger et al., 2008; Rutchick, 2010)","noteIndex":0},"citationItems":[{"id":201,"uris":["http://zotero.org/users/4357903/items/HWLMV84V"],"uri":["http://zotero.org/users/4357903/items/HWLMV84V"],"itemData":{"id":201,"type":"article-journal","title":"Contextual Priming: Where People Vote Affects How They Vote","container-title":"Proceedings of the National Academy of Sciences of the United States of America","page":"8846-8849","volume":"105","issue":"26","source":"JSTOR","abstract":"American voters are assigned to vote at a particular polling location (e.g., a church, school, etc.). We show these assigned polling locations can influence how people vote. Analysis of a recent general election demonstrates that people who were assigned to vote in schools were more likely to support a school funding initiative. This effect persisted even when controlling for voters' political views, demographics, and unobservable characteristics of individuals living near schools. A follow-up experiment using random assignment suggests that priming underlies these effects, and that they can occur outside of conscious awareness. These findings underscore the subtle power of situational context to shape important real-world decisions.","ISSN":"0027-8424","shortTitle":"Contextual Priming","author":[{"family":"Berger","given":"Jonah"},{"family":"Meredith","given":"Marc"},{"family":"Wheeler","given":"S. Christian"}],"issued":{"date-parts":[["2008"]]}}},{"id":203,"uris":["http://zotero.org/users/4357903/items/QDIAZZH6"],"uri":["http://zotero.org/users/4357903/items/QDIAZZH6"],"itemData":{"id":203,"type":"article-journal","title":"Deus Ex Machina: The Influence of Polling Place on Voting Behavior","container-title":"Political Psychology","page":"209-225","volume":"31","issue":"2","source":"JSTOR","abstract":"Voting is perceived as free and rational. Citizens make whatever choices they wish, shielded from external influences by the privacy of the voting booth. The current paper, however, suggests that a subtle source of influence—polling places themselves—can impact voting behavior. In two elections, people voting in churches were more likely to support a conservative candidate and a ban on same-sex marriage, but not the restriction of eminent domain. A field experiment found that people completing questionnaires in a chapel awarded less money (relative to people in a secular building) to insurance claimants seeking compensation for abortion pills, but not to worker's compensation claimants. A laboratory experiment found that people subliminally exposed to ecclesiastical images awarded less money (relative to people exposed to control images) to abortion pill claimants, but not to worker's compensation claimants. Exposure to ecclesiastical images affected only Christians; non-Christians' awards were unaffected by the prime. These findings show that polling locations can exert a powerful and precise influence on political attitudes and decision making.","ISSN":"0162-895X","shortTitle":"Deus Ex Machina","author":[{"family":"Rutchick","given":"Abraham M."}],"issued":{"date-parts":[["2010"]]}}}],"schema":"https://github.com/citation-style-language/schema/raw/master/csl-citation.json"} </w:instrText>
      </w:r>
      <w:r w:rsidR="00C37666">
        <w:fldChar w:fldCharType="separate"/>
      </w:r>
      <w:r w:rsidR="00A404DC">
        <w:rPr>
          <w:noProof/>
        </w:rPr>
        <w:t>(Berger et al., 2008; Rutchick, 2010)</w:t>
      </w:r>
      <w:r w:rsidR="00C37666">
        <w:fldChar w:fldCharType="end"/>
      </w:r>
      <w:r w:rsidR="00C37666">
        <w:t xml:space="preserve">. This knowledge leads to the main research question and hypothesis. As I mentioned in the opening of this paper, the purpose of this study is to build on previous work on location primes and voting behavior </w:t>
      </w:r>
      <w:r w:rsidR="00C37666">
        <w:fldChar w:fldCharType="begin"/>
      </w:r>
      <w:r w:rsidR="00C37666">
        <w:instrText xml:space="preserve"> ADDIN ZOTERO_ITEM CSL_CITATION {"citationID":"AXnKBTi5","properties":{"formattedCitation":"(Berger et al., 2008)","plainCitation":"(Berger et al., 2008)","noteIndex":0},"citationItems":[{"id":201,"uris":["http://zotero.org/users/4357903/items/HWLMV84V"],"uri":["http://zotero.org/users/4357903/items/HWLMV84V"],"itemData":{"id":201,"type":"article-journal","title":"Contextual Priming: Where People Vote Affects How They Vote","container-title":"Proceedings of the National Academy of Sciences of the United States of America","page":"8846-8849","volume":"105","issue":"26","source":"JSTOR","abstract":"American voters are assigned to vote at a particular polling location (e.g., a church, school, etc.). We show these assigned polling locations can influence how people vote. Analysis of a recent general election demonstrates that people who were assigned to vote in schools were more likely to support a school funding initiative. This effect persisted even when controlling for voters' political views, demographics, and unobservable characteristics of individuals living near schools. A follow-up experiment using random assignment suggests that priming underlies these effects, and that they can occur outside of conscious awareness. These findings underscore the subtle power of situational context to shape important real-world decisions.","ISSN":"0027-8424","shortTitle":"Contextual Priming","author":[{"family":"Berger","given":"Jonah"},{"family":"Meredith","given":"Marc"},{"family":"Wheeler","given":"S. Christian"}],"issued":{"date-parts":[["2008"]]}}}],"schema":"https://github.com/citation-style-language/schema/raw/master/csl-citation.json"} </w:instrText>
      </w:r>
      <w:r w:rsidR="00C37666">
        <w:fldChar w:fldCharType="separate"/>
      </w:r>
      <w:r w:rsidR="00C37666">
        <w:rPr>
          <w:noProof/>
        </w:rPr>
        <w:t>(Berger et al., 2008)</w:t>
      </w:r>
      <w:r w:rsidR="00C37666">
        <w:fldChar w:fldCharType="end"/>
      </w:r>
      <w:r w:rsidR="00C37666">
        <w:t xml:space="preserve">. The main research question that this study is </w:t>
      </w:r>
      <w:r w:rsidR="00C37666">
        <w:lastRenderedPageBreak/>
        <w:t>interested is: Does subliminal primes to religion influence political decision-making? And if it does, which way, on a left-right scale, does religion influence people to lean in their votes?</w:t>
      </w:r>
    </w:p>
    <w:p w14:paraId="4EFEC0E1" w14:textId="648EA10E" w:rsidR="00C37666" w:rsidRDefault="00C37666" w:rsidP="00CC7D01">
      <w:pPr>
        <w:spacing w:line="480" w:lineRule="auto"/>
        <w:ind w:firstLine="720"/>
      </w:pPr>
      <w:r>
        <w:t xml:space="preserve">This question and past research </w:t>
      </w:r>
      <w:proofErr w:type="gramStart"/>
      <w:r>
        <w:t>informs</w:t>
      </w:r>
      <w:proofErr w:type="gramEnd"/>
      <w:r>
        <w:t xml:space="preserve"> my hypothesis. As we know from past research, the American people are quit</w:t>
      </w:r>
      <w:r w:rsidR="004B79A6">
        <w:t>e</w:t>
      </w:r>
      <w:r>
        <w:t xml:space="preserve"> religious </w:t>
      </w:r>
      <w:r>
        <w:fldChar w:fldCharType="begin"/>
      </w:r>
      <w:r>
        <w:instrText xml:space="preserve"> ADDIN ZOTERO_ITEM CSL_CITATION {"citationID":"pT5m2x7R","properties":{"formattedCitation":"(Putnam &amp; Campbell, 2010)","plainCitation":"(Putnam &amp; Campbell, 2010)","noteIndex":0},"citationItems":[{"id":928,"uris":["http://zotero.org/users/4357903/items/RX7DNE9Q"],"uri":["http://zotero.org/users/4357903/items/RX7DNE9Q"],"itemData":{"id":928,"type":"book","title":"American grace: how religion divides and unites us","publisher":"Simon &amp; Schuster","publisher-place":"New York","number-of-pages":"673","edition":"1st Simon &amp; Schuster hardcover ed","source":"Library of Congress ISBN","event-place":"New York","ISBN":"978-1-4165-6671-7","call-number":"BL2525 .P88 2010","shortTitle":"American grace","author":[{"family":"Putnam","given":"Robert D."},{"family":"Campbell","given":"David E."}],"issued":{"date-parts":[["2010"]]}}}],"schema":"https://github.com/citation-style-language/schema/raw/master/csl-citation.json"} </w:instrText>
      </w:r>
      <w:r>
        <w:fldChar w:fldCharType="separate"/>
      </w:r>
      <w:r>
        <w:rPr>
          <w:noProof/>
        </w:rPr>
        <w:t>(Putnam &amp; Campbell, 2010)</w:t>
      </w:r>
      <w:r>
        <w:fldChar w:fldCharType="end"/>
      </w:r>
      <w:r>
        <w:t xml:space="preserve"> and such religiosity informs their political decisions </w:t>
      </w:r>
      <w:r>
        <w:fldChar w:fldCharType="begin"/>
      </w:r>
      <w:r>
        <w:instrText xml:space="preserve"> ADDIN ZOTERO_ITEM CSL_CITATION {"citationID":"5DzoW03e","properties":{"formattedCitation":"(Rutchick, 2010)","plainCitation":"(Rutchick, 2010)","noteIndex":0},"citationItems":[{"id":203,"uris":["http://zotero.org/users/4357903/items/QDIAZZH6"],"uri":["http://zotero.org/users/4357903/items/QDIAZZH6"],"itemData":{"id":203,"type":"article-journal","title":"Deus Ex Machina: The Influence of Polling Place on Voting Behavior","container-title":"Political Psychology","page":"209-225","volume":"31","issue":"2","source":"JSTOR","abstract":"Voting is perceived as free and rational. Citizens make whatever choices they wish, shielded from external influences by the privacy of the voting booth. The current paper, however, suggests that a subtle source of influence—polling places themselves—can impact voting behavior. In two elections, people voting in churches were more likely to support a conservative candidate and a ban on same-sex marriage, but not the restriction of eminent domain. A field experiment found that people completing questionnaires in a chapel awarded less money (relative to people in a secular building) to insurance claimants seeking compensation for abortion pills, but not to worker's compensation claimants. A laboratory experiment found that people subliminally exposed to ecclesiastical images awarded less money (relative to people exposed to control images) to abortion pill claimants, but not to worker's compensation claimants. Exposure to ecclesiastical images affected only Christians; non-Christians' awards were unaffected by the prime. These findings show that polling locations can exert a powerful and precise influence on political attitudes and decision making.","ISSN":"0162-895X","shortTitle":"Deus Ex Machina","author":[{"family":"Rutchick","given":"Abraham M."}],"issued":{"date-parts":[["2010"]]}}}],"schema":"https://github.com/citation-style-language/schema/raw/master/csl-citation.json"} </w:instrText>
      </w:r>
      <w:r>
        <w:fldChar w:fldCharType="separate"/>
      </w:r>
      <w:r>
        <w:rPr>
          <w:noProof/>
        </w:rPr>
        <w:t>(Rutchick, 2010)</w:t>
      </w:r>
      <w:r>
        <w:fldChar w:fldCharType="end"/>
      </w:r>
      <w:r>
        <w:t xml:space="preserve">. We also know that subliminal primes can influence our thoughts </w:t>
      </w:r>
      <w:r>
        <w:fldChar w:fldCharType="begin"/>
      </w:r>
      <w:r>
        <w:instrText xml:space="preserve"> ADDIN ZOTERO_ITEM CSL_CITATION {"citationID":"AgHbupd7","properties":{"formattedCitation":"(Kahneman, 2011)","plainCitation":"(Kahneman, 2011)","noteIndex":0},"citationItems":[{"id":957,"uris":["http://zotero.org/users/4357903/items/J2MQSE49"],"uri":["http://zotero.org/users/4357903/items/J2MQSE49"],"itemData":{"id":957,"type":"book","title":"Thinking, fast and slow","publisher":"New York : Farrar, Straus and Giroux, [2011]","source":"EBSCOhost","archive_location":"St. Petersburg Circulating Collection BF441 .K238 2011","abstract":"Summary: In this work the author, a recipient of the Nobel Prize in Economic Sciences for his seminal work in psychology that challenged the rational model of judgment and decision making, has brought together his many years of research and thinking in one book. He explains the two systems that drive the way we think. System 1 is fast, intuitive, and emotional; System 2 is slower, more deliberative, and more logical. He exposes the extraordinary capabilities, and also the faults and biases, of fast thinking, and reveals the pervasive influence of intuitive impressions on our thoughts and behavior. He reveals where we can and cannot trust our intuitions and how we can tap into the benefits of slow thinking. He offers practical and enlightening insights into how choices are made in both our business and our personal lives, and how we can use different techniques to guard against the mental glitches that often get us into trouble. This author's work has transformed cognitive psychology and launched the new fields of behavioral economics and happiness studies. In this book, he takes us on a tour of the mind and explains the two systems that drive the way we think and the way we make choices.","ISBN":"978-0-374-27563-1","author":[{"family":"Kahneman","given":"Daniel"}],"issued":{"date-parts":[["2011"]]}}}],"schema":"https://github.com/citation-style-language/schema/raw/master/csl-citation.json"} </w:instrText>
      </w:r>
      <w:r>
        <w:fldChar w:fldCharType="separate"/>
      </w:r>
      <w:r>
        <w:rPr>
          <w:noProof/>
        </w:rPr>
        <w:t>(Kahneman, 2011)</w:t>
      </w:r>
      <w:r>
        <w:fldChar w:fldCharType="end"/>
      </w:r>
      <w:r>
        <w:t xml:space="preserve"> and decisions </w:t>
      </w:r>
      <w:r>
        <w:fldChar w:fldCharType="begin"/>
      </w:r>
      <w:r>
        <w:instrText xml:space="preserve"> ADDIN ZOTERO_ITEM CSL_CITATION {"citationID":"PUxErSgP","properties":{"formattedCitation":"(Albertson, 2011; Kam, 2007)","plainCitation":"(Albertson, 2011; Kam, 2007)","noteIndex":0},"citationItems":[{"id":218,"uris":["http://zotero.org/users/4357903/items/EVBE66VH"],"uri":["http://zotero.org/users/4357903/items/EVBE66VH"],"itemData":{"id":218,"type":"article-journal","title":"Religious Appeals and Implicit Attitudes","container-title":"Political Psychology","page":"109-130","volume":"32","issue":"1","source":"JSTOR","abstract":"This article explores the effects of religious appeals by politicians on attitudes and behavior. Although politicians frequently make religious appeals, the effectiveness of these appeals and the mechanisms of persuasion are unknown. This article explores the possibility that religious language can affect political attitudes through implicit processes. Because religious attachments are formed early in the lives of many Americans, religious language may influence citizens without their awareness. Implicit and explicit attitudes are related but distinct constructs, and implicit attitudes may have behavioral implications in the political realm. I test these hypotheses experimentally, relying on a widely used implicit measure, the Implicit Association Test. I find that a Christian religious appeal affects implicit attitudes and political behavior among people who currently or previously identify as Christian. Furthermore, an explicit preference for less religion in politics does not moderate implicit effects.","ISSN":"0162-895X","author":[{"family":"Albertson","given":"Bethany L."}],"issued":{"date-parts":[["2011"]]}}},{"id":209,"uris":["http://zotero.org/users/4357903/items/54Z5TS4H"],"uri":["http://zotero.org/users/4357903/items/54Z5TS4H"],"itemData":{"id":209,"type":"article-journal","title":"Implicit attitudes, explicit choices: When subliminal priming predicts candidate preference","container-title":"Political Behavior","page":"343-367","volume":"29","issue":"3","source":"EBSCOhost","archive_location":"2008-08572-003","abstract":"Citizens are asked to make many judgments in politics, often in the face of scarce information and limited motivation. In making political judgments, citizens may rely upon a variety of cues, including the partisanship, ethnicity, race, or sex of candidates. Some cues, however, are more democratically troublesome than others. Democratic norms of equality suggest that attitudes towards racial or ethnic groups should not influence citizens' evaluations of candidates. Often, however, attitudes towards these groups do matter. This article identifies a limiting condition on the effect of group attitudes: the presence of a party cue. I demonstrate that attitudes towards Hispanics influence willingness to support a Hispanic candidate, but only in the absence of a party cue. The article also contributes to existing work by analyzing both explicit and implicit measures of attitudes towards groups. Explicit measures include stereotypes and feeling thermometers; implicit measures are derived from a subliminal priming task. Subjects with positive attitudes towards Hispanics (whether these attitudes were measured implicitly or explicitly) were more likely to support the Hispanic candidate, in the absence of party cues. Subjects with negative attitudes towards Hispanics were less likely to support the Hispanic candidate, in the absence of party cues. The presence of party cues, however, eliminates the impact of attitudes towards Hispanics on political choice. (PsycINFO Database Record (c) 2016 APA, all rights reserved)","DOI":"10.1007/s11109-007-9030-0","ISSN":"0190-9320","shortTitle":"Implicit attitudes, explicit choices","journalAbbreviation":"Political Behavior","author":[{"family":"Kam","given":"Cindy D."}],"issued":{"date-parts":[["2007",9]]}}}],"schema":"https://github.com/citation-style-language/schema/raw/master/csl-citation.json"} </w:instrText>
      </w:r>
      <w:r>
        <w:fldChar w:fldCharType="separate"/>
      </w:r>
      <w:r>
        <w:rPr>
          <w:noProof/>
        </w:rPr>
        <w:t>(Albertson, 2011; Kam, 2007)</w:t>
      </w:r>
      <w:r>
        <w:fldChar w:fldCharType="end"/>
      </w:r>
      <w:r>
        <w:t xml:space="preserve">. As people use religious cues to shape their decisions, it leads me to wonder about the implications such primes have towards the resulting vote. Therefore, to answer my research question, I hypothesize that </w:t>
      </w:r>
      <w:r w:rsidR="0031582C">
        <w:t xml:space="preserve">(1) religious priming influences political decisions, and (2) people who are subliminally primed by religion will tend to vote more conservatively. This study utilizes a between -subjects survey design to test this question and hypotheses, which I will discuss in the next section. </w:t>
      </w:r>
    </w:p>
    <w:p w14:paraId="20242C05" w14:textId="703A0585" w:rsidR="00C51710" w:rsidRPr="00384A1A" w:rsidRDefault="00C51710" w:rsidP="00384A1A">
      <w:pPr>
        <w:spacing w:line="480" w:lineRule="auto"/>
        <w:jc w:val="center"/>
        <w:rPr>
          <w:b/>
          <w:sz w:val="28"/>
        </w:rPr>
      </w:pPr>
      <w:r w:rsidRPr="00384A1A">
        <w:rPr>
          <w:b/>
          <w:sz w:val="28"/>
        </w:rPr>
        <w:t>Method</w:t>
      </w:r>
    </w:p>
    <w:p w14:paraId="26B982B3" w14:textId="77777777" w:rsidR="00C51710" w:rsidRPr="00384A1A" w:rsidRDefault="00C51710" w:rsidP="00C51710">
      <w:pPr>
        <w:spacing w:line="480" w:lineRule="auto"/>
        <w:rPr>
          <w:b/>
        </w:rPr>
      </w:pPr>
      <w:r w:rsidRPr="00384A1A">
        <w:rPr>
          <w:b/>
        </w:rPr>
        <w:t>Participants</w:t>
      </w:r>
    </w:p>
    <w:p w14:paraId="35D7E06C" w14:textId="68942FEB" w:rsidR="00384A1A" w:rsidRPr="00384A1A" w:rsidRDefault="00384A1A" w:rsidP="00384A1A">
      <w:pPr>
        <w:spacing w:line="480" w:lineRule="auto"/>
        <w:ind w:firstLine="720"/>
      </w:pPr>
      <w:r>
        <w:t>A total of 3</w:t>
      </w:r>
      <w:r w:rsidR="008E4D99">
        <w:t>56</w:t>
      </w:r>
      <w:r>
        <w:t xml:space="preserve"> participants were recruited to complete a survey through Amazon Mechanical Turk. </w:t>
      </w:r>
      <w:r w:rsidR="008E4D99">
        <w:t xml:space="preserve">In the results analysis, </w:t>
      </w:r>
      <w:r w:rsidR="00466DFE">
        <w:t>60</w:t>
      </w:r>
      <w:r w:rsidR="008E4D99">
        <w:t xml:space="preserve"> of them were sorted out because they did not complete the questions as intended. At the end, a total of </w:t>
      </w:r>
      <w:r w:rsidR="00D53F8F">
        <w:t>29</w:t>
      </w:r>
      <w:r w:rsidR="00466DFE">
        <w:t>6</w:t>
      </w:r>
      <w:r w:rsidR="00D53F8F">
        <w:t xml:space="preserve"> </w:t>
      </w:r>
      <w:r w:rsidR="008E4D99">
        <w:t>responses were incorporated into the results analysis. In this sample. t</w:t>
      </w:r>
      <w:r>
        <w:t xml:space="preserve">here </w:t>
      </w:r>
      <w:r w:rsidR="005A04ED">
        <w:t>was</w:t>
      </w:r>
      <w:r>
        <w:t xml:space="preserve"> a total</w:t>
      </w:r>
      <w:r w:rsidR="009B60A9">
        <w:t xml:space="preserve"> of 128</w:t>
      </w:r>
      <w:r>
        <w:t xml:space="preserve"> females.</w:t>
      </w:r>
      <w:r w:rsidR="00CB65B8">
        <w:t xml:space="preserve"> The average age for all participants is 36 years.</w:t>
      </w:r>
      <w:r>
        <w:t xml:space="preserve"> </w:t>
      </w:r>
      <w:r w:rsidR="005A04ED">
        <w:t xml:space="preserve">Eighty percent of the participants </w:t>
      </w:r>
      <w:r w:rsidR="00BF1455">
        <w:t>self-</w:t>
      </w:r>
      <w:r w:rsidR="005A04ED">
        <w:t>identif</w:t>
      </w:r>
      <w:r w:rsidR="001963B9">
        <w:t>ied as White.</w:t>
      </w:r>
      <w:r w:rsidR="0080198D">
        <w:t xml:space="preserve"> Most participants (n = 262) had some form of college education or graduate training. Forty-five percent of participants identified as Democrat. A minority of the participants (n = 90) identified as religious.</w:t>
      </w:r>
      <w:r w:rsidR="001963B9">
        <w:t xml:space="preserve"> In order to participate in the research, participants must be registered to work with Amazon Mechanical Turk. </w:t>
      </w:r>
      <w:r w:rsidR="00EC5C37">
        <w:t xml:space="preserve">This is because each participant was rewarded $1 for their </w:t>
      </w:r>
      <w:r w:rsidR="00EC5C37">
        <w:lastRenderedPageBreak/>
        <w:t>participation that was paid to them through the program.</w:t>
      </w:r>
      <w:r w:rsidR="00BF1455">
        <w:t xml:space="preserve"> Participants each gave their informed consent for their participation and understood that they were able to withdraw from the study at any time should they be uncomfortable in answering the questions. Per request of the Institutional Review Board, participants were given a content warning on abortion and mentions of religion as necessary to aid them in their decision to participate in the present study.</w:t>
      </w:r>
    </w:p>
    <w:p w14:paraId="35C96F71" w14:textId="745E96B1" w:rsidR="00C51710" w:rsidRPr="00D4533E" w:rsidRDefault="00C51710" w:rsidP="00C51710">
      <w:pPr>
        <w:spacing w:line="480" w:lineRule="auto"/>
        <w:rPr>
          <w:b/>
        </w:rPr>
      </w:pPr>
      <w:r w:rsidRPr="00D4533E">
        <w:rPr>
          <w:b/>
        </w:rPr>
        <w:t>Procedures</w:t>
      </w:r>
    </w:p>
    <w:p w14:paraId="6BC807A6" w14:textId="6653400A" w:rsidR="001963B9" w:rsidRDefault="001963B9" w:rsidP="001963B9">
      <w:pPr>
        <w:spacing w:line="480" w:lineRule="auto"/>
        <w:ind w:firstLine="720"/>
      </w:pPr>
      <w:r>
        <w:t xml:space="preserve">Participants were invited to participate in a survey entitled “Public Opinion on Abortion”. They were told that this survey would inquire about their opinions on abortion in the United States. </w:t>
      </w:r>
      <w:r w:rsidR="00BF1455">
        <w:t xml:space="preserve">The survey was administered via the SurveyMonkey platform and random assignment was generated automatically through the platform’s computer logic. </w:t>
      </w:r>
    </w:p>
    <w:p w14:paraId="503037FF" w14:textId="05694615" w:rsidR="001963B9" w:rsidRDefault="001963B9" w:rsidP="001963B9">
      <w:pPr>
        <w:spacing w:line="480" w:lineRule="auto"/>
        <w:ind w:firstLine="720"/>
      </w:pPr>
      <w:r>
        <w:t xml:space="preserve">The survey consisted of five distinct components. After participants saw the informed consent and agreed to participate in the research, they completed a series of unrelated tasks. The first was a sentence reorganization activity. </w:t>
      </w:r>
      <w:r>
        <w:fldChar w:fldCharType="begin"/>
      </w:r>
      <w:r w:rsidR="00BF1455">
        <w:instrText xml:space="preserve"> ADDIN ZOTERO_ITEM CSL_CITATION {"citationID":"iv3hAhUR","properties":{"formattedCitation":"(Bakhti, 2018)","plainCitation":"(Bakhti, 2018)","noteIndex":0},"citationItems":[{"id":599,"uris":["http://zotero.org/users/4357903/items/QGB6NMR8"],"uri":["http://zotero.org/users/4357903/items/QGB6NMR8"],"itemData":{"id":599,"type":"article-journal","title":"Religious versus reflective priming and susceptibility to the conjunction fallacy","container-title":"Applied Cognitive Psychology","page":"186-191","volume":"32","issue":"2","source":"Wiley Online Library","abstract":"The effect of religious priming has been studied in relation to a number of variables, most extensively with prosocial behavior. The effects of priming on cognitive domains, however, are relatively understudied. The present study examined the effects of religious priming, compared with reflective and neutral priming, on the conjunction fallacy. Participants were randomly assigned to 1 of the 3 priming conditions. Priming was presented through the scrambled sentence task in which participants were required to rearrange words of a religious (e.g., pray), reflective (e.g., reason), or neutral (e.g., paper) content. The conjunction fallacy was measured by a task containing 1 problem. Results indicated that those undergoing the religious prime were significantly more likely to commit the conjunction fallacy compared with those in the reflective priming group. Situations in which reasoning is integral may benefit from knowing the immediate effects of religious versus reflective stimuli in the environment.","DOI":"10.1002/acp.3394","ISSN":"1099-0720","journalAbbreviation":"Appl Cognit Psychol","language":"en","author":[{"family":"Bakhti","given":"Rinad"}],"issued":{"date-parts":[["2018",3,1]]}}}],"schema":"https://github.com/citation-style-language/schema/raw/master/csl-citation.json"} </w:instrText>
      </w:r>
      <w:r>
        <w:fldChar w:fldCharType="separate"/>
      </w:r>
      <w:r w:rsidR="00BF1455">
        <w:rPr>
          <w:rFonts w:ascii="Calibri" w:hAnsi="Calibri" w:cs="Calibri"/>
        </w:rPr>
        <w:t>(Bakhti, 2018)</w:t>
      </w:r>
      <w:r>
        <w:fldChar w:fldCharType="end"/>
      </w:r>
      <w:r>
        <w:t xml:space="preserve"> Participants were randomly assigned to the religious prime or neutral condition. They were shown a group of five words and were instructed to construct a logical and coherent sentence using these </w:t>
      </w:r>
      <w:r w:rsidR="00E03AA2">
        <w:t>words but</w:t>
      </w:r>
      <w:r>
        <w:t xml:space="preserve"> </w:t>
      </w:r>
      <w:r w:rsidR="00831A70">
        <w:t>could</w:t>
      </w:r>
      <w:r>
        <w:t xml:space="preserve"> omit up to one of the words shown. In the religious prime condition, the stimuli included subtle mentions to religion through words such as “idol”, “sacred”, “pray”, “faith” and “miracle”.</w:t>
      </w:r>
      <w:r w:rsidR="00831A70">
        <w:t xml:space="preserve"> These words were absent in the neutral prime condition. The stimuli and answers are presented in Appendix A.</w:t>
      </w:r>
    </w:p>
    <w:p w14:paraId="4F2438C4" w14:textId="4ED04EB8" w:rsidR="00831A70" w:rsidRDefault="00831A70" w:rsidP="001963B9">
      <w:pPr>
        <w:spacing w:line="480" w:lineRule="auto"/>
        <w:ind w:firstLine="720"/>
      </w:pPr>
      <w:r>
        <w:t xml:space="preserve">Next, participants are randomly assigned to read a statement on the US government’s role in abortion from a liberal or a conservative standpoint. </w:t>
      </w:r>
      <w:r>
        <w:fldChar w:fldCharType="begin"/>
      </w:r>
      <w:r>
        <w:instrText xml:space="preserve"> ADDIN ZOTERO_ITEM CSL_CITATION {"citationID":"9coC50ar","properties":{"formattedCitation":"(Suhay &amp; Erisen, 2018)","plainCitation":"(Suhay &amp; Erisen, 2018)","noteIndex":0},"citationItems":[{"id":556,"uris":["http://zotero.org/users/4357903/items/LPE9EX9H"],"uri":["http://zotero.org/users/4357903/items/LPE9EX9H"],"itemData":{"id":556,"type":"article-journal","title":"The Role of Anger in the Biased Assimilation of Political Information","container-title":"Political Psychology","page":"n/a-n/a","source":"Wiley Online Library","abstract":"Political psychologists have established that politically motivated reasoning is a common phenomenon; however, the field knows comparatively less about the psychological mechanisms that drive it. Drawing on advances in the understanding of the relevance of emotion to political reasoning and behavior, we argue that anger likely plays a major role in motivating individuals to engage in the biased assimilation of political information—an evaluative bias in favor of information that bolsters one's views and against information that undercuts them. We test this proposition with two online studies, the second of which includes a quasi-representative sample of Americans. The studies support our expectations. Individuals felt more negative emotions toward arguments that undermined their attitudes and positive emotions toward arguments that confirmed them; however, anger was nearly alone in fueling biased reactions to issue arguments.","DOI":"10.1111/pops.12463","ISSN":"1467-9221","journalAbbreviation":"Political Psychology","language":"en","author":[{"family":"Suhay","given":"Elizabeth"},{"family":"Erisen","given":"Cengiz"}],"issued":{"date-parts":[["2018",1,22]]}}}],"schema":"https://github.com/citation-style-language/schema/raw/master/csl-citation.json"} </w:instrText>
      </w:r>
      <w:r>
        <w:fldChar w:fldCharType="separate"/>
      </w:r>
      <w:r w:rsidRPr="00831A70">
        <w:rPr>
          <w:rFonts w:ascii="Calibri" w:hAnsi="Calibri" w:cs="Calibri"/>
        </w:rPr>
        <w:t>(Suhay &amp; Erisen, 2018)</w:t>
      </w:r>
      <w:r>
        <w:fldChar w:fldCharType="end"/>
      </w:r>
      <w:r>
        <w:t xml:space="preserve"> Arguments </w:t>
      </w:r>
      <w:r>
        <w:lastRenderedPageBreak/>
        <w:t xml:space="preserve">were presented to support </w:t>
      </w:r>
      <w:r w:rsidR="00D4533E">
        <w:t>the condition’s stance</w:t>
      </w:r>
      <w:r>
        <w:t xml:space="preserve"> as shown in Appendix B.</w:t>
      </w:r>
      <w:r w:rsidR="00D4533E">
        <w:t xml:space="preserve"> Upon finishing the short reading, participants were presented with a reading check to see if they understood the main idea of the reading. They were asked to rate the strength of the argument in their opinion, followed by the extent to which they agreed with it. </w:t>
      </w:r>
      <w:r w:rsidR="000A5CC6">
        <w:t xml:space="preserve">These questions were measured on a 1 to 7 scale with 1 being strongly disagree and 7 being strongly agree. </w:t>
      </w:r>
      <w:r w:rsidR="00D4533E">
        <w:t xml:space="preserve">Participants were offered the opportunity to discuss their feelings about the issue and the reason they presented the ratings as they did. </w:t>
      </w:r>
    </w:p>
    <w:p w14:paraId="6920EC90" w14:textId="77777777" w:rsidR="00D4533E" w:rsidRDefault="00D4533E" w:rsidP="001963B9">
      <w:pPr>
        <w:spacing w:line="480" w:lineRule="auto"/>
        <w:ind w:firstLine="720"/>
      </w:pPr>
      <w:r>
        <w:t xml:space="preserve">In the third section, participants were presented with a series of items regarding their religiosity. </w:t>
      </w:r>
      <w:r>
        <w:fldChar w:fldCharType="begin"/>
      </w:r>
      <w:r>
        <w:instrText xml:space="preserve"> ADDIN ZOTERO_ITEM CSL_CITATION {"citationID":"R4TPoCBg","properties":{"formattedCitation":"(Bakhti, 2018)","plainCitation":"(Bakhti, 2018)","noteIndex":0},"citationItems":[{"id":589,"uris":["http://zotero.org/users/4357903/items/QGB6NMR8"],"uri":["http://zotero.org/users/4357903/items/QGB6NMR8"],"itemData":{"id":589,"type":"article-journal","title":"Religious versus reflective priming and susceptibility to the conjunction fallacy","container-title":"Applied Cognitive Psychology","page":"186-191","volume":"32","issue":"2","source":"Wiley Online Library","abstract":"The effect of religious priming has been studied in relation to a number of variables, most extensively with prosocial behavior. The effects of priming on cognitive domains, however, are relatively understudied. The present study examined the effects of religious priming, compared with reflective and neutral priming, on the conjunction fallacy. Participants were randomly assigned to 1 of the 3 priming conditions. Priming was presented through the scrambled sentence task in which participants were required to rearrange words of a religious (e.g., pray), reflective (e.g., reason), or neutral (e.g., paper) content. The conjunction fallacy was measured by a task containing 1 problem. Results indicated that those undergoing the religious prime were significantly more likely to commit the conjunction fallacy compared with those in the reflective priming group. Situations in which reasoning is integral may benefit from knowing the immediate effects of religious versus reflective stimuli in the environment.","DOI":"10.1002/acp.3394","ISSN":"1099-0720","journalAbbreviation":"Appl Cognit Psychol","language":"en","author":[{"family":"Bakhti","given":"Rinad"}],"issued":{"date-parts":[["2018",3,1]]}}}],"schema":"https://github.com/citation-style-language/schema/raw/master/csl-citation.json"} </w:instrText>
      </w:r>
      <w:r>
        <w:fldChar w:fldCharType="separate"/>
      </w:r>
      <w:r w:rsidRPr="00D4533E">
        <w:rPr>
          <w:rFonts w:ascii="Calibri" w:hAnsi="Calibri" w:cs="Calibri"/>
        </w:rPr>
        <w:t>(Bakhti, 2018)</w:t>
      </w:r>
      <w:r>
        <w:fldChar w:fldCharType="end"/>
      </w:r>
      <w:r>
        <w:t xml:space="preserve"> They are presented a series of items regarding their feelings towards God and the importance of religion in their lives. As presented in Appendix C, each item is ranked from a 1 = strongly disagree to 7 = strongly agree scale. </w:t>
      </w:r>
    </w:p>
    <w:p w14:paraId="498F0F0A" w14:textId="55DFC288" w:rsidR="00D4533E" w:rsidRDefault="00D4533E" w:rsidP="001963B9">
      <w:pPr>
        <w:spacing w:line="480" w:lineRule="auto"/>
        <w:ind w:firstLine="720"/>
      </w:pPr>
      <w:r>
        <w:t>Participants were then asked a few demographic questions which addressed their political party affiliation, religious affiliation, frequency of participation in religious activities, gender identity, age, education, income, race and ethnicity. The final section consisted of a manipulation check to see if participants could figure out the purpose of the research. No one was able to state the research question</w:t>
      </w:r>
      <w:r w:rsidR="004A6697">
        <w:t xml:space="preserve"> nor purpose of research</w:t>
      </w:r>
      <w:r>
        <w:t xml:space="preserve"> accurately for this component of the survey. Once the participants completed the survey, they were thanked, debriefed and paid. </w:t>
      </w:r>
    </w:p>
    <w:p w14:paraId="0BC52496" w14:textId="77777777" w:rsidR="00C51710" w:rsidRPr="000A5CC6" w:rsidRDefault="00C51710" w:rsidP="00C51710">
      <w:pPr>
        <w:spacing w:line="480" w:lineRule="auto"/>
        <w:rPr>
          <w:b/>
        </w:rPr>
      </w:pPr>
      <w:r w:rsidRPr="000A5CC6">
        <w:rPr>
          <w:b/>
        </w:rPr>
        <w:t>Measures</w:t>
      </w:r>
    </w:p>
    <w:p w14:paraId="154DECBC" w14:textId="77777777" w:rsidR="000A5CC6" w:rsidRPr="000A5CC6" w:rsidRDefault="000A5CC6" w:rsidP="00C51710">
      <w:pPr>
        <w:spacing w:line="480" w:lineRule="auto"/>
        <w:rPr>
          <w:i/>
        </w:rPr>
      </w:pPr>
      <w:r w:rsidRPr="000A5CC6">
        <w:rPr>
          <w:i/>
        </w:rPr>
        <w:t xml:space="preserve">Dependent Variable </w:t>
      </w:r>
    </w:p>
    <w:p w14:paraId="25193C80" w14:textId="226085F7" w:rsidR="00C51710" w:rsidRDefault="000A5CC6" w:rsidP="000A5CC6">
      <w:pPr>
        <w:spacing w:line="480" w:lineRule="auto"/>
        <w:ind w:firstLine="720"/>
      </w:pPr>
      <w:r>
        <w:t>The dependent variable for this study is whether participants will lean conservative on their rantings of political issues, which was depicted by abortion in this study.</w:t>
      </w:r>
      <w:r w:rsidR="00395E59">
        <w:t xml:space="preserve"> A conservative </w:t>
      </w:r>
      <w:r w:rsidR="003A0921">
        <w:lastRenderedPageBreak/>
        <w:t>measure would depend on the issue stance they were presented. Therefore, if the participant rated their agreement to a conservative stance at a rating for 5 or greater, this would be considered a conservative agreement. If participants rated a liberal stance at a rating of 3 or lower, this would also be considered conservative.</w:t>
      </w:r>
    </w:p>
    <w:p w14:paraId="6C0019E3" w14:textId="11DE92B9" w:rsidR="003A0921" w:rsidRPr="00D01557" w:rsidRDefault="003A0921" w:rsidP="003A0921">
      <w:pPr>
        <w:spacing w:line="480" w:lineRule="auto"/>
        <w:rPr>
          <w:i/>
        </w:rPr>
      </w:pPr>
      <w:r w:rsidRPr="00D01557">
        <w:rPr>
          <w:i/>
        </w:rPr>
        <w:t>Independent Variable</w:t>
      </w:r>
    </w:p>
    <w:p w14:paraId="417E7792" w14:textId="77777777" w:rsidR="00466DFE" w:rsidRDefault="003A0921" w:rsidP="00D01557">
      <w:pPr>
        <w:spacing w:line="480" w:lineRule="auto"/>
        <w:ind w:firstLine="720"/>
      </w:pPr>
      <w:r>
        <w:t xml:space="preserve">The test variable of interest in this research is the presence of a subliminal religious prime in the first part of the survey. Roughly half of the participants were introduced to religious words such as “faith” and “pray” as they thought about how they would reorganize the sentences. </w:t>
      </w:r>
      <w:r w:rsidR="00466DFE">
        <w:t>This serves as a subliminal prime to religion as presented in political campaign advertisements. The prime is not as obvious tool to remind one of religiosity as voting in a church would, but the presence of this variable is to test the implications that such primes would have for political behavior.</w:t>
      </w:r>
    </w:p>
    <w:p w14:paraId="22AF7363" w14:textId="229C653C" w:rsidR="003A0921" w:rsidRDefault="00466DFE" w:rsidP="00D01557">
      <w:pPr>
        <w:spacing w:line="480" w:lineRule="auto"/>
        <w:ind w:firstLine="720"/>
      </w:pPr>
      <w:r>
        <w:t>A covariation variable</w:t>
      </w:r>
      <w:r w:rsidR="00D01557">
        <w:t xml:space="preserve"> </w:t>
      </w:r>
      <w:r>
        <w:t xml:space="preserve">is the argument that the participants are presented. Each participant was randomly assigned to see a conservative or liberal side of the debate regarding abortion. </w:t>
      </w:r>
      <w:r w:rsidR="00D24829">
        <w:t>After reading the vignette, participants had to rate their agreement to the issue. The presence of these two sides on the abortion issues is necessary for our examination of the interaction between religious primes and presentation of conservative ideas to see if both factors to play a role in influencing conservative decisions.</w:t>
      </w:r>
    </w:p>
    <w:p w14:paraId="5432C235" w14:textId="77777777" w:rsidR="00C51710" w:rsidRPr="00D24829" w:rsidRDefault="00C51710" w:rsidP="00D24829">
      <w:pPr>
        <w:spacing w:line="480" w:lineRule="auto"/>
        <w:jc w:val="center"/>
        <w:rPr>
          <w:b/>
          <w:sz w:val="28"/>
        </w:rPr>
      </w:pPr>
      <w:r w:rsidRPr="00D24829">
        <w:rPr>
          <w:b/>
          <w:sz w:val="28"/>
        </w:rPr>
        <w:t>Results</w:t>
      </w:r>
    </w:p>
    <w:p w14:paraId="119A1354" w14:textId="63F6EBE9" w:rsidR="00B453F4" w:rsidRPr="00B453F4" w:rsidRDefault="004A6697" w:rsidP="00B453F4">
      <w:pPr>
        <w:spacing w:line="480" w:lineRule="auto"/>
        <w:rPr>
          <w:b/>
        </w:rPr>
      </w:pPr>
      <w:r>
        <w:rPr>
          <w:b/>
        </w:rPr>
        <w:t>Analysis</w:t>
      </w:r>
      <w:r w:rsidR="00B453F4" w:rsidRPr="00B453F4">
        <w:rPr>
          <w:b/>
        </w:rPr>
        <w:t xml:space="preserve"> on Religious Priming and Decision Results</w:t>
      </w:r>
    </w:p>
    <w:p w14:paraId="3A513E93" w14:textId="70C0935F" w:rsidR="00C51710" w:rsidRDefault="00D24829" w:rsidP="00D24829">
      <w:pPr>
        <w:spacing w:line="480" w:lineRule="auto"/>
        <w:ind w:firstLine="720"/>
      </w:pPr>
      <w:r>
        <w:t>For this study, a 2x2 ANOVA was conducted</w:t>
      </w:r>
      <w:r w:rsidR="00E226A0">
        <w:t xml:space="preserve"> (</w:t>
      </w:r>
      <w:r w:rsidR="00E226A0">
        <w:rPr>
          <w:rFonts w:cstheme="minorHAnsi"/>
        </w:rPr>
        <w:t>α</w:t>
      </w:r>
      <w:r w:rsidR="00E226A0">
        <w:t xml:space="preserve"> = 0.05)</w:t>
      </w:r>
      <w:r>
        <w:t xml:space="preserve"> to test the effects of the independent variables of religious prime and argument stance against individual opinions on </w:t>
      </w:r>
      <w:r>
        <w:lastRenderedPageBreak/>
        <w:t xml:space="preserve">the issue. We hypothesized that subliminal religious primes would influence more conservative voting. </w:t>
      </w:r>
      <w:r w:rsidR="00BC0C42">
        <w:t xml:space="preserve">Through this test, we have substantial evidence to suggest that religious priming does influence conservative voting (F (3. 292) = 18.24, p &lt; .001, </w:t>
      </w:r>
      <w:r w:rsidR="00BC0C42">
        <w:rPr>
          <w:rFonts w:cstheme="minorHAnsi"/>
        </w:rPr>
        <w:t>η</w:t>
      </w:r>
      <w:r w:rsidR="00BC0C42">
        <w:rPr>
          <w:vertAlign w:val="superscript"/>
        </w:rPr>
        <w:t>2</w:t>
      </w:r>
      <w:r w:rsidR="00BC0C42">
        <w:t xml:space="preserve"> = 0.157793)</w:t>
      </w:r>
      <w:r w:rsidR="008F1C0A">
        <w:t>.</w:t>
      </w:r>
      <w:r w:rsidR="00311F0E">
        <w:t xml:space="preserve"> However, given that this maps the general interaction of the conditions present in the survey, we looked deeper into the factors of the survey and found evidence that appeared to counter these results.</w:t>
      </w:r>
      <w:r w:rsidR="00E226A0">
        <w:t xml:space="preserve"> While looking at the breakdown of the</w:t>
      </w:r>
      <w:r w:rsidR="004A6697">
        <w:t xml:space="preserve"> variables, the Tukey HSD post h</w:t>
      </w:r>
      <w:r w:rsidR="00E226A0">
        <w:t>oc test suggests that the argument that the participants saw had a greater impact on the difference that is seen in the overall interaction between the variables.</w:t>
      </w:r>
      <w:r w:rsidR="008467B1">
        <w:t xml:space="preserve"> We can see this if we run separate the data by argument and conduct a </w:t>
      </w:r>
      <w:r w:rsidR="00581946">
        <w:t>one-way</w:t>
      </w:r>
      <w:r w:rsidR="008467B1">
        <w:t xml:space="preserve"> ANOVA from people who only viewed the conservative condition (n = 150) versus those who view the liberal condition (n = 146). For the conservative condition, the results that there was no statistical significance between the conditions. (F</w:t>
      </w:r>
      <w:r w:rsidR="00581946">
        <w:t xml:space="preserve"> </w:t>
      </w:r>
      <w:r w:rsidR="008467B1">
        <w:t>(1,143) = 0.1014, p = 0.7506)</w:t>
      </w:r>
      <w:r w:rsidR="00A40A99">
        <w:t xml:space="preserve"> </w:t>
      </w:r>
      <w:r w:rsidR="008467B1">
        <w:t>This is also the case for the liberal condition (F</w:t>
      </w:r>
      <w:r w:rsidR="00581946">
        <w:t xml:space="preserve"> </w:t>
      </w:r>
      <w:r w:rsidR="008467B1">
        <w:t xml:space="preserve">(1,149) = 0.1963, p = 0.6583). The lack of statistical significance within each of the one-way ANOVAs suggests that subtle religious primes may not be </w:t>
      </w:r>
      <w:r w:rsidR="00A8763C">
        <w:t xml:space="preserve">significant enough to remind people of their religion. </w:t>
      </w:r>
      <w:r w:rsidR="00217B89">
        <w:t xml:space="preserve">Factors that may explain for the presence of these observations arise from the demographics present among the people who participated in this research. Figure 1 shows the aggregate data for the number of people who rated each question to the questions on Appendix C. As we can see, 123 participants </w:t>
      </w:r>
      <w:r w:rsidR="008D29D1">
        <w:t>disagree with the fact that God exists.</w:t>
      </w:r>
      <w:r w:rsidR="00A64371">
        <w:t xml:space="preserve"> Participants overwhelmingly do not see religion as a main factor in their lives.</w:t>
      </w:r>
      <w:r w:rsidR="008D29D1">
        <w:t xml:space="preserve"> In the open-ended religious affiliation question, many labeled themselves as not affiliating to a religion.  </w:t>
      </w:r>
      <w:r w:rsidR="00A64371">
        <w:t xml:space="preserve">With these conditions, they are less likely to be susceptible to religious primes. </w:t>
      </w:r>
    </w:p>
    <w:p w14:paraId="598E1F2A" w14:textId="0DAF40A0" w:rsidR="00A64371" w:rsidRDefault="00A64371" w:rsidP="00D24829">
      <w:pPr>
        <w:spacing w:line="480" w:lineRule="auto"/>
        <w:ind w:firstLine="720"/>
      </w:pPr>
      <w:r>
        <w:lastRenderedPageBreak/>
        <w:t xml:space="preserve">With </w:t>
      </w:r>
      <w:r w:rsidR="00581946">
        <w:t>all</w:t>
      </w:r>
      <w:r>
        <w:t xml:space="preserve"> the data that was gathered through the survey, the only factor that could be used to explain the significance observed in the overall interaction between the priming conditions and argument stance rests in the argument stance. Most of the participants in this study identify as a Democrat (n = 135). Therefore, they are more likely to side with the pro-life stance given their political beliefs once this schema is activated. This prompts them to answer based on these preferences, especially when the religious primes are not as strong and salient. The words used in this prime were “faith”, “pray”, and “miracle”, which may not trigger direct thoughts about God or the Bible. </w:t>
      </w:r>
      <w:r w:rsidR="00311F0E">
        <w:t>More importantly, as 183 participants disagree with the statement that religion influences their life choices,</w:t>
      </w:r>
      <w:r w:rsidR="00581946">
        <w:t xml:space="preserve"> thus making</w:t>
      </w:r>
      <w:r w:rsidR="00311F0E">
        <w:t xml:space="preserve"> it is very unlikely that reminders to a religious faith would change this predisposition. </w:t>
      </w:r>
      <w:r>
        <w:t>Therefore, while the argument stance led to significant results, we do not have sufficient evidence to support the accuracy of our hypothesis. In this case, subliminal religious primes do not appear to influence conservative decisions given the conditions that were explored in this section.</w:t>
      </w:r>
    </w:p>
    <w:p w14:paraId="174F044F" w14:textId="044640F3" w:rsidR="00B453F4" w:rsidRPr="00B453F4" w:rsidRDefault="004A6697" w:rsidP="00B453F4">
      <w:pPr>
        <w:spacing w:line="480" w:lineRule="auto"/>
        <w:rPr>
          <w:b/>
        </w:rPr>
      </w:pPr>
      <w:r>
        <w:rPr>
          <w:b/>
        </w:rPr>
        <w:t>Analysis</w:t>
      </w:r>
      <w:r w:rsidR="00B453F4" w:rsidRPr="00B453F4">
        <w:rPr>
          <w:b/>
        </w:rPr>
        <w:t xml:space="preserve"> on Abortion Rationales and Results</w:t>
      </w:r>
    </w:p>
    <w:p w14:paraId="531532E9" w14:textId="6A26CB15" w:rsidR="003841DC" w:rsidRDefault="00B453F4" w:rsidP="00D24829">
      <w:pPr>
        <w:spacing w:line="480" w:lineRule="auto"/>
        <w:ind w:firstLine="720"/>
      </w:pPr>
      <w:r>
        <w:t>The</w:t>
      </w:r>
      <w:r w:rsidR="003841DC">
        <w:t xml:space="preserve"> study consisted of one open-ended question that asked participants to justify their stance on the issue. </w:t>
      </w:r>
      <w:r w:rsidR="009D1422">
        <w:t xml:space="preserve">As I discussed before, the argument stance was the significant part in influencing individual support for the abortion case. People were not as influenced by the religious prime. Through this open-ended question, the responses that the participants generated can give us some hints as we understand possibilities regarding why the religious primes were not as impactful. </w:t>
      </w:r>
    </w:p>
    <w:p w14:paraId="473BEE97" w14:textId="77777777" w:rsidR="007A7B0E" w:rsidRDefault="009D1422" w:rsidP="00D24829">
      <w:pPr>
        <w:spacing w:line="480" w:lineRule="auto"/>
        <w:ind w:firstLine="720"/>
      </w:pPr>
      <w:r>
        <w:t xml:space="preserve">For the participants who were exposed to the liberal argument (Appendix B), they saw arguments as to why abortions should be legal. For the open-ended question, the majority of </w:t>
      </w:r>
      <w:r>
        <w:lastRenderedPageBreak/>
        <w:t xml:space="preserve">the participants responded in agreement to this issue. They were more likely to express favor towards the right for people to choose what happens to a woman’s body. </w:t>
      </w:r>
      <w:r w:rsidR="007A7B0E">
        <w:t xml:space="preserve">Many of the answers citer personal beliefs and referenced a woman’s right to choose. Of the people who saw this argument stance, many (n = 77) support the Democratic party. Therefore, the political rhetoric that they were accustomed to makes the argument towards being pro-choice. Therefore, the arguments presented in this survey would not do much to sway them, and this is evident in the responses. However, there were a handful of Republicans and Independents who saw this argument stance. Their responses paralleled their personal dispositions and religious beliefs. One participant cited their belief in God as their reason for opposing the arguments made in the passage. As more people used their personal beliefs to answer this question, it speaks to the influence of the argument and their daily exposure to the issue as the guiding force in making these decisions. </w:t>
      </w:r>
    </w:p>
    <w:p w14:paraId="2DE308BE" w14:textId="740A573A" w:rsidR="009D1422" w:rsidRDefault="007A7B0E" w:rsidP="00D24829">
      <w:pPr>
        <w:spacing w:line="480" w:lineRule="auto"/>
        <w:ind w:firstLine="720"/>
        <w:rPr>
          <w:rFonts w:eastAsia="Times New Roman" w:cstheme="minorHAnsi"/>
          <w:color w:val="000000"/>
          <w:szCs w:val="28"/>
        </w:rPr>
      </w:pPr>
      <w:r>
        <w:t xml:space="preserve">On the other hand, another group of participants were exposed to the conservative side of the debate that claims that abortion should be illegal. In this group of responses, it is evident that some were influenced by the strength of the argument, and this is reflected in their answers. </w:t>
      </w:r>
      <w:r w:rsidR="00596002">
        <w:t>For those who disagree with the statement, they were more likely to provide a longer explanation to show their distaste, which contrasts those who disagreed with the legal stance as discussed in the previous paragraph. One participant said “</w:t>
      </w:r>
      <w:r w:rsidR="00596002" w:rsidRPr="004A6697">
        <w:rPr>
          <w:rFonts w:eastAsia="Times New Roman" w:cstheme="minorHAnsi"/>
          <w:i/>
          <w:color w:val="000000"/>
          <w:szCs w:val="28"/>
        </w:rPr>
        <w:t xml:space="preserve">I disagree with the statement because I support a woman's right to choose. It is not right to tell a woman how make medical decisions for herself, or to bring a child into the world that is not ready to be supported. Unwanted children do not get the quality of life they deserve and are a huge burden on families and society. Abortions are not a GOOD thing but are often better than the alternative and </w:t>
      </w:r>
      <w:r w:rsidR="00596002" w:rsidRPr="004A6697">
        <w:rPr>
          <w:rFonts w:eastAsia="Times New Roman" w:cstheme="minorHAnsi"/>
          <w:i/>
          <w:color w:val="000000"/>
          <w:szCs w:val="28"/>
        </w:rPr>
        <w:lastRenderedPageBreak/>
        <w:t>women should be able to make that decision for themselves.</w:t>
      </w:r>
      <w:r w:rsidR="00596002">
        <w:rPr>
          <w:rFonts w:eastAsia="Times New Roman" w:cstheme="minorHAnsi"/>
          <w:color w:val="000000"/>
          <w:szCs w:val="28"/>
        </w:rPr>
        <w:t xml:space="preserve">” From this response and many similar others, a pattern of cognitive dissonance was observed and is more salient than those who were against the liberal argument. Additionally, the presence of the conservative argument made people be more open to weighing out the costs and benefits of abortions, which was a pattern not present in the liberal section. In the responses that followed the liberal stance, participants were more likely to </w:t>
      </w:r>
      <w:r w:rsidR="004A6697">
        <w:rPr>
          <w:rFonts w:eastAsia="Times New Roman" w:cstheme="minorHAnsi"/>
          <w:color w:val="000000"/>
          <w:szCs w:val="28"/>
        </w:rPr>
        <w:t>say,</w:t>
      </w:r>
      <w:r w:rsidR="00596002">
        <w:rPr>
          <w:rFonts w:eastAsia="Times New Roman" w:cstheme="minorHAnsi"/>
          <w:color w:val="000000"/>
          <w:szCs w:val="28"/>
        </w:rPr>
        <w:t xml:space="preserve"> “I agree that abortion should be legal”, but in the conservative section, participants who saw this argument were more likely to respond with a rationale for their support of this argument or a denial. </w:t>
      </w:r>
    </w:p>
    <w:p w14:paraId="6346769B" w14:textId="2F1E06B1" w:rsidR="00596002" w:rsidRDefault="00596002" w:rsidP="00D24829">
      <w:pPr>
        <w:spacing w:line="480" w:lineRule="auto"/>
        <w:ind w:firstLine="720"/>
        <w:rPr>
          <w:rFonts w:eastAsia="Times New Roman" w:cstheme="minorHAnsi"/>
          <w:color w:val="000000"/>
          <w:szCs w:val="28"/>
        </w:rPr>
      </w:pPr>
      <w:r>
        <w:rPr>
          <w:rFonts w:eastAsia="Times New Roman" w:cstheme="minorHAnsi"/>
          <w:color w:val="000000"/>
          <w:szCs w:val="28"/>
        </w:rPr>
        <w:t xml:space="preserve">On both conditions of the argument exposure, people who were more likely to provide rationales were those who were generally pro-life. And from these responses, there were more mentions to religion and the idea that a baby is in existence because God mandated for them to be there. However, there were few of these arguments compared to the more secular arguments that most provided. </w:t>
      </w:r>
      <w:r w:rsidR="00B453F4">
        <w:rPr>
          <w:rFonts w:eastAsia="Times New Roman" w:cstheme="minorHAnsi"/>
          <w:color w:val="000000"/>
          <w:szCs w:val="28"/>
        </w:rPr>
        <w:t xml:space="preserve">Therefore, the presence of these answers suggests that personal predispositions were more helpful in influencing the decision, especially on an issue as sensitive as abortion. As people become more religious, their dispositions govern their judgements on everyday issues. However, as </w:t>
      </w:r>
      <w:r w:rsidR="005C4390">
        <w:rPr>
          <w:rFonts w:eastAsia="Times New Roman" w:cstheme="minorHAnsi"/>
          <w:color w:val="000000"/>
          <w:szCs w:val="28"/>
        </w:rPr>
        <w:t>the political atmosphere</w:t>
      </w:r>
      <w:r w:rsidR="00B453F4">
        <w:rPr>
          <w:rFonts w:eastAsia="Times New Roman" w:cstheme="minorHAnsi"/>
          <w:color w:val="000000"/>
          <w:szCs w:val="28"/>
        </w:rPr>
        <w:t xml:space="preserve"> moves in a more polarized direction </w:t>
      </w:r>
      <w:r w:rsidR="00B453F4">
        <w:rPr>
          <w:rFonts w:eastAsia="Times New Roman" w:cstheme="minorHAnsi"/>
          <w:color w:val="000000"/>
          <w:szCs w:val="28"/>
        </w:rPr>
        <w:fldChar w:fldCharType="begin"/>
      </w:r>
      <w:r w:rsidR="005E7E36">
        <w:rPr>
          <w:rFonts w:eastAsia="Times New Roman" w:cstheme="minorHAnsi"/>
          <w:color w:val="000000"/>
          <w:szCs w:val="28"/>
        </w:rPr>
        <w:instrText xml:space="preserve"> ADDIN ZOTERO_ITEM CSL_CITATION {"citationID":"r5Dh1VZK","properties":{"formattedCitation":"(Abramowitz, 2011; McCarty, Poole, &amp; Rosenthal, 2006)","plainCitation":"(Abramowitz, 2011; McCarty, Poole, &amp; Rosenthal, 2006)","noteIndex":0},"citationItems":[{"id":941,"uris":["http://zotero.org/users/4357903/items/GP6VZGKL"],"uri":["http://zotero.org/users/4357903/items/GP6VZGKL"],"itemData":{"id":941,"type":"book","title":"The Disappearing Center: Engaged Citizens, Polarization, and American Democracy","publisher":"YALE UNIV PR","publisher-place":"S.l.","source":"Open WorldCat","event-place":"S.l.","ISBN":"978-0-300-16829-7","note":"OCLC: 712563299","shortTitle":"The Disappearing Center","language":"English","author":[{"family":"Abramowitz","given":"Alan"}],"issued":{"date-parts":[["2011"]]}}},{"id":963,"uris":["http://zotero.org/users/4357903/items/B3VIZHU3"],"uri":["http://zotero.org/users/4357903/items/B3VIZHU3"],"itemData":{"id":963,"type":"book","title":"Polarized America: the dance of ideology and unequal riches","collection-title":"The Walras-Pareto lectures","publisher":"MIT Press","publisher-place":"Cambridge, Mass","number-of-pages":"240","source":"Library of Congress ISBN","event-place":"Cambridge, Mass","ISBN":"978-0-262-13464-4","call-number":"HN90.S6 M37 2006","note":"OCLC: ocm69022000","shortTitle":"Polarized America","author":[{"family":"McCarty","given":"Nolan M."},{"family":"Poole","given":"Keith T."},{"family":"Rosenthal","given":"Howard"}],"issued":{"date-parts":[["2006"]]}}}],"schema":"https://github.com/citation-style-language/schema/raw/master/csl-citation.json"} </w:instrText>
      </w:r>
      <w:r w:rsidR="00B453F4">
        <w:rPr>
          <w:rFonts w:eastAsia="Times New Roman" w:cstheme="minorHAnsi"/>
          <w:color w:val="000000"/>
          <w:szCs w:val="28"/>
        </w:rPr>
        <w:fldChar w:fldCharType="separate"/>
      </w:r>
      <w:r w:rsidR="005E7E36">
        <w:rPr>
          <w:rFonts w:eastAsia="Times New Roman" w:cstheme="minorHAnsi"/>
          <w:noProof/>
          <w:color w:val="000000"/>
          <w:szCs w:val="28"/>
        </w:rPr>
        <w:t>(Abramowitz, 2011; McCarty, Poole, &amp; Rosenthal, 2006)</w:t>
      </w:r>
      <w:r w:rsidR="00B453F4">
        <w:rPr>
          <w:rFonts w:eastAsia="Times New Roman" w:cstheme="minorHAnsi"/>
          <w:color w:val="000000"/>
          <w:szCs w:val="28"/>
        </w:rPr>
        <w:fldChar w:fldCharType="end"/>
      </w:r>
      <w:r w:rsidR="005C4390">
        <w:rPr>
          <w:rFonts w:eastAsia="Times New Roman" w:cstheme="minorHAnsi"/>
          <w:color w:val="000000"/>
          <w:szCs w:val="28"/>
        </w:rPr>
        <w:t xml:space="preserve">, many other factors serve to govern decisions of individual actors in politics. The responses to this question serve as one such example of this phenomena that can be significant for future research. </w:t>
      </w:r>
    </w:p>
    <w:p w14:paraId="2DF3878C" w14:textId="65CDC7A2" w:rsidR="001A7701" w:rsidRPr="001A7701" w:rsidRDefault="001A7701" w:rsidP="001A7701">
      <w:pPr>
        <w:spacing w:line="480" w:lineRule="auto"/>
        <w:rPr>
          <w:rFonts w:eastAsia="Times New Roman" w:cstheme="minorHAnsi"/>
          <w:b/>
          <w:color w:val="000000"/>
          <w:szCs w:val="28"/>
        </w:rPr>
      </w:pPr>
      <w:r w:rsidRPr="001A7701">
        <w:rPr>
          <w:rFonts w:eastAsia="Times New Roman" w:cstheme="minorHAnsi"/>
          <w:b/>
          <w:color w:val="000000"/>
          <w:szCs w:val="28"/>
        </w:rPr>
        <w:t>Analysis of the Influence of Religious Primes on Religious Elites</w:t>
      </w:r>
    </w:p>
    <w:p w14:paraId="22708E4F" w14:textId="09CEB05C" w:rsidR="001A7701" w:rsidRPr="00BC0C42" w:rsidRDefault="001A7701" w:rsidP="00D24829">
      <w:pPr>
        <w:spacing w:line="480" w:lineRule="auto"/>
        <w:ind w:firstLine="720"/>
      </w:pPr>
      <w:r>
        <w:t xml:space="preserve">The null results in the previous analysis may have resulted from the characteristics of individuals who utilize the Amazon Mechanical Turk platform. As discussed in the participant </w:t>
      </w:r>
      <w:r>
        <w:lastRenderedPageBreak/>
        <w:t>characteristics section, many of the respondents tend to be younger, Democrat, and better educated. This phenomena may work to hide the intentions of religious Americans represented in this survey. Therefore, in a separate 2x2 ANOVA under the same conditions of the original data analysis, I wanted to understand whether self-identified religiosity influences conservative voting when such identity is primed. I determined religious individuals to be those who answered 5 or higher on the 1 (strongly disagree) to 7 (strongly agree) scale for the item “I consider myself a religious person”. From the analysis, there is no</w:t>
      </w:r>
      <w:r w:rsidR="00CF12BC">
        <w:t xml:space="preserve"> significance (F (3,84) = 1.164,</w:t>
      </w:r>
      <w:r>
        <w:t xml:space="preserve"> p = 0.3285</w:t>
      </w:r>
      <w:r w:rsidR="00CF12BC">
        <w:t>,</w:t>
      </w:r>
      <w:r>
        <w:t xml:space="preserve"> </w:t>
      </w:r>
      <w:r>
        <w:rPr>
          <w:rFonts w:cstheme="minorHAnsi"/>
        </w:rPr>
        <w:t>η</w:t>
      </w:r>
      <w:r>
        <w:rPr>
          <w:vertAlign w:val="superscript"/>
        </w:rPr>
        <w:t>2</w:t>
      </w:r>
      <w:r>
        <w:t xml:space="preserve"> = 0.</w:t>
      </w:r>
      <w:r>
        <w:t>04086) in the interaction between the condition, the argument, and the extent to which the participant agreed with the argument. Therefore, religious primes in this case, did not influence individuals, even those who were the most religious, to move more to the right on the political spectrum from their current position.</w:t>
      </w:r>
      <w:r w:rsidR="00951FC8">
        <w:t xml:space="preserve"> There are extraneous factors, including individual political ideology, that may have influenced the decisions that the participants made in the simulation. </w:t>
      </w:r>
      <w:bookmarkStart w:id="0" w:name="_GoBack"/>
      <w:bookmarkEnd w:id="0"/>
    </w:p>
    <w:p w14:paraId="59DA66A4" w14:textId="4FDDD810" w:rsidR="00C51710" w:rsidRPr="0089288A" w:rsidRDefault="00B453F4" w:rsidP="0089288A">
      <w:pPr>
        <w:spacing w:line="480" w:lineRule="auto"/>
        <w:jc w:val="center"/>
        <w:rPr>
          <w:b/>
        </w:rPr>
      </w:pPr>
      <w:r>
        <w:rPr>
          <w:b/>
          <w:sz w:val="28"/>
        </w:rPr>
        <w:t xml:space="preserve">General </w:t>
      </w:r>
      <w:r w:rsidR="00C51710" w:rsidRPr="0089288A">
        <w:rPr>
          <w:b/>
          <w:sz w:val="28"/>
        </w:rPr>
        <w:t>Discussion</w:t>
      </w:r>
      <w:r>
        <w:rPr>
          <w:b/>
          <w:sz w:val="28"/>
        </w:rPr>
        <w:t xml:space="preserve"> and Conclusion</w:t>
      </w:r>
    </w:p>
    <w:p w14:paraId="42527F57" w14:textId="52D561AA" w:rsidR="00A40A99" w:rsidRDefault="0089288A" w:rsidP="0089288A">
      <w:pPr>
        <w:spacing w:line="480" w:lineRule="auto"/>
        <w:ind w:firstLine="720"/>
      </w:pPr>
      <w:r>
        <w:t xml:space="preserve">From the discussion of literature to the results, my </w:t>
      </w:r>
      <w:r w:rsidR="00581946">
        <w:t xml:space="preserve">findings do not </w:t>
      </w:r>
      <w:r>
        <w:t xml:space="preserve">parallel previous research results of the influence of religion in political decision-making. </w:t>
      </w:r>
      <w:r>
        <w:fldChar w:fldCharType="begin"/>
      </w:r>
      <w:r w:rsidR="00C37666">
        <w:instrText xml:space="preserve"> ADDIN ZOTERO_ITEM CSL_CITATION {"citationID":"z3OM79Ef","properties":{"formattedCitation":"(Calfano &amp; Djupe, 2009; Rutchick, 2010)","plainCitation":"(Calfano &amp; Djupe, 2009; Rutchick, 2010)","noteIndex":0},"citationItems":[{"id":216,"uris":["http://zotero.org/users/4357903/items/ZHT6LSKN"],"uri":["http://zotero.org/users/4357903/items/ZHT6LSKN"],"itemData":{"id":216,"type":"article-journal","title":"God Talk: Religious Cues and Electoral Support","container-title":"Political Research Quarterly","page":"329-339","volume":"62","issue":"2","source":"JSTOR","abstract":"It was revealed in 2006 that Republican candidates employ a type of religious code in their political speeches. Their intention is to cue the support of religiously conservative voters without alienating other voters who may not share the same social issue agenda. The authors assess the efficacy of this GOP Code on the support of voters in specific religious traditions in an experimental setting. As expected, the code proves to be an effective cue for white evangelical Protestants but has no effect on mainline Protestants and Catholics. The form and function of the code expands our understanding of religious influence and broadens the spectrum of cues the electorate uses.","ISSN":"1065-9129","shortTitle":"God Talk","author":[{"family":"Calfano","given":"Brian Robert"},{"family":"Djupe","given":"Paul A."}],"issued":{"date-parts":[["2009"]]}}},{"id":203,"uris":["http://zotero.org/users/4357903/items/QDIAZZH6"],"uri":["http://zotero.org/users/4357903/items/QDIAZZH6"],"itemData":{"id":203,"type":"article-journal","title":"Deus Ex Machina: The Influence of Polling Place on Voting Behavior","container-title":"Political Psychology","page":"209-225","volume":"31","issue":"2","source":"JSTOR","abstract":"Voting is perceived as free and rational. Citizens make whatever choices they wish, shielded from external influences by the privacy of the voting booth. The current paper, however, suggests that a subtle source of influence—polling places themselves—can impact voting behavior. In two elections, people voting in churches were more likely to support a conservative candidate and a ban on same-sex marriage, but not the restriction of eminent domain. A field experiment found that people completing questionnaires in a chapel awarded less money (relative to people in a secular building) to insurance claimants seeking compensation for abortion pills, but not to worker's compensation claimants. A laboratory experiment found that people subliminally exposed to ecclesiastical images awarded less money (relative to people exposed to control images) to abortion pill claimants, but not to worker's compensation claimants. Exposure to ecclesiastical images affected only Christians; non-Christians' awards were unaffected by the prime. These findings show that polling locations can exert a powerful and precise influence on political attitudes and decision making.","ISSN":"0162-895X","shortTitle":"Deus Ex Machina","author":[{"family":"Rutchick","given":"Abraham M."}],"issued":{"date-parts":[["2010"]]}}}],"schema":"https://github.com/citation-style-language/schema/raw/master/csl-citation.json"} </w:instrText>
      </w:r>
      <w:r>
        <w:fldChar w:fldCharType="separate"/>
      </w:r>
      <w:r w:rsidRPr="0089288A">
        <w:rPr>
          <w:rFonts w:ascii="Calibri" w:hAnsi="Calibri" w:cs="Calibri"/>
        </w:rPr>
        <w:t>(Calfano &amp; Djupe, 2009; Rutchick, 2010)</w:t>
      </w:r>
      <w:r>
        <w:fldChar w:fldCharType="end"/>
      </w:r>
      <w:r w:rsidR="00581946">
        <w:t xml:space="preserve">. </w:t>
      </w:r>
      <w:r w:rsidR="004B79A6">
        <w:t xml:space="preserve">In this study, I do not have significant results that support my hypothesis. </w:t>
      </w:r>
      <w:r w:rsidR="00581946">
        <w:t>While there is significance in the interaction between argument stance and religious primes, individual predispositions are the greatest lurking variables that explained their ratings on the dependent score.</w:t>
      </w:r>
      <w:r w:rsidR="003D1318">
        <w:t xml:space="preserve"> </w:t>
      </w:r>
      <w:r w:rsidR="003D1318">
        <w:fldChar w:fldCharType="begin"/>
      </w:r>
      <w:r w:rsidR="003D1318">
        <w:instrText xml:space="preserve"> ADDIN ZOTERO_ITEM CSL_CITATION {"citationID":"PeYxYTZa","properties":{"formattedCitation":"(McLaughlin &amp; Wise, 2014)","plainCitation":"(McLaughlin &amp; Wise, 2014)","noteIndex":0},"citationItems":[{"id":211,"uris":["http://zotero.org/users/4357903/items/8GMKRKJM"],"uri":["http://zotero.org/users/4357903/items/8GMKRKJM"],"itemData":{"id":211,"type":"article-journal","title":"Cueing God: Religious Cues and Voter Support","container-title":"Politics and Religion","page":"366-394","volume":"7","issue":"2","source":"Cambridge Core","abstract":"Abstract\nScholars contend that correctly applying religious cues is crucial to winning political elections. This article examines the effect of general religious cues by conducting an experiment on a national sample (N = 520). Through the use of a fictitious congressional candidate's webpage, we examine how subtle and overt religious cues interact with citizen religiosity to affect political evaluations. The findings demonstrate that politicians who use overt religious cues run the risk of alienating a large portion of potential voters. Religious cues do, however, appear to become more effective as citizens become more religious. We also find some evidence that overt religious cues are more polarizing than subtle religious cues. This article provides a foundation from which to more thoroughly consider how general religious cues can affect political outcomes and how these cues may interact with other factors.","DOI":"10.1017/S175504831400008X","ISSN":"1755-0483, 1755-0491","shortTitle":"Cueing God","author":[{"family":"McLaughlin","given":"Bryan"},{"family":"Wise","given":"David"}],"issued":{"date-parts":[["2014",6]]}}}],"schema":"https://github.com/citation-style-language/schema/raw/master/csl-citation.json"} </w:instrText>
      </w:r>
      <w:r w:rsidR="003D1318">
        <w:fldChar w:fldCharType="separate"/>
      </w:r>
      <w:r w:rsidR="003D1318">
        <w:rPr>
          <w:noProof/>
        </w:rPr>
        <w:t>(McLaughlin &amp; Wise, 2014)</w:t>
      </w:r>
      <w:r w:rsidR="003D1318">
        <w:fldChar w:fldCharType="end"/>
      </w:r>
      <w:r w:rsidR="00581946">
        <w:t xml:space="preserve"> </w:t>
      </w:r>
      <w:r w:rsidR="004B79A6">
        <w:t xml:space="preserve">People who were primed with subtle reminders to religion were more prone to more conservative stances and these primes did not influence overall voting decisions. </w:t>
      </w:r>
      <w:r w:rsidR="008142F8">
        <w:t xml:space="preserve">I entered this study with a question regarding the ways that religious </w:t>
      </w:r>
      <w:r w:rsidR="008142F8">
        <w:lastRenderedPageBreak/>
        <w:t xml:space="preserve">primes would influence conservative voting but left with more questions that can pave way for future research. </w:t>
      </w:r>
    </w:p>
    <w:p w14:paraId="2C9356CF" w14:textId="426E02C7" w:rsidR="008142F8" w:rsidRDefault="008142F8" w:rsidP="0089288A">
      <w:pPr>
        <w:spacing w:line="480" w:lineRule="auto"/>
        <w:ind w:firstLine="720"/>
      </w:pPr>
      <w:r>
        <w:t xml:space="preserve">Through the present research, we see that personal dispositions, while not made salient through primes, governed individual decision making. The sample employed in this research were predominately agnostic or atheist with a Democratic background. Most of the participants had some college or more in terms of education, making them more liberal minded than the base of Republican party. </w:t>
      </w:r>
      <w:r>
        <w:fldChar w:fldCharType="begin"/>
      </w:r>
      <w:r w:rsidR="00223531">
        <w:instrText xml:space="preserve"> ADDIN ZOTERO_ITEM CSL_CITATION {"citationID":"d8VSw1a7","properties":{"formattedCitation":"(Gelman &amp; Park, 2010)","plainCitation":"(Gelman &amp; Park, 2010)","noteIndex":0},"citationItems":[{"id":975,"uris":["http://zotero.org/users/4357903/items/5AVUM6A4"],"uri":["http://zotero.org/users/4357903/items/5AVUM6A4"],"itemData":{"id":975,"type":"book","title":"Red state, blue state, rich state, poor state: why Americans vote the way they do","publisher":"Princeton Univ. Press","publisher-place":"Princeton, NJ","number-of-pages":"253","edition":"Expanded pbk. ed","source":"Gemeinsamer Bibliotheksverbund ISBN","event-place":"Princeton, NJ","ISBN":"978-0-691-14393-4","note":"OCLC: 845614475","shortTitle":"Red state, blue state, rich state, poor state","language":"eng","editor":[{"family":"Gelman","given":"Andrew"},{"family":"Park","given":"David"}],"issued":{"date-parts":[["2010"]]}}}],"schema":"https://github.com/citation-style-language/schema/raw/master/csl-citation.json"} </w:instrText>
      </w:r>
      <w:r>
        <w:fldChar w:fldCharType="separate"/>
      </w:r>
      <w:r w:rsidRPr="008142F8">
        <w:rPr>
          <w:rFonts w:ascii="Calibri" w:hAnsi="Calibri" w:cs="Calibri"/>
        </w:rPr>
        <w:t>(Gelman &amp; Park, 2010)</w:t>
      </w:r>
      <w:r>
        <w:fldChar w:fldCharType="end"/>
      </w:r>
      <w:r>
        <w:t xml:space="preserve"> This representation of the general population introduces a limitation in the research. As participants were self-selected and gave their consent for participation, it opens the possibility that the data would not be a grasp of the US population. Furthermore, people who would work for Amazon Mechanical Turk often have skills and knowledge that is not evenly spread across the country due to limits to access in information and technology that are needed for the job. </w:t>
      </w:r>
      <w:r>
        <w:fldChar w:fldCharType="begin"/>
      </w:r>
      <w:r>
        <w:instrText xml:space="preserve"> ADDIN ZOTERO_ITEM CSL_CITATION {"citationID":"9HQ2QjMf","properties":{"formattedCitation":"(Hochschild, 2016)","plainCitation":"(Hochschild, 2016)","noteIndex":0},"citationItems":[{"id":380,"uris":["http://zotero.org/users/4357903/items/4VS8UTQX"],"uri":["http://zotero.org/users/4357903/items/4VS8UTQX"],"itemData":{"id":380,"type":"book","title":"Strangers in their own land: anger and mourning on the American right","publisher":"New Press","publisher-place":"New York","number-of-pages":"351","source":"Library of Congress ISBN","event-place":"New York","abstract":"\"In Strangers in Their Own Land, the renowned sociologist Arlie Hochschild embarks on a thought-provoking journey from her liberal hometown of Berkeley, California, deep into Louisiana bayou country--a stronghold of the conservative right. As she gets to know people who strongly oppose many of the ideas she famously champions, Hochschild nevertheless finds common ground and quickly warms to the people she meets--among them a Tea Party activist whose town has been swallowed by a sinkhole caused by a drilling accident--people whose concerns are actually ones that all Americans share: the desire for community, the embrace of family, and hopes for their children. Strangers in Their Own Land goes beyond the commonplace liberal idea that these are people who have been duped into voting against their own interests. Instead, Hochschild finds lives ripped apart by stagnant wages, a loss of home, an elusive American dream--and political choices and views that make sense in the context of their lives. Hochschild draws on her expert knowledge of the sociology of emotion to help us understand what it feels like to live in \"red\" America. Along the way she finds answers to one of the crucial questions of contemporary American politics: why do the people who would seem to benefit most from \"liberal\" government intervention abhor the very idea?\"--","ISBN":"978-1-62097-225-0","call-number":"JC573.2.U6 H624 2016","shortTitle":"Strangers in their own land","author":[{"family":"Hochschild","given":"Arlie Russell"}],"issued":{"date-parts":[["2016"]]}}}],"schema":"https://github.com/citation-style-language/schema/raw/master/csl-citation.json"} </w:instrText>
      </w:r>
      <w:r>
        <w:fldChar w:fldCharType="separate"/>
      </w:r>
      <w:r w:rsidRPr="008142F8">
        <w:rPr>
          <w:rFonts w:ascii="Calibri" w:hAnsi="Calibri" w:cs="Calibri"/>
        </w:rPr>
        <w:t>(Hochschild, 2016)</w:t>
      </w:r>
      <w:r>
        <w:fldChar w:fldCharType="end"/>
      </w:r>
      <w:r w:rsidR="004B79A6">
        <w:t xml:space="preserve"> For future research, it would be useful to sample a more representative group of voters through questions posted to national election surveys to gain </w:t>
      </w:r>
      <w:r w:rsidR="00E5128C">
        <w:t xml:space="preserve">a holistic view on the direct influence of location primes on polling behavior. By understanding where people actually voted and how they voted in a nationwide representative survey can shine more light into the phenomena. In doing so, we are not blocking out people without the skill sets to use </w:t>
      </w:r>
      <w:proofErr w:type="spellStart"/>
      <w:r w:rsidR="00E5128C">
        <w:t>MTurk</w:t>
      </w:r>
      <w:proofErr w:type="spellEnd"/>
      <w:r w:rsidR="00E5128C">
        <w:t xml:space="preserve">, but we may open the results to more influences by lurking variables. </w:t>
      </w:r>
    </w:p>
    <w:p w14:paraId="116D5A5F" w14:textId="2CCC3500" w:rsidR="005C4390" w:rsidRDefault="005C4390" w:rsidP="0089288A">
      <w:pPr>
        <w:spacing w:line="480" w:lineRule="auto"/>
        <w:ind w:firstLine="720"/>
      </w:pPr>
      <w:r>
        <w:t xml:space="preserve">The open-ended responses suggest that personal dispositions are more likely to shape decisions versus the subtle prime to religion that was presented in this study. When people rated the extent that they agreed with the arguments for or against abortion, many used their predispositions. As I discussed in the results section, those who saw the conservative stance </w:t>
      </w:r>
      <w:r>
        <w:lastRenderedPageBreak/>
        <w:t>were likely to reflect cognitive dissonance through their need to reason out why their stance if it is contrary to the one presented, is more correct. From these answers, we see that religion only works for those who are religious. For those few participants, the salience of religion governing their life decisions is shown in their answers through their references to God and morality. This gives us further evidence that personal dispositions and argument strength were guiding factors in influencing the dependent variable, which creates a limitation to the design of this study.</w:t>
      </w:r>
    </w:p>
    <w:p w14:paraId="36C57A08" w14:textId="436630E1" w:rsidR="005C4390" w:rsidRDefault="00E5128C" w:rsidP="005C4390">
      <w:pPr>
        <w:spacing w:line="480" w:lineRule="auto"/>
        <w:ind w:firstLine="720"/>
      </w:pPr>
      <w:r>
        <w:t xml:space="preserve">Another limitation is the salience of the prime. Voting in a church can serve as a constant reminder to religiosity as people think about the name of the place as they search for it down the road. Going to a church to vote may remind people of their commutes to their weekly Sunday sermons. These personal connections can trigger reminders of their friends at church and memories of their conversations. As the content of religiosity becomes more salient, it would be a more impactful reminder towards this part of their individual identity than rearranging words that mildly mention religion through ideas of faiths and miracles. These vague terms employed through the task may not be enough to trigger such memories of teachings or congregation social networking. A path for future research would be to make these primes more salient. By asking participants to give directions to a local church from their house, or drive on the road to church via a simulator, it can lead to more vivid memories of the teachings that research describes as the greatest indicator to religious voting. </w:t>
      </w:r>
      <w:r>
        <w:fldChar w:fldCharType="begin"/>
      </w:r>
      <w:r>
        <w:instrText xml:space="preserve"> ADDIN ZOTERO_ITEM CSL_CITATION {"citationID":"baKEXbSs","properties":{"formattedCitation":"(Putnam &amp; Campbell, 2010)","plainCitation":"(Putnam &amp; Campbell, 2010)","noteIndex":0},"citationItems":[{"id":928,"uris":["http://zotero.org/users/4357903/items/RX7DNE9Q"],"uri":["http://zotero.org/users/4357903/items/RX7DNE9Q"],"itemData":{"id":928,"type":"book","title":"American grace: how religion divides and unites us","publisher":"Simon &amp; Schuster","publisher-place":"New York","number-of-pages":"673","edition":"1st Simon &amp; Schuster hardcover ed","source":"Library of Congress ISBN","event-place":"New York","ISBN":"978-1-4165-6671-7","call-number":"BL2525 .P88 2010","shortTitle":"American grace","author":[{"family":"Putnam","given":"Robert D."},{"family":"Campbell","given":"David E."}],"issued":{"date-parts":[["2010"]]}}}],"schema":"https://github.com/citation-style-language/schema/raw/master/csl-citation.json"} </w:instrText>
      </w:r>
      <w:r>
        <w:fldChar w:fldCharType="separate"/>
      </w:r>
      <w:r>
        <w:rPr>
          <w:noProof/>
        </w:rPr>
        <w:t>(Putnam &amp; Campbell, 2010)</w:t>
      </w:r>
      <w:r>
        <w:fldChar w:fldCharType="end"/>
      </w:r>
    </w:p>
    <w:p w14:paraId="3357DA03" w14:textId="5041DA7E" w:rsidR="00E5128C" w:rsidRDefault="00E5128C" w:rsidP="0089288A">
      <w:pPr>
        <w:spacing w:line="480" w:lineRule="auto"/>
        <w:ind w:firstLine="720"/>
      </w:pPr>
      <w:r>
        <w:t xml:space="preserve">Due to resource limitations, Amazon Mechanical Turk served as a relatively cheap platform to allow the researcher to simulate real-world phenomena. The </w:t>
      </w:r>
      <w:r w:rsidR="003841DC">
        <w:t xml:space="preserve">limitation that this </w:t>
      </w:r>
      <w:r w:rsidR="003841DC">
        <w:lastRenderedPageBreak/>
        <w:t xml:space="preserve">presents is that there is great variation to the situation in which people are taking these surveys, which is a limitation that I had little control over. As the main purpose of this study is to see if the location, or primes of a location, would influence voting, variations of the setting can lead to differences in results. If people completed the survey in a church, it may make the prime more salient. However, if they complete this in a noisy café with their friends, it may lead them to give lower quality results or encourage them to click random buttons such that they would be paid the award. In future research, it would be helpful to control the setting even if an online database was used to collect the data. By controlling the location, it would reduce the </w:t>
      </w:r>
      <w:r w:rsidR="004A6697">
        <w:t>number</w:t>
      </w:r>
      <w:r w:rsidR="003841DC">
        <w:t xml:space="preserve"> of confounding variables that influenced the results of the study. </w:t>
      </w:r>
    </w:p>
    <w:p w14:paraId="20FDB495" w14:textId="0B4245BE" w:rsidR="003841DC" w:rsidRDefault="003841DC" w:rsidP="0089288A">
      <w:pPr>
        <w:spacing w:line="480" w:lineRule="auto"/>
        <w:ind w:firstLine="720"/>
      </w:pPr>
      <w:r>
        <w:t xml:space="preserve">Overall, while there was no significance relating the primes of religion to the resulting conservative vote, we see significance in the farming of the argument in influencing political behavior. This goes to show that individual dispositions towards the issues were stronger as the primes to religion may not be salient enough. Additionally, people may be influenced by the environment in which this survey was actually taken. For future research, it would be helpful to control the setting should an online survey program be used. Or, another possibility would be to collect exit poll data outside a church and compare it to exit poll data of voters who vote in a library or school. Despite its limitations and lack of significance on the main variable, this study does go to show that the framing of an issue can </w:t>
      </w:r>
      <w:proofErr w:type="gramStart"/>
      <w:r w:rsidR="001A7701">
        <w:t>influence</w:t>
      </w:r>
      <w:proofErr w:type="gramEnd"/>
      <w:r>
        <w:t xml:space="preserve"> decisions and personal factors play a strong role in shaping political opinion. </w:t>
      </w:r>
    </w:p>
    <w:p w14:paraId="1917F44D" w14:textId="77777777" w:rsidR="004B79A6" w:rsidRDefault="004B79A6" w:rsidP="0089288A">
      <w:pPr>
        <w:spacing w:line="480" w:lineRule="auto"/>
        <w:ind w:firstLine="720"/>
      </w:pPr>
    </w:p>
    <w:p w14:paraId="2AA0883B" w14:textId="77777777" w:rsidR="00C51710" w:rsidRDefault="00C51710" w:rsidP="00C51710">
      <w:pPr>
        <w:spacing w:line="480" w:lineRule="auto"/>
      </w:pPr>
      <w:r>
        <w:br w:type="page"/>
      </w:r>
    </w:p>
    <w:p w14:paraId="6B97136D" w14:textId="77777777" w:rsidR="00C51710" w:rsidRPr="00CC7D01" w:rsidRDefault="00C51710" w:rsidP="00A40A99">
      <w:pPr>
        <w:spacing w:line="480" w:lineRule="auto"/>
        <w:jc w:val="center"/>
        <w:rPr>
          <w:sz w:val="32"/>
        </w:rPr>
      </w:pPr>
      <w:r w:rsidRPr="00CC7D01">
        <w:rPr>
          <w:sz w:val="32"/>
        </w:rPr>
        <w:lastRenderedPageBreak/>
        <w:t>References</w:t>
      </w:r>
    </w:p>
    <w:p w14:paraId="7C48AFB6" w14:textId="77777777" w:rsidR="00BF1455" w:rsidRPr="00BF1455" w:rsidRDefault="00B65728" w:rsidP="00BF1455">
      <w:pPr>
        <w:pStyle w:val="Bibliography"/>
        <w:rPr>
          <w:rFonts w:ascii="Calibri" w:hAnsi="Calibri" w:cs="Calibri"/>
        </w:rPr>
      </w:pPr>
      <w:r>
        <w:rPr>
          <w:rFonts w:ascii="Calibri" w:hAnsi="Calibri" w:cs="Calibri"/>
        </w:rPr>
        <w:t xml:space="preserve"> </w:t>
      </w:r>
      <w:r w:rsidR="004B79A6">
        <w:rPr>
          <w:rFonts w:ascii="Calibri" w:hAnsi="Calibri" w:cs="Calibri"/>
        </w:rPr>
        <w:fldChar w:fldCharType="begin"/>
      </w:r>
      <w:r w:rsidR="004B79A6">
        <w:rPr>
          <w:rFonts w:ascii="Calibri" w:hAnsi="Calibri" w:cs="Calibri"/>
        </w:rPr>
        <w:instrText xml:space="preserve"> ADDIN ZOTERO_BIBL {"uncited":[],"omitted":[],"custom":[]} CSL_BIBLIOGRAPHY </w:instrText>
      </w:r>
      <w:r w:rsidR="004B79A6">
        <w:rPr>
          <w:rFonts w:ascii="Calibri" w:hAnsi="Calibri" w:cs="Calibri"/>
        </w:rPr>
        <w:fldChar w:fldCharType="separate"/>
      </w:r>
      <w:r w:rsidR="00BF1455" w:rsidRPr="00BF1455">
        <w:rPr>
          <w:rFonts w:ascii="Calibri" w:hAnsi="Calibri" w:cs="Calibri"/>
        </w:rPr>
        <w:t xml:space="preserve">Abramowitz, A. (2011). </w:t>
      </w:r>
      <w:r w:rsidR="00BF1455" w:rsidRPr="00BF1455">
        <w:rPr>
          <w:rFonts w:ascii="Calibri" w:hAnsi="Calibri" w:cs="Calibri"/>
          <w:i/>
          <w:iCs/>
        </w:rPr>
        <w:t>The Disappearing Center: Engaged Citizens, Polarization, and American Democracy</w:t>
      </w:r>
      <w:r w:rsidR="00BF1455" w:rsidRPr="00BF1455">
        <w:rPr>
          <w:rFonts w:ascii="Calibri" w:hAnsi="Calibri" w:cs="Calibri"/>
        </w:rPr>
        <w:t>. S.l.: YALE UNIV PR.</w:t>
      </w:r>
    </w:p>
    <w:p w14:paraId="0B89CCCF" w14:textId="77777777" w:rsidR="00BF1455" w:rsidRPr="00BF1455" w:rsidRDefault="00BF1455" w:rsidP="00BF1455">
      <w:pPr>
        <w:pStyle w:val="Bibliography"/>
        <w:rPr>
          <w:rFonts w:ascii="Calibri" w:hAnsi="Calibri" w:cs="Calibri"/>
        </w:rPr>
      </w:pPr>
      <w:r w:rsidRPr="00BF1455">
        <w:rPr>
          <w:rFonts w:ascii="Calibri" w:hAnsi="Calibri" w:cs="Calibri"/>
        </w:rPr>
        <w:t xml:space="preserve">Albertson, B. L. (2011). Religious Appeals and Implicit Attitudes. </w:t>
      </w:r>
      <w:r w:rsidRPr="00BF1455">
        <w:rPr>
          <w:rFonts w:ascii="Calibri" w:hAnsi="Calibri" w:cs="Calibri"/>
          <w:i/>
          <w:iCs/>
        </w:rPr>
        <w:t>Political Psychology</w:t>
      </w:r>
      <w:r w:rsidRPr="00BF1455">
        <w:rPr>
          <w:rFonts w:ascii="Calibri" w:hAnsi="Calibri" w:cs="Calibri"/>
        </w:rPr>
        <w:t xml:space="preserve">, </w:t>
      </w:r>
      <w:r w:rsidRPr="00BF1455">
        <w:rPr>
          <w:rFonts w:ascii="Calibri" w:hAnsi="Calibri" w:cs="Calibri"/>
          <w:i/>
          <w:iCs/>
        </w:rPr>
        <w:t>32</w:t>
      </w:r>
      <w:r w:rsidRPr="00BF1455">
        <w:rPr>
          <w:rFonts w:ascii="Calibri" w:hAnsi="Calibri" w:cs="Calibri"/>
        </w:rPr>
        <w:t>(1), 109–130.</w:t>
      </w:r>
    </w:p>
    <w:p w14:paraId="4082E60F" w14:textId="77777777" w:rsidR="00BF1455" w:rsidRPr="00BF1455" w:rsidRDefault="00BF1455" w:rsidP="00BF1455">
      <w:pPr>
        <w:pStyle w:val="Bibliography"/>
        <w:rPr>
          <w:rFonts w:ascii="Calibri" w:hAnsi="Calibri" w:cs="Calibri"/>
        </w:rPr>
      </w:pPr>
      <w:r w:rsidRPr="00BF1455">
        <w:rPr>
          <w:rFonts w:ascii="Calibri" w:hAnsi="Calibri" w:cs="Calibri"/>
        </w:rPr>
        <w:t xml:space="preserve">Bakhti, R. (2018). Religious versus reflective priming and susceptibility to the conjunction fallacy. </w:t>
      </w:r>
      <w:r w:rsidRPr="00BF1455">
        <w:rPr>
          <w:rFonts w:ascii="Calibri" w:hAnsi="Calibri" w:cs="Calibri"/>
          <w:i/>
          <w:iCs/>
        </w:rPr>
        <w:t>Applied Cognitive Psychology</w:t>
      </w:r>
      <w:r w:rsidRPr="00BF1455">
        <w:rPr>
          <w:rFonts w:ascii="Calibri" w:hAnsi="Calibri" w:cs="Calibri"/>
        </w:rPr>
        <w:t xml:space="preserve">, </w:t>
      </w:r>
      <w:r w:rsidRPr="00BF1455">
        <w:rPr>
          <w:rFonts w:ascii="Calibri" w:hAnsi="Calibri" w:cs="Calibri"/>
          <w:i/>
          <w:iCs/>
        </w:rPr>
        <w:t>32</w:t>
      </w:r>
      <w:r w:rsidRPr="00BF1455">
        <w:rPr>
          <w:rFonts w:ascii="Calibri" w:hAnsi="Calibri" w:cs="Calibri"/>
        </w:rPr>
        <w:t>(2), 186–191. https://doi.org/10.1002/acp.3394</w:t>
      </w:r>
    </w:p>
    <w:p w14:paraId="78C0A483" w14:textId="77777777" w:rsidR="00BF1455" w:rsidRPr="00BF1455" w:rsidRDefault="00BF1455" w:rsidP="00BF1455">
      <w:pPr>
        <w:pStyle w:val="Bibliography"/>
        <w:rPr>
          <w:rFonts w:ascii="Calibri" w:hAnsi="Calibri" w:cs="Calibri"/>
        </w:rPr>
      </w:pPr>
      <w:r w:rsidRPr="00BF1455">
        <w:rPr>
          <w:rFonts w:ascii="Calibri" w:hAnsi="Calibri" w:cs="Calibri"/>
        </w:rPr>
        <w:t xml:space="preserve">Barreto, M. A., Cohen-Marks, M., &amp; Woods, N. D. (2009). Are All Precincts Created Equal? The Prevalence of Low-Quality Precincts in Low-Income and Minority Communities. </w:t>
      </w:r>
      <w:r w:rsidRPr="00BF1455">
        <w:rPr>
          <w:rFonts w:ascii="Calibri" w:hAnsi="Calibri" w:cs="Calibri"/>
          <w:i/>
          <w:iCs/>
        </w:rPr>
        <w:t>Political Research Quarterly</w:t>
      </w:r>
      <w:r w:rsidRPr="00BF1455">
        <w:rPr>
          <w:rFonts w:ascii="Calibri" w:hAnsi="Calibri" w:cs="Calibri"/>
        </w:rPr>
        <w:t xml:space="preserve">, </w:t>
      </w:r>
      <w:r w:rsidRPr="00BF1455">
        <w:rPr>
          <w:rFonts w:ascii="Calibri" w:hAnsi="Calibri" w:cs="Calibri"/>
          <w:i/>
          <w:iCs/>
        </w:rPr>
        <w:t>62</w:t>
      </w:r>
      <w:r w:rsidRPr="00BF1455">
        <w:rPr>
          <w:rFonts w:ascii="Calibri" w:hAnsi="Calibri" w:cs="Calibri"/>
        </w:rPr>
        <w:t>(3), 445–458.</w:t>
      </w:r>
    </w:p>
    <w:p w14:paraId="11743858" w14:textId="77777777" w:rsidR="00BF1455" w:rsidRPr="00BF1455" w:rsidRDefault="00BF1455" w:rsidP="00BF1455">
      <w:pPr>
        <w:pStyle w:val="Bibliography"/>
        <w:rPr>
          <w:rFonts w:ascii="Calibri" w:hAnsi="Calibri" w:cs="Calibri"/>
        </w:rPr>
      </w:pPr>
      <w:r w:rsidRPr="00BF1455">
        <w:rPr>
          <w:rFonts w:ascii="Calibri" w:hAnsi="Calibri" w:cs="Calibri"/>
        </w:rPr>
        <w:t xml:space="preserve">Berger, J., Meredith, M., &amp; Wheeler, S. C. (2008). Contextual Priming: Where People Vote Affects How They Vote. </w:t>
      </w:r>
      <w:r w:rsidRPr="00BF1455">
        <w:rPr>
          <w:rFonts w:ascii="Calibri" w:hAnsi="Calibri" w:cs="Calibri"/>
          <w:i/>
          <w:iCs/>
        </w:rPr>
        <w:t>Proceedings of the National Academy of Sciences of the United States of America</w:t>
      </w:r>
      <w:r w:rsidRPr="00BF1455">
        <w:rPr>
          <w:rFonts w:ascii="Calibri" w:hAnsi="Calibri" w:cs="Calibri"/>
        </w:rPr>
        <w:t xml:space="preserve">, </w:t>
      </w:r>
      <w:r w:rsidRPr="00BF1455">
        <w:rPr>
          <w:rFonts w:ascii="Calibri" w:hAnsi="Calibri" w:cs="Calibri"/>
          <w:i/>
          <w:iCs/>
        </w:rPr>
        <w:t>105</w:t>
      </w:r>
      <w:r w:rsidRPr="00BF1455">
        <w:rPr>
          <w:rFonts w:ascii="Calibri" w:hAnsi="Calibri" w:cs="Calibri"/>
        </w:rPr>
        <w:t>(26), 8846–8849.</w:t>
      </w:r>
    </w:p>
    <w:p w14:paraId="32A23A19" w14:textId="77777777" w:rsidR="00BF1455" w:rsidRPr="00BF1455" w:rsidRDefault="00BF1455" w:rsidP="00BF1455">
      <w:pPr>
        <w:pStyle w:val="Bibliography"/>
        <w:rPr>
          <w:rFonts w:ascii="Calibri" w:hAnsi="Calibri" w:cs="Calibri"/>
        </w:rPr>
      </w:pPr>
      <w:r w:rsidRPr="00BF1455">
        <w:rPr>
          <w:rFonts w:ascii="Calibri" w:hAnsi="Calibri" w:cs="Calibri"/>
        </w:rPr>
        <w:t xml:space="preserve">Brown, R. E., Brown, R. K., Phoenix, D., &amp; Jackson, J. S. (2016). Race, Religion, and Anti-Poverty Policy Attitudes. </w:t>
      </w:r>
      <w:r w:rsidRPr="00BF1455">
        <w:rPr>
          <w:rFonts w:ascii="Calibri" w:hAnsi="Calibri" w:cs="Calibri"/>
          <w:i/>
          <w:iCs/>
        </w:rPr>
        <w:t>Journal for the Scientific Study of Religion</w:t>
      </w:r>
      <w:r w:rsidRPr="00BF1455">
        <w:rPr>
          <w:rFonts w:ascii="Calibri" w:hAnsi="Calibri" w:cs="Calibri"/>
        </w:rPr>
        <w:t xml:space="preserve">, </w:t>
      </w:r>
      <w:r w:rsidRPr="00BF1455">
        <w:rPr>
          <w:rFonts w:ascii="Calibri" w:hAnsi="Calibri" w:cs="Calibri"/>
          <w:i/>
          <w:iCs/>
        </w:rPr>
        <w:t>55</w:t>
      </w:r>
      <w:r w:rsidRPr="00BF1455">
        <w:rPr>
          <w:rFonts w:ascii="Calibri" w:hAnsi="Calibri" w:cs="Calibri"/>
        </w:rPr>
        <w:t>(2), 308–323. https://doi.org/10.1111/jssr.12258</w:t>
      </w:r>
    </w:p>
    <w:p w14:paraId="149B986B" w14:textId="77777777" w:rsidR="00BF1455" w:rsidRPr="00BF1455" w:rsidRDefault="00BF1455" w:rsidP="00BF1455">
      <w:pPr>
        <w:pStyle w:val="Bibliography"/>
        <w:rPr>
          <w:rFonts w:ascii="Calibri" w:hAnsi="Calibri" w:cs="Calibri"/>
        </w:rPr>
      </w:pPr>
      <w:r w:rsidRPr="00BF1455">
        <w:rPr>
          <w:rFonts w:ascii="Calibri" w:hAnsi="Calibri" w:cs="Calibri"/>
        </w:rPr>
        <w:t xml:space="preserve">Calfano, B. R., &amp; Djupe, P. A. (2009). God Talk: Religious Cues and Electoral Support. </w:t>
      </w:r>
      <w:r w:rsidRPr="00BF1455">
        <w:rPr>
          <w:rFonts w:ascii="Calibri" w:hAnsi="Calibri" w:cs="Calibri"/>
          <w:i/>
          <w:iCs/>
        </w:rPr>
        <w:t>Political Research Quarterly</w:t>
      </w:r>
      <w:r w:rsidRPr="00BF1455">
        <w:rPr>
          <w:rFonts w:ascii="Calibri" w:hAnsi="Calibri" w:cs="Calibri"/>
        </w:rPr>
        <w:t xml:space="preserve">, </w:t>
      </w:r>
      <w:r w:rsidRPr="00BF1455">
        <w:rPr>
          <w:rFonts w:ascii="Calibri" w:hAnsi="Calibri" w:cs="Calibri"/>
          <w:i/>
          <w:iCs/>
        </w:rPr>
        <w:t>62</w:t>
      </w:r>
      <w:r w:rsidRPr="00BF1455">
        <w:rPr>
          <w:rFonts w:ascii="Calibri" w:hAnsi="Calibri" w:cs="Calibri"/>
        </w:rPr>
        <w:t>(2), 329–339.</w:t>
      </w:r>
    </w:p>
    <w:p w14:paraId="3032F15A" w14:textId="77777777" w:rsidR="00BF1455" w:rsidRPr="00BF1455" w:rsidRDefault="00BF1455" w:rsidP="00BF1455">
      <w:pPr>
        <w:pStyle w:val="Bibliography"/>
        <w:rPr>
          <w:rFonts w:ascii="Calibri" w:hAnsi="Calibri" w:cs="Calibri"/>
        </w:rPr>
      </w:pPr>
      <w:r w:rsidRPr="00BF1455">
        <w:rPr>
          <w:rFonts w:ascii="Calibri" w:hAnsi="Calibri" w:cs="Calibri"/>
        </w:rPr>
        <w:t xml:space="preserve">Cialdini, R. B. (2016). </w:t>
      </w:r>
      <w:r w:rsidRPr="00BF1455">
        <w:rPr>
          <w:rFonts w:ascii="Calibri" w:hAnsi="Calibri" w:cs="Calibri"/>
          <w:i/>
          <w:iCs/>
        </w:rPr>
        <w:t>Pre-suasion: a revolutionary way to influence and persuade</w:t>
      </w:r>
      <w:r w:rsidRPr="00BF1455">
        <w:rPr>
          <w:rFonts w:ascii="Calibri" w:hAnsi="Calibri" w:cs="Calibri"/>
        </w:rPr>
        <w:t xml:space="preserve"> (First Simon &amp; Schuster hardcover edition). New York: Simon &amp; Schuster.</w:t>
      </w:r>
    </w:p>
    <w:p w14:paraId="2D61D12E" w14:textId="77777777" w:rsidR="00BF1455" w:rsidRPr="00BF1455" w:rsidRDefault="00BF1455" w:rsidP="00BF1455">
      <w:pPr>
        <w:pStyle w:val="Bibliography"/>
        <w:rPr>
          <w:rFonts w:ascii="Calibri" w:hAnsi="Calibri" w:cs="Calibri"/>
        </w:rPr>
      </w:pPr>
      <w:r w:rsidRPr="00BF1455">
        <w:rPr>
          <w:rFonts w:ascii="Calibri" w:hAnsi="Calibri" w:cs="Calibri"/>
        </w:rPr>
        <w:t xml:space="preserve">Djupe, P. A., &amp; Calfano, B. R. (2013). Religious Value Priming, Threat, and Political Tolerance. </w:t>
      </w:r>
      <w:r w:rsidRPr="00BF1455">
        <w:rPr>
          <w:rFonts w:ascii="Calibri" w:hAnsi="Calibri" w:cs="Calibri"/>
          <w:i/>
          <w:iCs/>
        </w:rPr>
        <w:t>Political Research Quarterly</w:t>
      </w:r>
      <w:r w:rsidRPr="00BF1455">
        <w:rPr>
          <w:rFonts w:ascii="Calibri" w:hAnsi="Calibri" w:cs="Calibri"/>
        </w:rPr>
        <w:t xml:space="preserve">, </w:t>
      </w:r>
      <w:r w:rsidRPr="00BF1455">
        <w:rPr>
          <w:rFonts w:ascii="Calibri" w:hAnsi="Calibri" w:cs="Calibri"/>
          <w:i/>
          <w:iCs/>
        </w:rPr>
        <w:t>66</w:t>
      </w:r>
      <w:r w:rsidRPr="00BF1455">
        <w:rPr>
          <w:rFonts w:ascii="Calibri" w:hAnsi="Calibri" w:cs="Calibri"/>
        </w:rPr>
        <w:t>(4), 768–780.</w:t>
      </w:r>
    </w:p>
    <w:p w14:paraId="1CA29021" w14:textId="77777777" w:rsidR="00BF1455" w:rsidRPr="00BF1455" w:rsidRDefault="00BF1455" w:rsidP="00BF1455">
      <w:pPr>
        <w:pStyle w:val="Bibliography"/>
        <w:rPr>
          <w:rFonts w:ascii="Calibri" w:hAnsi="Calibri" w:cs="Calibri"/>
        </w:rPr>
      </w:pPr>
      <w:r w:rsidRPr="00BF1455">
        <w:rPr>
          <w:rFonts w:ascii="Calibri" w:hAnsi="Calibri" w:cs="Calibri"/>
        </w:rPr>
        <w:lastRenderedPageBreak/>
        <w:t xml:space="preserve">Domke, D. S., &amp; Coe, K. M. (2008). </w:t>
      </w:r>
      <w:r w:rsidRPr="00BF1455">
        <w:rPr>
          <w:rFonts w:ascii="Calibri" w:hAnsi="Calibri" w:cs="Calibri"/>
          <w:i/>
          <w:iCs/>
        </w:rPr>
        <w:t>The God strategy: how religion became a political weapon in America</w:t>
      </w:r>
      <w:r w:rsidRPr="00BF1455">
        <w:rPr>
          <w:rFonts w:ascii="Calibri" w:hAnsi="Calibri" w:cs="Calibri"/>
        </w:rPr>
        <w:t>. Oxford ; New York: Oxford University Press.</w:t>
      </w:r>
    </w:p>
    <w:p w14:paraId="2380013B" w14:textId="77777777" w:rsidR="00BF1455" w:rsidRPr="00BF1455" w:rsidRDefault="00BF1455" w:rsidP="00BF1455">
      <w:pPr>
        <w:pStyle w:val="Bibliography"/>
        <w:rPr>
          <w:rFonts w:ascii="Calibri" w:hAnsi="Calibri" w:cs="Calibri"/>
        </w:rPr>
      </w:pPr>
      <w:r w:rsidRPr="00BF1455">
        <w:rPr>
          <w:rFonts w:ascii="Calibri" w:hAnsi="Calibri" w:cs="Calibri"/>
        </w:rPr>
        <w:t xml:space="preserve">Gelman, A., &amp; Park, D. (Eds.). (2010). </w:t>
      </w:r>
      <w:r w:rsidRPr="00BF1455">
        <w:rPr>
          <w:rFonts w:ascii="Calibri" w:hAnsi="Calibri" w:cs="Calibri"/>
          <w:i/>
          <w:iCs/>
        </w:rPr>
        <w:t>Red state, blue state, rich state, poor state: why Americans vote the way they do</w:t>
      </w:r>
      <w:r w:rsidRPr="00BF1455">
        <w:rPr>
          <w:rFonts w:ascii="Calibri" w:hAnsi="Calibri" w:cs="Calibri"/>
        </w:rPr>
        <w:t xml:space="preserve"> (Expanded pbk. ed). Princeton, NJ: Princeton Univ. Press.</w:t>
      </w:r>
    </w:p>
    <w:p w14:paraId="00BBF39A" w14:textId="77777777" w:rsidR="00BF1455" w:rsidRPr="00BF1455" w:rsidRDefault="00BF1455" w:rsidP="00BF1455">
      <w:pPr>
        <w:pStyle w:val="Bibliography"/>
        <w:rPr>
          <w:rFonts w:ascii="Calibri" w:hAnsi="Calibri" w:cs="Calibri"/>
        </w:rPr>
      </w:pPr>
      <w:r w:rsidRPr="00BF1455">
        <w:rPr>
          <w:rFonts w:ascii="Calibri" w:hAnsi="Calibri" w:cs="Calibri"/>
        </w:rPr>
        <w:t xml:space="preserve">Gilens, M. (2012). </w:t>
      </w:r>
      <w:r w:rsidRPr="00BF1455">
        <w:rPr>
          <w:rFonts w:ascii="Calibri" w:hAnsi="Calibri" w:cs="Calibri"/>
          <w:i/>
          <w:iCs/>
        </w:rPr>
        <w:t>Affluence and influence economic inequality and political power in America</w:t>
      </w:r>
      <w:r w:rsidRPr="00BF1455">
        <w:rPr>
          <w:rFonts w:ascii="Calibri" w:hAnsi="Calibri" w:cs="Calibri"/>
        </w:rPr>
        <w:t>. Princeton, N.J.; Oxford: Princeton University Press.</w:t>
      </w:r>
    </w:p>
    <w:p w14:paraId="457D1324" w14:textId="77777777" w:rsidR="00BF1455" w:rsidRPr="00BF1455" w:rsidRDefault="00BF1455" w:rsidP="00BF1455">
      <w:pPr>
        <w:pStyle w:val="Bibliography"/>
        <w:rPr>
          <w:rFonts w:ascii="Calibri" w:hAnsi="Calibri" w:cs="Calibri"/>
        </w:rPr>
      </w:pPr>
      <w:r w:rsidRPr="00BF1455">
        <w:rPr>
          <w:rFonts w:ascii="Calibri" w:hAnsi="Calibri" w:cs="Calibri"/>
        </w:rPr>
        <w:t xml:space="preserve">Haspel, M., &amp; Knotts, H. G. (2005). Location, Location, Location: Precinct Placement and the Costs of Voting. </w:t>
      </w:r>
      <w:r w:rsidRPr="00BF1455">
        <w:rPr>
          <w:rFonts w:ascii="Calibri" w:hAnsi="Calibri" w:cs="Calibri"/>
          <w:i/>
          <w:iCs/>
        </w:rPr>
        <w:t>The Journal of Politics</w:t>
      </w:r>
      <w:r w:rsidRPr="00BF1455">
        <w:rPr>
          <w:rFonts w:ascii="Calibri" w:hAnsi="Calibri" w:cs="Calibri"/>
        </w:rPr>
        <w:t xml:space="preserve">, </w:t>
      </w:r>
      <w:r w:rsidRPr="00BF1455">
        <w:rPr>
          <w:rFonts w:ascii="Calibri" w:hAnsi="Calibri" w:cs="Calibri"/>
          <w:i/>
          <w:iCs/>
        </w:rPr>
        <w:t>67</w:t>
      </w:r>
      <w:r w:rsidRPr="00BF1455">
        <w:rPr>
          <w:rFonts w:ascii="Calibri" w:hAnsi="Calibri" w:cs="Calibri"/>
        </w:rPr>
        <w:t>(2), 560–573. https://doi.org/10.1111/j.1468-2508.2005.00329.x</w:t>
      </w:r>
    </w:p>
    <w:p w14:paraId="6A542EC2" w14:textId="77777777" w:rsidR="00BF1455" w:rsidRPr="00BF1455" w:rsidRDefault="00BF1455" w:rsidP="00BF1455">
      <w:pPr>
        <w:pStyle w:val="Bibliography"/>
        <w:rPr>
          <w:rFonts w:ascii="Calibri" w:hAnsi="Calibri" w:cs="Calibri"/>
        </w:rPr>
      </w:pPr>
      <w:r w:rsidRPr="00BF1455">
        <w:rPr>
          <w:rFonts w:ascii="Calibri" w:hAnsi="Calibri" w:cs="Calibri"/>
        </w:rPr>
        <w:t xml:space="preserve">Hochschild, A. R. (2016). </w:t>
      </w:r>
      <w:r w:rsidRPr="00BF1455">
        <w:rPr>
          <w:rFonts w:ascii="Calibri" w:hAnsi="Calibri" w:cs="Calibri"/>
          <w:i/>
          <w:iCs/>
        </w:rPr>
        <w:t>Strangers in their own land: anger and mourning on the American right</w:t>
      </w:r>
      <w:r w:rsidRPr="00BF1455">
        <w:rPr>
          <w:rFonts w:ascii="Calibri" w:hAnsi="Calibri" w:cs="Calibri"/>
        </w:rPr>
        <w:t>. New York: New Press.</w:t>
      </w:r>
    </w:p>
    <w:p w14:paraId="3A92B63F" w14:textId="77777777" w:rsidR="00BF1455" w:rsidRPr="00BF1455" w:rsidRDefault="00BF1455" w:rsidP="00BF1455">
      <w:pPr>
        <w:pStyle w:val="Bibliography"/>
        <w:rPr>
          <w:rFonts w:ascii="Calibri" w:hAnsi="Calibri" w:cs="Calibri"/>
        </w:rPr>
      </w:pPr>
      <w:r w:rsidRPr="00BF1455">
        <w:rPr>
          <w:rFonts w:ascii="Calibri" w:hAnsi="Calibri" w:cs="Calibri"/>
        </w:rPr>
        <w:t xml:space="preserve">Huckfeldt, R. (2001). The Social Communication of Political Expertise. </w:t>
      </w:r>
      <w:r w:rsidRPr="00BF1455">
        <w:rPr>
          <w:rFonts w:ascii="Calibri" w:hAnsi="Calibri" w:cs="Calibri"/>
          <w:i/>
          <w:iCs/>
        </w:rPr>
        <w:t>American Journal of Political Science</w:t>
      </w:r>
      <w:r w:rsidRPr="00BF1455">
        <w:rPr>
          <w:rFonts w:ascii="Calibri" w:hAnsi="Calibri" w:cs="Calibri"/>
        </w:rPr>
        <w:t xml:space="preserve">, </w:t>
      </w:r>
      <w:r w:rsidRPr="00BF1455">
        <w:rPr>
          <w:rFonts w:ascii="Calibri" w:hAnsi="Calibri" w:cs="Calibri"/>
          <w:i/>
          <w:iCs/>
        </w:rPr>
        <w:t>45</w:t>
      </w:r>
      <w:r w:rsidRPr="00BF1455">
        <w:rPr>
          <w:rFonts w:ascii="Calibri" w:hAnsi="Calibri" w:cs="Calibri"/>
        </w:rPr>
        <w:t>(2), 425–438. https://doi.org/10.2307/2669350</w:t>
      </w:r>
    </w:p>
    <w:p w14:paraId="29666CB3" w14:textId="77777777" w:rsidR="00BF1455" w:rsidRPr="00BF1455" w:rsidRDefault="00BF1455" w:rsidP="00BF1455">
      <w:pPr>
        <w:pStyle w:val="Bibliography"/>
        <w:rPr>
          <w:rFonts w:ascii="Calibri" w:hAnsi="Calibri" w:cs="Calibri"/>
        </w:rPr>
      </w:pPr>
      <w:r w:rsidRPr="00BF1455">
        <w:rPr>
          <w:rFonts w:ascii="Calibri" w:hAnsi="Calibri" w:cs="Calibri"/>
        </w:rPr>
        <w:t xml:space="preserve">Kahneman, D. (2011). </w:t>
      </w:r>
      <w:r w:rsidRPr="00BF1455">
        <w:rPr>
          <w:rFonts w:ascii="Calibri" w:hAnsi="Calibri" w:cs="Calibri"/>
          <w:i/>
          <w:iCs/>
        </w:rPr>
        <w:t>Thinking, fast and slow</w:t>
      </w:r>
      <w:r w:rsidRPr="00BF1455">
        <w:rPr>
          <w:rFonts w:ascii="Calibri" w:hAnsi="Calibri" w:cs="Calibri"/>
        </w:rPr>
        <w:t>. New York : Farrar, Straus and Giroux, [2011].</w:t>
      </w:r>
    </w:p>
    <w:p w14:paraId="5964D263" w14:textId="77777777" w:rsidR="00BF1455" w:rsidRPr="00BF1455" w:rsidRDefault="00BF1455" w:rsidP="00BF1455">
      <w:pPr>
        <w:pStyle w:val="Bibliography"/>
        <w:rPr>
          <w:rFonts w:ascii="Calibri" w:hAnsi="Calibri" w:cs="Calibri"/>
        </w:rPr>
      </w:pPr>
      <w:r w:rsidRPr="00BF1455">
        <w:rPr>
          <w:rFonts w:ascii="Calibri" w:hAnsi="Calibri" w:cs="Calibri"/>
        </w:rPr>
        <w:t xml:space="preserve">Kam, C. D. (2007). Implicit attitudes, explicit choices: When subliminal priming predicts candidate preference. </w:t>
      </w:r>
      <w:r w:rsidRPr="00BF1455">
        <w:rPr>
          <w:rFonts w:ascii="Calibri" w:hAnsi="Calibri" w:cs="Calibri"/>
          <w:i/>
          <w:iCs/>
        </w:rPr>
        <w:t>Political Behavior</w:t>
      </w:r>
      <w:r w:rsidRPr="00BF1455">
        <w:rPr>
          <w:rFonts w:ascii="Calibri" w:hAnsi="Calibri" w:cs="Calibri"/>
        </w:rPr>
        <w:t xml:space="preserve">, </w:t>
      </w:r>
      <w:r w:rsidRPr="00BF1455">
        <w:rPr>
          <w:rFonts w:ascii="Calibri" w:hAnsi="Calibri" w:cs="Calibri"/>
          <w:i/>
          <w:iCs/>
        </w:rPr>
        <w:t>29</w:t>
      </w:r>
      <w:r w:rsidRPr="00BF1455">
        <w:rPr>
          <w:rFonts w:ascii="Calibri" w:hAnsi="Calibri" w:cs="Calibri"/>
        </w:rPr>
        <w:t>(3), 343–367. https://doi.org/10.1007/s11109-007-9030-0</w:t>
      </w:r>
    </w:p>
    <w:p w14:paraId="0BE8051F" w14:textId="77777777" w:rsidR="00BF1455" w:rsidRPr="00BF1455" w:rsidRDefault="00BF1455" w:rsidP="00BF1455">
      <w:pPr>
        <w:pStyle w:val="Bibliography"/>
        <w:rPr>
          <w:rFonts w:ascii="Calibri" w:hAnsi="Calibri" w:cs="Calibri"/>
        </w:rPr>
      </w:pPr>
      <w:r w:rsidRPr="00BF1455">
        <w:rPr>
          <w:rFonts w:ascii="Calibri" w:hAnsi="Calibri" w:cs="Calibri"/>
        </w:rPr>
        <w:t xml:space="preserve">Lawless, J. L., &amp; Fox, R. L. (2005). </w:t>
      </w:r>
      <w:r w:rsidRPr="00BF1455">
        <w:rPr>
          <w:rFonts w:ascii="Calibri" w:hAnsi="Calibri" w:cs="Calibri"/>
          <w:i/>
          <w:iCs/>
        </w:rPr>
        <w:t>It takes a candidate: why women don’t run for office</w:t>
      </w:r>
      <w:r w:rsidRPr="00BF1455">
        <w:rPr>
          <w:rFonts w:ascii="Calibri" w:hAnsi="Calibri" w:cs="Calibri"/>
        </w:rPr>
        <w:t>. Cambridge ; New York: Cambridge University Press.</w:t>
      </w:r>
    </w:p>
    <w:p w14:paraId="5F1931FA" w14:textId="77777777" w:rsidR="00BF1455" w:rsidRPr="00BF1455" w:rsidRDefault="00BF1455" w:rsidP="00BF1455">
      <w:pPr>
        <w:pStyle w:val="Bibliography"/>
        <w:rPr>
          <w:rFonts w:ascii="Calibri" w:hAnsi="Calibri" w:cs="Calibri"/>
        </w:rPr>
      </w:pPr>
      <w:r w:rsidRPr="00BF1455">
        <w:rPr>
          <w:rFonts w:ascii="Calibri" w:hAnsi="Calibri" w:cs="Calibri"/>
        </w:rPr>
        <w:t xml:space="preserve">McCarty, N. M., Poole, K. T., &amp; Rosenthal, H. (2006). </w:t>
      </w:r>
      <w:r w:rsidRPr="00BF1455">
        <w:rPr>
          <w:rFonts w:ascii="Calibri" w:hAnsi="Calibri" w:cs="Calibri"/>
          <w:i/>
          <w:iCs/>
        </w:rPr>
        <w:t>Polarized America: the dance of ideology and unequal riches</w:t>
      </w:r>
      <w:r w:rsidRPr="00BF1455">
        <w:rPr>
          <w:rFonts w:ascii="Calibri" w:hAnsi="Calibri" w:cs="Calibri"/>
        </w:rPr>
        <w:t>. Cambridge, Mass: MIT Press.</w:t>
      </w:r>
    </w:p>
    <w:p w14:paraId="649F3B1B" w14:textId="77777777" w:rsidR="00BF1455" w:rsidRPr="00BF1455" w:rsidRDefault="00BF1455" w:rsidP="00BF1455">
      <w:pPr>
        <w:pStyle w:val="Bibliography"/>
        <w:rPr>
          <w:rFonts w:ascii="Calibri" w:hAnsi="Calibri" w:cs="Calibri"/>
        </w:rPr>
      </w:pPr>
      <w:r w:rsidRPr="00BF1455">
        <w:rPr>
          <w:rFonts w:ascii="Calibri" w:hAnsi="Calibri" w:cs="Calibri"/>
        </w:rPr>
        <w:lastRenderedPageBreak/>
        <w:t xml:space="preserve">McLaughlin, B., &amp; Thompson, B. A. (2016). Conditioned by Race: How Race and Religion Intersect to Affect Candidate Evaluations. </w:t>
      </w:r>
      <w:r w:rsidRPr="00BF1455">
        <w:rPr>
          <w:rFonts w:ascii="Calibri" w:hAnsi="Calibri" w:cs="Calibri"/>
          <w:i/>
          <w:iCs/>
        </w:rPr>
        <w:t>Politics and Religion</w:t>
      </w:r>
      <w:r w:rsidRPr="00BF1455">
        <w:rPr>
          <w:rFonts w:ascii="Calibri" w:hAnsi="Calibri" w:cs="Calibri"/>
        </w:rPr>
        <w:t xml:space="preserve">, </w:t>
      </w:r>
      <w:r w:rsidRPr="00BF1455">
        <w:rPr>
          <w:rFonts w:ascii="Calibri" w:hAnsi="Calibri" w:cs="Calibri"/>
          <w:i/>
          <w:iCs/>
        </w:rPr>
        <w:t>9</w:t>
      </w:r>
      <w:r w:rsidRPr="00BF1455">
        <w:rPr>
          <w:rFonts w:ascii="Calibri" w:hAnsi="Calibri" w:cs="Calibri"/>
        </w:rPr>
        <w:t>(3), 605–629. https://doi.org/10.1017/S1755048316000213</w:t>
      </w:r>
    </w:p>
    <w:p w14:paraId="4BAB5B3E" w14:textId="77777777" w:rsidR="00BF1455" w:rsidRPr="00BF1455" w:rsidRDefault="00BF1455" w:rsidP="00BF1455">
      <w:pPr>
        <w:pStyle w:val="Bibliography"/>
        <w:rPr>
          <w:rFonts w:ascii="Calibri" w:hAnsi="Calibri" w:cs="Calibri"/>
        </w:rPr>
      </w:pPr>
      <w:r w:rsidRPr="00BF1455">
        <w:rPr>
          <w:rFonts w:ascii="Calibri" w:hAnsi="Calibri" w:cs="Calibri"/>
        </w:rPr>
        <w:t xml:space="preserve">McLaughlin, B., &amp; Wise, D. (2014). Cueing God: Religious Cues and Voter Support. </w:t>
      </w:r>
      <w:r w:rsidRPr="00BF1455">
        <w:rPr>
          <w:rFonts w:ascii="Calibri" w:hAnsi="Calibri" w:cs="Calibri"/>
          <w:i/>
          <w:iCs/>
        </w:rPr>
        <w:t>Politics and Religion</w:t>
      </w:r>
      <w:r w:rsidRPr="00BF1455">
        <w:rPr>
          <w:rFonts w:ascii="Calibri" w:hAnsi="Calibri" w:cs="Calibri"/>
        </w:rPr>
        <w:t xml:space="preserve">, </w:t>
      </w:r>
      <w:r w:rsidRPr="00BF1455">
        <w:rPr>
          <w:rFonts w:ascii="Calibri" w:hAnsi="Calibri" w:cs="Calibri"/>
          <w:i/>
          <w:iCs/>
        </w:rPr>
        <w:t>7</w:t>
      </w:r>
      <w:r w:rsidRPr="00BF1455">
        <w:rPr>
          <w:rFonts w:ascii="Calibri" w:hAnsi="Calibri" w:cs="Calibri"/>
        </w:rPr>
        <w:t>(2), 366–394. https://doi.org/10.1017/S175504831400008X</w:t>
      </w:r>
    </w:p>
    <w:p w14:paraId="07D82A99" w14:textId="77777777" w:rsidR="00BF1455" w:rsidRPr="00BF1455" w:rsidRDefault="00BF1455" w:rsidP="00BF1455">
      <w:pPr>
        <w:pStyle w:val="Bibliography"/>
        <w:rPr>
          <w:rFonts w:ascii="Calibri" w:hAnsi="Calibri" w:cs="Calibri"/>
        </w:rPr>
      </w:pPr>
      <w:r w:rsidRPr="00BF1455">
        <w:rPr>
          <w:rFonts w:ascii="Calibri" w:hAnsi="Calibri" w:cs="Calibri"/>
        </w:rPr>
        <w:t xml:space="preserve">Putnam, R. D. (2001). </w:t>
      </w:r>
      <w:r w:rsidRPr="00BF1455">
        <w:rPr>
          <w:rFonts w:ascii="Calibri" w:hAnsi="Calibri" w:cs="Calibri"/>
          <w:i/>
          <w:iCs/>
        </w:rPr>
        <w:t>Bowling alone: the collapse and revival of American community</w:t>
      </w:r>
      <w:r w:rsidRPr="00BF1455">
        <w:rPr>
          <w:rFonts w:ascii="Calibri" w:hAnsi="Calibri" w:cs="Calibri"/>
        </w:rPr>
        <w:t xml:space="preserve"> (1. touchstone ed). New York, NY: Simon &amp; Schuster.</w:t>
      </w:r>
    </w:p>
    <w:p w14:paraId="0AE6F797" w14:textId="77777777" w:rsidR="00BF1455" w:rsidRPr="00BF1455" w:rsidRDefault="00BF1455" w:rsidP="00BF1455">
      <w:pPr>
        <w:pStyle w:val="Bibliography"/>
        <w:rPr>
          <w:rFonts w:ascii="Calibri" w:hAnsi="Calibri" w:cs="Calibri"/>
        </w:rPr>
      </w:pPr>
      <w:r w:rsidRPr="00BF1455">
        <w:rPr>
          <w:rFonts w:ascii="Calibri" w:hAnsi="Calibri" w:cs="Calibri"/>
        </w:rPr>
        <w:t xml:space="preserve">Putnam, R. D., &amp; Campbell, D. E. (2010). </w:t>
      </w:r>
      <w:r w:rsidRPr="00BF1455">
        <w:rPr>
          <w:rFonts w:ascii="Calibri" w:hAnsi="Calibri" w:cs="Calibri"/>
          <w:i/>
          <w:iCs/>
        </w:rPr>
        <w:t>American grace: how religion divides and unites us</w:t>
      </w:r>
      <w:r w:rsidRPr="00BF1455">
        <w:rPr>
          <w:rFonts w:ascii="Calibri" w:hAnsi="Calibri" w:cs="Calibri"/>
        </w:rPr>
        <w:t xml:space="preserve"> (1st Simon &amp; Schuster hardcover ed). New York: Simon &amp; Schuster.</w:t>
      </w:r>
    </w:p>
    <w:p w14:paraId="59B524AF" w14:textId="77777777" w:rsidR="00BF1455" w:rsidRPr="00BF1455" w:rsidRDefault="00BF1455" w:rsidP="00BF1455">
      <w:pPr>
        <w:pStyle w:val="Bibliography"/>
        <w:rPr>
          <w:rFonts w:ascii="Calibri" w:hAnsi="Calibri" w:cs="Calibri"/>
        </w:rPr>
      </w:pPr>
      <w:r w:rsidRPr="00BF1455">
        <w:rPr>
          <w:rFonts w:ascii="Calibri" w:hAnsi="Calibri" w:cs="Calibri"/>
        </w:rPr>
        <w:t xml:space="preserve">Rutchick, A. M. (2010). Deus Ex Machina: The Influence of Polling Place on Voting Behavior. </w:t>
      </w:r>
      <w:r w:rsidRPr="00BF1455">
        <w:rPr>
          <w:rFonts w:ascii="Calibri" w:hAnsi="Calibri" w:cs="Calibri"/>
          <w:i/>
          <w:iCs/>
        </w:rPr>
        <w:t>Political Psychology</w:t>
      </w:r>
      <w:r w:rsidRPr="00BF1455">
        <w:rPr>
          <w:rFonts w:ascii="Calibri" w:hAnsi="Calibri" w:cs="Calibri"/>
        </w:rPr>
        <w:t xml:space="preserve">, </w:t>
      </w:r>
      <w:r w:rsidRPr="00BF1455">
        <w:rPr>
          <w:rFonts w:ascii="Calibri" w:hAnsi="Calibri" w:cs="Calibri"/>
          <w:i/>
          <w:iCs/>
        </w:rPr>
        <w:t>31</w:t>
      </w:r>
      <w:r w:rsidRPr="00BF1455">
        <w:rPr>
          <w:rFonts w:ascii="Calibri" w:hAnsi="Calibri" w:cs="Calibri"/>
        </w:rPr>
        <w:t>(2), 209–225.</w:t>
      </w:r>
    </w:p>
    <w:p w14:paraId="154D3CB2" w14:textId="77777777" w:rsidR="00BF1455" w:rsidRPr="00BF1455" w:rsidRDefault="00BF1455" w:rsidP="00BF1455">
      <w:pPr>
        <w:pStyle w:val="Bibliography"/>
        <w:rPr>
          <w:rFonts w:ascii="Calibri" w:hAnsi="Calibri" w:cs="Calibri"/>
        </w:rPr>
      </w:pPr>
      <w:r w:rsidRPr="00BF1455">
        <w:rPr>
          <w:rFonts w:ascii="Calibri" w:hAnsi="Calibri" w:cs="Calibri"/>
        </w:rPr>
        <w:t xml:space="preserve">Suhay, E., &amp; Erisen, C. (2018). The Role of Anger in the Biased Assimilation of Political Information. </w:t>
      </w:r>
      <w:r w:rsidRPr="00BF1455">
        <w:rPr>
          <w:rFonts w:ascii="Calibri" w:hAnsi="Calibri" w:cs="Calibri"/>
          <w:i/>
          <w:iCs/>
        </w:rPr>
        <w:t>Political Psychology</w:t>
      </w:r>
      <w:r w:rsidRPr="00BF1455">
        <w:rPr>
          <w:rFonts w:ascii="Calibri" w:hAnsi="Calibri" w:cs="Calibri"/>
        </w:rPr>
        <w:t>, n/a-n/a. https://doi.org/10.1111/pops.12463</w:t>
      </w:r>
    </w:p>
    <w:p w14:paraId="4F1E3A73" w14:textId="77777777" w:rsidR="00BF1455" w:rsidRPr="00BF1455" w:rsidRDefault="00BF1455" w:rsidP="00BF1455">
      <w:pPr>
        <w:pStyle w:val="Bibliography"/>
        <w:rPr>
          <w:rFonts w:ascii="Calibri" w:hAnsi="Calibri" w:cs="Calibri"/>
        </w:rPr>
      </w:pPr>
      <w:r w:rsidRPr="00BF1455">
        <w:rPr>
          <w:rFonts w:ascii="Calibri" w:hAnsi="Calibri" w:cs="Calibri"/>
        </w:rPr>
        <w:t xml:space="preserve">Wald, K. D., &amp; Calhoun-Brown, A. (2011). </w:t>
      </w:r>
      <w:r w:rsidRPr="00BF1455">
        <w:rPr>
          <w:rFonts w:ascii="Calibri" w:hAnsi="Calibri" w:cs="Calibri"/>
          <w:i/>
          <w:iCs/>
        </w:rPr>
        <w:t>Religion and politics in the United States</w:t>
      </w:r>
      <w:r w:rsidRPr="00BF1455">
        <w:rPr>
          <w:rFonts w:ascii="Calibri" w:hAnsi="Calibri" w:cs="Calibri"/>
        </w:rPr>
        <w:t xml:space="preserve"> (6th ed). Lanham, Md: Rowman &amp; Littlefield Publishers.</w:t>
      </w:r>
    </w:p>
    <w:p w14:paraId="55B53A0C" w14:textId="77777777" w:rsidR="00BF1455" w:rsidRPr="00BF1455" w:rsidRDefault="00BF1455" w:rsidP="00BF1455">
      <w:pPr>
        <w:pStyle w:val="Bibliography"/>
        <w:rPr>
          <w:rFonts w:ascii="Calibri" w:hAnsi="Calibri" w:cs="Calibri"/>
        </w:rPr>
      </w:pPr>
      <w:r w:rsidRPr="00BF1455">
        <w:rPr>
          <w:rFonts w:ascii="Calibri" w:hAnsi="Calibri" w:cs="Calibri"/>
        </w:rPr>
        <w:t xml:space="preserve">Weber, C. (2013). Emotions, Campaigns, and Political Participation. </w:t>
      </w:r>
      <w:r w:rsidRPr="00BF1455">
        <w:rPr>
          <w:rFonts w:ascii="Calibri" w:hAnsi="Calibri" w:cs="Calibri"/>
          <w:i/>
          <w:iCs/>
        </w:rPr>
        <w:t>Political Research Quarterly</w:t>
      </w:r>
      <w:r w:rsidRPr="00BF1455">
        <w:rPr>
          <w:rFonts w:ascii="Calibri" w:hAnsi="Calibri" w:cs="Calibri"/>
        </w:rPr>
        <w:t xml:space="preserve">, </w:t>
      </w:r>
      <w:r w:rsidRPr="00BF1455">
        <w:rPr>
          <w:rFonts w:ascii="Calibri" w:hAnsi="Calibri" w:cs="Calibri"/>
          <w:i/>
          <w:iCs/>
        </w:rPr>
        <w:t>66</w:t>
      </w:r>
      <w:r w:rsidRPr="00BF1455">
        <w:rPr>
          <w:rFonts w:ascii="Calibri" w:hAnsi="Calibri" w:cs="Calibri"/>
        </w:rPr>
        <w:t>(2), 414–428.</w:t>
      </w:r>
    </w:p>
    <w:p w14:paraId="1DD12E31" w14:textId="5CD7B501" w:rsidR="00A40A99" w:rsidRDefault="004B79A6" w:rsidP="00C51710">
      <w:pPr>
        <w:spacing w:line="480" w:lineRule="auto"/>
      </w:pPr>
      <w:r>
        <w:rPr>
          <w:rFonts w:ascii="Calibri" w:hAnsi="Calibri" w:cs="Calibri"/>
        </w:rPr>
        <w:fldChar w:fldCharType="end"/>
      </w:r>
    </w:p>
    <w:p w14:paraId="7B2FF1C2" w14:textId="77777777" w:rsidR="00A40A99" w:rsidRDefault="00A40A99">
      <w:r>
        <w:br w:type="page"/>
      </w:r>
    </w:p>
    <w:p w14:paraId="06333B6D" w14:textId="6C51D18C" w:rsidR="00C51710" w:rsidRPr="00CC7D01" w:rsidRDefault="00A40A99" w:rsidP="00CC7D01">
      <w:pPr>
        <w:spacing w:line="480" w:lineRule="auto"/>
        <w:jc w:val="center"/>
        <w:rPr>
          <w:sz w:val="32"/>
        </w:rPr>
      </w:pPr>
      <w:r w:rsidRPr="00CC7D01">
        <w:rPr>
          <w:sz w:val="32"/>
        </w:rPr>
        <w:lastRenderedPageBreak/>
        <w:t>Appendix A</w:t>
      </w:r>
    </w:p>
    <w:p w14:paraId="5306CE31" w14:textId="77777777" w:rsidR="00A40A99" w:rsidRPr="00F7748F" w:rsidRDefault="00A40A99" w:rsidP="00A40A99">
      <w:pPr>
        <w:rPr>
          <w:rFonts w:cstheme="minorHAnsi"/>
          <w:b/>
          <w:sz w:val="28"/>
        </w:rPr>
      </w:pPr>
      <w:r w:rsidRPr="00F7748F">
        <w:rPr>
          <w:rFonts w:cstheme="minorHAnsi"/>
          <w:b/>
          <w:sz w:val="28"/>
        </w:rPr>
        <w:t>Neutral Prime</w:t>
      </w:r>
    </w:p>
    <w:p w14:paraId="472110DB" w14:textId="77777777" w:rsidR="00A40A99" w:rsidRPr="00F7748F" w:rsidRDefault="00A40A99" w:rsidP="00A40A99">
      <w:pPr>
        <w:rPr>
          <w:rFonts w:cstheme="minorHAnsi"/>
        </w:rPr>
      </w:pPr>
    </w:p>
    <w:tbl>
      <w:tblPr>
        <w:tblW w:w="9960" w:type="dxa"/>
        <w:tblInd w:w="-108" w:type="dxa"/>
        <w:tblBorders>
          <w:top w:val="nil"/>
          <w:left w:val="nil"/>
          <w:right w:val="nil"/>
        </w:tblBorders>
        <w:tblLayout w:type="fixed"/>
        <w:tblLook w:val="0000" w:firstRow="0" w:lastRow="0" w:firstColumn="0" w:lastColumn="0" w:noHBand="0" w:noVBand="0"/>
      </w:tblPr>
      <w:tblGrid>
        <w:gridCol w:w="5303"/>
        <w:gridCol w:w="4657"/>
      </w:tblGrid>
      <w:tr w:rsidR="00A40A99" w:rsidRPr="00F7748F" w14:paraId="19A10ABF" w14:textId="77777777" w:rsidTr="00C37666">
        <w:tc>
          <w:tcPr>
            <w:tcW w:w="5303" w:type="dxa"/>
            <w:tcBorders>
              <w:bottom w:val="single" w:sz="5" w:space="0" w:color="auto"/>
            </w:tcBorders>
            <w:vAlign w:val="center"/>
          </w:tcPr>
          <w:p w14:paraId="5A908057" w14:textId="77777777" w:rsidR="00A40A99" w:rsidRPr="00F7748F" w:rsidRDefault="00A40A99" w:rsidP="00C37666">
            <w:pPr>
              <w:autoSpaceDE w:val="0"/>
              <w:autoSpaceDN w:val="0"/>
              <w:adjustRightInd w:val="0"/>
              <w:spacing w:line="520" w:lineRule="atLeast"/>
              <w:jc w:val="center"/>
              <w:rPr>
                <w:rFonts w:cstheme="minorHAnsi"/>
                <w:b/>
                <w:bCs/>
              </w:rPr>
            </w:pPr>
            <w:r w:rsidRPr="00F7748F">
              <w:rPr>
                <w:rFonts w:cstheme="minorHAnsi"/>
                <w:b/>
                <w:bCs/>
              </w:rPr>
              <w:t>Scrambled Sentences</w:t>
            </w:r>
          </w:p>
        </w:tc>
        <w:tc>
          <w:tcPr>
            <w:tcW w:w="4657" w:type="dxa"/>
            <w:tcBorders>
              <w:bottom w:val="single" w:sz="5" w:space="0" w:color="auto"/>
            </w:tcBorders>
            <w:vAlign w:val="center"/>
          </w:tcPr>
          <w:p w14:paraId="74988130" w14:textId="77777777" w:rsidR="00A40A99" w:rsidRPr="00F7748F" w:rsidRDefault="00A40A99" w:rsidP="00C37666">
            <w:pPr>
              <w:autoSpaceDE w:val="0"/>
              <w:autoSpaceDN w:val="0"/>
              <w:adjustRightInd w:val="0"/>
              <w:spacing w:line="520" w:lineRule="atLeast"/>
              <w:jc w:val="center"/>
              <w:rPr>
                <w:rFonts w:cstheme="minorHAnsi"/>
                <w:b/>
                <w:bCs/>
              </w:rPr>
            </w:pPr>
            <w:r w:rsidRPr="00F7748F">
              <w:rPr>
                <w:rFonts w:cstheme="minorHAnsi"/>
                <w:b/>
                <w:bCs/>
              </w:rPr>
              <w:t>Unscrambled Sentences</w:t>
            </w:r>
          </w:p>
        </w:tc>
      </w:tr>
      <w:tr w:rsidR="00A40A99" w:rsidRPr="00F7748F" w14:paraId="2DB4C427" w14:textId="77777777" w:rsidTr="00C37666">
        <w:tblPrEx>
          <w:tblBorders>
            <w:top w:val="none" w:sz="0" w:space="0" w:color="auto"/>
          </w:tblBorders>
        </w:tblPrEx>
        <w:tc>
          <w:tcPr>
            <w:tcW w:w="5303" w:type="dxa"/>
            <w:vAlign w:val="bottom"/>
          </w:tcPr>
          <w:p w14:paraId="5226020D"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appreciated presence was imagine her</w:t>
            </w:r>
          </w:p>
        </w:tc>
        <w:tc>
          <w:tcPr>
            <w:tcW w:w="4657" w:type="dxa"/>
            <w:vAlign w:val="bottom"/>
          </w:tcPr>
          <w:p w14:paraId="17297D33"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Her presence was appreciated</w:t>
            </w:r>
          </w:p>
        </w:tc>
      </w:tr>
      <w:tr w:rsidR="00A40A99" w:rsidRPr="00F7748F" w14:paraId="1BD5F123" w14:textId="77777777" w:rsidTr="00C37666">
        <w:tblPrEx>
          <w:tblBorders>
            <w:top w:val="none" w:sz="0" w:space="0" w:color="auto"/>
          </w:tblBorders>
        </w:tblPrEx>
        <w:tc>
          <w:tcPr>
            <w:tcW w:w="5303" w:type="dxa"/>
            <w:vAlign w:val="bottom"/>
          </w:tcPr>
          <w:p w14:paraId="0AD5CF9B"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fall was worried she always</w:t>
            </w:r>
          </w:p>
        </w:tc>
        <w:tc>
          <w:tcPr>
            <w:tcW w:w="4657" w:type="dxa"/>
            <w:vAlign w:val="bottom"/>
          </w:tcPr>
          <w:p w14:paraId="478A3311"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She was always worried</w:t>
            </w:r>
          </w:p>
        </w:tc>
      </w:tr>
      <w:tr w:rsidR="00A40A99" w:rsidRPr="00F7748F" w14:paraId="423737D5" w14:textId="77777777" w:rsidTr="00C37666">
        <w:tblPrEx>
          <w:tblBorders>
            <w:top w:val="none" w:sz="0" w:space="0" w:color="auto"/>
          </w:tblBorders>
        </w:tblPrEx>
        <w:tc>
          <w:tcPr>
            <w:tcW w:w="5303" w:type="dxa"/>
            <w:vAlign w:val="bottom"/>
          </w:tcPr>
          <w:p w14:paraId="79909D02"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shoes give replace old the</w:t>
            </w:r>
          </w:p>
        </w:tc>
        <w:tc>
          <w:tcPr>
            <w:tcW w:w="4657" w:type="dxa"/>
            <w:vAlign w:val="bottom"/>
          </w:tcPr>
          <w:p w14:paraId="3BE45900"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Replace the old shoes</w:t>
            </w:r>
          </w:p>
        </w:tc>
      </w:tr>
      <w:tr w:rsidR="00A40A99" w:rsidRPr="00F7748F" w14:paraId="78D3B621" w14:textId="77777777" w:rsidTr="00C37666">
        <w:tblPrEx>
          <w:tblBorders>
            <w:top w:val="none" w:sz="0" w:space="0" w:color="auto"/>
          </w:tblBorders>
        </w:tblPrEx>
        <w:tc>
          <w:tcPr>
            <w:tcW w:w="5303" w:type="dxa"/>
            <w:vAlign w:val="bottom"/>
          </w:tcPr>
          <w:p w14:paraId="5B65B042"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retrace good have holiday a</w:t>
            </w:r>
          </w:p>
        </w:tc>
        <w:tc>
          <w:tcPr>
            <w:tcW w:w="4657" w:type="dxa"/>
            <w:vAlign w:val="bottom"/>
          </w:tcPr>
          <w:p w14:paraId="6727B18F"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Have a good holiday</w:t>
            </w:r>
          </w:p>
        </w:tc>
      </w:tr>
      <w:tr w:rsidR="00A40A99" w:rsidRPr="00F7748F" w14:paraId="54B53DB9" w14:textId="77777777" w:rsidTr="00C37666">
        <w:tblPrEx>
          <w:tblBorders>
            <w:top w:val="none" w:sz="0" w:space="0" w:color="auto"/>
          </w:tblBorders>
        </w:tblPrEx>
        <w:tc>
          <w:tcPr>
            <w:tcW w:w="5303" w:type="dxa"/>
            <w:vAlign w:val="bottom"/>
          </w:tcPr>
          <w:p w14:paraId="6CFF0181"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 xml:space="preserve">more paper it once </w:t>
            </w:r>
            <w:proofErr w:type="gramStart"/>
            <w:r w:rsidRPr="00F7748F">
              <w:rPr>
                <w:rFonts w:cstheme="minorHAnsi"/>
              </w:rPr>
              <w:t>do</w:t>
            </w:r>
            <w:proofErr w:type="gramEnd"/>
          </w:p>
        </w:tc>
        <w:tc>
          <w:tcPr>
            <w:tcW w:w="4657" w:type="dxa"/>
            <w:vAlign w:val="bottom"/>
          </w:tcPr>
          <w:p w14:paraId="0DE992E6"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Do it once more</w:t>
            </w:r>
          </w:p>
        </w:tc>
      </w:tr>
      <w:tr w:rsidR="00A40A99" w:rsidRPr="00F7748F" w14:paraId="2351DC48" w14:textId="77777777" w:rsidTr="00C37666">
        <w:tblPrEx>
          <w:tblBorders>
            <w:top w:val="none" w:sz="0" w:space="0" w:color="auto"/>
          </w:tblBorders>
        </w:tblPrEx>
        <w:tc>
          <w:tcPr>
            <w:tcW w:w="5303" w:type="dxa"/>
            <w:vAlign w:val="bottom"/>
          </w:tcPr>
          <w:p w14:paraId="480DB693"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send I over it mailed</w:t>
            </w:r>
          </w:p>
        </w:tc>
        <w:tc>
          <w:tcPr>
            <w:tcW w:w="4657" w:type="dxa"/>
            <w:vAlign w:val="bottom"/>
          </w:tcPr>
          <w:p w14:paraId="51221379"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I mailed it over</w:t>
            </w:r>
          </w:p>
        </w:tc>
      </w:tr>
      <w:tr w:rsidR="00A40A99" w:rsidRPr="00F7748F" w14:paraId="5F2AC7F1" w14:textId="77777777" w:rsidTr="00C37666">
        <w:tblPrEx>
          <w:tblBorders>
            <w:top w:val="none" w:sz="0" w:space="0" w:color="auto"/>
          </w:tblBorders>
        </w:tblPrEx>
        <w:tc>
          <w:tcPr>
            <w:tcW w:w="5303" w:type="dxa"/>
            <w:vAlign w:val="bottom"/>
          </w:tcPr>
          <w:p w14:paraId="167C6909"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rode hammer he the train</w:t>
            </w:r>
          </w:p>
        </w:tc>
        <w:tc>
          <w:tcPr>
            <w:tcW w:w="4657" w:type="dxa"/>
            <w:vAlign w:val="bottom"/>
          </w:tcPr>
          <w:p w14:paraId="3DD63E8F"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He rode the train</w:t>
            </w:r>
          </w:p>
        </w:tc>
      </w:tr>
      <w:tr w:rsidR="00A40A99" w:rsidRPr="00F7748F" w14:paraId="3706A0BB" w14:textId="77777777" w:rsidTr="00C37666">
        <w:tblPrEx>
          <w:tblBorders>
            <w:top w:val="none" w:sz="0" w:space="0" w:color="auto"/>
          </w:tblBorders>
        </w:tblPrEx>
        <w:tc>
          <w:tcPr>
            <w:tcW w:w="5303" w:type="dxa"/>
            <w:vAlign w:val="bottom"/>
          </w:tcPr>
          <w:p w14:paraId="07455A25"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yesterday it finished track he</w:t>
            </w:r>
          </w:p>
        </w:tc>
        <w:tc>
          <w:tcPr>
            <w:tcW w:w="4657" w:type="dxa"/>
            <w:vAlign w:val="bottom"/>
          </w:tcPr>
          <w:p w14:paraId="0A9FFF02"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He finished it yesterday</w:t>
            </w:r>
          </w:p>
        </w:tc>
      </w:tr>
      <w:tr w:rsidR="00A40A99" w:rsidRPr="00F7748F" w14:paraId="1FD4B4ED" w14:textId="77777777" w:rsidTr="00C37666">
        <w:tblPrEx>
          <w:tblBorders>
            <w:top w:val="none" w:sz="0" w:space="0" w:color="auto"/>
          </w:tblBorders>
        </w:tblPrEx>
        <w:tc>
          <w:tcPr>
            <w:tcW w:w="5303" w:type="dxa"/>
            <w:vAlign w:val="bottom"/>
          </w:tcPr>
          <w:p w14:paraId="1450F7D5"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sky the seamless blue is</w:t>
            </w:r>
          </w:p>
        </w:tc>
        <w:tc>
          <w:tcPr>
            <w:tcW w:w="4657" w:type="dxa"/>
            <w:vAlign w:val="bottom"/>
          </w:tcPr>
          <w:p w14:paraId="01406E50"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The sky is blue</w:t>
            </w:r>
          </w:p>
        </w:tc>
      </w:tr>
      <w:tr w:rsidR="00A40A99" w:rsidRPr="00F7748F" w14:paraId="4E23AF69" w14:textId="77777777" w:rsidTr="00C37666">
        <w:tc>
          <w:tcPr>
            <w:tcW w:w="5303" w:type="dxa"/>
            <w:vAlign w:val="bottom"/>
          </w:tcPr>
          <w:p w14:paraId="3E2DB4FA"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prepared somewhat I was retired</w:t>
            </w:r>
          </w:p>
        </w:tc>
        <w:tc>
          <w:tcPr>
            <w:tcW w:w="4657" w:type="dxa"/>
            <w:vAlign w:val="bottom"/>
          </w:tcPr>
          <w:p w14:paraId="7A84A7BB" w14:textId="77777777" w:rsidR="00A40A99" w:rsidRPr="00F7748F" w:rsidRDefault="00A40A99" w:rsidP="00C37666">
            <w:pPr>
              <w:autoSpaceDE w:val="0"/>
              <w:autoSpaceDN w:val="0"/>
              <w:adjustRightInd w:val="0"/>
              <w:spacing w:line="380" w:lineRule="atLeast"/>
              <w:rPr>
                <w:rFonts w:cstheme="minorHAnsi"/>
              </w:rPr>
            </w:pPr>
            <w:r w:rsidRPr="00F7748F">
              <w:rPr>
                <w:rFonts w:cstheme="minorHAnsi"/>
              </w:rPr>
              <w:t>I was somewhat prepared</w:t>
            </w:r>
          </w:p>
        </w:tc>
      </w:tr>
    </w:tbl>
    <w:p w14:paraId="4A0D405C" w14:textId="77777777" w:rsidR="00A40A99" w:rsidRPr="00F7748F" w:rsidRDefault="00A40A99" w:rsidP="00A40A99">
      <w:pPr>
        <w:rPr>
          <w:rFonts w:cstheme="minorHAnsi"/>
        </w:rPr>
      </w:pPr>
    </w:p>
    <w:p w14:paraId="796AF4DE" w14:textId="77777777" w:rsidR="00A40A99" w:rsidRPr="00F7748F" w:rsidRDefault="00A40A99" w:rsidP="00A40A99">
      <w:pPr>
        <w:rPr>
          <w:rFonts w:cstheme="minorHAnsi"/>
          <w:b/>
          <w:sz w:val="28"/>
        </w:rPr>
      </w:pPr>
      <w:r w:rsidRPr="00F7748F">
        <w:rPr>
          <w:rFonts w:cstheme="minorHAnsi"/>
          <w:b/>
          <w:sz w:val="28"/>
        </w:rPr>
        <w:t>Religious Prime</w:t>
      </w:r>
    </w:p>
    <w:p w14:paraId="1740D49F" w14:textId="77777777" w:rsidR="00A40A99" w:rsidRPr="00F7748F" w:rsidRDefault="00A40A99" w:rsidP="00A40A99">
      <w:pPr>
        <w:rPr>
          <w:rFonts w:cstheme="minorHAnsi"/>
        </w:rPr>
      </w:pPr>
    </w:p>
    <w:tbl>
      <w:tblPr>
        <w:tblW w:w="10019" w:type="dxa"/>
        <w:tblLook w:val="04A0" w:firstRow="1" w:lastRow="0" w:firstColumn="1" w:lastColumn="0" w:noHBand="0" w:noVBand="1"/>
      </w:tblPr>
      <w:tblGrid>
        <w:gridCol w:w="5136"/>
        <w:gridCol w:w="4883"/>
      </w:tblGrid>
      <w:tr w:rsidR="00A40A99" w:rsidRPr="00F7748F" w14:paraId="17D3EB01" w14:textId="77777777" w:rsidTr="00C37666">
        <w:trPr>
          <w:trHeight w:val="531"/>
        </w:trPr>
        <w:tc>
          <w:tcPr>
            <w:tcW w:w="5136" w:type="dxa"/>
            <w:tcBorders>
              <w:top w:val="nil"/>
              <w:left w:val="nil"/>
              <w:bottom w:val="single" w:sz="4" w:space="0" w:color="auto"/>
              <w:right w:val="nil"/>
            </w:tcBorders>
            <w:shd w:val="clear" w:color="auto" w:fill="auto"/>
            <w:noWrap/>
            <w:vAlign w:val="center"/>
            <w:hideMark/>
          </w:tcPr>
          <w:p w14:paraId="2D29A7DD" w14:textId="77777777" w:rsidR="00A40A99" w:rsidRPr="00F7748F" w:rsidRDefault="00A40A99" w:rsidP="00C37666">
            <w:pPr>
              <w:jc w:val="center"/>
              <w:rPr>
                <w:rFonts w:eastAsia="Times New Roman" w:cstheme="minorHAnsi"/>
                <w:b/>
                <w:bCs/>
                <w:color w:val="000000"/>
                <w:sz w:val="32"/>
                <w:szCs w:val="32"/>
              </w:rPr>
            </w:pPr>
            <w:r w:rsidRPr="00F7748F">
              <w:rPr>
                <w:rFonts w:eastAsia="Times New Roman" w:cstheme="minorHAnsi"/>
                <w:b/>
                <w:bCs/>
                <w:color w:val="000000"/>
                <w:sz w:val="32"/>
                <w:szCs w:val="32"/>
              </w:rPr>
              <w:t>Scrambled Sentences</w:t>
            </w:r>
          </w:p>
        </w:tc>
        <w:tc>
          <w:tcPr>
            <w:tcW w:w="4883" w:type="dxa"/>
            <w:tcBorders>
              <w:top w:val="nil"/>
              <w:left w:val="nil"/>
              <w:bottom w:val="single" w:sz="4" w:space="0" w:color="auto"/>
              <w:right w:val="nil"/>
            </w:tcBorders>
            <w:shd w:val="clear" w:color="auto" w:fill="auto"/>
            <w:noWrap/>
            <w:vAlign w:val="center"/>
            <w:hideMark/>
          </w:tcPr>
          <w:p w14:paraId="3219836E" w14:textId="77777777" w:rsidR="00A40A99" w:rsidRPr="00F7748F" w:rsidRDefault="00A40A99" w:rsidP="00C37666">
            <w:pPr>
              <w:jc w:val="center"/>
              <w:rPr>
                <w:rFonts w:eastAsia="Times New Roman" w:cstheme="minorHAnsi"/>
                <w:b/>
                <w:bCs/>
                <w:color w:val="000000"/>
                <w:sz w:val="32"/>
                <w:szCs w:val="32"/>
              </w:rPr>
            </w:pPr>
            <w:r w:rsidRPr="00F7748F">
              <w:rPr>
                <w:rFonts w:eastAsia="Times New Roman" w:cstheme="minorHAnsi"/>
                <w:b/>
                <w:bCs/>
                <w:color w:val="000000"/>
                <w:sz w:val="32"/>
                <w:szCs w:val="32"/>
              </w:rPr>
              <w:t>Unscrambled Sentences</w:t>
            </w:r>
          </w:p>
        </w:tc>
      </w:tr>
      <w:tr w:rsidR="00A40A99" w:rsidRPr="00F7748F" w14:paraId="58207EBD" w14:textId="77777777" w:rsidTr="00C37666">
        <w:trPr>
          <w:trHeight w:val="405"/>
        </w:trPr>
        <w:tc>
          <w:tcPr>
            <w:tcW w:w="5136" w:type="dxa"/>
            <w:tcBorders>
              <w:top w:val="nil"/>
              <w:left w:val="nil"/>
              <w:bottom w:val="nil"/>
              <w:right w:val="nil"/>
            </w:tcBorders>
            <w:shd w:val="clear" w:color="auto" w:fill="auto"/>
            <w:noWrap/>
            <w:vAlign w:val="bottom"/>
            <w:hideMark/>
          </w:tcPr>
          <w:p w14:paraId="37EB4940"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appreciated presence was imagine her</w:t>
            </w:r>
          </w:p>
        </w:tc>
        <w:tc>
          <w:tcPr>
            <w:tcW w:w="4883" w:type="dxa"/>
            <w:tcBorders>
              <w:top w:val="nil"/>
              <w:left w:val="nil"/>
              <w:bottom w:val="nil"/>
              <w:right w:val="nil"/>
            </w:tcBorders>
            <w:shd w:val="clear" w:color="auto" w:fill="auto"/>
            <w:noWrap/>
            <w:vAlign w:val="bottom"/>
            <w:hideMark/>
          </w:tcPr>
          <w:p w14:paraId="5865E574"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Her presence was appreciated</w:t>
            </w:r>
          </w:p>
        </w:tc>
      </w:tr>
      <w:tr w:rsidR="00A40A99" w:rsidRPr="00F7748F" w14:paraId="087AB4B6" w14:textId="77777777" w:rsidTr="00C37666">
        <w:trPr>
          <w:trHeight w:val="405"/>
        </w:trPr>
        <w:tc>
          <w:tcPr>
            <w:tcW w:w="5136" w:type="dxa"/>
            <w:tcBorders>
              <w:top w:val="nil"/>
              <w:left w:val="nil"/>
              <w:bottom w:val="nil"/>
              <w:right w:val="nil"/>
            </w:tcBorders>
            <w:shd w:val="clear" w:color="auto" w:fill="auto"/>
            <w:noWrap/>
            <w:vAlign w:val="bottom"/>
            <w:hideMark/>
          </w:tcPr>
          <w:p w14:paraId="71AAEC34"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his worships bent idol he</w:t>
            </w:r>
          </w:p>
        </w:tc>
        <w:tc>
          <w:tcPr>
            <w:tcW w:w="4883" w:type="dxa"/>
            <w:tcBorders>
              <w:top w:val="nil"/>
              <w:left w:val="nil"/>
              <w:bottom w:val="nil"/>
              <w:right w:val="nil"/>
            </w:tcBorders>
            <w:shd w:val="clear" w:color="auto" w:fill="auto"/>
            <w:noWrap/>
            <w:vAlign w:val="bottom"/>
            <w:hideMark/>
          </w:tcPr>
          <w:p w14:paraId="45347509"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He worships his idol</w:t>
            </w:r>
          </w:p>
        </w:tc>
      </w:tr>
      <w:tr w:rsidR="00A40A99" w:rsidRPr="00F7748F" w14:paraId="3ABF21C5" w14:textId="77777777" w:rsidTr="00C37666">
        <w:trPr>
          <w:trHeight w:val="405"/>
        </w:trPr>
        <w:tc>
          <w:tcPr>
            <w:tcW w:w="5136" w:type="dxa"/>
            <w:tcBorders>
              <w:top w:val="nil"/>
              <w:left w:val="nil"/>
              <w:bottom w:val="nil"/>
              <w:right w:val="nil"/>
            </w:tcBorders>
            <w:shd w:val="clear" w:color="auto" w:fill="auto"/>
            <w:noWrap/>
            <w:vAlign w:val="bottom"/>
            <w:hideMark/>
          </w:tcPr>
          <w:p w14:paraId="667366CF"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 xml:space="preserve">more paper it once </w:t>
            </w:r>
            <w:proofErr w:type="gramStart"/>
            <w:r w:rsidRPr="00F7748F">
              <w:rPr>
                <w:rFonts w:eastAsia="Times New Roman" w:cstheme="minorHAnsi"/>
                <w:color w:val="000000"/>
              </w:rPr>
              <w:t>do</w:t>
            </w:r>
            <w:proofErr w:type="gramEnd"/>
          </w:p>
        </w:tc>
        <w:tc>
          <w:tcPr>
            <w:tcW w:w="4883" w:type="dxa"/>
            <w:tcBorders>
              <w:top w:val="nil"/>
              <w:left w:val="nil"/>
              <w:bottom w:val="nil"/>
              <w:right w:val="nil"/>
            </w:tcBorders>
            <w:shd w:val="clear" w:color="auto" w:fill="auto"/>
            <w:noWrap/>
            <w:vAlign w:val="bottom"/>
            <w:hideMark/>
          </w:tcPr>
          <w:p w14:paraId="743BF1FB"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Do it once more</w:t>
            </w:r>
          </w:p>
        </w:tc>
      </w:tr>
      <w:tr w:rsidR="00A40A99" w:rsidRPr="00F7748F" w14:paraId="6D576037" w14:textId="77777777" w:rsidTr="00C37666">
        <w:trPr>
          <w:trHeight w:val="405"/>
        </w:trPr>
        <w:tc>
          <w:tcPr>
            <w:tcW w:w="5136" w:type="dxa"/>
            <w:tcBorders>
              <w:top w:val="nil"/>
              <w:left w:val="nil"/>
              <w:bottom w:val="nil"/>
              <w:right w:val="nil"/>
            </w:tcBorders>
            <w:shd w:val="clear" w:color="auto" w:fill="auto"/>
            <w:noWrap/>
            <w:vAlign w:val="bottom"/>
            <w:hideMark/>
          </w:tcPr>
          <w:p w14:paraId="517F5882"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sacred was book refer the</w:t>
            </w:r>
          </w:p>
        </w:tc>
        <w:tc>
          <w:tcPr>
            <w:tcW w:w="4883" w:type="dxa"/>
            <w:tcBorders>
              <w:top w:val="nil"/>
              <w:left w:val="nil"/>
              <w:bottom w:val="nil"/>
              <w:right w:val="nil"/>
            </w:tcBorders>
            <w:shd w:val="clear" w:color="auto" w:fill="auto"/>
            <w:noWrap/>
            <w:vAlign w:val="bottom"/>
            <w:hideMark/>
          </w:tcPr>
          <w:p w14:paraId="1D735A2E"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The book was sacred</w:t>
            </w:r>
          </w:p>
        </w:tc>
      </w:tr>
      <w:tr w:rsidR="00A40A99" w:rsidRPr="00F7748F" w14:paraId="5A0B4A26" w14:textId="77777777" w:rsidTr="00C37666">
        <w:trPr>
          <w:trHeight w:val="405"/>
        </w:trPr>
        <w:tc>
          <w:tcPr>
            <w:tcW w:w="5136" w:type="dxa"/>
            <w:tcBorders>
              <w:top w:val="nil"/>
              <w:left w:val="nil"/>
              <w:bottom w:val="nil"/>
              <w:right w:val="nil"/>
            </w:tcBorders>
            <w:shd w:val="clear" w:color="auto" w:fill="auto"/>
            <w:noWrap/>
            <w:vAlign w:val="bottom"/>
            <w:hideMark/>
          </w:tcPr>
          <w:p w14:paraId="4C12FF16"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send I over it mailed</w:t>
            </w:r>
          </w:p>
        </w:tc>
        <w:tc>
          <w:tcPr>
            <w:tcW w:w="4883" w:type="dxa"/>
            <w:tcBorders>
              <w:top w:val="nil"/>
              <w:left w:val="nil"/>
              <w:bottom w:val="nil"/>
              <w:right w:val="nil"/>
            </w:tcBorders>
            <w:shd w:val="clear" w:color="auto" w:fill="auto"/>
            <w:noWrap/>
            <w:vAlign w:val="bottom"/>
            <w:hideMark/>
          </w:tcPr>
          <w:p w14:paraId="0FD0D86B"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I mailed it over</w:t>
            </w:r>
          </w:p>
        </w:tc>
      </w:tr>
      <w:tr w:rsidR="00A40A99" w:rsidRPr="00F7748F" w14:paraId="6A64F457" w14:textId="77777777" w:rsidTr="00C37666">
        <w:trPr>
          <w:trHeight w:val="405"/>
        </w:trPr>
        <w:tc>
          <w:tcPr>
            <w:tcW w:w="5136" w:type="dxa"/>
            <w:tcBorders>
              <w:top w:val="nil"/>
              <w:left w:val="nil"/>
              <w:bottom w:val="nil"/>
              <w:right w:val="nil"/>
            </w:tcBorders>
            <w:shd w:val="clear" w:color="auto" w:fill="auto"/>
            <w:noWrap/>
            <w:vAlign w:val="bottom"/>
            <w:hideMark/>
          </w:tcPr>
          <w:p w14:paraId="7E28865E"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 xml:space="preserve">the poor greed </w:t>
            </w:r>
            <w:proofErr w:type="gramStart"/>
            <w:r w:rsidRPr="00F7748F">
              <w:rPr>
                <w:rFonts w:eastAsia="Times New Roman" w:cstheme="minorHAnsi"/>
                <w:color w:val="000000"/>
              </w:rPr>
              <w:t>pray</w:t>
            </w:r>
            <w:proofErr w:type="gramEnd"/>
            <w:r w:rsidRPr="00F7748F">
              <w:rPr>
                <w:rFonts w:eastAsia="Times New Roman" w:cstheme="minorHAnsi"/>
                <w:color w:val="000000"/>
              </w:rPr>
              <w:t xml:space="preserve"> for</w:t>
            </w:r>
          </w:p>
        </w:tc>
        <w:tc>
          <w:tcPr>
            <w:tcW w:w="4883" w:type="dxa"/>
            <w:tcBorders>
              <w:top w:val="nil"/>
              <w:left w:val="nil"/>
              <w:bottom w:val="nil"/>
              <w:right w:val="nil"/>
            </w:tcBorders>
            <w:shd w:val="clear" w:color="auto" w:fill="auto"/>
            <w:noWrap/>
            <w:vAlign w:val="bottom"/>
            <w:hideMark/>
          </w:tcPr>
          <w:p w14:paraId="73B7B9EF"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Pray for the poor</w:t>
            </w:r>
          </w:p>
        </w:tc>
      </w:tr>
      <w:tr w:rsidR="00A40A99" w:rsidRPr="00F7748F" w14:paraId="068D4BC7" w14:textId="77777777" w:rsidTr="00C37666">
        <w:trPr>
          <w:trHeight w:val="405"/>
        </w:trPr>
        <w:tc>
          <w:tcPr>
            <w:tcW w:w="5136" w:type="dxa"/>
            <w:tcBorders>
              <w:top w:val="nil"/>
              <w:left w:val="nil"/>
              <w:bottom w:val="nil"/>
              <w:right w:val="nil"/>
            </w:tcBorders>
            <w:shd w:val="clear" w:color="auto" w:fill="auto"/>
            <w:noWrap/>
            <w:vAlign w:val="bottom"/>
            <w:hideMark/>
          </w:tcPr>
          <w:p w14:paraId="3DFEAAD0"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yesterday it finished track he</w:t>
            </w:r>
          </w:p>
        </w:tc>
        <w:tc>
          <w:tcPr>
            <w:tcW w:w="4883" w:type="dxa"/>
            <w:tcBorders>
              <w:top w:val="nil"/>
              <w:left w:val="nil"/>
              <w:bottom w:val="nil"/>
              <w:right w:val="nil"/>
            </w:tcBorders>
            <w:shd w:val="clear" w:color="auto" w:fill="auto"/>
            <w:noWrap/>
            <w:vAlign w:val="bottom"/>
            <w:hideMark/>
          </w:tcPr>
          <w:p w14:paraId="6DEBB50B"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He finished it yesterday</w:t>
            </w:r>
          </w:p>
        </w:tc>
      </w:tr>
      <w:tr w:rsidR="00A40A99" w:rsidRPr="00F7748F" w14:paraId="19C4D747" w14:textId="77777777" w:rsidTr="00C37666">
        <w:trPr>
          <w:trHeight w:val="405"/>
        </w:trPr>
        <w:tc>
          <w:tcPr>
            <w:tcW w:w="5136" w:type="dxa"/>
            <w:tcBorders>
              <w:top w:val="nil"/>
              <w:left w:val="nil"/>
              <w:bottom w:val="nil"/>
              <w:right w:val="nil"/>
            </w:tcBorders>
            <w:shd w:val="clear" w:color="auto" w:fill="auto"/>
            <w:noWrap/>
            <w:vAlign w:val="bottom"/>
            <w:hideMark/>
          </w:tcPr>
          <w:p w14:paraId="75A0D09B"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her have in hair faith</w:t>
            </w:r>
          </w:p>
        </w:tc>
        <w:tc>
          <w:tcPr>
            <w:tcW w:w="4883" w:type="dxa"/>
            <w:tcBorders>
              <w:top w:val="nil"/>
              <w:left w:val="nil"/>
              <w:bottom w:val="nil"/>
              <w:right w:val="nil"/>
            </w:tcBorders>
            <w:shd w:val="clear" w:color="auto" w:fill="auto"/>
            <w:noWrap/>
            <w:vAlign w:val="bottom"/>
            <w:hideMark/>
          </w:tcPr>
          <w:p w14:paraId="356FB6CE"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Have faith in her</w:t>
            </w:r>
          </w:p>
        </w:tc>
      </w:tr>
      <w:tr w:rsidR="00A40A99" w:rsidRPr="00F7748F" w14:paraId="45B6169A" w14:textId="77777777" w:rsidTr="00C37666">
        <w:trPr>
          <w:trHeight w:val="405"/>
        </w:trPr>
        <w:tc>
          <w:tcPr>
            <w:tcW w:w="5136" w:type="dxa"/>
            <w:tcBorders>
              <w:top w:val="nil"/>
              <w:left w:val="nil"/>
              <w:bottom w:val="nil"/>
              <w:right w:val="nil"/>
            </w:tcBorders>
            <w:shd w:val="clear" w:color="auto" w:fill="auto"/>
            <w:noWrap/>
            <w:vAlign w:val="bottom"/>
            <w:hideMark/>
          </w:tcPr>
          <w:p w14:paraId="2F837B7C"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prepared somewhat I was retired</w:t>
            </w:r>
          </w:p>
        </w:tc>
        <w:tc>
          <w:tcPr>
            <w:tcW w:w="4883" w:type="dxa"/>
            <w:tcBorders>
              <w:top w:val="nil"/>
              <w:left w:val="nil"/>
              <w:bottom w:val="nil"/>
              <w:right w:val="nil"/>
            </w:tcBorders>
            <w:shd w:val="clear" w:color="auto" w:fill="auto"/>
            <w:noWrap/>
            <w:vAlign w:val="bottom"/>
            <w:hideMark/>
          </w:tcPr>
          <w:p w14:paraId="622522D4"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I was somewhat prepared</w:t>
            </w:r>
          </w:p>
        </w:tc>
      </w:tr>
      <w:tr w:rsidR="00A40A99" w:rsidRPr="00F7748F" w14:paraId="5AFF9086" w14:textId="77777777" w:rsidTr="00C37666">
        <w:trPr>
          <w:trHeight w:val="405"/>
        </w:trPr>
        <w:tc>
          <w:tcPr>
            <w:tcW w:w="5136" w:type="dxa"/>
            <w:tcBorders>
              <w:top w:val="nil"/>
              <w:left w:val="nil"/>
              <w:bottom w:val="nil"/>
              <w:right w:val="nil"/>
            </w:tcBorders>
            <w:shd w:val="clear" w:color="auto" w:fill="auto"/>
            <w:noWrap/>
            <w:vAlign w:val="bottom"/>
            <w:hideMark/>
          </w:tcPr>
          <w:p w14:paraId="758DE7E3" w14:textId="77777777" w:rsidR="00A40A99" w:rsidRPr="00F7748F" w:rsidRDefault="00A40A99" w:rsidP="00C37666">
            <w:pPr>
              <w:rPr>
                <w:rFonts w:eastAsia="Times New Roman" w:cstheme="minorHAnsi"/>
                <w:color w:val="000000"/>
              </w:rPr>
            </w:pPr>
            <w:proofErr w:type="spellStart"/>
            <w:proofErr w:type="gramStart"/>
            <w:r w:rsidRPr="00F7748F">
              <w:rPr>
                <w:rFonts w:eastAsia="Times New Roman" w:cstheme="minorHAnsi"/>
                <w:color w:val="000000"/>
              </w:rPr>
              <w:t>a</w:t>
            </w:r>
            <w:proofErr w:type="spellEnd"/>
            <w:proofErr w:type="gramEnd"/>
            <w:r w:rsidRPr="00F7748F">
              <w:rPr>
                <w:rFonts w:eastAsia="Times New Roman" w:cstheme="minorHAnsi"/>
                <w:color w:val="000000"/>
              </w:rPr>
              <w:t xml:space="preserve"> eleven was miracle it</w:t>
            </w:r>
          </w:p>
        </w:tc>
        <w:tc>
          <w:tcPr>
            <w:tcW w:w="4883" w:type="dxa"/>
            <w:tcBorders>
              <w:top w:val="nil"/>
              <w:left w:val="nil"/>
              <w:bottom w:val="nil"/>
              <w:right w:val="nil"/>
            </w:tcBorders>
            <w:shd w:val="clear" w:color="auto" w:fill="auto"/>
            <w:noWrap/>
            <w:vAlign w:val="bottom"/>
            <w:hideMark/>
          </w:tcPr>
          <w:p w14:paraId="6005D66A" w14:textId="77777777" w:rsidR="00A40A99" w:rsidRPr="00F7748F" w:rsidRDefault="00A40A99" w:rsidP="00C37666">
            <w:pPr>
              <w:rPr>
                <w:rFonts w:eastAsia="Times New Roman" w:cstheme="minorHAnsi"/>
                <w:color w:val="000000"/>
              </w:rPr>
            </w:pPr>
            <w:r w:rsidRPr="00F7748F">
              <w:rPr>
                <w:rFonts w:eastAsia="Times New Roman" w:cstheme="minorHAnsi"/>
                <w:color w:val="000000"/>
              </w:rPr>
              <w:t>It was a miracle</w:t>
            </w:r>
          </w:p>
        </w:tc>
      </w:tr>
    </w:tbl>
    <w:p w14:paraId="19E0E6CA" w14:textId="77777777" w:rsidR="00A40A99" w:rsidRDefault="00A40A99" w:rsidP="00C51710">
      <w:pPr>
        <w:spacing w:line="480" w:lineRule="auto"/>
      </w:pPr>
    </w:p>
    <w:p w14:paraId="6C90C163" w14:textId="77777777" w:rsidR="00A40A99" w:rsidRDefault="00A40A99">
      <w:r>
        <w:br w:type="page"/>
      </w:r>
    </w:p>
    <w:p w14:paraId="6751B39F" w14:textId="7F6E7849" w:rsidR="00A40A99" w:rsidRPr="00CC7D01" w:rsidRDefault="00A40A99" w:rsidP="00CC7D01">
      <w:pPr>
        <w:spacing w:line="480" w:lineRule="auto"/>
        <w:jc w:val="center"/>
        <w:rPr>
          <w:sz w:val="32"/>
        </w:rPr>
      </w:pPr>
      <w:r w:rsidRPr="00CC7D01">
        <w:rPr>
          <w:sz w:val="32"/>
        </w:rPr>
        <w:lastRenderedPageBreak/>
        <w:t>Appendix B</w:t>
      </w:r>
    </w:p>
    <w:p w14:paraId="4C0974F1" w14:textId="348CAC7A" w:rsidR="00A40A99" w:rsidRPr="00CC7D01" w:rsidRDefault="00A40A99" w:rsidP="00A40A99">
      <w:pPr>
        <w:spacing w:line="480" w:lineRule="auto"/>
        <w:jc w:val="center"/>
        <w:rPr>
          <w:b/>
          <w:sz w:val="28"/>
        </w:rPr>
      </w:pPr>
      <w:r w:rsidRPr="00CC7D01">
        <w:rPr>
          <w:b/>
          <w:sz w:val="28"/>
        </w:rPr>
        <w:t>Arguments Presented on Abortion</w:t>
      </w:r>
    </w:p>
    <w:p w14:paraId="0550AFA8" w14:textId="77777777" w:rsidR="00A40A99" w:rsidRPr="00F7748F" w:rsidRDefault="00A40A99" w:rsidP="00A40A99">
      <w:pPr>
        <w:rPr>
          <w:rFonts w:cstheme="minorHAnsi"/>
          <w:i/>
        </w:rPr>
      </w:pPr>
      <w:r w:rsidRPr="00F7748F">
        <w:rPr>
          <w:rFonts w:cstheme="minorHAnsi"/>
          <w:i/>
        </w:rPr>
        <w:t>Conservative:</w:t>
      </w:r>
    </w:p>
    <w:p w14:paraId="036F7E27" w14:textId="77777777" w:rsidR="00A40A99" w:rsidRPr="00F7748F" w:rsidRDefault="00A40A99" w:rsidP="00A40A99">
      <w:pPr>
        <w:rPr>
          <w:rFonts w:cstheme="minorHAnsi"/>
        </w:rPr>
      </w:pPr>
    </w:p>
    <w:p w14:paraId="67474188" w14:textId="77777777" w:rsidR="00A40A99" w:rsidRPr="00F7748F" w:rsidRDefault="00A40A99" w:rsidP="00A40A99">
      <w:pPr>
        <w:rPr>
          <w:rFonts w:cstheme="minorHAnsi"/>
        </w:rPr>
      </w:pPr>
      <w:r w:rsidRPr="00F7748F">
        <w:rPr>
          <w:rFonts w:cstheme="minorHAnsi"/>
        </w:rPr>
        <w:t>The US needs to reduce the number of women having abortions! The Government should stop supporting abortion providers like Planned Parenthood and should make abortion illegal</w:t>
      </w:r>
    </w:p>
    <w:p w14:paraId="33A9F46B" w14:textId="77777777" w:rsidR="00A40A99" w:rsidRPr="00F7748F" w:rsidRDefault="00A40A99" w:rsidP="00A40A99">
      <w:pPr>
        <w:rPr>
          <w:rFonts w:cstheme="minorHAnsi"/>
        </w:rPr>
      </w:pPr>
    </w:p>
    <w:p w14:paraId="1A1289EF" w14:textId="77777777" w:rsidR="00A40A99" w:rsidRPr="00F7748F" w:rsidRDefault="00A40A99" w:rsidP="00A40A99">
      <w:pPr>
        <w:rPr>
          <w:rFonts w:cstheme="minorHAnsi"/>
        </w:rPr>
      </w:pPr>
      <w:r w:rsidRPr="00F7748F">
        <w:rPr>
          <w:rFonts w:cstheme="minorHAnsi"/>
        </w:rPr>
        <w:t>Here are the reasons why:</w:t>
      </w:r>
    </w:p>
    <w:p w14:paraId="5442603A" w14:textId="77777777" w:rsidR="00A40A99" w:rsidRPr="00F7748F" w:rsidRDefault="00A40A99" w:rsidP="00A40A99">
      <w:pPr>
        <w:pStyle w:val="ListParagraph"/>
        <w:numPr>
          <w:ilvl w:val="0"/>
          <w:numId w:val="2"/>
        </w:numPr>
        <w:rPr>
          <w:rFonts w:cstheme="minorHAnsi"/>
        </w:rPr>
      </w:pPr>
      <w:r w:rsidRPr="00F7748F">
        <w:rPr>
          <w:rFonts w:cstheme="minorHAnsi"/>
        </w:rPr>
        <w:t>Fetuses in the womb are unborn children – they feel pain and have the right to live</w:t>
      </w:r>
    </w:p>
    <w:p w14:paraId="11727913" w14:textId="77777777" w:rsidR="00A40A99" w:rsidRPr="00F7748F" w:rsidRDefault="00A40A99" w:rsidP="00A40A99">
      <w:pPr>
        <w:pStyle w:val="ListParagraph"/>
        <w:numPr>
          <w:ilvl w:val="0"/>
          <w:numId w:val="2"/>
        </w:numPr>
        <w:rPr>
          <w:rFonts w:cstheme="minorHAnsi"/>
        </w:rPr>
      </w:pPr>
      <w:r w:rsidRPr="00F7748F">
        <w:rPr>
          <w:rFonts w:cstheme="minorHAnsi"/>
        </w:rPr>
        <w:t>Women who have abortions often suffer physical consequences and mental anguish</w:t>
      </w:r>
    </w:p>
    <w:p w14:paraId="6F9B85DF" w14:textId="77777777" w:rsidR="00A40A99" w:rsidRPr="00F7748F" w:rsidRDefault="00A40A99" w:rsidP="00A40A99">
      <w:pPr>
        <w:pStyle w:val="ListParagraph"/>
        <w:numPr>
          <w:ilvl w:val="0"/>
          <w:numId w:val="2"/>
        </w:numPr>
        <w:rPr>
          <w:rFonts w:cstheme="minorHAnsi"/>
        </w:rPr>
      </w:pPr>
      <w:r w:rsidRPr="00F7748F">
        <w:rPr>
          <w:rFonts w:cstheme="minorHAnsi"/>
        </w:rPr>
        <w:t>It is unethical to use tax dollars to support abortion providers because so many Americans believe abortion is immoral</w:t>
      </w:r>
    </w:p>
    <w:p w14:paraId="370D36C8" w14:textId="77777777" w:rsidR="00A40A99" w:rsidRPr="00F7748F" w:rsidRDefault="00A40A99" w:rsidP="00A40A99">
      <w:pPr>
        <w:rPr>
          <w:rFonts w:cstheme="minorHAnsi"/>
        </w:rPr>
      </w:pPr>
    </w:p>
    <w:p w14:paraId="10FB597F" w14:textId="77777777" w:rsidR="00A40A99" w:rsidRPr="00F7748F" w:rsidRDefault="00A40A99" w:rsidP="00A40A99">
      <w:pPr>
        <w:rPr>
          <w:rFonts w:cstheme="minorHAnsi"/>
          <w:i/>
        </w:rPr>
      </w:pPr>
      <w:r w:rsidRPr="00F7748F">
        <w:rPr>
          <w:rFonts w:cstheme="minorHAnsi"/>
          <w:i/>
        </w:rPr>
        <w:t>Liberal:</w:t>
      </w:r>
    </w:p>
    <w:p w14:paraId="15A51184" w14:textId="77777777" w:rsidR="00A40A99" w:rsidRPr="00F7748F" w:rsidRDefault="00A40A99" w:rsidP="00A40A99">
      <w:pPr>
        <w:rPr>
          <w:rFonts w:cstheme="minorHAnsi"/>
        </w:rPr>
      </w:pPr>
    </w:p>
    <w:p w14:paraId="789DA727" w14:textId="77777777" w:rsidR="00A40A99" w:rsidRPr="00F7748F" w:rsidRDefault="00A40A99" w:rsidP="00A40A99">
      <w:pPr>
        <w:rPr>
          <w:rFonts w:cstheme="minorHAnsi"/>
        </w:rPr>
      </w:pPr>
      <w:r w:rsidRPr="00F7748F">
        <w:rPr>
          <w:rFonts w:cstheme="minorHAnsi"/>
        </w:rPr>
        <w:t>The US needs to ensure women have access to safe abortions! The Government should increase funding for abortion providers such as Planned Parenthood and should end abortion restrictions.</w:t>
      </w:r>
    </w:p>
    <w:p w14:paraId="532277D5" w14:textId="77777777" w:rsidR="00A40A99" w:rsidRPr="00F7748F" w:rsidRDefault="00A40A99" w:rsidP="00A40A99">
      <w:pPr>
        <w:rPr>
          <w:rFonts w:cstheme="minorHAnsi"/>
        </w:rPr>
      </w:pPr>
    </w:p>
    <w:p w14:paraId="6C5BF92C" w14:textId="77777777" w:rsidR="00A40A99" w:rsidRPr="00F7748F" w:rsidRDefault="00A40A99" w:rsidP="00A40A99">
      <w:pPr>
        <w:rPr>
          <w:rFonts w:cstheme="minorHAnsi"/>
        </w:rPr>
      </w:pPr>
      <w:r w:rsidRPr="00F7748F">
        <w:rPr>
          <w:rFonts w:cstheme="minorHAnsi"/>
        </w:rPr>
        <w:t>Here are the reasons why:</w:t>
      </w:r>
    </w:p>
    <w:p w14:paraId="1F73022D" w14:textId="77777777" w:rsidR="00A40A99" w:rsidRPr="00F7748F" w:rsidRDefault="00A40A99" w:rsidP="00A40A99">
      <w:pPr>
        <w:pStyle w:val="ListParagraph"/>
        <w:numPr>
          <w:ilvl w:val="0"/>
          <w:numId w:val="4"/>
        </w:numPr>
        <w:rPr>
          <w:rFonts w:cstheme="minorHAnsi"/>
        </w:rPr>
      </w:pPr>
      <w:r w:rsidRPr="00F7748F">
        <w:rPr>
          <w:rFonts w:cstheme="minorHAnsi"/>
        </w:rPr>
        <w:t>The government should not control women’s bodies – forcing women to bear children against their will makes them second-class citizens</w:t>
      </w:r>
    </w:p>
    <w:p w14:paraId="1A272F1F" w14:textId="77777777" w:rsidR="00A40A99" w:rsidRPr="00F7748F" w:rsidRDefault="00A40A99" w:rsidP="00A40A99">
      <w:pPr>
        <w:pStyle w:val="ListParagraph"/>
        <w:numPr>
          <w:ilvl w:val="0"/>
          <w:numId w:val="4"/>
        </w:numPr>
        <w:rPr>
          <w:rFonts w:cstheme="minorHAnsi"/>
        </w:rPr>
      </w:pPr>
      <w:r w:rsidRPr="00F7748F">
        <w:rPr>
          <w:rFonts w:cstheme="minorHAnsi"/>
        </w:rPr>
        <w:t>Making abortions illegal will result in women seeking out unsafe abortions, which are dangerous and sometimes result in death</w:t>
      </w:r>
    </w:p>
    <w:p w14:paraId="6C4789A2" w14:textId="77777777" w:rsidR="00A40A99" w:rsidRPr="00F7748F" w:rsidRDefault="00A40A99" w:rsidP="00A40A99">
      <w:pPr>
        <w:pStyle w:val="ListParagraph"/>
        <w:numPr>
          <w:ilvl w:val="0"/>
          <w:numId w:val="4"/>
        </w:numPr>
        <w:rPr>
          <w:rFonts w:cstheme="minorHAnsi"/>
        </w:rPr>
      </w:pPr>
      <w:r w:rsidRPr="00F7748F">
        <w:rPr>
          <w:rFonts w:cstheme="minorHAnsi"/>
        </w:rPr>
        <w:t>It is unfair that many women who need abortions cannot afford them. The government should find a way to reduce the cost of abortions for low-income women.</w:t>
      </w:r>
    </w:p>
    <w:p w14:paraId="18E40A5E" w14:textId="77777777" w:rsidR="00A40A99" w:rsidRDefault="00A40A99" w:rsidP="00C51710">
      <w:pPr>
        <w:spacing w:line="480" w:lineRule="auto"/>
      </w:pPr>
    </w:p>
    <w:p w14:paraId="4B1096E4" w14:textId="4FDAD32B" w:rsidR="00A40A99" w:rsidRDefault="00A40A99" w:rsidP="00C51710">
      <w:pPr>
        <w:spacing w:line="480" w:lineRule="auto"/>
      </w:pPr>
      <w:r>
        <w:t>Questions</w:t>
      </w:r>
    </w:p>
    <w:p w14:paraId="27788693" w14:textId="228F2270" w:rsidR="00A40A99" w:rsidRPr="00F7748F" w:rsidRDefault="00A40A99" w:rsidP="00A40A99">
      <w:pPr>
        <w:pStyle w:val="ListParagraph"/>
        <w:numPr>
          <w:ilvl w:val="0"/>
          <w:numId w:val="3"/>
        </w:numPr>
        <w:rPr>
          <w:rFonts w:cstheme="minorHAnsi"/>
        </w:rPr>
      </w:pPr>
      <w:r w:rsidRPr="00F7748F">
        <w:rPr>
          <w:rFonts w:cstheme="minorHAnsi"/>
        </w:rPr>
        <w:t>Before moving on, we’d like to ask you if you remember the main point of the argument you read in the preceding page. What is the main point of the argument you just read?</w:t>
      </w:r>
    </w:p>
    <w:p w14:paraId="55CF819A" w14:textId="77777777" w:rsidR="00A40A99" w:rsidRPr="00F7748F" w:rsidRDefault="00A40A99" w:rsidP="00A40A99">
      <w:pPr>
        <w:pStyle w:val="ListParagraph"/>
        <w:numPr>
          <w:ilvl w:val="1"/>
          <w:numId w:val="3"/>
        </w:numPr>
        <w:rPr>
          <w:rFonts w:cstheme="minorHAnsi"/>
        </w:rPr>
      </w:pPr>
      <w:r w:rsidRPr="00F7748F">
        <w:rPr>
          <w:rFonts w:cstheme="minorHAnsi"/>
        </w:rPr>
        <w:t>Abortion should be legal</w:t>
      </w:r>
    </w:p>
    <w:p w14:paraId="14ABE6BC" w14:textId="77777777" w:rsidR="00A40A99" w:rsidRPr="00F7748F" w:rsidRDefault="00A40A99" w:rsidP="00A40A99">
      <w:pPr>
        <w:pStyle w:val="ListParagraph"/>
        <w:numPr>
          <w:ilvl w:val="1"/>
          <w:numId w:val="3"/>
        </w:numPr>
        <w:rPr>
          <w:rFonts w:cstheme="minorHAnsi"/>
        </w:rPr>
      </w:pPr>
      <w:r w:rsidRPr="00F7748F">
        <w:rPr>
          <w:rFonts w:cstheme="minorHAnsi"/>
        </w:rPr>
        <w:t>Abortion should be illegal</w:t>
      </w:r>
    </w:p>
    <w:p w14:paraId="21BF8274" w14:textId="77777777" w:rsidR="00A40A99" w:rsidRPr="00F7748F" w:rsidRDefault="00A40A99" w:rsidP="00A40A99">
      <w:pPr>
        <w:pStyle w:val="ListParagraph"/>
        <w:numPr>
          <w:ilvl w:val="0"/>
          <w:numId w:val="3"/>
        </w:numPr>
        <w:rPr>
          <w:rFonts w:cstheme="minorHAnsi"/>
        </w:rPr>
      </w:pPr>
      <w:r w:rsidRPr="00F7748F">
        <w:rPr>
          <w:rFonts w:cstheme="minorHAnsi"/>
        </w:rPr>
        <w:t xml:space="preserve">Regardless of your opinions on the issue, how would you rate the quality of the argument (1 – strongly disagree, 7 – strongly agree) </w:t>
      </w:r>
    </w:p>
    <w:p w14:paraId="4AFC72E8" w14:textId="563F7CB2" w:rsidR="00A40A99" w:rsidRPr="00F7748F" w:rsidRDefault="00A40A99" w:rsidP="00A40A99">
      <w:pPr>
        <w:pStyle w:val="ListParagraph"/>
        <w:numPr>
          <w:ilvl w:val="0"/>
          <w:numId w:val="3"/>
        </w:numPr>
        <w:rPr>
          <w:rFonts w:cstheme="minorHAnsi"/>
        </w:rPr>
      </w:pPr>
      <w:r w:rsidRPr="00F7748F">
        <w:rPr>
          <w:rFonts w:cstheme="minorHAnsi"/>
        </w:rPr>
        <w:t>On a scale of 1 to 7 with 1 being strongly disagree and 7 being strongly agree, please tell us how much you agree with this statement.</w:t>
      </w:r>
    </w:p>
    <w:p w14:paraId="51D11528" w14:textId="77777777" w:rsidR="00A40A99" w:rsidRPr="00F7748F" w:rsidRDefault="00A40A99" w:rsidP="00A40A99">
      <w:pPr>
        <w:pStyle w:val="ListParagraph"/>
        <w:numPr>
          <w:ilvl w:val="0"/>
          <w:numId w:val="3"/>
        </w:numPr>
        <w:rPr>
          <w:rFonts w:cstheme="minorHAnsi"/>
        </w:rPr>
      </w:pPr>
      <w:r w:rsidRPr="00F7748F">
        <w:rPr>
          <w:rFonts w:cstheme="minorHAnsi"/>
        </w:rPr>
        <w:t>Please tell us why you answered number 3 the way you did in as much detail as possible.</w:t>
      </w:r>
    </w:p>
    <w:p w14:paraId="388AC212" w14:textId="77777777" w:rsidR="00A40A99" w:rsidRDefault="00A40A99">
      <w:r>
        <w:br w:type="page"/>
      </w:r>
    </w:p>
    <w:p w14:paraId="150AB544" w14:textId="77777777" w:rsidR="00A40A99" w:rsidRPr="00CC7D01" w:rsidRDefault="00A40A99" w:rsidP="00CC7D01">
      <w:pPr>
        <w:spacing w:line="480" w:lineRule="auto"/>
        <w:jc w:val="center"/>
        <w:rPr>
          <w:sz w:val="32"/>
        </w:rPr>
      </w:pPr>
      <w:r w:rsidRPr="00CC7D01">
        <w:rPr>
          <w:sz w:val="32"/>
        </w:rPr>
        <w:lastRenderedPageBreak/>
        <w:t>Appendix C</w:t>
      </w:r>
    </w:p>
    <w:tbl>
      <w:tblPr>
        <w:tblW w:w="9018" w:type="dxa"/>
        <w:tblInd w:w="-108" w:type="dxa"/>
        <w:tblBorders>
          <w:top w:val="nil"/>
          <w:left w:val="nil"/>
          <w:right w:val="nil"/>
        </w:tblBorders>
        <w:tblLayout w:type="fixed"/>
        <w:tblLook w:val="0000" w:firstRow="0" w:lastRow="0" w:firstColumn="0" w:lastColumn="0" w:noHBand="0" w:noVBand="0"/>
      </w:tblPr>
      <w:tblGrid>
        <w:gridCol w:w="3331"/>
        <w:gridCol w:w="1187"/>
        <w:gridCol w:w="635"/>
        <w:gridCol w:w="435"/>
        <w:gridCol w:w="1090"/>
        <w:gridCol w:w="180"/>
        <w:gridCol w:w="360"/>
        <w:gridCol w:w="720"/>
        <w:gridCol w:w="1080"/>
      </w:tblGrid>
      <w:tr w:rsidR="00A40A99" w:rsidRPr="00F7748F" w14:paraId="3A47D76B" w14:textId="77777777" w:rsidTr="00C37666">
        <w:tc>
          <w:tcPr>
            <w:tcW w:w="3331" w:type="dxa"/>
            <w:tcBorders>
              <w:bottom w:val="single" w:sz="5" w:space="0" w:color="auto"/>
              <w:right w:val="single" w:sz="5" w:space="0" w:color="auto"/>
            </w:tcBorders>
            <w:vAlign w:val="center"/>
          </w:tcPr>
          <w:p w14:paraId="6B62115A"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 </w:t>
            </w:r>
          </w:p>
        </w:tc>
        <w:tc>
          <w:tcPr>
            <w:tcW w:w="1187" w:type="dxa"/>
            <w:tcBorders>
              <w:bottom w:val="single" w:sz="5" w:space="0" w:color="auto"/>
            </w:tcBorders>
            <w:vAlign w:val="center"/>
          </w:tcPr>
          <w:p w14:paraId="2C408ABB"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Strongly Disagree</w:t>
            </w:r>
          </w:p>
        </w:tc>
        <w:tc>
          <w:tcPr>
            <w:tcW w:w="635" w:type="dxa"/>
            <w:tcBorders>
              <w:bottom w:val="single" w:sz="5" w:space="0" w:color="auto"/>
            </w:tcBorders>
            <w:vAlign w:val="center"/>
          </w:tcPr>
          <w:p w14:paraId="4316E41A"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 </w:t>
            </w:r>
          </w:p>
        </w:tc>
        <w:tc>
          <w:tcPr>
            <w:tcW w:w="435" w:type="dxa"/>
            <w:tcBorders>
              <w:bottom w:val="single" w:sz="5" w:space="0" w:color="auto"/>
            </w:tcBorders>
            <w:vAlign w:val="center"/>
          </w:tcPr>
          <w:p w14:paraId="60398DD0"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 </w:t>
            </w:r>
          </w:p>
        </w:tc>
        <w:tc>
          <w:tcPr>
            <w:tcW w:w="1090" w:type="dxa"/>
            <w:tcBorders>
              <w:bottom w:val="single" w:sz="5" w:space="0" w:color="auto"/>
            </w:tcBorders>
            <w:vAlign w:val="center"/>
          </w:tcPr>
          <w:p w14:paraId="1B0252A2"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Neutral</w:t>
            </w:r>
          </w:p>
        </w:tc>
        <w:tc>
          <w:tcPr>
            <w:tcW w:w="540" w:type="dxa"/>
            <w:gridSpan w:val="2"/>
            <w:tcBorders>
              <w:bottom w:val="single" w:sz="5" w:space="0" w:color="auto"/>
            </w:tcBorders>
            <w:vAlign w:val="center"/>
          </w:tcPr>
          <w:p w14:paraId="4328E42C"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 </w:t>
            </w:r>
          </w:p>
        </w:tc>
        <w:tc>
          <w:tcPr>
            <w:tcW w:w="720" w:type="dxa"/>
            <w:tcBorders>
              <w:bottom w:val="single" w:sz="5" w:space="0" w:color="auto"/>
            </w:tcBorders>
            <w:vAlign w:val="center"/>
          </w:tcPr>
          <w:p w14:paraId="12C6453A"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 </w:t>
            </w:r>
          </w:p>
        </w:tc>
        <w:tc>
          <w:tcPr>
            <w:tcW w:w="1080" w:type="dxa"/>
            <w:tcBorders>
              <w:bottom w:val="single" w:sz="5" w:space="0" w:color="auto"/>
            </w:tcBorders>
            <w:vAlign w:val="center"/>
          </w:tcPr>
          <w:p w14:paraId="5B5A825C"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Strongly Agree</w:t>
            </w:r>
          </w:p>
        </w:tc>
      </w:tr>
      <w:tr w:rsidR="00A40A99" w:rsidRPr="00F7748F" w14:paraId="0438DC60" w14:textId="77777777" w:rsidTr="00C37666">
        <w:tblPrEx>
          <w:tblBorders>
            <w:top w:val="none" w:sz="0" w:space="0" w:color="auto"/>
          </w:tblBorders>
        </w:tblPrEx>
        <w:tc>
          <w:tcPr>
            <w:tcW w:w="3331" w:type="dxa"/>
            <w:tcBorders>
              <w:right w:val="single" w:sz="5" w:space="0" w:color="auto"/>
            </w:tcBorders>
            <w:vAlign w:val="center"/>
          </w:tcPr>
          <w:p w14:paraId="711FEF19"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I believe that God exists</w:t>
            </w:r>
          </w:p>
        </w:tc>
        <w:tc>
          <w:tcPr>
            <w:tcW w:w="1187" w:type="dxa"/>
            <w:vAlign w:val="center"/>
          </w:tcPr>
          <w:p w14:paraId="71247A01"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1</w:t>
            </w:r>
          </w:p>
        </w:tc>
        <w:tc>
          <w:tcPr>
            <w:tcW w:w="635" w:type="dxa"/>
            <w:vAlign w:val="center"/>
          </w:tcPr>
          <w:p w14:paraId="1F69762C"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2</w:t>
            </w:r>
          </w:p>
        </w:tc>
        <w:tc>
          <w:tcPr>
            <w:tcW w:w="435" w:type="dxa"/>
            <w:vAlign w:val="center"/>
          </w:tcPr>
          <w:p w14:paraId="2BE72890"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3</w:t>
            </w:r>
          </w:p>
        </w:tc>
        <w:tc>
          <w:tcPr>
            <w:tcW w:w="1270" w:type="dxa"/>
            <w:gridSpan w:val="2"/>
            <w:vAlign w:val="center"/>
          </w:tcPr>
          <w:p w14:paraId="5E0BE717"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4</w:t>
            </w:r>
          </w:p>
        </w:tc>
        <w:tc>
          <w:tcPr>
            <w:tcW w:w="360" w:type="dxa"/>
            <w:vAlign w:val="center"/>
          </w:tcPr>
          <w:p w14:paraId="09AD41D7"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5</w:t>
            </w:r>
          </w:p>
        </w:tc>
        <w:tc>
          <w:tcPr>
            <w:tcW w:w="720" w:type="dxa"/>
            <w:vAlign w:val="center"/>
          </w:tcPr>
          <w:p w14:paraId="56C37878"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6</w:t>
            </w:r>
          </w:p>
        </w:tc>
        <w:tc>
          <w:tcPr>
            <w:tcW w:w="1080" w:type="dxa"/>
            <w:vAlign w:val="center"/>
          </w:tcPr>
          <w:p w14:paraId="23F1899C"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7</w:t>
            </w:r>
          </w:p>
        </w:tc>
      </w:tr>
      <w:tr w:rsidR="00A40A99" w:rsidRPr="00F7748F" w14:paraId="2BDC44AD" w14:textId="77777777" w:rsidTr="00C37666">
        <w:tblPrEx>
          <w:tblBorders>
            <w:top w:val="none" w:sz="0" w:space="0" w:color="auto"/>
          </w:tblBorders>
        </w:tblPrEx>
        <w:tc>
          <w:tcPr>
            <w:tcW w:w="3331" w:type="dxa"/>
            <w:tcBorders>
              <w:right w:val="single" w:sz="5" w:space="0" w:color="auto"/>
            </w:tcBorders>
            <w:vAlign w:val="center"/>
          </w:tcPr>
          <w:p w14:paraId="146AF2EB"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Prayer to God is one of my usual practices</w:t>
            </w:r>
          </w:p>
        </w:tc>
        <w:tc>
          <w:tcPr>
            <w:tcW w:w="1187" w:type="dxa"/>
            <w:vAlign w:val="center"/>
          </w:tcPr>
          <w:p w14:paraId="65F5E302"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1</w:t>
            </w:r>
          </w:p>
        </w:tc>
        <w:tc>
          <w:tcPr>
            <w:tcW w:w="635" w:type="dxa"/>
            <w:vAlign w:val="center"/>
          </w:tcPr>
          <w:p w14:paraId="2512A210"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2</w:t>
            </w:r>
          </w:p>
        </w:tc>
        <w:tc>
          <w:tcPr>
            <w:tcW w:w="435" w:type="dxa"/>
            <w:vAlign w:val="center"/>
          </w:tcPr>
          <w:p w14:paraId="56E00D96"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3</w:t>
            </w:r>
          </w:p>
        </w:tc>
        <w:tc>
          <w:tcPr>
            <w:tcW w:w="1270" w:type="dxa"/>
            <w:gridSpan w:val="2"/>
            <w:vAlign w:val="center"/>
          </w:tcPr>
          <w:p w14:paraId="6C762229"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4</w:t>
            </w:r>
          </w:p>
        </w:tc>
        <w:tc>
          <w:tcPr>
            <w:tcW w:w="360" w:type="dxa"/>
            <w:vAlign w:val="center"/>
          </w:tcPr>
          <w:p w14:paraId="0B09639A"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5</w:t>
            </w:r>
          </w:p>
        </w:tc>
        <w:tc>
          <w:tcPr>
            <w:tcW w:w="720" w:type="dxa"/>
            <w:vAlign w:val="center"/>
          </w:tcPr>
          <w:p w14:paraId="023EC338"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6</w:t>
            </w:r>
          </w:p>
        </w:tc>
        <w:tc>
          <w:tcPr>
            <w:tcW w:w="1080" w:type="dxa"/>
            <w:vAlign w:val="center"/>
          </w:tcPr>
          <w:p w14:paraId="3CD3FEA1"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7</w:t>
            </w:r>
          </w:p>
        </w:tc>
      </w:tr>
      <w:tr w:rsidR="00A40A99" w:rsidRPr="00F7748F" w14:paraId="5F8DCB7B" w14:textId="77777777" w:rsidTr="00C37666">
        <w:tblPrEx>
          <w:tblBorders>
            <w:top w:val="none" w:sz="0" w:space="0" w:color="auto"/>
          </w:tblBorders>
        </w:tblPrEx>
        <w:tc>
          <w:tcPr>
            <w:tcW w:w="3331" w:type="dxa"/>
            <w:tcBorders>
              <w:right w:val="single" w:sz="5" w:space="0" w:color="auto"/>
            </w:tcBorders>
            <w:vAlign w:val="center"/>
          </w:tcPr>
          <w:p w14:paraId="3C4377B1"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Religion gives me a great amount of security in life </w:t>
            </w:r>
          </w:p>
        </w:tc>
        <w:tc>
          <w:tcPr>
            <w:tcW w:w="1187" w:type="dxa"/>
            <w:vAlign w:val="center"/>
          </w:tcPr>
          <w:p w14:paraId="035388C9"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1</w:t>
            </w:r>
          </w:p>
        </w:tc>
        <w:tc>
          <w:tcPr>
            <w:tcW w:w="635" w:type="dxa"/>
            <w:vAlign w:val="center"/>
          </w:tcPr>
          <w:p w14:paraId="36B34570"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2</w:t>
            </w:r>
          </w:p>
        </w:tc>
        <w:tc>
          <w:tcPr>
            <w:tcW w:w="435" w:type="dxa"/>
            <w:vAlign w:val="center"/>
          </w:tcPr>
          <w:p w14:paraId="167B98EF"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3</w:t>
            </w:r>
          </w:p>
        </w:tc>
        <w:tc>
          <w:tcPr>
            <w:tcW w:w="1270" w:type="dxa"/>
            <w:gridSpan w:val="2"/>
            <w:vAlign w:val="center"/>
          </w:tcPr>
          <w:p w14:paraId="1EA6B8A1"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4</w:t>
            </w:r>
          </w:p>
        </w:tc>
        <w:tc>
          <w:tcPr>
            <w:tcW w:w="360" w:type="dxa"/>
            <w:vAlign w:val="center"/>
          </w:tcPr>
          <w:p w14:paraId="7D05CDFA"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5</w:t>
            </w:r>
          </w:p>
        </w:tc>
        <w:tc>
          <w:tcPr>
            <w:tcW w:w="720" w:type="dxa"/>
            <w:vAlign w:val="center"/>
          </w:tcPr>
          <w:p w14:paraId="62BBF9B0"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6</w:t>
            </w:r>
          </w:p>
        </w:tc>
        <w:tc>
          <w:tcPr>
            <w:tcW w:w="1080" w:type="dxa"/>
            <w:vAlign w:val="center"/>
          </w:tcPr>
          <w:p w14:paraId="6066B72B"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7</w:t>
            </w:r>
          </w:p>
        </w:tc>
      </w:tr>
      <w:tr w:rsidR="00A40A99" w:rsidRPr="00F7748F" w14:paraId="19887EE3" w14:textId="77777777" w:rsidTr="00C37666">
        <w:tblPrEx>
          <w:tblBorders>
            <w:top w:val="none" w:sz="0" w:space="0" w:color="auto"/>
          </w:tblBorders>
        </w:tblPrEx>
        <w:tc>
          <w:tcPr>
            <w:tcW w:w="3331" w:type="dxa"/>
            <w:tcBorders>
              <w:right w:val="single" w:sz="5" w:space="0" w:color="auto"/>
            </w:tcBorders>
            <w:vAlign w:val="center"/>
          </w:tcPr>
          <w:p w14:paraId="5DC405DF"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I consider myself a religious person</w:t>
            </w:r>
          </w:p>
        </w:tc>
        <w:tc>
          <w:tcPr>
            <w:tcW w:w="1187" w:type="dxa"/>
            <w:vAlign w:val="center"/>
          </w:tcPr>
          <w:p w14:paraId="44223432"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1</w:t>
            </w:r>
          </w:p>
        </w:tc>
        <w:tc>
          <w:tcPr>
            <w:tcW w:w="635" w:type="dxa"/>
            <w:vAlign w:val="center"/>
          </w:tcPr>
          <w:p w14:paraId="6F39497D"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2</w:t>
            </w:r>
          </w:p>
        </w:tc>
        <w:tc>
          <w:tcPr>
            <w:tcW w:w="435" w:type="dxa"/>
            <w:vAlign w:val="center"/>
          </w:tcPr>
          <w:p w14:paraId="03C52CC3"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3</w:t>
            </w:r>
          </w:p>
        </w:tc>
        <w:tc>
          <w:tcPr>
            <w:tcW w:w="1270" w:type="dxa"/>
            <w:gridSpan w:val="2"/>
            <w:vAlign w:val="center"/>
          </w:tcPr>
          <w:p w14:paraId="3E52DB21"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4</w:t>
            </w:r>
          </w:p>
        </w:tc>
        <w:tc>
          <w:tcPr>
            <w:tcW w:w="360" w:type="dxa"/>
            <w:vAlign w:val="center"/>
          </w:tcPr>
          <w:p w14:paraId="0BAD53DD"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5</w:t>
            </w:r>
          </w:p>
        </w:tc>
        <w:tc>
          <w:tcPr>
            <w:tcW w:w="720" w:type="dxa"/>
            <w:vAlign w:val="center"/>
          </w:tcPr>
          <w:p w14:paraId="1376F4B8"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6</w:t>
            </w:r>
          </w:p>
        </w:tc>
        <w:tc>
          <w:tcPr>
            <w:tcW w:w="1080" w:type="dxa"/>
            <w:vAlign w:val="center"/>
          </w:tcPr>
          <w:p w14:paraId="5596E97F"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7</w:t>
            </w:r>
          </w:p>
        </w:tc>
      </w:tr>
      <w:tr w:rsidR="00A40A99" w:rsidRPr="00F7748F" w14:paraId="35B6EA5F" w14:textId="77777777" w:rsidTr="00C37666">
        <w:tblPrEx>
          <w:tblBorders>
            <w:top w:val="none" w:sz="0" w:space="0" w:color="auto"/>
          </w:tblBorders>
        </w:tblPrEx>
        <w:tc>
          <w:tcPr>
            <w:tcW w:w="3331" w:type="dxa"/>
            <w:tcBorders>
              <w:right w:val="single" w:sz="5" w:space="0" w:color="auto"/>
            </w:tcBorders>
            <w:vAlign w:val="center"/>
          </w:tcPr>
          <w:p w14:paraId="24788476"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My religion influences the way I choose to act in my routine life</w:t>
            </w:r>
          </w:p>
        </w:tc>
        <w:tc>
          <w:tcPr>
            <w:tcW w:w="1187" w:type="dxa"/>
            <w:vAlign w:val="center"/>
          </w:tcPr>
          <w:p w14:paraId="3E7E6CF9"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1</w:t>
            </w:r>
          </w:p>
        </w:tc>
        <w:tc>
          <w:tcPr>
            <w:tcW w:w="635" w:type="dxa"/>
            <w:vAlign w:val="center"/>
          </w:tcPr>
          <w:p w14:paraId="13275896"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2</w:t>
            </w:r>
          </w:p>
        </w:tc>
        <w:tc>
          <w:tcPr>
            <w:tcW w:w="435" w:type="dxa"/>
            <w:vAlign w:val="center"/>
          </w:tcPr>
          <w:p w14:paraId="677E3AF2"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3</w:t>
            </w:r>
          </w:p>
        </w:tc>
        <w:tc>
          <w:tcPr>
            <w:tcW w:w="1270" w:type="dxa"/>
            <w:gridSpan w:val="2"/>
            <w:vAlign w:val="center"/>
          </w:tcPr>
          <w:p w14:paraId="70A8488D"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4</w:t>
            </w:r>
          </w:p>
        </w:tc>
        <w:tc>
          <w:tcPr>
            <w:tcW w:w="360" w:type="dxa"/>
            <w:vAlign w:val="center"/>
          </w:tcPr>
          <w:p w14:paraId="02F445FB"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5</w:t>
            </w:r>
          </w:p>
        </w:tc>
        <w:tc>
          <w:tcPr>
            <w:tcW w:w="720" w:type="dxa"/>
            <w:vAlign w:val="center"/>
          </w:tcPr>
          <w:p w14:paraId="702D724A"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6</w:t>
            </w:r>
          </w:p>
        </w:tc>
        <w:tc>
          <w:tcPr>
            <w:tcW w:w="1080" w:type="dxa"/>
            <w:vAlign w:val="center"/>
          </w:tcPr>
          <w:p w14:paraId="1A86855C"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7</w:t>
            </w:r>
          </w:p>
        </w:tc>
      </w:tr>
      <w:tr w:rsidR="00A40A99" w:rsidRPr="00F7748F" w14:paraId="2846F2A3" w14:textId="77777777" w:rsidTr="00C37666">
        <w:tblPrEx>
          <w:tblBorders>
            <w:top w:val="none" w:sz="0" w:space="0" w:color="auto"/>
          </w:tblBorders>
        </w:tblPrEx>
        <w:tc>
          <w:tcPr>
            <w:tcW w:w="3331" w:type="dxa"/>
            <w:tcBorders>
              <w:right w:val="single" w:sz="5" w:space="0" w:color="auto"/>
            </w:tcBorders>
            <w:vAlign w:val="center"/>
          </w:tcPr>
          <w:p w14:paraId="454A1115"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I feel there are more important things in life than religion</w:t>
            </w:r>
          </w:p>
        </w:tc>
        <w:tc>
          <w:tcPr>
            <w:tcW w:w="1187" w:type="dxa"/>
            <w:vAlign w:val="center"/>
          </w:tcPr>
          <w:p w14:paraId="457E32E9"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1</w:t>
            </w:r>
          </w:p>
        </w:tc>
        <w:tc>
          <w:tcPr>
            <w:tcW w:w="635" w:type="dxa"/>
            <w:vAlign w:val="center"/>
          </w:tcPr>
          <w:p w14:paraId="1573FE26"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2</w:t>
            </w:r>
          </w:p>
        </w:tc>
        <w:tc>
          <w:tcPr>
            <w:tcW w:w="435" w:type="dxa"/>
            <w:vAlign w:val="center"/>
          </w:tcPr>
          <w:p w14:paraId="1DE9A1B1"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3</w:t>
            </w:r>
          </w:p>
        </w:tc>
        <w:tc>
          <w:tcPr>
            <w:tcW w:w="1270" w:type="dxa"/>
            <w:gridSpan w:val="2"/>
            <w:vAlign w:val="center"/>
          </w:tcPr>
          <w:p w14:paraId="26ECCB62"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4</w:t>
            </w:r>
          </w:p>
        </w:tc>
        <w:tc>
          <w:tcPr>
            <w:tcW w:w="360" w:type="dxa"/>
            <w:vAlign w:val="center"/>
          </w:tcPr>
          <w:p w14:paraId="65433E66"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5</w:t>
            </w:r>
          </w:p>
        </w:tc>
        <w:tc>
          <w:tcPr>
            <w:tcW w:w="720" w:type="dxa"/>
            <w:vAlign w:val="center"/>
          </w:tcPr>
          <w:p w14:paraId="5FBDBA0D"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6</w:t>
            </w:r>
          </w:p>
        </w:tc>
        <w:tc>
          <w:tcPr>
            <w:tcW w:w="1080" w:type="dxa"/>
            <w:vAlign w:val="center"/>
          </w:tcPr>
          <w:p w14:paraId="0C976D40"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7</w:t>
            </w:r>
          </w:p>
        </w:tc>
      </w:tr>
      <w:tr w:rsidR="00A40A99" w:rsidRPr="00F7748F" w14:paraId="6101CF36" w14:textId="77777777" w:rsidTr="00C37666">
        <w:tblPrEx>
          <w:tblBorders>
            <w:top w:val="none" w:sz="0" w:space="0" w:color="auto"/>
          </w:tblBorders>
        </w:tblPrEx>
        <w:tc>
          <w:tcPr>
            <w:tcW w:w="3331" w:type="dxa"/>
            <w:tcBorders>
              <w:right w:val="single" w:sz="5" w:space="0" w:color="auto"/>
            </w:tcBorders>
            <w:vAlign w:val="center"/>
          </w:tcPr>
          <w:p w14:paraId="44D72E82"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I am interested in religion </w:t>
            </w:r>
          </w:p>
        </w:tc>
        <w:tc>
          <w:tcPr>
            <w:tcW w:w="1187" w:type="dxa"/>
            <w:vAlign w:val="center"/>
          </w:tcPr>
          <w:p w14:paraId="0E1FFC29"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1</w:t>
            </w:r>
          </w:p>
        </w:tc>
        <w:tc>
          <w:tcPr>
            <w:tcW w:w="635" w:type="dxa"/>
            <w:vAlign w:val="center"/>
          </w:tcPr>
          <w:p w14:paraId="7C195695"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2</w:t>
            </w:r>
          </w:p>
        </w:tc>
        <w:tc>
          <w:tcPr>
            <w:tcW w:w="435" w:type="dxa"/>
            <w:vAlign w:val="center"/>
          </w:tcPr>
          <w:p w14:paraId="731B79FA"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3</w:t>
            </w:r>
          </w:p>
        </w:tc>
        <w:tc>
          <w:tcPr>
            <w:tcW w:w="1270" w:type="dxa"/>
            <w:gridSpan w:val="2"/>
            <w:vAlign w:val="center"/>
          </w:tcPr>
          <w:p w14:paraId="002362BC"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4</w:t>
            </w:r>
          </w:p>
        </w:tc>
        <w:tc>
          <w:tcPr>
            <w:tcW w:w="360" w:type="dxa"/>
            <w:vAlign w:val="center"/>
          </w:tcPr>
          <w:p w14:paraId="688F83F6"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5</w:t>
            </w:r>
          </w:p>
        </w:tc>
        <w:tc>
          <w:tcPr>
            <w:tcW w:w="720" w:type="dxa"/>
            <w:vAlign w:val="center"/>
          </w:tcPr>
          <w:p w14:paraId="64C66103"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6</w:t>
            </w:r>
          </w:p>
        </w:tc>
        <w:tc>
          <w:tcPr>
            <w:tcW w:w="1080" w:type="dxa"/>
            <w:vAlign w:val="center"/>
          </w:tcPr>
          <w:p w14:paraId="2984A6DA"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7</w:t>
            </w:r>
          </w:p>
        </w:tc>
      </w:tr>
      <w:tr w:rsidR="00A40A99" w:rsidRPr="00F7748F" w14:paraId="4F29A241" w14:textId="77777777" w:rsidTr="00C37666">
        <w:tc>
          <w:tcPr>
            <w:tcW w:w="3331" w:type="dxa"/>
            <w:tcBorders>
              <w:right w:val="single" w:sz="5" w:space="0" w:color="auto"/>
            </w:tcBorders>
            <w:vAlign w:val="center"/>
          </w:tcPr>
          <w:p w14:paraId="1D77388A" w14:textId="77777777" w:rsidR="00A40A99" w:rsidRPr="00F7748F" w:rsidRDefault="00A40A99" w:rsidP="00C37666">
            <w:pPr>
              <w:autoSpaceDE w:val="0"/>
              <w:autoSpaceDN w:val="0"/>
              <w:adjustRightInd w:val="0"/>
              <w:spacing w:line="380" w:lineRule="atLeast"/>
              <w:jc w:val="center"/>
              <w:rPr>
                <w:rFonts w:cstheme="minorHAnsi"/>
                <w:b/>
                <w:bCs/>
              </w:rPr>
            </w:pPr>
            <w:r w:rsidRPr="00F7748F">
              <w:rPr>
                <w:rFonts w:cstheme="minorHAnsi"/>
                <w:b/>
                <w:bCs/>
              </w:rPr>
              <w:t>Religious considerations influence my everyday affairs</w:t>
            </w:r>
          </w:p>
        </w:tc>
        <w:tc>
          <w:tcPr>
            <w:tcW w:w="1187" w:type="dxa"/>
            <w:vAlign w:val="center"/>
          </w:tcPr>
          <w:p w14:paraId="01C0CB85"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1</w:t>
            </w:r>
          </w:p>
        </w:tc>
        <w:tc>
          <w:tcPr>
            <w:tcW w:w="635" w:type="dxa"/>
            <w:vAlign w:val="center"/>
          </w:tcPr>
          <w:p w14:paraId="5C4C686F"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2</w:t>
            </w:r>
          </w:p>
        </w:tc>
        <w:tc>
          <w:tcPr>
            <w:tcW w:w="435" w:type="dxa"/>
            <w:vAlign w:val="center"/>
          </w:tcPr>
          <w:p w14:paraId="7A4F503A"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3</w:t>
            </w:r>
          </w:p>
        </w:tc>
        <w:tc>
          <w:tcPr>
            <w:tcW w:w="1270" w:type="dxa"/>
            <w:gridSpan w:val="2"/>
            <w:vAlign w:val="center"/>
          </w:tcPr>
          <w:p w14:paraId="4FC5B31C"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4</w:t>
            </w:r>
          </w:p>
        </w:tc>
        <w:tc>
          <w:tcPr>
            <w:tcW w:w="360" w:type="dxa"/>
            <w:vAlign w:val="center"/>
          </w:tcPr>
          <w:p w14:paraId="6E7524B1"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5</w:t>
            </w:r>
          </w:p>
        </w:tc>
        <w:tc>
          <w:tcPr>
            <w:tcW w:w="720" w:type="dxa"/>
            <w:vAlign w:val="center"/>
          </w:tcPr>
          <w:p w14:paraId="1F0D8D3E"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6</w:t>
            </w:r>
          </w:p>
        </w:tc>
        <w:tc>
          <w:tcPr>
            <w:tcW w:w="1080" w:type="dxa"/>
            <w:vAlign w:val="center"/>
          </w:tcPr>
          <w:p w14:paraId="65F04F93" w14:textId="77777777" w:rsidR="00A40A99" w:rsidRPr="00F7748F" w:rsidRDefault="00A40A99" w:rsidP="00C37666">
            <w:pPr>
              <w:autoSpaceDE w:val="0"/>
              <w:autoSpaceDN w:val="0"/>
              <w:adjustRightInd w:val="0"/>
              <w:spacing w:line="380" w:lineRule="atLeast"/>
              <w:jc w:val="center"/>
              <w:rPr>
                <w:rFonts w:cstheme="minorHAnsi"/>
              </w:rPr>
            </w:pPr>
            <w:r w:rsidRPr="00F7748F">
              <w:rPr>
                <w:rFonts w:cstheme="minorHAnsi"/>
              </w:rPr>
              <w:t>7</w:t>
            </w:r>
          </w:p>
        </w:tc>
      </w:tr>
    </w:tbl>
    <w:p w14:paraId="0D9D111C" w14:textId="77777777" w:rsidR="00A40A99" w:rsidRDefault="00A40A99" w:rsidP="00C51710">
      <w:pPr>
        <w:spacing w:line="480" w:lineRule="auto"/>
      </w:pPr>
    </w:p>
    <w:p w14:paraId="4A289951" w14:textId="77777777" w:rsidR="00A40A99" w:rsidRDefault="00A40A99">
      <w:r>
        <w:br w:type="page"/>
      </w:r>
    </w:p>
    <w:p w14:paraId="255CA98B" w14:textId="746C3F4D" w:rsidR="00A40A99" w:rsidRPr="004B79A6" w:rsidRDefault="00A40A99" w:rsidP="00A64371">
      <w:pPr>
        <w:spacing w:line="480" w:lineRule="auto"/>
        <w:jc w:val="center"/>
        <w:rPr>
          <w:sz w:val="28"/>
        </w:rPr>
      </w:pPr>
      <w:r w:rsidRPr="004B79A6">
        <w:rPr>
          <w:sz w:val="28"/>
        </w:rPr>
        <w:lastRenderedPageBreak/>
        <w:t>Figure 1</w:t>
      </w:r>
    </w:p>
    <w:tbl>
      <w:tblPr>
        <w:tblW w:w="9147" w:type="dxa"/>
        <w:jc w:val="center"/>
        <w:tblLook w:val="04A0" w:firstRow="1" w:lastRow="0" w:firstColumn="1" w:lastColumn="0" w:noHBand="0" w:noVBand="1"/>
      </w:tblPr>
      <w:tblGrid>
        <w:gridCol w:w="2304"/>
        <w:gridCol w:w="1332"/>
        <w:gridCol w:w="814"/>
        <w:gridCol w:w="814"/>
        <w:gridCol w:w="970"/>
        <w:gridCol w:w="935"/>
        <w:gridCol w:w="935"/>
        <w:gridCol w:w="1043"/>
      </w:tblGrid>
      <w:tr w:rsidR="00D1563A" w:rsidRPr="00500519" w14:paraId="66F3E8FE" w14:textId="77777777" w:rsidTr="00311F0E">
        <w:trPr>
          <w:trHeight w:val="20"/>
          <w:jc w:val="center"/>
        </w:trPr>
        <w:tc>
          <w:tcPr>
            <w:tcW w:w="2304" w:type="dxa"/>
            <w:tcBorders>
              <w:top w:val="nil"/>
              <w:left w:val="nil"/>
              <w:bottom w:val="single" w:sz="4" w:space="0" w:color="auto"/>
              <w:right w:val="single" w:sz="4" w:space="0" w:color="auto"/>
            </w:tcBorders>
            <w:shd w:val="clear" w:color="auto" w:fill="auto"/>
            <w:vAlign w:val="center"/>
            <w:hideMark/>
          </w:tcPr>
          <w:p w14:paraId="7EB2DF74"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 </w:t>
            </w:r>
          </w:p>
        </w:tc>
        <w:tc>
          <w:tcPr>
            <w:tcW w:w="1332" w:type="dxa"/>
            <w:tcBorders>
              <w:top w:val="nil"/>
              <w:left w:val="nil"/>
              <w:bottom w:val="single" w:sz="4" w:space="0" w:color="auto"/>
              <w:right w:val="nil"/>
            </w:tcBorders>
            <w:shd w:val="clear" w:color="auto" w:fill="auto"/>
            <w:vAlign w:val="center"/>
            <w:hideMark/>
          </w:tcPr>
          <w:p w14:paraId="2F335B87" w14:textId="77777777" w:rsidR="00D1563A" w:rsidRPr="00500519" w:rsidRDefault="00D1563A" w:rsidP="00D1563A">
            <w:pPr>
              <w:ind w:right="250"/>
              <w:jc w:val="center"/>
              <w:rPr>
                <w:rFonts w:ascii="Calibri" w:eastAsia="Times New Roman" w:hAnsi="Calibri" w:cs="Calibri"/>
                <w:b/>
                <w:bCs/>
                <w:color w:val="000000"/>
              </w:rPr>
            </w:pPr>
            <w:r w:rsidRPr="00500519">
              <w:rPr>
                <w:rFonts w:ascii="Calibri" w:eastAsia="Times New Roman" w:hAnsi="Calibri" w:cs="Calibri"/>
                <w:b/>
                <w:bCs/>
                <w:color w:val="000000"/>
              </w:rPr>
              <w:t>Strongly Disagree</w:t>
            </w:r>
          </w:p>
        </w:tc>
        <w:tc>
          <w:tcPr>
            <w:tcW w:w="814" w:type="dxa"/>
            <w:tcBorders>
              <w:top w:val="nil"/>
              <w:left w:val="nil"/>
              <w:bottom w:val="single" w:sz="4" w:space="0" w:color="auto"/>
              <w:right w:val="nil"/>
            </w:tcBorders>
            <w:shd w:val="clear" w:color="auto" w:fill="auto"/>
            <w:noWrap/>
            <w:vAlign w:val="center"/>
            <w:hideMark/>
          </w:tcPr>
          <w:p w14:paraId="604B2395" w14:textId="68960DD9" w:rsidR="00D1563A" w:rsidRPr="00500519" w:rsidRDefault="00D1563A" w:rsidP="00500519">
            <w:pPr>
              <w:jc w:val="center"/>
              <w:rPr>
                <w:rFonts w:ascii="Calibri" w:eastAsia="Times New Roman" w:hAnsi="Calibri" w:cs="Calibri"/>
                <w:b/>
                <w:bCs/>
                <w:color w:val="000000"/>
              </w:rPr>
            </w:pPr>
            <w:r>
              <w:rPr>
                <w:rFonts w:ascii="Calibri" w:eastAsia="Times New Roman" w:hAnsi="Calibri" w:cs="Calibri"/>
                <w:b/>
                <w:bCs/>
                <w:color w:val="000000"/>
              </w:rPr>
              <w:t>2</w:t>
            </w:r>
            <w:r w:rsidRPr="00500519">
              <w:rPr>
                <w:rFonts w:ascii="Calibri" w:eastAsia="Times New Roman" w:hAnsi="Calibri" w:cs="Calibri"/>
                <w:b/>
                <w:bCs/>
                <w:color w:val="000000"/>
              </w:rPr>
              <w:t> </w:t>
            </w:r>
          </w:p>
        </w:tc>
        <w:tc>
          <w:tcPr>
            <w:tcW w:w="814" w:type="dxa"/>
            <w:tcBorders>
              <w:top w:val="nil"/>
              <w:left w:val="nil"/>
              <w:bottom w:val="single" w:sz="4" w:space="0" w:color="auto"/>
              <w:right w:val="nil"/>
            </w:tcBorders>
            <w:shd w:val="clear" w:color="auto" w:fill="auto"/>
            <w:noWrap/>
            <w:vAlign w:val="center"/>
            <w:hideMark/>
          </w:tcPr>
          <w:p w14:paraId="3DA0E74B" w14:textId="5F9E1ABE" w:rsidR="00D1563A" w:rsidRPr="00500519" w:rsidRDefault="00D1563A" w:rsidP="00500519">
            <w:pPr>
              <w:jc w:val="center"/>
              <w:rPr>
                <w:rFonts w:ascii="Calibri" w:eastAsia="Times New Roman" w:hAnsi="Calibri" w:cs="Calibri"/>
                <w:b/>
                <w:bCs/>
                <w:color w:val="000000"/>
              </w:rPr>
            </w:pPr>
            <w:r>
              <w:rPr>
                <w:rFonts w:ascii="Calibri" w:eastAsia="Times New Roman" w:hAnsi="Calibri" w:cs="Calibri"/>
                <w:b/>
                <w:bCs/>
                <w:color w:val="000000"/>
              </w:rPr>
              <w:t>3</w:t>
            </w:r>
            <w:r w:rsidRPr="00500519">
              <w:rPr>
                <w:rFonts w:ascii="Calibri" w:eastAsia="Times New Roman" w:hAnsi="Calibri" w:cs="Calibri"/>
                <w:b/>
                <w:bCs/>
                <w:color w:val="000000"/>
              </w:rPr>
              <w:t> </w:t>
            </w:r>
          </w:p>
        </w:tc>
        <w:tc>
          <w:tcPr>
            <w:tcW w:w="970" w:type="dxa"/>
            <w:tcBorders>
              <w:top w:val="nil"/>
              <w:left w:val="nil"/>
              <w:bottom w:val="single" w:sz="4" w:space="0" w:color="auto"/>
              <w:right w:val="nil"/>
            </w:tcBorders>
            <w:shd w:val="clear" w:color="auto" w:fill="auto"/>
            <w:noWrap/>
            <w:vAlign w:val="center"/>
            <w:hideMark/>
          </w:tcPr>
          <w:p w14:paraId="60D5EBC1" w14:textId="77777777" w:rsidR="00D1563A" w:rsidRPr="00500519" w:rsidRDefault="00D1563A" w:rsidP="00500519">
            <w:pPr>
              <w:jc w:val="center"/>
              <w:rPr>
                <w:rFonts w:ascii="Calibri" w:eastAsia="Times New Roman" w:hAnsi="Calibri" w:cs="Calibri"/>
                <w:b/>
                <w:bCs/>
                <w:color w:val="000000"/>
              </w:rPr>
            </w:pPr>
            <w:r w:rsidRPr="00500519">
              <w:rPr>
                <w:rFonts w:ascii="Calibri" w:eastAsia="Times New Roman" w:hAnsi="Calibri" w:cs="Calibri"/>
                <w:b/>
                <w:bCs/>
                <w:color w:val="000000"/>
              </w:rPr>
              <w:t>Neutral</w:t>
            </w:r>
          </w:p>
        </w:tc>
        <w:tc>
          <w:tcPr>
            <w:tcW w:w="935" w:type="dxa"/>
            <w:tcBorders>
              <w:top w:val="nil"/>
              <w:left w:val="nil"/>
              <w:bottom w:val="single" w:sz="4" w:space="0" w:color="auto"/>
              <w:right w:val="nil"/>
            </w:tcBorders>
            <w:shd w:val="clear" w:color="auto" w:fill="auto"/>
            <w:noWrap/>
            <w:vAlign w:val="center"/>
            <w:hideMark/>
          </w:tcPr>
          <w:p w14:paraId="09C23E35" w14:textId="4F74CDDA" w:rsidR="00D1563A" w:rsidRPr="00500519" w:rsidRDefault="00D1563A" w:rsidP="00500519">
            <w:pPr>
              <w:jc w:val="center"/>
              <w:rPr>
                <w:rFonts w:ascii="Calibri" w:eastAsia="Times New Roman" w:hAnsi="Calibri" w:cs="Calibri"/>
                <w:b/>
                <w:bCs/>
                <w:color w:val="000000"/>
              </w:rPr>
            </w:pPr>
            <w:r>
              <w:rPr>
                <w:rFonts w:ascii="Calibri" w:eastAsia="Times New Roman" w:hAnsi="Calibri" w:cs="Calibri"/>
                <w:b/>
                <w:bCs/>
                <w:color w:val="000000"/>
              </w:rPr>
              <w:t>5</w:t>
            </w:r>
            <w:r w:rsidRPr="00500519">
              <w:rPr>
                <w:rFonts w:ascii="Calibri" w:eastAsia="Times New Roman" w:hAnsi="Calibri" w:cs="Calibri"/>
                <w:b/>
                <w:bCs/>
                <w:color w:val="000000"/>
              </w:rPr>
              <w:t> </w:t>
            </w:r>
          </w:p>
        </w:tc>
        <w:tc>
          <w:tcPr>
            <w:tcW w:w="935" w:type="dxa"/>
            <w:tcBorders>
              <w:top w:val="nil"/>
              <w:left w:val="nil"/>
              <w:bottom w:val="single" w:sz="4" w:space="0" w:color="auto"/>
              <w:right w:val="nil"/>
            </w:tcBorders>
            <w:shd w:val="clear" w:color="auto" w:fill="auto"/>
            <w:noWrap/>
            <w:vAlign w:val="center"/>
            <w:hideMark/>
          </w:tcPr>
          <w:p w14:paraId="7BD92ABA" w14:textId="4F0A1470" w:rsidR="00D1563A" w:rsidRPr="00500519" w:rsidRDefault="00D1563A" w:rsidP="00500519">
            <w:pPr>
              <w:jc w:val="center"/>
              <w:rPr>
                <w:rFonts w:ascii="Calibri" w:eastAsia="Times New Roman" w:hAnsi="Calibri" w:cs="Calibri"/>
                <w:b/>
                <w:bCs/>
                <w:color w:val="000000"/>
              </w:rPr>
            </w:pPr>
            <w:r>
              <w:rPr>
                <w:rFonts w:ascii="Calibri" w:eastAsia="Times New Roman" w:hAnsi="Calibri" w:cs="Calibri"/>
                <w:b/>
                <w:bCs/>
                <w:color w:val="000000"/>
              </w:rPr>
              <w:t>6</w:t>
            </w:r>
            <w:r w:rsidRPr="00500519">
              <w:rPr>
                <w:rFonts w:ascii="Calibri" w:eastAsia="Times New Roman" w:hAnsi="Calibri" w:cs="Calibri"/>
                <w:b/>
                <w:bCs/>
                <w:color w:val="000000"/>
              </w:rPr>
              <w:t> </w:t>
            </w:r>
          </w:p>
        </w:tc>
        <w:tc>
          <w:tcPr>
            <w:tcW w:w="1043" w:type="dxa"/>
            <w:tcBorders>
              <w:top w:val="nil"/>
              <w:left w:val="nil"/>
              <w:bottom w:val="single" w:sz="4" w:space="0" w:color="auto"/>
              <w:right w:val="nil"/>
            </w:tcBorders>
            <w:shd w:val="clear" w:color="auto" w:fill="auto"/>
            <w:vAlign w:val="center"/>
            <w:hideMark/>
          </w:tcPr>
          <w:p w14:paraId="5549199B" w14:textId="77777777" w:rsidR="00D1563A" w:rsidRPr="00500519" w:rsidRDefault="00D1563A" w:rsidP="00500519">
            <w:pPr>
              <w:jc w:val="center"/>
              <w:rPr>
                <w:rFonts w:ascii="Calibri" w:eastAsia="Times New Roman" w:hAnsi="Calibri" w:cs="Calibri"/>
                <w:b/>
                <w:bCs/>
                <w:color w:val="000000"/>
              </w:rPr>
            </w:pPr>
            <w:r w:rsidRPr="00500519">
              <w:rPr>
                <w:rFonts w:ascii="Calibri" w:eastAsia="Times New Roman" w:hAnsi="Calibri" w:cs="Calibri"/>
                <w:b/>
                <w:bCs/>
                <w:color w:val="000000"/>
              </w:rPr>
              <w:t>Strongly Agree</w:t>
            </w:r>
          </w:p>
        </w:tc>
      </w:tr>
      <w:tr w:rsidR="00D1563A" w:rsidRPr="00500519" w14:paraId="125542D8" w14:textId="77777777" w:rsidTr="00311F0E">
        <w:trPr>
          <w:trHeight w:val="20"/>
          <w:jc w:val="center"/>
        </w:trPr>
        <w:tc>
          <w:tcPr>
            <w:tcW w:w="2304" w:type="dxa"/>
            <w:tcBorders>
              <w:top w:val="nil"/>
              <w:left w:val="nil"/>
              <w:bottom w:val="nil"/>
              <w:right w:val="single" w:sz="4" w:space="0" w:color="auto"/>
            </w:tcBorders>
            <w:shd w:val="clear" w:color="auto" w:fill="auto"/>
            <w:vAlign w:val="center"/>
            <w:hideMark/>
          </w:tcPr>
          <w:p w14:paraId="363E424C"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I believe that God exists</w:t>
            </w:r>
          </w:p>
        </w:tc>
        <w:tc>
          <w:tcPr>
            <w:tcW w:w="1332" w:type="dxa"/>
            <w:tcBorders>
              <w:top w:val="nil"/>
              <w:left w:val="nil"/>
              <w:bottom w:val="nil"/>
              <w:right w:val="nil"/>
            </w:tcBorders>
            <w:shd w:val="clear" w:color="auto" w:fill="auto"/>
            <w:noWrap/>
            <w:vAlign w:val="center"/>
            <w:hideMark/>
          </w:tcPr>
          <w:p w14:paraId="0D823847"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106</w:t>
            </w:r>
          </w:p>
        </w:tc>
        <w:tc>
          <w:tcPr>
            <w:tcW w:w="814" w:type="dxa"/>
            <w:tcBorders>
              <w:top w:val="nil"/>
              <w:left w:val="nil"/>
              <w:bottom w:val="nil"/>
              <w:right w:val="nil"/>
            </w:tcBorders>
            <w:shd w:val="clear" w:color="auto" w:fill="auto"/>
            <w:noWrap/>
            <w:vAlign w:val="center"/>
            <w:hideMark/>
          </w:tcPr>
          <w:p w14:paraId="57B5A707"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19</w:t>
            </w:r>
          </w:p>
        </w:tc>
        <w:tc>
          <w:tcPr>
            <w:tcW w:w="814" w:type="dxa"/>
            <w:tcBorders>
              <w:top w:val="nil"/>
              <w:left w:val="nil"/>
              <w:bottom w:val="nil"/>
              <w:right w:val="nil"/>
            </w:tcBorders>
            <w:shd w:val="clear" w:color="auto" w:fill="auto"/>
            <w:noWrap/>
            <w:vAlign w:val="center"/>
            <w:hideMark/>
          </w:tcPr>
          <w:p w14:paraId="6ED589F6"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8</w:t>
            </w:r>
          </w:p>
        </w:tc>
        <w:tc>
          <w:tcPr>
            <w:tcW w:w="970" w:type="dxa"/>
            <w:tcBorders>
              <w:top w:val="nil"/>
              <w:left w:val="nil"/>
              <w:bottom w:val="nil"/>
              <w:right w:val="nil"/>
            </w:tcBorders>
            <w:shd w:val="clear" w:color="auto" w:fill="auto"/>
            <w:noWrap/>
            <w:vAlign w:val="center"/>
            <w:hideMark/>
          </w:tcPr>
          <w:p w14:paraId="111A9B14"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30</w:t>
            </w:r>
          </w:p>
        </w:tc>
        <w:tc>
          <w:tcPr>
            <w:tcW w:w="935" w:type="dxa"/>
            <w:tcBorders>
              <w:top w:val="nil"/>
              <w:left w:val="nil"/>
              <w:bottom w:val="nil"/>
              <w:right w:val="nil"/>
            </w:tcBorders>
            <w:shd w:val="clear" w:color="auto" w:fill="auto"/>
            <w:noWrap/>
            <w:vAlign w:val="center"/>
            <w:hideMark/>
          </w:tcPr>
          <w:p w14:paraId="44BC19B8"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29</w:t>
            </w:r>
          </w:p>
        </w:tc>
        <w:tc>
          <w:tcPr>
            <w:tcW w:w="935" w:type="dxa"/>
            <w:tcBorders>
              <w:top w:val="nil"/>
              <w:left w:val="nil"/>
              <w:bottom w:val="nil"/>
              <w:right w:val="nil"/>
            </w:tcBorders>
            <w:shd w:val="clear" w:color="auto" w:fill="auto"/>
            <w:noWrap/>
            <w:vAlign w:val="center"/>
            <w:hideMark/>
          </w:tcPr>
          <w:p w14:paraId="7F337E4F"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29</w:t>
            </w:r>
          </w:p>
        </w:tc>
        <w:tc>
          <w:tcPr>
            <w:tcW w:w="1043" w:type="dxa"/>
            <w:tcBorders>
              <w:top w:val="nil"/>
              <w:left w:val="nil"/>
              <w:bottom w:val="nil"/>
              <w:right w:val="nil"/>
            </w:tcBorders>
            <w:shd w:val="clear" w:color="auto" w:fill="auto"/>
            <w:noWrap/>
            <w:vAlign w:val="center"/>
            <w:hideMark/>
          </w:tcPr>
          <w:p w14:paraId="75818E10"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72</w:t>
            </w:r>
          </w:p>
        </w:tc>
      </w:tr>
      <w:tr w:rsidR="00D1563A" w:rsidRPr="00500519" w14:paraId="20183B4E" w14:textId="77777777" w:rsidTr="00311F0E">
        <w:trPr>
          <w:trHeight w:val="20"/>
          <w:jc w:val="center"/>
        </w:trPr>
        <w:tc>
          <w:tcPr>
            <w:tcW w:w="2304" w:type="dxa"/>
            <w:tcBorders>
              <w:top w:val="nil"/>
              <w:left w:val="nil"/>
              <w:bottom w:val="nil"/>
              <w:right w:val="single" w:sz="4" w:space="0" w:color="auto"/>
            </w:tcBorders>
            <w:shd w:val="clear" w:color="auto" w:fill="auto"/>
            <w:vAlign w:val="center"/>
            <w:hideMark/>
          </w:tcPr>
          <w:p w14:paraId="6BF205B9"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 </w:t>
            </w:r>
          </w:p>
        </w:tc>
        <w:tc>
          <w:tcPr>
            <w:tcW w:w="1332" w:type="dxa"/>
            <w:tcBorders>
              <w:top w:val="nil"/>
              <w:left w:val="nil"/>
              <w:bottom w:val="nil"/>
              <w:right w:val="nil"/>
            </w:tcBorders>
            <w:shd w:val="clear" w:color="auto" w:fill="auto"/>
            <w:noWrap/>
            <w:vAlign w:val="center"/>
            <w:hideMark/>
          </w:tcPr>
          <w:p w14:paraId="3ED27F52" w14:textId="25720316"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36.1</w:t>
            </w:r>
            <w:r>
              <w:rPr>
                <w:rFonts w:ascii="Calibri" w:eastAsia="Times New Roman" w:hAnsi="Calibri" w:cs="Calibri"/>
                <w:color w:val="000000"/>
              </w:rPr>
              <w:t>8%</w:t>
            </w:r>
          </w:p>
        </w:tc>
        <w:tc>
          <w:tcPr>
            <w:tcW w:w="814" w:type="dxa"/>
            <w:tcBorders>
              <w:top w:val="nil"/>
              <w:left w:val="nil"/>
              <w:bottom w:val="nil"/>
              <w:right w:val="nil"/>
            </w:tcBorders>
            <w:shd w:val="clear" w:color="auto" w:fill="auto"/>
            <w:noWrap/>
            <w:vAlign w:val="center"/>
            <w:hideMark/>
          </w:tcPr>
          <w:p w14:paraId="2C6B4308" w14:textId="1FDA0763"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6.48</w:t>
            </w:r>
            <w:r>
              <w:rPr>
                <w:rFonts w:ascii="Calibri" w:eastAsia="Times New Roman" w:hAnsi="Calibri" w:cs="Calibri"/>
                <w:color w:val="000000"/>
              </w:rPr>
              <w:t>%</w:t>
            </w:r>
          </w:p>
        </w:tc>
        <w:tc>
          <w:tcPr>
            <w:tcW w:w="814" w:type="dxa"/>
            <w:tcBorders>
              <w:top w:val="nil"/>
              <w:left w:val="nil"/>
              <w:bottom w:val="nil"/>
              <w:right w:val="nil"/>
            </w:tcBorders>
            <w:shd w:val="clear" w:color="auto" w:fill="auto"/>
            <w:noWrap/>
            <w:vAlign w:val="center"/>
            <w:hideMark/>
          </w:tcPr>
          <w:p w14:paraId="29F7665F" w14:textId="4135D20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2.73</w:t>
            </w:r>
            <w:r>
              <w:rPr>
                <w:rFonts w:ascii="Calibri" w:eastAsia="Times New Roman" w:hAnsi="Calibri" w:cs="Calibri"/>
                <w:color w:val="000000"/>
              </w:rPr>
              <w:t>%</w:t>
            </w:r>
          </w:p>
        </w:tc>
        <w:tc>
          <w:tcPr>
            <w:tcW w:w="970" w:type="dxa"/>
            <w:tcBorders>
              <w:top w:val="nil"/>
              <w:left w:val="nil"/>
              <w:bottom w:val="nil"/>
              <w:right w:val="nil"/>
            </w:tcBorders>
            <w:shd w:val="clear" w:color="auto" w:fill="auto"/>
            <w:noWrap/>
            <w:vAlign w:val="center"/>
            <w:hideMark/>
          </w:tcPr>
          <w:p w14:paraId="131F0389" w14:textId="57023E99"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10.2</w:t>
            </w:r>
            <w:r>
              <w:rPr>
                <w:rFonts w:ascii="Calibri" w:eastAsia="Times New Roman" w:hAnsi="Calibri" w:cs="Calibri"/>
                <w:color w:val="000000"/>
              </w:rPr>
              <w:t>4%</w:t>
            </w:r>
          </w:p>
        </w:tc>
        <w:tc>
          <w:tcPr>
            <w:tcW w:w="935" w:type="dxa"/>
            <w:tcBorders>
              <w:top w:val="nil"/>
              <w:left w:val="nil"/>
              <w:bottom w:val="nil"/>
              <w:right w:val="nil"/>
            </w:tcBorders>
            <w:shd w:val="clear" w:color="auto" w:fill="auto"/>
            <w:noWrap/>
            <w:vAlign w:val="center"/>
            <w:hideMark/>
          </w:tcPr>
          <w:p w14:paraId="27D75B04" w14:textId="0A79D83F"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9.</w:t>
            </w:r>
            <w:r>
              <w:rPr>
                <w:rFonts w:ascii="Calibri" w:eastAsia="Times New Roman" w:hAnsi="Calibri" w:cs="Calibri"/>
                <w:color w:val="000000"/>
              </w:rPr>
              <w:t>90%</w:t>
            </w:r>
          </w:p>
        </w:tc>
        <w:tc>
          <w:tcPr>
            <w:tcW w:w="935" w:type="dxa"/>
            <w:tcBorders>
              <w:top w:val="nil"/>
              <w:left w:val="nil"/>
              <w:bottom w:val="nil"/>
              <w:right w:val="nil"/>
            </w:tcBorders>
            <w:shd w:val="clear" w:color="auto" w:fill="auto"/>
            <w:noWrap/>
            <w:vAlign w:val="center"/>
            <w:hideMark/>
          </w:tcPr>
          <w:p w14:paraId="0BCB5D6E" w14:textId="0787C8E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9.</w:t>
            </w:r>
            <w:r>
              <w:rPr>
                <w:rFonts w:ascii="Calibri" w:eastAsia="Times New Roman" w:hAnsi="Calibri" w:cs="Calibri"/>
                <w:color w:val="000000"/>
              </w:rPr>
              <w:t>90%</w:t>
            </w:r>
          </w:p>
        </w:tc>
        <w:tc>
          <w:tcPr>
            <w:tcW w:w="1043" w:type="dxa"/>
            <w:tcBorders>
              <w:top w:val="nil"/>
              <w:left w:val="nil"/>
              <w:bottom w:val="nil"/>
              <w:right w:val="nil"/>
            </w:tcBorders>
            <w:shd w:val="clear" w:color="auto" w:fill="auto"/>
            <w:noWrap/>
            <w:vAlign w:val="center"/>
            <w:hideMark/>
          </w:tcPr>
          <w:p w14:paraId="13CC088D" w14:textId="11E0908F"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24.57</w:t>
            </w:r>
            <w:r>
              <w:rPr>
                <w:rFonts w:ascii="Calibri" w:eastAsia="Times New Roman" w:hAnsi="Calibri" w:cs="Calibri"/>
                <w:color w:val="000000"/>
              </w:rPr>
              <w:t>%</w:t>
            </w:r>
          </w:p>
        </w:tc>
      </w:tr>
      <w:tr w:rsidR="00D1563A" w:rsidRPr="00500519" w14:paraId="3279BD36" w14:textId="77777777" w:rsidTr="00311F0E">
        <w:trPr>
          <w:trHeight w:val="20"/>
          <w:jc w:val="center"/>
        </w:trPr>
        <w:tc>
          <w:tcPr>
            <w:tcW w:w="2304" w:type="dxa"/>
            <w:tcBorders>
              <w:top w:val="nil"/>
              <w:left w:val="nil"/>
              <w:bottom w:val="nil"/>
              <w:right w:val="single" w:sz="4" w:space="0" w:color="auto"/>
            </w:tcBorders>
            <w:shd w:val="clear" w:color="auto" w:fill="auto"/>
            <w:vAlign w:val="center"/>
            <w:hideMark/>
          </w:tcPr>
          <w:p w14:paraId="5CA7F162"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Prayer to God is one of my usual practices</w:t>
            </w:r>
          </w:p>
        </w:tc>
        <w:tc>
          <w:tcPr>
            <w:tcW w:w="1332" w:type="dxa"/>
            <w:tcBorders>
              <w:top w:val="nil"/>
              <w:left w:val="nil"/>
              <w:bottom w:val="nil"/>
              <w:right w:val="nil"/>
            </w:tcBorders>
            <w:shd w:val="clear" w:color="auto" w:fill="auto"/>
            <w:noWrap/>
            <w:vAlign w:val="center"/>
            <w:hideMark/>
          </w:tcPr>
          <w:p w14:paraId="31E41278"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136</w:t>
            </w:r>
          </w:p>
        </w:tc>
        <w:tc>
          <w:tcPr>
            <w:tcW w:w="814" w:type="dxa"/>
            <w:tcBorders>
              <w:top w:val="nil"/>
              <w:left w:val="nil"/>
              <w:bottom w:val="nil"/>
              <w:right w:val="nil"/>
            </w:tcBorders>
            <w:shd w:val="clear" w:color="auto" w:fill="auto"/>
            <w:noWrap/>
            <w:vAlign w:val="center"/>
            <w:hideMark/>
          </w:tcPr>
          <w:p w14:paraId="15A56594"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21</w:t>
            </w:r>
          </w:p>
        </w:tc>
        <w:tc>
          <w:tcPr>
            <w:tcW w:w="814" w:type="dxa"/>
            <w:tcBorders>
              <w:top w:val="nil"/>
              <w:left w:val="nil"/>
              <w:bottom w:val="nil"/>
              <w:right w:val="nil"/>
            </w:tcBorders>
            <w:shd w:val="clear" w:color="auto" w:fill="auto"/>
            <w:noWrap/>
            <w:vAlign w:val="center"/>
            <w:hideMark/>
          </w:tcPr>
          <w:p w14:paraId="0536AC65"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18</w:t>
            </w:r>
          </w:p>
        </w:tc>
        <w:tc>
          <w:tcPr>
            <w:tcW w:w="970" w:type="dxa"/>
            <w:tcBorders>
              <w:top w:val="nil"/>
              <w:left w:val="nil"/>
              <w:bottom w:val="nil"/>
              <w:right w:val="nil"/>
            </w:tcBorders>
            <w:shd w:val="clear" w:color="auto" w:fill="auto"/>
            <w:noWrap/>
            <w:vAlign w:val="center"/>
            <w:hideMark/>
          </w:tcPr>
          <w:p w14:paraId="1D805910"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19</w:t>
            </w:r>
          </w:p>
        </w:tc>
        <w:tc>
          <w:tcPr>
            <w:tcW w:w="935" w:type="dxa"/>
            <w:tcBorders>
              <w:top w:val="nil"/>
              <w:left w:val="nil"/>
              <w:bottom w:val="nil"/>
              <w:right w:val="nil"/>
            </w:tcBorders>
            <w:shd w:val="clear" w:color="auto" w:fill="auto"/>
            <w:noWrap/>
            <w:vAlign w:val="center"/>
            <w:hideMark/>
          </w:tcPr>
          <w:p w14:paraId="5FE58165"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19</w:t>
            </w:r>
          </w:p>
        </w:tc>
        <w:tc>
          <w:tcPr>
            <w:tcW w:w="935" w:type="dxa"/>
            <w:tcBorders>
              <w:top w:val="nil"/>
              <w:left w:val="nil"/>
              <w:bottom w:val="nil"/>
              <w:right w:val="nil"/>
            </w:tcBorders>
            <w:shd w:val="clear" w:color="auto" w:fill="auto"/>
            <w:noWrap/>
            <w:vAlign w:val="center"/>
            <w:hideMark/>
          </w:tcPr>
          <w:p w14:paraId="02A1DD95"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28</w:t>
            </w:r>
          </w:p>
        </w:tc>
        <w:tc>
          <w:tcPr>
            <w:tcW w:w="1043" w:type="dxa"/>
            <w:tcBorders>
              <w:top w:val="nil"/>
              <w:left w:val="nil"/>
              <w:bottom w:val="nil"/>
              <w:right w:val="nil"/>
            </w:tcBorders>
            <w:shd w:val="clear" w:color="auto" w:fill="auto"/>
            <w:noWrap/>
            <w:vAlign w:val="center"/>
            <w:hideMark/>
          </w:tcPr>
          <w:p w14:paraId="16BE4119"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52</w:t>
            </w:r>
          </w:p>
        </w:tc>
      </w:tr>
      <w:tr w:rsidR="00D1563A" w:rsidRPr="00500519" w14:paraId="241FC794" w14:textId="77777777" w:rsidTr="00311F0E">
        <w:trPr>
          <w:trHeight w:val="20"/>
          <w:jc w:val="center"/>
        </w:trPr>
        <w:tc>
          <w:tcPr>
            <w:tcW w:w="2304" w:type="dxa"/>
            <w:tcBorders>
              <w:top w:val="nil"/>
              <w:left w:val="nil"/>
              <w:bottom w:val="nil"/>
              <w:right w:val="single" w:sz="4" w:space="0" w:color="auto"/>
            </w:tcBorders>
            <w:shd w:val="clear" w:color="auto" w:fill="auto"/>
            <w:vAlign w:val="center"/>
            <w:hideMark/>
          </w:tcPr>
          <w:p w14:paraId="035C84F5"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 </w:t>
            </w:r>
          </w:p>
        </w:tc>
        <w:tc>
          <w:tcPr>
            <w:tcW w:w="1332" w:type="dxa"/>
            <w:tcBorders>
              <w:top w:val="nil"/>
              <w:left w:val="nil"/>
              <w:bottom w:val="nil"/>
              <w:right w:val="nil"/>
            </w:tcBorders>
            <w:shd w:val="clear" w:color="auto" w:fill="auto"/>
            <w:noWrap/>
            <w:vAlign w:val="center"/>
            <w:hideMark/>
          </w:tcPr>
          <w:p w14:paraId="0F65514C" w14:textId="131856D8"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46.4</w:t>
            </w:r>
            <w:r>
              <w:rPr>
                <w:rFonts w:ascii="Calibri" w:eastAsia="Times New Roman" w:hAnsi="Calibri" w:cs="Calibri"/>
                <w:color w:val="000000"/>
              </w:rPr>
              <w:t>2%</w:t>
            </w:r>
          </w:p>
        </w:tc>
        <w:tc>
          <w:tcPr>
            <w:tcW w:w="814" w:type="dxa"/>
            <w:tcBorders>
              <w:top w:val="nil"/>
              <w:left w:val="nil"/>
              <w:bottom w:val="nil"/>
              <w:right w:val="nil"/>
            </w:tcBorders>
            <w:shd w:val="clear" w:color="auto" w:fill="auto"/>
            <w:noWrap/>
            <w:vAlign w:val="center"/>
            <w:hideMark/>
          </w:tcPr>
          <w:p w14:paraId="3CEC7D1E" w14:textId="6A365A1E"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7.1</w:t>
            </w:r>
            <w:r>
              <w:rPr>
                <w:rFonts w:ascii="Calibri" w:eastAsia="Times New Roman" w:hAnsi="Calibri" w:cs="Calibri"/>
                <w:color w:val="000000"/>
              </w:rPr>
              <w:t>7%</w:t>
            </w:r>
          </w:p>
        </w:tc>
        <w:tc>
          <w:tcPr>
            <w:tcW w:w="814" w:type="dxa"/>
            <w:tcBorders>
              <w:top w:val="nil"/>
              <w:left w:val="nil"/>
              <w:bottom w:val="nil"/>
              <w:right w:val="nil"/>
            </w:tcBorders>
            <w:shd w:val="clear" w:color="auto" w:fill="auto"/>
            <w:noWrap/>
            <w:vAlign w:val="center"/>
            <w:hideMark/>
          </w:tcPr>
          <w:p w14:paraId="5788BDB1" w14:textId="30E3AC78"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6.14</w:t>
            </w:r>
            <w:r>
              <w:rPr>
                <w:rFonts w:ascii="Calibri" w:eastAsia="Times New Roman" w:hAnsi="Calibri" w:cs="Calibri"/>
                <w:color w:val="000000"/>
              </w:rPr>
              <w:t>%</w:t>
            </w:r>
          </w:p>
        </w:tc>
        <w:tc>
          <w:tcPr>
            <w:tcW w:w="970" w:type="dxa"/>
            <w:tcBorders>
              <w:top w:val="nil"/>
              <w:left w:val="nil"/>
              <w:bottom w:val="nil"/>
              <w:right w:val="nil"/>
            </w:tcBorders>
            <w:shd w:val="clear" w:color="auto" w:fill="auto"/>
            <w:noWrap/>
            <w:vAlign w:val="center"/>
            <w:hideMark/>
          </w:tcPr>
          <w:p w14:paraId="33E20851" w14:textId="515EF744"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6.48</w:t>
            </w:r>
            <w:r>
              <w:rPr>
                <w:rFonts w:ascii="Calibri" w:eastAsia="Times New Roman" w:hAnsi="Calibri" w:cs="Calibri"/>
                <w:color w:val="000000"/>
              </w:rPr>
              <w:t>%</w:t>
            </w:r>
          </w:p>
        </w:tc>
        <w:tc>
          <w:tcPr>
            <w:tcW w:w="935" w:type="dxa"/>
            <w:tcBorders>
              <w:top w:val="nil"/>
              <w:left w:val="nil"/>
              <w:bottom w:val="nil"/>
              <w:right w:val="nil"/>
            </w:tcBorders>
            <w:shd w:val="clear" w:color="auto" w:fill="auto"/>
            <w:noWrap/>
            <w:vAlign w:val="center"/>
            <w:hideMark/>
          </w:tcPr>
          <w:p w14:paraId="0165DD2D" w14:textId="26A23A46"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6.48</w:t>
            </w:r>
            <w:r>
              <w:rPr>
                <w:rFonts w:ascii="Calibri" w:eastAsia="Times New Roman" w:hAnsi="Calibri" w:cs="Calibri"/>
                <w:color w:val="000000"/>
              </w:rPr>
              <w:t>%</w:t>
            </w:r>
          </w:p>
        </w:tc>
        <w:tc>
          <w:tcPr>
            <w:tcW w:w="935" w:type="dxa"/>
            <w:tcBorders>
              <w:top w:val="nil"/>
              <w:left w:val="nil"/>
              <w:bottom w:val="nil"/>
              <w:right w:val="nil"/>
            </w:tcBorders>
            <w:shd w:val="clear" w:color="auto" w:fill="auto"/>
            <w:noWrap/>
            <w:vAlign w:val="center"/>
            <w:hideMark/>
          </w:tcPr>
          <w:p w14:paraId="3BE2C158" w14:textId="777C5152"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9.5</w:t>
            </w:r>
            <w:r>
              <w:rPr>
                <w:rFonts w:ascii="Calibri" w:eastAsia="Times New Roman" w:hAnsi="Calibri" w:cs="Calibri"/>
                <w:color w:val="000000"/>
              </w:rPr>
              <w:t>6%</w:t>
            </w:r>
          </w:p>
        </w:tc>
        <w:tc>
          <w:tcPr>
            <w:tcW w:w="1043" w:type="dxa"/>
            <w:tcBorders>
              <w:top w:val="nil"/>
              <w:left w:val="nil"/>
              <w:bottom w:val="nil"/>
              <w:right w:val="nil"/>
            </w:tcBorders>
            <w:shd w:val="clear" w:color="auto" w:fill="auto"/>
            <w:noWrap/>
            <w:vAlign w:val="center"/>
            <w:hideMark/>
          </w:tcPr>
          <w:p w14:paraId="05201714" w14:textId="594CF2BD"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17.7</w:t>
            </w:r>
            <w:r>
              <w:rPr>
                <w:rFonts w:ascii="Calibri" w:eastAsia="Times New Roman" w:hAnsi="Calibri" w:cs="Calibri"/>
                <w:color w:val="000000"/>
              </w:rPr>
              <w:t>5%</w:t>
            </w:r>
          </w:p>
        </w:tc>
      </w:tr>
      <w:tr w:rsidR="00D1563A" w:rsidRPr="00500519" w14:paraId="62E91C4B" w14:textId="77777777" w:rsidTr="00311F0E">
        <w:trPr>
          <w:trHeight w:val="20"/>
          <w:jc w:val="center"/>
        </w:trPr>
        <w:tc>
          <w:tcPr>
            <w:tcW w:w="2304" w:type="dxa"/>
            <w:tcBorders>
              <w:top w:val="nil"/>
              <w:left w:val="nil"/>
              <w:bottom w:val="nil"/>
              <w:right w:val="single" w:sz="4" w:space="0" w:color="auto"/>
            </w:tcBorders>
            <w:shd w:val="clear" w:color="auto" w:fill="auto"/>
            <w:vAlign w:val="center"/>
            <w:hideMark/>
          </w:tcPr>
          <w:p w14:paraId="72383455"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 xml:space="preserve">Religion gives me a great amount of security in life </w:t>
            </w:r>
          </w:p>
        </w:tc>
        <w:tc>
          <w:tcPr>
            <w:tcW w:w="1332" w:type="dxa"/>
            <w:tcBorders>
              <w:top w:val="nil"/>
              <w:left w:val="nil"/>
              <w:bottom w:val="nil"/>
              <w:right w:val="nil"/>
            </w:tcBorders>
            <w:shd w:val="clear" w:color="auto" w:fill="auto"/>
            <w:noWrap/>
            <w:vAlign w:val="center"/>
            <w:hideMark/>
          </w:tcPr>
          <w:p w14:paraId="713C8A3A"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147</w:t>
            </w:r>
          </w:p>
        </w:tc>
        <w:tc>
          <w:tcPr>
            <w:tcW w:w="814" w:type="dxa"/>
            <w:tcBorders>
              <w:top w:val="nil"/>
              <w:left w:val="nil"/>
              <w:bottom w:val="nil"/>
              <w:right w:val="nil"/>
            </w:tcBorders>
            <w:shd w:val="clear" w:color="auto" w:fill="auto"/>
            <w:noWrap/>
            <w:vAlign w:val="center"/>
            <w:hideMark/>
          </w:tcPr>
          <w:p w14:paraId="3A8FBBE5"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25</w:t>
            </w:r>
          </w:p>
        </w:tc>
        <w:tc>
          <w:tcPr>
            <w:tcW w:w="814" w:type="dxa"/>
            <w:tcBorders>
              <w:top w:val="nil"/>
              <w:left w:val="nil"/>
              <w:bottom w:val="nil"/>
              <w:right w:val="nil"/>
            </w:tcBorders>
            <w:shd w:val="clear" w:color="auto" w:fill="auto"/>
            <w:noWrap/>
            <w:vAlign w:val="center"/>
            <w:hideMark/>
          </w:tcPr>
          <w:p w14:paraId="37281E87"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10</w:t>
            </w:r>
          </w:p>
        </w:tc>
        <w:tc>
          <w:tcPr>
            <w:tcW w:w="970" w:type="dxa"/>
            <w:tcBorders>
              <w:top w:val="nil"/>
              <w:left w:val="nil"/>
              <w:bottom w:val="nil"/>
              <w:right w:val="nil"/>
            </w:tcBorders>
            <w:shd w:val="clear" w:color="auto" w:fill="auto"/>
            <w:noWrap/>
            <w:vAlign w:val="center"/>
            <w:hideMark/>
          </w:tcPr>
          <w:p w14:paraId="1927EED2"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18</w:t>
            </w:r>
          </w:p>
        </w:tc>
        <w:tc>
          <w:tcPr>
            <w:tcW w:w="935" w:type="dxa"/>
            <w:tcBorders>
              <w:top w:val="nil"/>
              <w:left w:val="nil"/>
              <w:bottom w:val="nil"/>
              <w:right w:val="nil"/>
            </w:tcBorders>
            <w:shd w:val="clear" w:color="auto" w:fill="auto"/>
            <w:noWrap/>
            <w:vAlign w:val="center"/>
            <w:hideMark/>
          </w:tcPr>
          <w:p w14:paraId="2C01B699"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22</w:t>
            </w:r>
          </w:p>
        </w:tc>
        <w:tc>
          <w:tcPr>
            <w:tcW w:w="935" w:type="dxa"/>
            <w:tcBorders>
              <w:top w:val="nil"/>
              <w:left w:val="nil"/>
              <w:bottom w:val="nil"/>
              <w:right w:val="nil"/>
            </w:tcBorders>
            <w:shd w:val="clear" w:color="auto" w:fill="auto"/>
            <w:noWrap/>
            <w:vAlign w:val="center"/>
            <w:hideMark/>
          </w:tcPr>
          <w:p w14:paraId="58C6C9EC"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28</w:t>
            </w:r>
          </w:p>
        </w:tc>
        <w:tc>
          <w:tcPr>
            <w:tcW w:w="1043" w:type="dxa"/>
            <w:tcBorders>
              <w:top w:val="nil"/>
              <w:left w:val="nil"/>
              <w:bottom w:val="nil"/>
              <w:right w:val="nil"/>
            </w:tcBorders>
            <w:shd w:val="clear" w:color="auto" w:fill="auto"/>
            <w:noWrap/>
            <w:vAlign w:val="center"/>
            <w:hideMark/>
          </w:tcPr>
          <w:p w14:paraId="5D3D415E"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44</w:t>
            </w:r>
          </w:p>
        </w:tc>
      </w:tr>
      <w:tr w:rsidR="00D1563A" w:rsidRPr="00500519" w14:paraId="02304111" w14:textId="77777777" w:rsidTr="00311F0E">
        <w:trPr>
          <w:trHeight w:val="20"/>
          <w:jc w:val="center"/>
        </w:trPr>
        <w:tc>
          <w:tcPr>
            <w:tcW w:w="2304" w:type="dxa"/>
            <w:tcBorders>
              <w:top w:val="nil"/>
              <w:left w:val="nil"/>
              <w:bottom w:val="nil"/>
              <w:right w:val="single" w:sz="4" w:space="0" w:color="auto"/>
            </w:tcBorders>
            <w:shd w:val="clear" w:color="auto" w:fill="auto"/>
            <w:vAlign w:val="center"/>
            <w:hideMark/>
          </w:tcPr>
          <w:p w14:paraId="23EF4F73"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 </w:t>
            </w:r>
          </w:p>
        </w:tc>
        <w:tc>
          <w:tcPr>
            <w:tcW w:w="1332" w:type="dxa"/>
            <w:tcBorders>
              <w:top w:val="nil"/>
              <w:left w:val="nil"/>
              <w:bottom w:val="nil"/>
              <w:right w:val="nil"/>
            </w:tcBorders>
            <w:shd w:val="clear" w:color="auto" w:fill="auto"/>
            <w:noWrap/>
            <w:vAlign w:val="center"/>
            <w:hideMark/>
          </w:tcPr>
          <w:p w14:paraId="2EC7BF54" w14:textId="7748A4EE"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50</w:t>
            </w:r>
            <w:r>
              <w:rPr>
                <w:rFonts w:ascii="Calibri" w:eastAsia="Times New Roman" w:hAnsi="Calibri" w:cs="Calibri"/>
                <w:color w:val="000000"/>
              </w:rPr>
              <w:t>%</w:t>
            </w:r>
          </w:p>
        </w:tc>
        <w:tc>
          <w:tcPr>
            <w:tcW w:w="814" w:type="dxa"/>
            <w:tcBorders>
              <w:top w:val="nil"/>
              <w:left w:val="nil"/>
              <w:bottom w:val="nil"/>
              <w:right w:val="nil"/>
            </w:tcBorders>
            <w:shd w:val="clear" w:color="auto" w:fill="auto"/>
            <w:noWrap/>
            <w:vAlign w:val="center"/>
            <w:hideMark/>
          </w:tcPr>
          <w:p w14:paraId="4003B71B" w14:textId="5A43D078"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8.50</w:t>
            </w:r>
            <w:r>
              <w:rPr>
                <w:rFonts w:ascii="Calibri" w:eastAsia="Times New Roman" w:hAnsi="Calibri" w:cs="Calibri"/>
                <w:color w:val="000000"/>
              </w:rPr>
              <w:t>%</w:t>
            </w:r>
          </w:p>
        </w:tc>
        <w:tc>
          <w:tcPr>
            <w:tcW w:w="814" w:type="dxa"/>
            <w:tcBorders>
              <w:top w:val="nil"/>
              <w:left w:val="nil"/>
              <w:bottom w:val="nil"/>
              <w:right w:val="nil"/>
            </w:tcBorders>
            <w:shd w:val="clear" w:color="auto" w:fill="auto"/>
            <w:noWrap/>
            <w:vAlign w:val="center"/>
            <w:hideMark/>
          </w:tcPr>
          <w:p w14:paraId="69946C7C" w14:textId="2A86306F"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3.40</w:t>
            </w:r>
            <w:r>
              <w:rPr>
                <w:rFonts w:ascii="Calibri" w:eastAsia="Times New Roman" w:hAnsi="Calibri" w:cs="Calibri"/>
                <w:color w:val="000000"/>
              </w:rPr>
              <w:t>%</w:t>
            </w:r>
          </w:p>
        </w:tc>
        <w:tc>
          <w:tcPr>
            <w:tcW w:w="970" w:type="dxa"/>
            <w:tcBorders>
              <w:top w:val="nil"/>
              <w:left w:val="nil"/>
              <w:bottom w:val="nil"/>
              <w:right w:val="nil"/>
            </w:tcBorders>
            <w:shd w:val="clear" w:color="auto" w:fill="auto"/>
            <w:noWrap/>
            <w:vAlign w:val="center"/>
            <w:hideMark/>
          </w:tcPr>
          <w:p w14:paraId="7E12BD8A" w14:textId="19789EE2"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6.12</w:t>
            </w:r>
            <w:r>
              <w:rPr>
                <w:rFonts w:ascii="Calibri" w:eastAsia="Times New Roman" w:hAnsi="Calibri" w:cs="Calibri"/>
                <w:color w:val="000000"/>
              </w:rPr>
              <w:t>%</w:t>
            </w:r>
          </w:p>
        </w:tc>
        <w:tc>
          <w:tcPr>
            <w:tcW w:w="935" w:type="dxa"/>
            <w:tcBorders>
              <w:top w:val="nil"/>
              <w:left w:val="nil"/>
              <w:bottom w:val="nil"/>
              <w:right w:val="nil"/>
            </w:tcBorders>
            <w:shd w:val="clear" w:color="auto" w:fill="auto"/>
            <w:noWrap/>
            <w:vAlign w:val="center"/>
            <w:hideMark/>
          </w:tcPr>
          <w:p w14:paraId="2FFE57F0" w14:textId="52863F18"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7.48</w:t>
            </w:r>
            <w:r>
              <w:rPr>
                <w:rFonts w:ascii="Calibri" w:eastAsia="Times New Roman" w:hAnsi="Calibri" w:cs="Calibri"/>
                <w:color w:val="000000"/>
              </w:rPr>
              <w:t>%</w:t>
            </w:r>
          </w:p>
        </w:tc>
        <w:tc>
          <w:tcPr>
            <w:tcW w:w="935" w:type="dxa"/>
            <w:tcBorders>
              <w:top w:val="nil"/>
              <w:left w:val="nil"/>
              <w:bottom w:val="nil"/>
              <w:right w:val="nil"/>
            </w:tcBorders>
            <w:shd w:val="clear" w:color="auto" w:fill="auto"/>
            <w:noWrap/>
            <w:vAlign w:val="center"/>
            <w:hideMark/>
          </w:tcPr>
          <w:p w14:paraId="4B804EF4" w14:textId="491D6A31"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9.52</w:t>
            </w:r>
            <w:r>
              <w:rPr>
                <w:rFonts w:ascii="Calibri" w:eastAsia="Times New Roman" w:hAnsi="Calibri" w:cs="Calibri"/>
                <w:color w:val="000000"/>
              </w:rPr>
              <w:t>%</w:t>
            </w:r>
          </w:p>
        </w:tc>
        <w:tc>
          <w:tcPr>
            <w:tcW w:w="1043" w:type="dxa"/>
            <w:tcBorders>
              <w:top w:val="nil"/>
              <w:left w:val="nil"/>
              <w:bottom w:val="nil"/>
              <w:right w:val="nil"/>
            </w:tcBorders>
            <w:shd w:val="clear" w:color="auto" w:fill="auto"/>
            <w:noWrap/>
            <w:vAlign w:val="center"/>
            <w:hideMark/>
          </w:tcPr>
          <w:p w14:paraId="1461CC65" w14:textId="171D3F1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14.9</w:t>
            </w:r>
            <w:r>
              <w:rPr>
                <w:rFonts w:ascii="Calibri" w:eastAsia="Times New Roman" w:hAnsi="Calibri" w:cs="Calibri"/>
                <w:color w:val="000000"/>
              </w:rPr>
              <w:t>7%</w:t>
            </w:r>
          </w:p>
        </w:tc>
      </w:tr>
      <w:tr w:rsidR="00D1563A" w:rsidRPr="00500519" w14:paraId="5B4526AA" w14:textId="77777777" w:rsidTr="00311F0E">
        <w:trPr>
          <w:trHeight w:val="20"/>
          <w:jc w:val="center"/>
        </w:trPr>
        <w:tc>
          <w:tcPr>
            <w:tcW w:w="2304" w:type="dxa"/>
            <w:tcBorders>
              <w:top w:val="nil"/>
              <w:left w:val="nil"/>
              <w:bottom w:val="nil"/>
              <w:right w:val="single" w:sz="4" w:space="0" w:color="auto"/>
            </w:tcBorders>
            <w:shd w:val="clear" w:color="auto" w:fill="auto"/>
            <w:vAlign w:val="center"/>
            <w:hideMark/>
          </w:tcPr>
          <w:p w14:paraId="103CE63F"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I consider myself a religious person</w:t>
            </w:r>
          </w:p>
        </w:tc>
        <w:tc>
          <w:tcPr>
            <w:tcW w:w="1332" w:type="dxa"/>
            <w:tcBorders>
              <w:top w:val="nil"/>
              <w:left w:val="nil"/>
              <w:bottom w:val="nil"/>
              <w:right w:val="nil"/>
            </w:tcBorders>
            <w:shd w:val="clear" w:color="auto" w:fill="auto"/>
            <w:noWrap/>
            <w:vAlign w:val="center"/>
            <w:hideMark/>
          </w:tcPr>
          <w:p w14:paraId="0B59B3CB"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149</w:t>
            </w:r>
          </w:p>
        </w:tc>
        <w:tc>
          <w:tcPr>
            <w:tcW w:w="814" w:type="dxa"/>
            <w:tcBorders>
              <w:top w:val="nil"/>
              <w:left w:val="nil"/>
              <w:bottom w:val="nil"/>
              <w:right w:val="nil"/>
            </w:tcBorders>
            <w:shd w:val="clear" w:color="auto" w:fill="auto"/>
            <w:noWrap/>
            <w:vAlign w:val="center"/>
            <w:hideMark/>
          </w:tcPr>
          <w:p w14:paraId="0B532002"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22</w:t>
            </w:r>
          </w:p>
        </w:tc>
        <w:tc>
          <w:tcPr>
            <w:tcW w:w="814" w:type="dxa"/>
            <w:tcBorders>
              <w:top w:val="nil"/>
              <w:left w:val="nil"/>
              <w:bottom w:val="nil"/>
              <w:right w:val="nil"/>
            </w:tcBorders>
            <w:shd w:val="clear" w:color="auto" w:fill="auto"/>
            <w:noWrap/>
            <w:vAlign w:val="center"/>
            <w:hideMark/>
          </w:tcPr>
          <w:p w14:paraId="0EFF951E"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14</w:t>
            </w:r>
          </w:p>
        </w:tc>
        <w:tc>
          <w:tcPr>
            <w:tcW w:w="970" w:type="dxa"/>
            <w:tcBorders>
              <w:top w:val="nil"/>
              <w:left w:val="nil"/>
              <w:bottom w:val="nil"/>
              <w:right w:val="nil"/>
            </w:tcBorders>
            <w:shd w:val="clear" w:color="auto" w:fill="auto"/>
            <w:noWrap/>
            <w:vAlign w:val="center"/>
            <w:hideMark/>
          </w:tcPr>
          <w:p w14:paraId="7E084FB3"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18</w:t>
            </w:r>
          </w:p>
        </w:tc>
        <w:tc>
          <w:tcPr>
            <w:tcW w:w="935" w:type="dxa"/>
            <w:tcBorders>
              <w:top w:val="nil"/>
              <w:left w:val="nil"/>
              <w:bottom w:val="nil"/>
              <w:right w:val="nil"/>
            </w:tcBorders>
            <w:shd w:val="clear" w:color="auto" w:fill="auto"/>
            <w:noWrap/>
            <w:vAlign w:val="center"/>
            <w:hideMark/>
          </w:tcPr>
          <w:p w14:paraId="1FE681E3"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23</w:t>
            </w:r>
          </w:p>
        </w:tc>
        <w:tc>
          <w:tcPr>
            <w:tcW w:w="935" w:type="dxa"/>
            <w:tcBorders>
              <w:top w:val="nil"/>
              <w:left w:val="nil"/>
              <w:bottom w:val="nil"/>
              <w:right w:val="nil"/>
            </w:tcBorders>
            <w:shd w:val="clear" w:color="auto" w:fill="auto"/>
            <w:noWrap/>
            <w:vAlign w:val="center"/>
            <w:hideMark/>
          </w:tcPr>
          <w:p w14:paraId="69119EAE"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23</w:t>
            </w:r>
          </w:p>
        </w:tc>
        <w:tc>
          <w:tcPr>
            <w:tcW w:w="1043" w:type="dxa"/>
            <w:tcBorders>
              <w:top w:val="nil"/>
              <w:left w:val="nil"/>
              <w:bottom w:val="nil"/>
              <w:right w:val="nil"/>
            </w:tcBorders>
            <w:shd w:val="clear" w:color="auto" w:fill="auto"/>
            <w:noWrap/>
            <w:vAlign w:val="center"/>
            <w:hideMark/>
          </w:tcPr>
          <w:p w14:paraId="64016269"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44</w:t>
            </w:r>
          </w:p>
        </w:tc>
      </w:tr>
      <w:tr w:rsidR="00D1563A" w:rsidRPr="00500519" w14:paraId="54998694" w14:textId="77777777" w:rsidTr="00311F0E">
        <w:trPr>
          <w:trHeight w:val="20"/>
          <w:jc w:val="center"/>
        </w:trPr>
        <w:tc>
          <w:tcPr>
            <w:tcW w:w="2304" w:type="dxa"/>
            <w:tcBorders>
              <w:top w:val="nil"/>
              <w:left w:val="nil"/>
              <w:bottom w:val="nil"/>
              <w:right w:val="single" w:sz="4" w:space="0" w:color="auto"/>
            </w:tcBorders>
            <w:shd w:val="clear" w:color="auto" w:fill="auto"/>
            <w:vAlign w:val="center"/>
            <w:hideMark/>
          </w:tcPr>
          <w:p w14:paraId="06E93C6D"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 </w:t>
            </w:r>
          </w:p>
        </w:tc>
        <w:tc>
          <w:tcPr>
            <w:tcW w:w="1332" w:type="dxa"/>
            <w:tcBorders>
              <w:top w:val="nil"/>
              <w:left w:val="nil"/>
              <w:bottom w:val="nil"/>
              <w:right w:val="nil"/>
            </w:tcBorders>
            <w:shd w:val="clear" w:color="auto" w:fill="auto"/>
            <w:noWrap/>
            <w:vAlign w:val="center"/>
            <w:hideMark/>
          </w:tcPr>
          <w:p w14:paraId="3CBFCDF5" w14:textId="25BF8765"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50.85</w:t>
            </w:r>
            <w:r>
              <w:rPr>
                <w:rFonts w:ascii="Calibri" w:eastAsia="Times New Roman" w:hAnsi="Calibri" w:cs="Calibri"/>
                <w:color w:val="000000"/>
              </w:rPr>
              <w:t>%</w:t>
            </w:r>
          </w:p>
        </w:tc>
        <w:tc>
          <w:tcPr>
            <w:tcW w:w="814" w:type="dxa"/>
            <w:tcBorders>
              <w:top w:val="nil"/>
              <w:left w:val="nil"/>
              <w:bottom w:val="nil"/>
              <w:right w:val="nil"/>
            </w:tcBorders>
            <w:shd w:val="clear" w:color="auto" w:fill="auto"/>
            <w:noWrap/>
            <w:vAlign w:val="center"/>
            <w:hideMark/>
          </w:tcPr>
          <w:p w14:paraId="254CF7DD" w14:textId="6CFB4C5C"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7.5</w:t>
            </w:r>
            <w:r>
              <w:rPr>
                <w:rFonts w:ascii="Calibri" w:eastAsia="Times New Roman" w:hAnsi="Calibri" w:cs="Calibri"/>
                <w:color w:val="000000"/>
              </w:rPr>
              <w:t>1%</w:t>
            </w:r>
          </w:p>
        </w:tc>
        <w:tc>
          <w:tcPr>
            <w:tcW w:w="814" w:type="dxa"/>
            <w:tcBorders>
              <w:top w:val="nil"/>
              <w:left w:val="nil"/>
              <w:bottom w:val="nil"/>
              <w:right w:val="nil"/>
            </w:tcBorders>
            <w:shd w:val="clear" w:color="auto" w:fill="auto"/>
            <w:noWrap/>
            <w:vAlign w:val="center"/>
            <w:hideMark/>
          </w:tcPr>
          <w:p w14:paraId="14CD942F" w14:textId="2F62A51A"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4.7</w:t>
            </w:r>
            <w:r>
              <w:rPr>
                <w:rFonts w:ascii="Calibri" w:eastAsia="Times New Roman" w:hAnsi="Calibri" w:cs="Calibri"/>
                <w:color w:val="000000"/>
              </w:rPr>
              <w:t>8%</w:t>
            </w:r>
          </w:p>
        </w:tc>
        <w:tc>
          <w:tcPr>
            <w:tcW w:w="970" w:type="dxa"/>
            <w:tcBorders>
              <w:top w:val="nil"/>
              <w:left w:val="nil"/>
              <w:bottom w:val="nil"/>
              <w:right w:val="nil"/>
            </w:tcBorders>
            <w:shd w:val="clear" w:color="auto" w:fill="auto"/>
            <w:noWrap/>
            <w:vAlign w:val="center"/>
            <w:hideMark/>
          </w:tcPr>
          <w:p w14:paraId="2DBA79B6" w14:textId="0C451ACE"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6.14</w:t>
            </w:r>
            <w:r>
              <w:rPr>
                <w:rFonts w:ascii="Calibri" w:eastAsia="Times New Roman" w:hAnsi="Calibri" w:cs="Calibri"/>
                <w:color w:val="000000"/>
              </w:rPr>
              <w:t>%</w:t>
            </w:r>
          </w:p>
        </w:tc>
        <w:tc>
          <w:tcPr>
            <w:tcW w:w="935" w:type="dxa"/>
            <w:tcBorders>
              <w:top w:val="nil"/>
              <w:left w:val="nil"/>
              <w:bottom w:val="nil"/>
              <w:right w:val="nil"/>
            </w:tcBorders>
            <w:shd w:val="clear" w:color="auto" w:fill="auto"/>
            <w:noWrap/>
            <w:vAlign w:val="center"/>
            <w:hideMark/>
          </w:tcPr>
          <w:p w14:paraId="65DBFC27" w14:textId="2FCD6F6F"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7.8</w:t>
            </w:r>
            <w:r>
              <w:rPr>
                <w:rFonts w:ascii="Calibri" w:eastAsia="Times New Roman" w:hAnsi="Calibri" w:cs="Calibri"/>
                <w:color w:val="000000"/>
              </w:rPr>
              <w:t>5%</w:t>
            </w:r>
          </w:p>
        </w:tc>
        <w:tc>
          <w:tcPr>
            <w:tcW w:w="935" w:type="dxa"/>
            <w:tcBorders>
              <w:top w:val="nil"/>
              <w:left w:val="nil"/>
              <w:bottom w:val="nil"/>
              <w:right w:val="nil"/>
            </w:tcBorders>
            <w:shd w:val="clear" w:color="auto" w:fill="auto"/>
            <w:noWrap/>
            <w:vAlign w:val="center"/>
            <w:hideMark/>
          </w:tcPr>
          <w:p w14:paraId="4365577C" w14:textId="55257A6E"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7.8</w:t>
            </w:r>
            <w:r>
              <w:rPr>
                <w:rFonts w:ascii="Calibri" w:eastAsia="Times New Roman" w:hAnsi="Calibri" w:cs="Calibri"/>
                <w:color w:val="000000"/>
              </w:rPr>
              <w:t>5%</w:t>
            </w:r>
          </w:p>
        </w:tc>
        <w:tc>
          <w:tcPr>
            <w:tcW w:w="1043" w:type="dxa"/>
            <w:tcBorders>
              <w:top w:val="nil"/>
              <w:left w:val="nil"/>
              <w:bottom w:val="nil"/>
              <w:right w:val="nil"/>
            </w:tcBorders>
            <w:shd w:val="clear" w:color="auto" w:fill="auto"/>
            <w:noWrap/>
            <w:vAlign w:val="center"/>
            <w:hideMark/>
          </w:tcPr>
          <w:p w14:paraId="21D9F86E" w14:textId="21F3853E"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15.0</w:t>
            </w:r>
            <w:r>
              <w:rPr>
                <w:rFonts w:ascii="Calibri" w:eastAsia="Times New Roman" w:hAnsi="Calibri" w:cs="Calibri"/>
                <w:color w:val="000000"/>
              </w:rPr>
              <w:t>2%</w:t>
            </w:r>
          </w:p>
        </w:tc>
      </w:tr>
      <w:tr w:rsidR="00D1563A" w:rsidRPr="00500519" w14:paraId="7F5C3012" w14:textId="77777777" w:rsidTr="00311F0E">
        <w:trPr>
          <w:trHeight w:val="20"/>
          <w:jc w:val="center"/>
        </w:trPr>
        <w:tc>
          <w:tcPr>
            <w:tcW w:w="2304" w:type="dxa"/>
            <w:tcBorders>
              <w:top w:val="nil"/>
              <w:left w:val="nil"/>
              <w:bottom w:val="nil"/>
              <w:right w:val="single" w:sz="4" w:space="0" w:color="auto"/>
            </w:tcBorders>
            <w:shd w:val="clear" w:color="auto" w:fill="auto"/>
            <w:vAlign w:val="center"/>
            <w:hideMark/>
          </w:tcPr>
          <w:p w14:paraId="20CCC5CB"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My religion influences the way I choose to act in my routine life</w:t>
            </w:r>
          </w:p>
        </w:tc>
        <w:tc>
          <w:tcPr>
            <w:tcW w:w="1332" w:type="dxa"/>
            <w:tcBorders>
              <w:top w:val="nil"/>
              <w:left w:val="nil"/>
              <w:bottom w:val="nil"/>
              <w:right w:val="nil"/>
            </w:tcBorders>
            <w:shd w:val="clear" w:color="auto" w:fill="auto"/>
            <w:noWrap/>
            <w:vAlign w:val="center"/>
            <w:hideMark/>
          </w:tcPr>
          <w:p w14:paraId="6ACCB10B"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153</w:t>
            </w:r>
          </w:p>
        </w:tc>
        <w:tc>
          <w:tcPr>
            <w:tcW w:w="814" w:type="dxa"/>
            <w:tcBorders>
              <w:top w:val="nil"/>
              <w:left w:val="nil"/>
              <w:bottom w:val="nil"/>
              <w:right w:val="nil"/>
            </w:tcBorders>
            <w:shd w:val="clear" w:color="auto" w:fill="auto"/>
            <w:noWrap/>
            <w:vAlign w:val="center"/>
            <w:hideMark/>
          </w:tcPr>
          <w:p w14:paraId="49B0EAF5"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25</w:t>
            </w:r>
          </w:p>
        </w:tc>
        <w:tc>
          <w:tcPr>
            <w:tcW w:w="814" w:type="dxa"/>
            <w:tcBorders>
              <w:top w:val="nil"/>
              <w:left w:val="nil"/>
              <w:bottom w:val="nil"/>
              <w:right w:val="nil"/>
            </w:tcBorders>
            <w:shd w:val="clear" w:color="auto" w:fill="auto"/>
            <w:noWrap/>
            <w:vAlign w:val="center"/>
            <w:hideMark/>
          </w:tcPr>
          <w:p w14:paraId="23328B81"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5</w:t>
            </w:r>
          </w:p>
        </w:tc>
        <w:tc>
          <w:tcPr>
            <w:tcW w:w="970" w:type="dxa"/>
            <w:tcBorders>
              <w:top w:val="nil"/>
              <w:left w:val="nil"/>
              <w:bottom w:val="nil"/>
              <w:right w:val="nil"/>
            </w:tcBorders>
            <w:shd w:val="clear" w:color="auto" w:fill="auto"/>
            <w:noWrap/>
            <w:vAlign w:val="center"/>
            <w:hideMark/>
          </w:tcPr>
          <w:p w14:paraId="651E86D0"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9</w:t>
            </w:r>
          </w:p>
        </w:tc>
        <w:tc>
          <w:tcPr>
            <w:tcW w:w="935" w:type="dxa"/>
            <w:tcBorders>
              <w:top w:val="nil"/>
              <w:left w:val="nil"/>
              <w:bottom w:val="nil"/>
              <w:right w:val="nil"/>
            </w:tcBorders>
            <w:shd w:val="clear" w:color="auto" w:fill="auto"/>
            <w:noWrap/>
            <w:vAlign w:val="center"/>
            <w:hideMark/>
          </w:tcPr>
          <w:p w14:paraId="5F26C72E"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35</w:t>
            </w:r>
          </w:p>
        </w:tc>
        <w:tc>
          <w:tcPr>
            <w:tcW w:w="935" w:type="dxa"/>
            <w:tcBorders>
              <w:top w:val="nil"/>
              <w:left w:val="nil"/>
              <w:bottom w:val="nil"/>
              <w:right w:val="nil"/>
            </w:tcBorders>
            <w:shd w:val="clear" w:color="auto" w:fill="auto"/>
            <w:noWrap/>
            <w:vAlign w:val="center"/>
            <w:hideMark/>
          </w:tcPr>
          <w:p w14:paraId="6DB425F2"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29</w:t>
            </w:r>
          </w:p>
        </w:tc>
        <w:tc>
          <w:tcPr>
            <w:tcW w:w="1043" w:type="dxa"/>
            <w:tcBorders>
              <w:top w:val="nil"/>
              <w:left w:val="nil"/>
              <w:bottom w:val="nil"/>
              <w:right w:val="nil"/>
            </w:tcBorders>
            <w:shd w:val="clear" w:color="auto" w:fill="auto"/>
            <w:noWrap/>
            <w:vAlign w:val="center"/>
            <w:hideMark/>
          </w:tcPr>
          <w:p w14:paraId="3320A6E2"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39</w:t>
            </w:r>
          </w:p>
        </w:tc>
      </w:tr>
      <w:tr w:rsidR="00D1563A" w:rsidRPr="00500519" w14:paraId="0B8B6098" w14:textId="77777777" w:rsidTr="00311F0E">
        <w:trPr>
          <w:trHeight w:val="20"/>
          <w:jc w:val="center"/>
        </w:trPr>
        <w:tc>
          <w:tcPr>
            <w:tcW w:w="2304" w:type="dxa"/>
            <w:tcBorders>
              <w:top w:val="nil"/>
              <w:left w:val="nil"/>
              <w:bottom w:val="nil"/>
              <w:right w:val="single" w:sz="4" w:space="0" w:color="auto"/>
            </w:tcBorders>
            <w:shd w:val="clear" w:color="auto" w:fill="auto"/>
            <w:vAlign w:val="center"/>
            <w:hideMark/>
          </w:tcPr>
          <w:p w14:paraId="0EAD188E"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 </w:t>
            </w:r>
          </w:p>
        </w:tc>
        <w:tc>
          <w:tcPr>
            <w:tcW w:w="1332" w:type="dxa"/>
            <w:tcBorders>
              <w:top w:val="nil"/>
              <w:left w:val="nil"/>
              <w:bottom w:val="nil"/>
              <w:right w:val="nil"/>
            </w:tcBorders>
            <w:shd w:val="clear" w:color="auto" w:fill="auto"/>
            <w:noWrap/>
            <w:vAlign w:val="center"/>
            <w:hideMark/>
          </w:tcPr>
          <w:p w14:paraId="2193B65C" w14:textId="5BDECA69"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51.86</w:t>
            </w:r>
            <w:r>
              <w:rPr>
                <w:rFonts w:ascii="Calibri" w:eastAsia="Times New Roman" w:hAnsi="Calibri" w:cs="Calibri"/>
                <w:color w:val="000000"/>
              </w:rPr>
              <w:t>%</w:t>
            </w:r>
          </w:p>
        </w:tc>
        <w:tc>
          <w:tcPr>
            <w:tcW w:w="814" w:type="dxa"/>
            <w:tcBorders>
              <w:top w:val="nil"/>
              <w:left w:val="nil"/>
              <w:bottom w:val="nil"/>
              <w:right w:val="nil"/>
            </w:tcBorders>
            <w:shd w:val="clear" w:color="auto" w:fill="auto"/>
            <w:noWrap/>
            <w:vAlign w:val="center"/>
            <w:hideMark/>
          </w:tcPr>
          <w:p w14:paraId="3AC7B8CB" w14:textId="545C9BB0"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8.47</w:t>
            </w:r>
            <w:r>
              <w:rPr>
                <w:rFonts w:ascii="Calibri" w:eastAsia="Times New Roman" w:hAnsi="Calibri" w:cs="Calibri"/>
                <w:color w:val="000000"/>
              </w:rPr>
              <w:t>%</w:t>
            </w:r>
          </w:p>
        </w:tc>
        <w:tc>
          <w:tcPr>
            <w:tcW w:w="814" w:type="dxa"/>
            <w:tcBorders>
              <w:top w:val="nil"/>
              <w:left w:val="nil"/>
              <w:bottom w:val="nil"/>
              <w:right w:val="nil"/>
            </w:tcBorders>
            <w:shd w:val="clear" w:color="auto" w:fill="auto"/>
            <w:noWrap/>
            <w:vAlign w:val="center"/>
            <w:hideMark/>
          </w:tcPr>
          <w:p w14:paraId="1B0927A1" w14:textId="0B5B481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1.69</w:t>
            </w:r>
            <w:r>
              <w:rPr>
                <w:rFonts w:ascii="Calibri" w:eastAsia="Times New Roman" w:hAnsi="Calibri" w:cs="Calibri"/>
                <w:color w:val="000000"/>
              </w:rPr>
              <w:t>%</w:t>
            </w:r>
          </w:p>
        </w:tc>
        <w:tc>
          <w:tcPr>
            <w:tcW w:w="970" w:type="dxa"/>
            <w:tcBorders>
              <w:top w:val="nil"/>
              <w:left w:val="nil"/>
              <w:bottom w:val="nil"/>
              <w:right w:val="nil"/>
            </w:tcBorders>
            <w:shd w:val="clear" w:color="auto" w:fill="auto"/>
            <w:noWrap/>
            <w:vAlign w:val="center"/>
            <w:hideMark/>
          </w:tcPr>
          <w:p w14:paraId="494203D6" w14:textId="5B02C592"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3.05</w:t>
            </w:r>
            <w:r>
              <w:rPr>
                <w:rFonts w:ascii="Calibri" w:eastAsia="Times New Roman" w:hAnsi="Calibri" w:cs="Calibri"/>
                <w:color w:val="000000"/>
              </w:rPr>
              <w:t>%</w:t>
            </w:r>
          </w:p>
        </w:tc>
        <w:tc>
          <w:tcPr>
            <w:tcW w:w="935" w:type="dxa"/>
            <w:tcBorders>
              <w:top w:val="nil"/>
              <w:left w:val="nil"/>
              <w:bottom w:val="nil"/>
              <w:right w:val="nil"/>
            </w:tcBorders>
            <w:shd w:val="clear" w:color="auto" w:fill="auto"/>
            <w:noWrap/>
            <w:vAlign w:val="center"/>
            <w:hideMark/>
          </w:tcPr>
          <w:p w14:paraId="0499F300" w14:textId="1953906E"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11.86</w:t>
            </w:r>
            <w:r>
              <w:rPr>
                <w:rFonts w:ascii="Calibri" w:eastAsia="Times New Roman" w:hAnsi="Calibri" w:cs="Calibri"/>
                <w:color w:val="000000"/>
              </w:rPr>
              <w:t>%</w:t>
            </w:r>
          </w:p>
        </w:tc>
        <w:tc>
          <w:tcPr>
            <w:tcW w:w="935" w:type="dxa"/>
            <w:tcBorders>
              <w:top w:val="nil"/>
              <w:left w:val="nil"/>
              <w:bottom w:val="nil"/>
              <w:right w:val="nil"/>
            </w:tcBorders>
            <w:shd w:val="clear" w:color="auto" w:fill="auto"/>
            <w:noWrap/>
            <w:vAlign w:val="center"/>
            <w:hideMark/>
          </w:tcPr>
          <w:p w14:paraId="210BFAB4" w14:textId="5158126C"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9.83</w:t>
            </w:r>
            <w:r>
              <w:rPr>
                <w:rFonts w:ascii="Calibri" w:eastAsia="Times New Roman" w:hAnsi="Calibri" w:cs="Calibri"/>
                <w:color w:val="000000"/>
              </w:rPr>
              <w:t>%</w:t>
            </w:r>
          </w:p>
        </w:tc>
        <w:tc>
          <w:tcPr>
            <w:tcW w:w="1043" w:type="dxa"/>
            <w:tcBorders>
              <w:top w:val="nil"/>
              <w:left w:val="nil"/>
              <w:bottom w:val="nil"/>
              <w:right w:val="nil"/>
            </w:tcBorders>
            <w:shd w:val="clear" w:color="auto" w:fill="auto"/>
            <w:noWrap/>
            <w:vAlign w:val="center"/>
            <w:hideMark/>
          </w:tcPr>
          <w:p w14:paraId="639D8B9A" w14:textId="646FCA28"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13.22</w:t>
            </w:r>
            <w:r>
              <w:rPr>
                <w:rFonts w:ascii="Calibri" w:eastAsia="Times New Roman" w:hAnsi="Calibri" w:cs="Calibri"/>
                <w:color w:val="000000"/>
              </w:rPr>
              <w:t>%</w:t>
            </w:r>
          </w:p>
        </w:tc>
      </w:tr>
      <w:tr w:rsidR="00D1563A" w:rsidRPr="00500519" w14:paraId="61EA2583" w14:textId="77777777" w:rsidTr="00311F0E">
        <w:trPr>
          <w:trHeight w:val="20"/>
          <w:jc w:val="center"/>
        </w:trPr>
        <w:tc>
          <w:tcPr>
            <w:tcW w:w="2304" w:type="dxa"/>
            <w:tcBorders>
              <w:top w:val="nil"/>
              <w:left w:val="nil"/>
              <w:bottom w:val="nil"/>
              <w:right w:val="single" w:sz="4" w:space="0" w:color="auto"/>
            </w:tcBorders>
            <w:shd w:val="clear" w:color="auto" w:fill="auto"/>
            <w:vAlign w:val="center"/>
            <w:hideMark/>
          </w:tcPr>
          <w:p w14:paraId="7D056867"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I feel there are more important things in life than religion</w:t>
            </w:r>
          </w:p>
        </w:tc>
        <w:tc>
          <w:tcPr>
            <w:tcW w:w="1332" w:type="dxa"/>
            <w:tcBorders>
              <w:top w:val="nil"/>
              <w:left w:val="nil"/>
              <w:bottom w:val="nil"/>
              <w:right w:val="nil"/>
            </w:tcBorders>
            <w:shd w:val="clear" w:color="auto" w:fill="auto"/>
            <w:noWrap/>
            <w:vAlign w:val="center"/>
            <w:hideMark/>
          </w:tcPr>
          <w:p w14:paraId="538338AB"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68</w:t>
            </w:r>
          </w:p>
        </w:tc>
        <w:tc>
          <w:tcPr>
            <w:tcW w:w="814" w:type="dxa"/>
            <w:tcBorders>
              <w:top w:val="nil"/>
              <w:left w:val="nil"/>
              <w:bottom w:val="nil"/>
              <w:right w:val="nil"/>
            </w:tcBorders>
            <w:shd w:val="clear" w:color="auto" w:fill="auto"/>
            <w:noWrap/>
            <w:vAlign w:val="center"/>
            <w:hideMark/>
          </w:tcPr>
          <w:p w14:paraId="6C21DEB2"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23</w:t>
            </w:r>
          </w:p>
        </w:tc>
        <w:tc>
          <w:tcPr>
            <w:tcW w:w="814" w:type="dxa"/>
            <w:tcBorders>
              <w:top w:val="nil"/>
              <w:left w:val="nil"/>
              <w:bottom w:val="nil"/>
              <w:right w:val="nil"/>
            </w:tcBorders>
            <w:shd w:val="clear" w:color="auto" w:fill="auto"/>
            <w:noWrap/>
            <w:vAlign w:val="center"/>
            <w:hideMark/>
          </w:tcPr>
          <w:p w14:paraId="6A69460D"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13</w:t>
            </w:r>
          </w:p>
        </w:tc>
        <w:tc>
          <w:tcPr>
            <w:tcW w:w="970" w:type="dxa"/>
            <w:tcBorders>
              <w:top w:val="nil"/>
              <w:left w:val="nil"/>
              <w:bottom w:val="nil"/>
              <w:right w:val="nil"/>
            </w:tcBorders>
            <w:shd w:val="clear" w:color="auto" w:fill="auto"/>
            <w:noWrap/>
            <w:vAlign w:val="center"/>
            <w:hideMark/>
          </w:tcPr>
          <w:p w14:paraId="63B1566F"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30</w:t>
            </w:r>
          </w:p>
        </w:tc>
        <w:tc>
          <w:tcPr>
            <w:tcW w:w="935" w:type="dxa"/>
            <w:tcBorders>
              <w:top w:val="nil"/>
              <w:left w:val="nil"/>
              <w:bottom w:val="nil"/>
              <w:right w:val="nil"/>
            </w:tcBorders>
            <w:shd w:val="clear" w:color="auto" w:fill="auto"/>
            <w:noWrap/>
            <w:vAlign w:val="center"/>
            <w:hideMark/>
          </w:tcPr>
          <w:p w14:paraId="254DC7E1"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22</w:t>
            </w:r>
          </w:p>
        </w:tc>
        <w:tc>
          <w:tcPr>
            <w:tcW w:w="935" w:type="dxa"/>
            <w:tcBorders>
              <w:top w:val="nil"/>
              <w:left w:val="nil"/>
              <w:bottom w:val="nil"/>
              <w:right w:val="nil"/>
            </w:tcBorders>
            <w:shd w:val="clear" w:color="auto" w:fill="auto"/>
            <w:noWrap/>
            <w:vAlign w:val="center"/>
            <w:hideMark/>
          </w:tcPr>
          <w:p w14:paraId="33F9B744"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31</w:t>
            </w:r>
          </w:p>
        </w:tc>
        <w:tc>
          <w:tcPr>
            <w:tcW w:w="1043" w:type="dxa"/>
            <w:tcBorders>
              <w:top w:val="nil"/>
              <w:left w:val="nil"/>
              <w:bottom w:val="nil"/>
              <w:right w:val="nil"/>
            </w:tcBorders>
            <w:shd w:val="clear" w:color="auto" w:fill="auto"/>
            <w:noWrap/>
            <w:vAlign w:val="center"/>
            <w:hideMark/>
          </w:tcPr>
          <w:p w14:paraId="0DF86BD8"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107</w:t>
            </w:r>
          </w:p>
        </w:tc>
      </w:tr>
      <w:tr w:rsidR="00D1563A" w:rsidRPr="00500519" w14:paraId="657A4302" w14:textId="77777777" w:rsidTr="00311F0E">
        <w:trPr>
          <w:trHeight w:val="20"/>
          <w:jc w:val="center"/>
        </w:trPr>
        <w:tc>
          <w:tcPr>
            <w:tcW w:w="2304" w:type="dxa"/>
            <w:tcBorders>
              <w:top w:val="nil"/>
              <w:left w:val="nil"/>
              <w:bottom w:val="nil"/>
              <w:right w:val="single" w:sz="4" w:space="0" w:color="auto"/>
            </w:tcBorders>
            <w:shd w:val="clear" w:color="auto" w:fill="auto"/>
            <w:vAlign w:val="center"/>
            <w:hideMark/>
          </w:tcPr>
          <w:p w14:paraId="6EADF9C3"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 </w:t>
            </w:r>
          </w:p>
        </w:tc>
        <w:tc>
          <w:tcPr>
            <w:tcW w:w="1332" w:type="dxa"/>
            <w:tcBorders>
              <w:top w:val="nil"/>
              <w:left w:val="nil"/>
              <w:bottom w:val="nil"/>
              <w:right w:val="nil"/>
            </w:tcBorders>
            <w:shd w:val="clear" w:color="auto" w:fill="auto"/>
            <w:noWrap/>
            <w:vAlign w:val="center"/>
            <w:hideMark/>
          </w:tcPr>
          <w:p w14:paraId="2353B29D" w14:textId="6FF1B7A4"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23.1</w:t>
            </w:r>
            <w:r>
              <w:rPr>
                <w:rFonts w:ascii="Calibri" w:eastAsia="Times New Roman" w:hAnsi="Calibri" w:cs="Calibri"/>
                <w:color w:val="000000"/>
              </w:rPr>
              <w:t>3%</w:t>
            </w:r>
          </w:p>
        </w:tc>
        <w:tc>
          <w:tcPr>
            <w:tcW w:w="814" w:type="dxa"/>
            <w:tcBorders>
              <w:top w:val="nil"/>
              <w:left w:val="nil"/>
              <w:bottom w:val="nil"/>
              <w:right w:val="nil"/>
            </w:tcBorders>
            <w:shd w:val="clear" w:color="auto" w:fill="auto"/>
            <w:noWrap/>
            <w:vAlign w:val="center"/>
            <w:hideMark/>
          </w:tcPr>
          <w:p w14:paraId="5CF805C7" w14:textId="699BAD9C"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7.82</w:t>
            </w:r>
            <w:r>
              <w:rPr>
                <w:rFonts w:ascii="Calibri" w:eastAsia="Times New Roman" w:hAnsi="Calibri" w:cs="Calibri"/>
                <w:color w:val="000000"/>
              </w:rPr>
              <w:t>%</w:t>
            </w:r>
          </w:p>
        </w:tc>
        <w:tc>
          <w:tcPr>
            <w:tcW w:w="814" w:type="dxa"/>
            <w:tcBorders>
              <w:top w:val="nil"/>
              <w:left w:val="nil"/>
              <w:bottom w:val="nil"/>
              <w:right w:val="nil"/>
            </w:tcBorders>
            <w:shd w:val="clear" w:color="auto" w:fill="auto"/>
            <w:noWrap/>
            <w:vAlign w:val="center"/>
            <w:hideMark/>
          </w:tcPr>
          <w:p w14:paraId="32028DD8" w14:textId="49B04286"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4.42</w:t>
            </w:r>
            <w:r>
              <w:rPr>
                <w:rFonts w:ascii="Calibri" w:eastAsia="Times New Roman" w:hAnsi="Calibri" w:cs="Calibri"/>
                <w:color w:val="000000"/>
              </w:rPr>
              <w:t>%</w:t>
            </w:r>
          </w:p>
        </w:tc>
        <w:tc>
          <w:tcPr>
            <w:tcW w:w="970" w:type="dxa"/>
            <w:tcBorders>
              <w:top w:val="nil"/>
              <w:left w:val="nil"/>
              <w:bottom w:val="nil"/>
              <w:right w:val="nil"/>
            </w:tcBorders>
            <w:shd w:val="clear" w:color="auto" w:fill="auto"/>
            <w:noWrap/>
            <w:vAlign w:val="center"/>
            <w:hideMark/>
          </w:tcPr>
          <w:p w14:paraId="27085630" w14:textId="11BFFC8E"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10.20</w:t>
            </w:r>
            <w:r>
              <w:rPr>
                <w:rFonts w:ascii="Calibri" w:eastAsia="Times New Roman" w:hAnsi="Calibri" w:cs="Calibri"/>
                <w:color w:val="000000"/>
              </w:rPr>
              <w:t>%</w:t>
            </w:r>
          </w:p>
        </w:tc>
        <w:tc>
          <w:tcPr>
            <w:tcW w:w="935" w:type="dxa"/>
            <w:tcBorders>
              <w:top w:val="nil"/>
              <w:left w:val="nil"/>
              <w:bottom w:val="nil"/>
              <w:right w:val="nil"/>
            </w:tcBorders>
            <w:shd w:val="clear" w:color="auto" w:fill="auto"/>
            <w:noWrap/>
            <w:vAlign w:val="center"/>
            <w:hideMark/>
          </w:tcPr>
          <w:p w14:paraId="05DF2431" w14:textId="32D6DDF6"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7.48</w:t>
            </w:r>
            <w:r>
              <w:rPr>
                <w:rFonts w:ascii="Calibri" w:eastAsia="Times New Roman" w:hAnsi="Calibri" w:cs="Calibri"/>
                <w:color w:val="000000"/>
              </w:rPr>
              <w:t>%</w:t>
            </w:r>
          </w:p>
        </w:tc>
        <w:tc>
          <w:tcPr>
            <w:tcW w:w="935" w:type="dxa"/>
            <w:tcBorders>
              <w:top w:val="nil"/>
              <w:left w:val="nil"/>
              <w:bottom w:val="nil"/>
              <w:right w:val="nil"/>
            </w:tcBorders>
            <w:shd w:val="clear" w:color="auto" w:fill="auto"/>
            <w:noWrap/>
            <w:vAlign w:val="center"/>
            <w:hideMark/>
          </w:tcPr>
          <w:p w14:paraId="5C7C1A7B" w14:textId="1311E842"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10.54</w:t>
            </w:r>
            <w:r>
              <w:rPr>
                <w:rFonts w:ascii="Calibri" w:eastAsia="Times New Roman" w:hAnsi="Calibri" w:cs="Calibri"/>
                <w:color w:val="000000"/>
              </w:rPr>
              <w:t>%</w:t>
            </w:r>
          </w:p>
        </w:tc>
        <w:tc>
          <w:tcPr>
            <w:tcW w:w="1043" w:type="dxa"/>
            <w:tcBorders>
              <w:top w:val="nil"/>
              <w:left w:val="nil"/>
              <w:bottom w:val="nil"/>
              <w:right w:val="nil"/>
            </w:tcBorders>
            <w:shd w:val="clear" w:color="auto" w:fill="auto"/>
            <w:noWrap/>
            <w:vAlign w:val="center"/>
            <w:hideMark/>
          </w:tcPr>
          <w:p w14:paraId="2010C0BE" w14:textId="5C7A002A"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36.39</w:t>
            </w:r>
            <w:r>
              <w:rPr>
                <w:rFonts w:ascii="Calibri" w:eastAsia="Times New Roman" w:hAnsi="Calibri" w:cs="Calibri"/>
                <w:color w:val="000000"/>
              </w:rPr>
              <w:t>%</w:t>
            </w:r>
          </w:p>
        </w:tc>
      </w:tr>
      <w:tr w:rsidR="00D1563A" w:rsidRPr="00500519" w14:paraId="77063F73" w14:textId="77777777" w:rsidTr="00311F0E">
        <w:trPr>
          <w:trHeight w:val="20"/>
          <w:jc w:val="center"/>
        </w:trPr>
        <w:tc>
          <w:tcPr>
            <w:tcW w:w="2304" w:type="dxa"/>
            <w:tcBorders>
              <w:top w:val="nil"/>
              <w:left w:val="nil"/>
              <w:bottom w:val="nil"/>
              <w:right w:val="single" w:sz="4" w:space="0" w:color="auto"/>
            </w:tcBorders>
            <w:shd w:val="clear" w:color="auto" w:fill="auto"/>
            <w:vAlign w:val="center"/>
            <w:hideMark/>
          </w:tcPr>
          <w:p w14:paraId="1E69910D"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 xml:space="preserve">I am interested in religion </w:t>
            </w:r>
          </w:p>
        </w:tc>
        <w:tc>
          <w:tcPr>
            <w:tcW w:w="1332" w:type="dxa"/>
            <w:tcBorders>
              <w:top w:val="nil"/>
              <w:left w:val="nil"/>
              <w:bottom w:val="nil"/>
              <w:right w:val="nil"/>
            </w:tcBorders>
            <w:shd w:val="clear" w:color="auto" w:fill="auto"/>
            <w:noWrap/>
            <w:vAlign w:val="center"/>
            <w:hideMark/>
          </w:tcPr>
          <w:p w14:paraId="52EE53B9"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103</w:t>
            </w:r>
          </w:p>
        </w:tc>
        <w:tc>
          <w:tcPr>
            <w:tcW w:w="814" w:type="dxa"/>
            <w:tcBorders>
              <w:top w:val="nil"/>
              <w:left w:val="nil"/>
              <w:bottom w:val="nil"/>
              <w:right w:val="nil"/>
            </w:tcBorders>
            <w:shd w:val="clear" w:color="auto" w:fill="auto"/>
            <w:noWrap/>
            <w:vAlign w:val="center"/>
            <w:hideMark/>
          </w:tcPr>
          <w:p w14:paraId="1C0EBC4C"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25</w:t>
            </w:r>
          </w:p>
        </w:tc>
        <w:tc>
          <w:tcPr>
            <w:tcW w:w="814" w:type="dxa"/>
            <w:tcBorders>
              <w:top w:val="nil"/>
              <w:left w:val="nil"/>
              <w:bottom w:val="nil"/>
              <w:right w:val="nil"/>
            </w:tcBorders>
            <w:shd w:val="clear" w:color="auto" w:fill="auto"/>
            <w:noWrap/>
            <w:vAlign w:val="center"/>
            <w:hideMark/>
          </w:tcPr>
          <w:p w14:paraId="7C5A6C26"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15</w:t>
            </w:r>
          </w:p>
        </w:tc>
        <w:tc>
          <w:tcPr>
            <w:tcW w:w="970" w:type="dxa"/>
            <w:tcBorders>
              <w:top w:val="nil"/>
              <w:left w:val="nil"/>
              <w:bottom w:val="nil"/>
              <w:right w:val="nil"/>
            </w:tcBorders>
            <w:shd w:val="clear" w:color="auto" w:fill="auto"/>
            <w:noWrap/>
            <w:vAlign w:val="center"/>
            <w:hideMark/>
          </w:tcPr>
          <w:p w14:paraId="33F3E504"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30</w:t>
            </w:r>
          </w:p>
        </w:tc>
        <w:tc>
          <w:tcPr>
            <w:tcW w:w="935" w:type="dxa"/>
            <w:tcBorders>
              <w:top w:val="nil"/>
              <w:left w:val="nil"/>
              <w:bottom w:val="nil"/>
              <w:right w:val="nil"/>
            </w:tcBorders>
            <w:shd w:val="clear" w:color="auto" w:fill="auto"/>
            <w:noWrap/>
            <w:vAlign w:val="center"/>
            <w:hideMark/>
          </w:tcPr>
          <w:p w14:paraId="2EA5A3FE"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41</w:t>
            </w:r>
          </w:p>
        </w:tc>
        <w:tc>
          <w:tcPr>
            <w:tcW w:w="935" w:type="dxa"/>
            <w:tcBorders>
              <w:top w:val="nil"/>
              <w:left w:val="nil"/>
              <w:bottom w:val="nil"/>
              <w:right w:val="nil"/>
            </w:tcBorders>
            <w:shd w:val="clear" w:color="auto" w:fill="auto"/>
            <w:noWrap/>
            <w:vAlign w:val="center"/>
            <w:hideMark/>
          </w:tcPr>
          <w:p w14:paraId="23912370"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36</w:t>
            </w:r>
          </w:p>
        </w:tc>
        <w:tc>
          <w:tcPr>
            <w:tcW w:w="1043" w:type="dxa"/>
            <w:tcBorders>
              <w:top w:val="nil"/>
              <w:left w:val="nil"/>
              <w:bottom w:val="nil"/>
              <w:right w:val="nil"/>
            </w:tcBorders>
            <w:shd w:val="clear" w:color="auto" w:fill="auto"/>
            <w:noWrap/>
            <w:vAlign w:val="center"/>
            <w:hideMark/>
          </w:tcPr>
          <w:p w14:paraId="12094333"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45</w:t>
            </w:r>
          </w:p>
        </w:tc>
      </w:tr>
      <w:tr w:rsidR="00D1563A" w:rsidRPr="00500519" w14:paraId="38AA754A" w14:textId="77777777" w:rsidTr="00311F0E">
        <w:trPr>
          <w:trHeight w:val="20"/>
          <w:jc w:val="center"/>
        </w:trPr>
        <w:tc>
          <w:tcPr>
            <w:tcW w:w="2304" w:type="dxa"/>
            <w:tcBorders>
              <w:top w:val="nil"/>
              <w:left w:val="nil"/>
              <w:bottom w:val="nil"/>
              <w:right w:val="single" w:sz="4" w:space="0" w:color="auto"/>
            </w:tcBorders>
            <w:shd w:val="clear" w:color="auto" w:fill="auto"/>
            <w:vAlign w:val="center"/>
            <w:hideMark/>
          </w:tcPr>
          <w:p w14:paraId="45BD16D0"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 </w:t>
            </w:r>
          </w:p>
        </w:tc>
        <w:tc>
          <w:tcPr>
            <w:tcW w:w="1332" w:type="dxa"/>
            <w:tcBorders>
              <w:top w:val="nil"/>
              <w:left w:val="nil"/>
              <w:bottom w:val="nil"/>
              <w:right w:val="nil"/>
            </w:tcBorders>
            <w:shd w:val="clear" w:color="auto" w:fill="auto"/>
            <w:noWrap/>
            <w:vAlign w:val="center"/>
            <w:hideMark/>
          </w:tcPr>
          <w:p w14:paraId="0221031B" w14:textId="170E4B90"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34.91</w:t>
            </w:r>
            <w:r>
              <w:rPr>
                <w:rFonts w:ascii="Calibri" w:eastAsia="Times New Roman" w:hAnsi="Calibri" w:cs="Calibri"/>
                <w:color w:val="000000"/>
              </w:rPr>
              <w:t>%</w:t>
            </w:r>
          </w:p>
        </w:tc>
        <w:tc>
          <w:tcPr>
            <w:tcW w:w="814" w:type="dxa"/>
            <w:tcBorders>
              <w:top w:val="nil"/>
              <w:left w:val="nil"/>
              <w:bottom w:val="nil"/>
              <w:right w:val="nil"/>
            </w:tcBorders>
            <w:shd w:val="clear" w:color="auto" w:fill="auto"/>
            <w:noWrap/>
            <w:vAlign w:val="center"/>
            <w:hideMark/>
          </w:tcPr>
          <w:p w14:paraId="4780D89B" w14:textId="1BD29982"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8.47</w:t>
            </w:r>
            <w:r>
              <w:rPr>
                <w:rFonts w:ascii="Calibri" w:eastAsia="Times New Roman" w:hAnsi="Calibri" w:cs="Calibri"/>
                <w:color w:val="000000"/>
              </w:rPr>
              <w:t>%</w:t>
            </w:r>
          </w:p>
        </w:tc>
        <w:tc>
          <w:tcPr>
            <w:tcW w:w="814" w:type="dxa"/>
            <w:tcBorders>
              <w:top w:val="nil"/>
              <w:left w:val="nil"/>
              <w:bottom w:val="nil"/>
              <w:right w:val="nil"/>
            </w:tcBorders>
            <w:shd w:val="clear" w:color="auto" w:fill="auto"/>
            <w:noWrap/>
            <w:vAlign w:val="center"/>
            <w:hideMark/>
          </w:tcPr>
          <w:p w14:paraId="35029C30" w14:textId="36776803"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5.08</w:t>
            </w:r>
            <w:r>
              <w:rPr>
                <w:rFonts w:ascii="Calibri" w:eastAsia="Times New Roman" w:hAnsi="Calibri" w:cs="Calibri"/>
                <w:color w:val="000000"/>
              </w:rPr>
              <w:t>%</w:t>
            </w:r>
          </w:p>
        </w:tc>
        <w:tc>
          <w:tcPr>
            <w:tcW w:w="970" w:type="dxa"/>
            <w:tcBorders>
              <w:top w:val="nil"/>
              <w:left w:val="nil"/>
              <w:bottom w:val="nil"/>
              <w:right w:val="nil"/>
            </w:tcBorders>
            <w:shd w:val="clear" w:color="auto" w:fill="auto"/>
            <w:noWrap/>
            <w:vAlign w:val="center"/>
            <w:hideMark/>
          </w:tcPr>
          <w:p w14:paraId="402E9ACE" w14:textId="0051CDAE"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10.1</w:t>
            </w:r>
            <w:r>
              <w:rPr>
                <w:rFonts w:ascii="Calibri" w:eastAsia="Times New Roman" w:hAnsi="Calibri" w:cs="Calibri"/>
                <w:color w:val="000000"/>
              </w:rPr>
              <w:t>7%</w:t>
            </w:r>
          </w:p>
        </w:tc>
        <w:tc>
          <w:tcPr>
            <w:tcW w:w="935" w:type="dxa"/>
            <w:tcBorders>
              <w:top w:val="nil"/>
              <w:left w:val="nil"/>
              <w:bottom w:val="nil"/>
              <w:right w:val="nil"/>
            </w:tcBorders>
            <w:shd w:val="clear" w:color="auto" w:fill="auto"/>
            <w:noWrap/>
            <w:vAlign w:val="center"/>
            <w:hideMark/>
          </w:tcPr>
          <w:p w14:paraId="56F5A19C" w14:textId="45B3A54D"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13.</w:t>
            </w:r>
            <w:r>
              <w:rPr>
                <w:rFonts w:ascii="Calibri" w:eastAsia="Times New Roman" w:hAnsi="Calibri" w:cs="Calibri"/>
                <w:color w:val="000000"/>
              </w:rPr>
              <w:t>90%</w:t>
            </w:r>
          </w:p>
        </w:tc>
        <w:tc>
          <w:tcPr>
            <w:tcW w:w="935" w:type="dxa"/>
            <w:tcBorders>
              <w:top w:val="nil"/>
              <w:left w:val="nil"/>
              <w:bottom w:val="nil"/>
              <w:right w:val="nil"/>
            </w:tcBorders>
            <w:shd w:val="clear" w:color="auto" w:fill="auto"/>
            <w:noWrap/>
            <w:vAlign w:val="center"/>
            <w:hideMark/>
          </w:tcPr>
          <w:p w14:paraId="2845B02B" w14:textId="05AEEE3A"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12.20</w:t>
            </w:r>
            <w:r>
              <w:rPr>
                <w:rFonts w:ascii="Calibri" w:eastAsia="Times New Roman" w:hAnsi="Calibri" w:cs="Calibri"/>
                <w:color w:val="000000"/>
              </w:rPr>
              <w:t>%</w:t>
            </w:r>
          </w:p>
        </w:tc>
        <w:tc>
          <w:tcPr>
            <w:tcW w:w="1043" w:type="dxa"/>
            <w:tcBorders>
              <w:top w:val="nil"/>
              <w:left w:val="nil"/>
              <w:bottom w:val="nil"/>
              <w:right w:val="nil"/>
            </w:tcBorders>
            <w:shd w:val="clear" w:color="auto" w:fill="auto"/>
            <w:noWrap/>
            <w:vAlign w:val="center"/>
            <w:hideMark/>
          </w:tcPr>
          <w:p w14:paraId="14843AF0" w14:textId="7AFBABD2"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15.25</w:t>
            </w:r>
            <w:r>
              <w:rPr>
                <w:rFonts w:ascii="Calibri" w:eastAsia="Times New Roman" w:hAnsi="Calibri" w:cs="Calibri"/>
                <w:color w:val="000000"/>
              </w:rPr>
              <w:t>%</w:t>
            </w:r>
          </w:p>
        </w:tc>
      </w:tr>
      <w:tr w:rsidR="00D1563A" w:rsidRPr="00500519" w14:paraId="1946F1AF" w14:textId="77777777" w:rsidTr="00311F0E">
        <w:trPr>
          <w:trHeight w:val="20"/>
          <w:jc w:val="center"/>
        </w:trPr>
        <w:tc>
          <w:tcPr>
            <w:tcW w:w="2304" w:type="dxa"/>
            <w:tcBorders>
              <w:top w:val="nil"/>
              <w:left w:val="nil"/>
              <w:right w:val="single" w:sz="4" w:space="0" w:color="auto"/>
            </w:tcBorders>
            <w:shd w:val="clear" w:color="auto" w:fill="auto"/>
            <w:vAlign w:val="center"/>
            <w:hideMark/>
          </w:tcPr>
          <w:p w14:paraId="7E62637B" w14:textId="77777777" w:rsidR="00D1563A" w:rsidRPr="00311F0E" w:rsidRDefault="00D1563A" w:rsidP="00500519">
            <w:pPr>
              <w:jc w:val="center"/>
              <w:rPr>
                <w:rFonts w:ascii="Calibri" w:eastAsia="Times New Roman" w:hAnsi="Calibri" w:cs="Calibri"/>
                <w:b/>
                <w:bCs/>
                <w:color w:val="000000"/>
              </w:rPr>
            </w:pPr>
            <w:r w:rsidRPr="00311F0E">
              <w:rPr>
                <w:rFonts w:ascii="Calibri" w:eastAsia="Times New Roman" w:hAnsi="Calibri" w:cs="Calibri"/>
                <w:b/>
                <w:bCs/>
                <w:color w:val="000000"/>
              </w:rPr>
              <w:t>Religious considerations influence my everyday affairs</w:t>
            </w:r>
          </w:p>
        </w:tc>
        <w:tc>
          <w:tcPr>
            <w:tcW w:w="1332" w:type="dxa"/>
            <w:tcBorders>
              <w:top w:val="nil"/>
              <w:left w:val="nil"/>
              <w:bottom w:val="nil"/>
              <w:right w:val="nil"/>
            </w:tcBorders>
            <w:shd w:val="clear" w:color="auto" w:fill="auto"/>
            <w:noWrap/>
            <w:vAlign w:val="center"/>
            <w:hideMark/>
          </w:tcPr>
          <w:p w14:paraId="1F8F7074"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154</w:t>
            </w:r>
          </w:p>
        </w:tc>
        <w:tc>
          <w:tcPr>
            <w:tcW w:w="814" w:type="dxa"/>
            <w:tcBorders>
              <w:top w:val="nil"/>
              <w:left w:val="nil"/>
              <w:bottom w:val="nil"/>
              <w:right w:val="nil"/>
            </w:tcBorders>
            <w:shd w:val="clear" w:color="auto" w:fill="auto"/>
            <w:noWrap/>
            <w:vAlign w:val="center"/>
            <w:hideMark/>
          </w:tcPr>
          <w:p w14:paraId="5CD9D4E6"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16</w:t>
            </w:r>
          </w:p>
        </w:tc>
        <w:tc>
          <w:tcPr>
            <w:tcW w:w="814" w:type="dxa"/>
            <w:tcBorders>
              <w:top w:val="nil"/>
              <w:left w:val="nil"/>
              <w:bottom w:val="nil"/>
              <w:right w:val="nil"/>
            </w:tcBorders>
            <w:shd w:val="clear" w:color="auto" w:fill="auto"/>
            <w:noWrap/>
            <w:vAlign w:val="center"/>
            <w:hideMark/>
          </w:tcPr>
          <w:p w14:paraId="2BC975B0"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16</w:t>
            </w:r>
          </w:p>
        </w:tc>
        <w:tc>
          <w:tcPr>
            <w:tcW w:w="970" w:type="dxa"/>
            <w:tcBorders>
              <w:top w:val="nil"/>
              <w:left w:val="nil"/>
              <w:bottom w:val="nil"/>
              <w:right w:val="nil"/>
            </w:tcBorders>
            <w:shd w:val="clear" w:color="auto" w:fill="auto"/>
            <w:noWrap/>
            <w:vAlign w:val="center"/>
            <w:hideMark/>
          </w:tcPr>
          <w:p w14:paraId="6AB4BD9F"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20</w:t>
            </w:r>
          </w:p>
        </w:tc>
        <w:tc>
          <w:tcPr>
            <w:tcW w:w="935" w:type="dxa"/>
            <w:tcBorders>
              <w:top w:val="nil"/>
              <w:left w:val="nil"/>
              <w:bottom w:val="nil"/>
              <w:right w:val="nil"/>
            </w:tcBorders>
            <w:shd w:val="clear" w:color="auto" w:fill="auto"/>
            <w:noWrap/>
            <w:vAlign w:val="center"/>
            <w:hideMark/>
          </w:tcPr>
          <w:p w14:paraId="32DB710D"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25</w:t>
            </w:r>
          </w:p>
        </w:tc>
        <w:tc>
          <w:tcPr>
            <w:tcW w:w="935" w:type="dxa"/>
            <w:tcBorders>
              <w:top w:val="nil"/>
              <w:left w:val="nil"/>
              <w:bottom w:val="nil"/>
              <w:right w:val="nil"/>
            </w:tcBorders>
            <w:shd w:val="clear" w:color="auto" w:fill="auto"/>
            <w:noWrap/>
            <w:vAlign w:val="center"/>
            <w:hideMark/>
          </w:tcPr>
          <w:p w14:paraId="278CD5F8"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18</w:t>
            </w:r>
          </w:p>
        </w:tc>
        <w:tc>
          <w:tcPr>
            <w:tcW w:w="1043" w:type="dxa"/>
            <w:tcBorders>
              <w:top w:val="nil"/>
              <w:left w:val="nil"/>
              <w:bottom w:val="nil"/>
              <w:right w:val="nil"/>
            </w:tcBorders>
            <w:shd w:val="clear" w:color="auto" w:fill="auto"/>
            <w:noWrap/>
            <w:vAlign w:val="center"/>
            <w:hideMark/>
          </w:tcPr>
          <w:p w14:paraId="60F94131" w14:textId="77777777" w:rsidR="00D1563A" w:rsidRPr="00500519" w:rsidRDefault="00D1563A" w:rsidP="00500519">
            <w:pPr>
              <w:jc w:val="center"/>
              <w:rPr>
                <w:rFonts w:ascii="Calibri" w:eastAsia="Times New Roman" w:hAnsi="Calibri" w:cs="Calibri"/>
                <w:color w:val="000000"/>
              </w:rPr>
            </w:pPr>
            <w:r w:rsidRPr="00500519">
              <w:rPr>
                <w:rFonts w:ascii="Calibri" w:eastAsia="Times New Roman" w:hAnsi="Calibri" w:cs="Calibri"/>
                <w:color w:val="000000"/>
              </w:rPr>
              <w:t>46</w:t>
            </w:r>
          </w:p>
        </w:tc>
      </w:tr>
      <w:tr w:rsidR="00D1563A" w:rsidRPr="00500519" w14:paraId="737D086B" w14:textId="77777777" w:rsidTr="00311F0E">
        <w:trPr>
          <w:trHeight w:val="20"/>
          <w:jc w:val="center"/>
        </w:trPr>
        <w:tc>
          <w:tcPr>
            <w:tcW w:w="2304" w:type="dxa"/>
            <w:tcBorders>
              <w:top w:val="nil"/>
              <w:left w:val="nil"/>
              <w:bottom w:val="nil"/>
              <w:right w:val="single" w:sz="4" w:space="0" w:color="auto"/>
            </w:tcBorders>
            <w:shd w:val="clear" w:color="auto" w:fill="auto"/>
            <w:noWrap/>
            <w:vAlign w:val="center"/>
            <w:hideMark/>
          </w:tcPr>
          <w:p w14:paraId="51B27B8C" w14:textId="77777777" w:rsidR="00D1563A" w:rsidRPr="00500519" w:rsidRDefault="00D1563A" w:rsidP="00D1563A">
            <w:pPr>
              <w:jc w:val="center"/>
              <w:rPr>
                <w:rFonts w:ascii="Calibri" w:eastAsia="Times New Roman" w:hAnsi="Calibri" w:cs="Calibri"/>
                <w:color w:val="000000"/>
              </w:rPr>
            </w:pPr>
          </w:p>
        </w:tc>
        <w:tc>
          <w:tcPr>
            <w:tcW w:w="1332" w:type="dxa"/>
            <w:tcBorders>
              <w:top w:val="nil"/>
              <w:left w:val="single" w:sz="4" w:space="0" w:color="auto"/>
              <w:bottom w:val="nil"/>
              <w:right w:val="nil"/>
            </w:tcBorders>
            <w:shd w:val="clear" w:color="auto" w:fill="auto"/>
            <w:noWrap/>
            <w:vAlign w:val="center"/>
            <w:hideMark/>
          </w:tcPr>
          <w:p w14:paraId="473A93CF" w14:textId="4CE21DA0" w:rsidR="00D1563A" w:rsidRPr="00500519" w:rsidRDefault="00D1563A" w:rsidP="00D1563A">
            <w:pPr>
              <w:jc w:val="center"/>
              <w:rPr>
                <w:rFonts w:ascii="Calibri" w:eastAsia="Times New Roman" w:hAnsi="Calibri" w:cs="Calibri"/>
                <w:color w:val="000000"/>
              </w:rPr>
            </w:pPr>
            <w:r w:rsidRPr="00500519">
              <w:rPr>
                <w:rFonts w:ascii="Calibri" w:eastAsia="Times New Roman" w:hAnsi="Calibri" w:cs="Calibri"/>
                <w:color w:val="000000"/>
              </w:rPr>
              <w:t>52.20</w:t>
            </w:r>
            <w:r>
              <w:rPr>
                <w:rFonts w:ascii="Calibri" w:eastAsia="Times New Roman" w:hAnsi="Calibri" w:cs="Calibri"/>
                <w:color w:val="000000"/>
              </w:rPr>
              <w:t>%</w:t>
            </w:r>
          </w:p>
        </w:tc>
        <w:tc>
          <w:tcPr>
            <w:tcW w:w="814" w:type="dxa"/>
            <w:tcBorders>
              <w:top w:val="nil"/>
              <w:left w:val="nil"/>
              <w:bottom w:val="nil"/>
              <w:right w:val="nil"/>
            </w:tcBorders>
            <w:shd w:val="clear" w:color="auto" w:fill="auto"/>
            <w:noWrap/>
            <w:vAlign w:val="center"/>
            <w:hideMark/>
          </w:tcPr>
          <w:p w14:paraId="2D453FE5" w14:textId="603211C1" w:rsidR="00D1563A" w:rsidRPr="00500519" w:rsidRDefault="00D1563A" w:rsidP="00D1563A">
            <w:pPr>
              <w:jc w:val="center"/>
              <w:rPr>
                <w:rFonts w:ascii="Calibri" w:eastAsia="Times New Roman" w:hAnsi="Calibri" w:cs="Calibri"/>
                <w:color w:val="000000"/>
              </w:rPr>
            </w:pPr>
            <w:r w:rsidRPr="00500519">
              <w:rPr>
                <w:rFonts w:ascii="Calibri" w:eastAsia="Times New Roman" w:hAnsi="Calibri" w:cs="Calibri"/>
                <w:color w:val="000000"/>
              </w:rPr>
              <w:t>5.42</w:t>
            </w:r>
            <w:r>
              <w:rPr>
                <w:rFonts w:ascii="Calibri" w:eastAsia="Times New Roman" w:hAnsi="Calibri" w:cs="Calibri"/>
                <w:color w:val="000000"/>
              </w:rPr>
              <w:t>%</w:t>
            </w:r>
          </w:p>
        </w:tc>
        <w:tc>
          <w:tcPr>
            <w:tcW w:w="814" w:type="dxa"/>
            <w:tcBorders>
              <w:top w:val="nil"/>
              <w:left w:val="nil"/>
              <w:bottom w:val="nil"/>
              <w:right w:val="nil"/>
            </w:tcBorders>
            <w:shd w:val="clear" w:color="auto" w:fill="auto"/>
            <w:noWrap/>
            <w:vAlign w:val="center"/>
            <w:hideMark/>
          </w:tcPr>
          <w:p w14:paraId="54B109E9" w14:textId="5969ECF5" w:rsidR="00D1563A" w:rsidRPr="00500519" w:rsidRDefault="00D1563A" w:rsidP="00D1563A">
            <w:pPr>
              <w:jc w:val="center"/>
              <w:rPr>
                <w:rFonts w:ascii="Calibri" w:eastAsia="Times New Roman" w:hAnsi="Calibri" w:cs="Calibri"/>
                <w:color w:val="000000"/>
              </w:rPr>
            </w:pPr>
            <w:r w:rsidRPr="00500519">
              <w:rPr>
                <w:rFonts w:ascii="Calibri" w:eastAsia="Times New Roman" w:hAnsi="Calibri" w:cs="Calibri"/>
                <w:color w:val="000000"/>
              </w:rPr>
              <w:t>5.42</w:t>
            </w:r>
            <w:r>
              <w:rPr>
                <w:rFonts w:ascii="Calibri" w:eastAsia="Times New Roman" w:hAnsi="Calibri" w:cs="Calibri"/>
                <w:color w:val="000000"/>
              </w:rPr>
              <w:t>%</w:t>
            </w:r>
          </w:p>
        </w:tc>
        <w:tc>
          <w:tcPr>
            <w:tcW w:w="970" w:type="dxa"/>
            <w:tcBorders>
              <w:top w:val="nil"/>
              <w:left w:val="nil"/>
              <w:bottom w:val="nil"/>
              <w:right w:val="nil"/>
            </w:tcBorders>
            <w:shd w:val="clear" w:color="auto" w:fill="auto"/>
            <w:noWrap/>
            <w:vAlign w:val="center"/>
            <w:hideMark/>
          </w:tcPr>
          <w:p w14:paraId="26D601B1" w14:textId="25903D17" w:rsidR="00D1563A" w:rsidRPr="00500519" w:rsidRDefault="00D1563A" w:rsidP="00D1563A">
            <w:pPr>
              <w:jc w:val="center"/>
              <w:rPr>
                <w:rFonts w:ascii="Calibri" w:eastAsia="Times New Roman" w:hAnsi="Calibri" w:cs="Calibri"/>
                <w:color w:val="000000"/>
              </w:rPr>
            </w:pPr>
            <w:r w:rsidRPr="00500519">
              <w:rPr>
                <w:rFonts w:ascii="Calibri" w:eastAsia="Times New Roman" w:hAnsi="Calibri" w:cs="Calibri"/>
                <w:color w:val="000000"/>
              </w:rPr>
              <w:t>6.7</w:t>
            </w:r>
            <w:r>
              <w:rPr>
                <w:rFonts w:ascii="Calibri" w:eastAsia="Times New Roman" w:hAnsi="Calibri" w:cs="Calibri"/>
                <w:color w:val="000000"/>
              </w:rPr>
              <w:t>8%</w:t>
            </w:r>
          </w:p>
        </w:tc>
        <w:tc>
          <w:tcPr>
            <w:tcW w:w="935" w:type="dxa"/>
            <w:tcBorders>
              <w:top w:val="nil"/>
              <w:left w:val="nil"/>
              <w:bottom w:val="nil"/>
              <w:right w:val="nil"/>
            </w:tcBorders>
            <w:shd w:val="clear" w:color="auto" w:fill="auto"/>
            <w:noWrap/>
            <w:vAlign w:val="center"/>
            <w:hideMark/>
          </w:tcPr>
          <w:p w14:paraId="7B0BB92A" w14:textId="593A94B7" w:rsidR="00D1563A" w:rsidRPr="00500519" w:rsidRDefault="00D1563A" w:rsidP="00D1563A">
            <w:pPr>
              <w:jc w:val="center"/>
              <w:rPr>
                <w:rFonts w:ascii="Calibri" w:eastAsia="Times New Roman" w:hAnsi="Calibri" w:cs="Calibri"/>
                <w:color w:val="000000"/>
              </w:rPr>
            </w:pPr>
            <w:r w:rsidRPr="00500519">
              <w:rPr>
                <w:rFonts w:ascii="Calibri" w:eastAsia="Times New Roman" w:hAnsi="Calibri" w:cs="Calibri"/>
                <w:color w:val="000000"/>
              </w:rPr>
              <w:t>8.47</w:t>
            </w:r>
            <w:r>
              <w:rPr>
                <w:rFonts w:ascii="Calibri" w:eastAsia="Times New Roman" w:hAnsi="Calibri" w:cs="Calibri"/>
                <w:color w:val="000000"/>
              </w:rPr>
              <w:t>%</w:t>
            </w:r>
          </w:p>
        </w:tc>
        <w:tc>
          <w:tcPr>
            <w:tcW w:w="935" w:type="dxa"/>
            <w:tcBorders>
              <w:top w:val="nil"/>
              <w:left w:val="nil"/>
              <w:bottom w:val="nil"/>
              <w:right w:val="nil"/>
            </w:tcBorders>
            <w:shd w:val="clear" w:color="auto" w:fill="auto"/>
            <w:noWrap/>
            <w:vAlign w:val="center"/>
            <w:hideMark/>
          </w:tcPr>
          <w:p w14:paraId="0BCB869C" w14:textId="2E972F7F" w:rsidR="00D1563A" w:rsidRPr="00500519" w:rsidRDefault="00D1563A" w:rsidP="00D1563A">
            <w:pPr>
              <w:jc w:val="center"/>
              <w:rPr>
                <w:rFonts w:ascii="Calibri" w:eastAsia="Times New Roman" w:hAnsi="Calibri" w:cs="Calibri"/>
                <w:color w:val="000000"/>
              </w:rPr>
            </w:pPr>
            <w:r w:rsidRPr="00500519">
              <w:rPr>
                <w:rFonts w:ascii="Calibri" w:eastAsia="Times New Roman" w:hAnsi="Calibri" w:cs="Calibri"/>
                <w:color w:val="000000"/>
              </w:rPr>
              <w:t>6.10</w:t>
            </w:r>
            <w:r>
              <w:rPr>
                <w:rFonts w:ascii="Calibri" w:eastAsia="Times New Roman" w:hAnsi="Calibri" w:cs="Calibri"/>
                <w:color w:val="000000"/>
              </w:rPr>
              <w:t>%</w:t>
            </w:r>
          </w:p>
        </w:tc>
        <w:tc>
          <w:tcPr>
            <w:tcW w:w="1043" w:type="dxa"/>
            <w:tcBorders>
              <w:top w:val="nil"/>
              <w:left w:val="nil"/>
              <w:bottom w:val="nil"/>
              <w:right w:val="nil"/>
            </w:tcBorders>
            <w:shd w:val="clear" w:color="auto" w:fill="auto"/>
            <w:noWrap/>
            <w:vAlign w:val="center"/>
            <w:hideMark/>
          </w:tcPr>
          <w:p w14:paraId="19F7B603" w14:textId="070C21CC" w:rsidR="00D1563A" w:rsidRPr="00500519" w:rsidRDefault="00D1563A" w:rsidP="00D1563A">
            <w:pPr>
              <w:jc w:val="center"/>
              <w:rPr>
                <w:rFonts w:ascii="Calibri" w:eastAsia="Times New Roman" w:hAnsi="Calibri" w:cs="Calibri"/>
                <w:color w:val="000000"/>
              </w:rPr>
            </w:pPr>
            <w:r w:rsidRPr="00500519">
              <w:rPr>
                <w:rFonts w:ascii="Calibri" w:eastAsia="Times New Roman" w:hAnsi="Calibri" w:cs="Calibri"/>
                <w:color w:val="000000"/>
              </w:rPr>
              <w:t>15.59</w:t>
            </w:r>
            <w:r>
              <w:rPr>
                <w:rFonts w:ascii="Calibri" w:eastAsia="Times New Roman" w:hAnsi="Calibri" w:cs="Calibri"/>
                <w:color w:val="000000"/>
              </w:rPr>
              <w:t>%</w:t>
            </w:r>
          </w:p>
        </w:tc>
      </w:tr>
    </w:tbl>
    <w:p w14:paraId="1750FA28" w14:textId="05A06213" w:rsidR="00C51710" w:rsidRDefault="00C51710" w:rsidP="00D1563A">
      <w:pPr>
        <w:spacing w:line="480" w:lineRule="auto"/>
      </w:pPr>
    </w:p>
    <w:sectPr w:rsidR="00C51710" w:rsidSect="00C51710">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86CEC" w14:textId="77777777" w:rsidR="007838AF" w:rsidRDefault="007838AF" w:rsidP="00C51710">
      <w:r>
        <w:separator/>
      </w:r>
    </w:p>
  </w:endnote>
  <w:endnote w:type="continuationSeparator" w:id="0">
    <w:p w14:paraId="5F84F5F2" w14:textId="77777777" w:rsidR="007838AF" w:rsidRDefault="007838AF" w:rsidP="00C51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13422" w14:textId="77777777" w:rsidR="007838AF" w:rsidRDefault="007838AF" w:rsidP="00C51710">
      <w:r>
        <w:separator/>
      </w:r>
    </w:p>
  </w:footnote>
  <w:footnote w:type="continuationSeparator" w:id="0">
    <w:p w14:paraId="136096AA" w14:textId="77777777" w:rsidR="007838AF" w:rsidRDefault="007838AF" w:rsidP="00C51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168379"/>
      <w:docPartObj>
        <w:docPartGallery w:val="Page Numbers (Top of Page)"/>
        <w:docPartUnique/>
      </w:docPartObj>
    </w:sdtPr>
    <w:sdtEndPr>
      <w:rPr>
        <w:rStyle w:val="PageNumber"/>
      </w:rPr>
    </w:sdtEndPr>
    <w:sdtContent>
      <w:p w14:paraId="0779F2A5" w14:textId="77777777" w:rsidR="008B5490" w:rsidRDefault="008B5490" w:rsidP="00C3766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E485B" w14:textId="77777777" w:rsidR="008B5490" w:rsidRDefault="008B5490" w:rsidP="00C517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9959394"/>
      <w:docPartObj>
        <w:docPartGallery w:val="Page Numbers (Top of Page)"/>
        <w:docPartUnique/>
      </w:docPartObj>
    </w:sdtPr>
    <w:sdtEndPr>
      <w:rPr>
        <w:rStyle w:val="PageNumber"/>
      </w:rPr>
    </w:sdtEndPr>
    <w:sdtContent>
      <w:p w14:paraId="4CFD0AF0" w14:textId="77777777" w:rsidR="008B5490" w:rsidRDefault="008B5490" w:rsidP="00C3766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996FE2" w14:textId="77777777" w:rsidR="008B5490" w:rsidRDefault="008B5490" w:rsidP="00C51710">
    <w:pPr>
      <w:pStyle w:val="Header"/>
      <w:ind w:right="360"/>
    </w:pPr>
    <w:r>
      <w:t>RELIGIOUS PRIMES AND PUBLIC OPINION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5420047"/>
      <w:docPartObj>
        <w:docPartGallery w:val="Page Numbers (Top of Page)"/>
        <w:docPartUnique/>
      </w:docPartObj>
    </w:sdtPr>
    <w:sdtEndPr>
      <w:rPr>
        <w:rStyle w:val="PageNumber"/>
      </w:rPr>
    </w:sdtEndPr>
    <w:sdtContent>
      <w:p w14:paraId="27E7A8F7" w14:textId="77777777" w:rsidR="008B5490" w:rsidRDefault="008B5490" w:rsidP="00C3766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49CA4B" w14:textId="77777777" w:rsidR="008B5490" w:rsidRDefault="008B5490" w:rsidP="00C51710">
    <w:pPr>
      <w:pStyle w:val="Header"/>
      <w:ind w:right="360"/>
    </w:pPr>
    <w:r>
      <w:t>Running head: RELIGIOUS PRIMES AND PUBLIC OPINION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1590A"/>
    <w:multiLevelType w:val="hybridMultilevel"/>
    <w:tmpl w:val="9E246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B41BE"/>
    <w:multiLevelType w:val="hybridMultilevel"/>
    <w:tmpl w:val="CD9A3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A1076"/>
    <w:multiLevelType w:val="hybridMultilevel"/>
    <w:tmpl w:val="9EB86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C7225"/>
    <w:multiLevelType w:val="hybridMultilevel"/>
    <w:tmpl w:val="C0946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5F"/>
    <w:rsid w:val="00087E6F"/>
    <w:rsid w:val="000A39D0"/>
    <w:rsid w:val="000A5CC6"/>
    <w:rsid w:val="000D7DBF"/>
    <w:rsid w:val="0012248A"/>
    <w:rsid w:val="0013261E"/>
    <w:rsid w:val="00133E13"/>
    <w:rsid w:val="00184A1C"/>
    <w:rsid w:val="00186523"/>
    <w:rsid w:val="00194ABE"/>
    <w:rsid w:val="001963B9"/>
    <w:rsid w:val="001A7701"/>
    <w:rsid w:val="00217B89"/>
    <w:rsid w:val="00223531"/>
    <w:rsid w:val="00225033"/>
    <w:rsid w:val="00230CEE"/>
    <w:rsid w:val="0030757B"/>
    <w:rsid w:val="00311F0E"/>
    <w:rsid w:val="0031582C"/>
    <w:rsid w:val="003841DC"/>
    <w:rsid w:val="00384A1A"/>
    <w:rsid w:val="00395E59"/>
    <w:rsid w:val="003A0921"/>
    <w:rsid w:val="003B4D02"/>
    <w:rsid w:val="003D1318"/>
    <w:rsid w:val="004550F3"/>
    <w:rsid w:val="00466DFE"/>
    <w:rsid w:val="00487A40"/>
    <w:rsid w:val="00497514"/>
    <w:rsid w:val="004A6697"/>
    <w:rsid w:val="004B64CE"/>
    <w:rsid w:val="004B79A6"/>
    <w:rsid w:val="004C3F2E"/>
    <w:rsid w:val="004F79AD"/>
    <w:rsid w:val="00500519"/>
    <w:rsid w:val="005354C1"/>
    <w:rsid w:val="00560365"/>
    <w:rsid w:val="005613D0"/>
    <w:rsid w:val="00581946"/>
    <w:rsid w:val="00596002"/>
    <w:rsid w:val="005A04ED"/>
    <w:rsid w:val="005C4390"/>
    <w:rsid w:val="005D26ED"/>
    <w:rsid w:val="005E7E36"/>
    <w:rsid w:val="00607F69"/>
    <w:rsid w:val="006465CC"/>
    <w:rsid w:val="007838AF"/>
    <w:rsid w:val="007A613A"/>
    <w:rsid w:val="007A7B0E"/>
    <w:rsid w:val="007C1172"/>
    <w:rsid w:val="007E42C5"/>
    <w:rsid w:val="00800E83"/>
    <w:rsid w:val="0080198D"/>
    <w:rsid w:val="008142F8"/>
    <w:rsid w:val="00831A70"/>
    <w:rsid w:val="008467B1"/>
    <w:rsid w:val="00865127"/>
    <w:rsid w:val="0089288A"/>
    <w:rsid w:val="008B5490"/>
    <w:rsid w:val="008D29D1"/>
    <w:rsid w:val="008E4D99"/>
    <w:rsid w:val="008F1C0A"/>
    <w:rsid w:val="0094766C"/>
    <w:rsid w:val="00951FC8"/>
    <w:rsid w:val="00973C8E"/>
    <w:rsid w:val="00984697"/>
    <w:rsid w:val="009A0AEC"/>
    <w:rsid w:val="009B60A9"/>
    <w:rsid w:val="009D1422"/>
    <w:rsid w:val="009F69D9"/>
    <w:rsid w:val="00A404DC"/>
    <w:rsid w:val="00A40A99"/>
    <w:rsid w:val="00A55BCF"/>
    <w:rsid w:val="00A64371"/>
    <w:rsid w:val="00A8763C"/>
    <w:rsid w:val="00AA134C"/>
    <w:rsid w:val="00AD3DA0"/>
    <w:rsid w:val="00AD70C2"/>
    <w:rsid w:val="00B453F4"/>
    <w:rsid w:val="00B65728"/>
    <w:rsid w:val="00B833D0"/>
    <w:rsid w:val="00B93DAA"/>
    <w:rsid w:val="00BC0C42"/>
    <w:rsid w:val="00BF1455"/>
    <w:rsid w:val="00C14FDE"/>
    <w:rsid w:val="00C37666"/>
    <w:rsid w:val="00C4669A"/>
    <w:rsid w:val="00C51710"/>
    <w:rsid w:val="00C8032E"/>
    <w:rsid w:val="00CB65B8"/>
    <w:rsid w:val="00CC7D01"/>
    <w:rsid w:val="00CF12BC"/>
    <w:rsid w:val="00CF525F"/>
    <w:rsid w:val="00D01557"/>
    <w:rsid w:val="00D11035"/>
    <w:rsid w:val="00D1563A"/>
    <w:rsid w:val="00D24829"/>
    <w:rsid w:val="00D4533E"/>
    <w:rsid w:val="00D53F8F"/>
    <w:rsid w:val="00DD59C2"/>
    <w:rsid w:val="00E03AA2"/>
    <w:rsid w:val="00E12F73"/>
    <w:rsid w:val="00E226A0"/>
    <w:rsid w:val="00E5128C"/>
    <w:rsid w:val="00EA4B44"/>
    <w:rsid w:val="00EB7738"/>
    <w:rsid w:val="00EC5C37"/>
    <w:rsid w:val="00ED35D2"/>
    <w:rsid w:val="00EE561A"/>
    <w:rsid w:val="00EE5F74"/>
    <w:rsid w:val="00F32D00"/>
    <w:rsid w:val="00F40FB8"/>
    <w:rsid w:val="00F73574"/>
    <w:rsid w:val="00FC66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125C"/>
  <w14:defaultImageDpi w14:val="32767"/>
  <w15:chartTrackingRefBased/>
  <w15:docId w15:val="{0DD7A830-FDD4-D046-B1BA-79FFC230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710"/>
    <w:pPr>
      <w:tabs>
        <w:tab w:val="center" w:pos="4680"/>
        <w:tab w:val="right" w:pos="9360"/>
      </w:tabs>
    </w:pPr>
  </w:style>
  <w:style w:type="character" w:customStyle="1" w:styleId="HeaderChar">
    <w:name w:val="Header Char"/>
    <w:basedOn w:val="DefaultParagraphFont"/>
    <w:link w:val="Header"/>
    <w:uiPriority w:val="99"/>
    <w:rsid w:val="00C51710"/>
  </w:style>
  <w:style w:type="paragraph" w:styleId="Footer">
    <w:name w:val="footer"/>
    <w:basedOn w:val="Normal"/>
    <w:link w:val="FooterChar"/>
    <w:uiPriority w:val="99"/>
    <w:unhideWhenUsed/>
    <w:rsid w:val="00C51710"/>
    <w:pPr>
      <w:tabs>
        <w:tab w:val="center" w:pos="4680"/>
        <w:tab w:val="right" w:pos="9360"/>
      </w:tabs>
    </w:pPr>
  </w:style>
  <w:style w:type="character" w:customStyle="1" w:styleId="FooterChar">
    <w:name w:val="Footer Char"/>
    <w:basedOn w:val="DefaultParagraphFont"/>
    <w:link w:val="Footer"/>
    <w:uiPriority w:val="99"/>
    <w:rsid w:val="00C51710"/>
  </w:style>
  <w:style w:type="character" w:styleId="PageNumber">
    <w:name w:val="page number"/>
    <w:basedOn w:val="DefaultParagraphFont"/>
    <w:uiPriority w:val="99"/>
    <w:semiHidden/>
    <w:unhideWhenUsed/>
    <w:rsid w:val="00C51710"/>
  </w:style>
  <w:style w:type="character" w:styleId="Hyperlink">
    <w:name w:val="Hyperlink"/>
    <w:basedOn w:val="DefaultParagraphFont"/>
    <w:uiPriority w:val="99"/>
    <w:unhideWhenUsed/>
    <w:rsid w:val="00EB7738"/>
    <w:rPr>
      <w:color w:val="0563C1" w:themeColor="hyperlink"/>
      <w:u w:val="single"/>
    </w:rPr>
  </w:style>
  <w:style w:type="character" w:styleId="UnresolvedMention">
    <w:name w:val="Unresolved Mention"/>
    <w:basedOn w:val="DefaultParagraphFont"/>
    <w:uiPriority w:val="99"/>
    <w:rsid w:val="00EB7738"/>
    <w:rPr>
      <w:color w:val="808080"/>
      <w:shd w:val="clear" w:color="auto" w:fill="E6E6E6"/>
    </w:rPr>
  </w:style>
  <w:style w:type="paragraph" w:styleId="Bibliography">
    <w:name w:val="Bibliography"/>
    <w:basedOn w:val="Normal"/>
    <w:next w:val="Normal"/>
    <w:uiPriority w:val="37"/>
    <w:unhideWhenUsed/>
    <w:rsid w:val="00831A70"/>
    <w:pPr>
      <w:spacing w:line="480" w:lineRule="auto"/>
      <w:ind w:left="720" w:hanging="720"/>
    </w:pPr>
  </w:style>
  <w:style w:type="paragraph" w:styleId="ListParagraph">
    <w:name w:val="List Paragraph"/>
    <w:basedOn w:val="Normal"/>
    <w:uiPriority w:val="34"/>
    <w:qFormat/>
    <w:rsid w:val="00D24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159172">
      <w:bodyDiv w:val="1"/>
      <w:marLeft w:val="0"/>
      <w:marRight w:val="0"/>
      <w:marTop w:val="0"/>
      <w:marBottom w:val="0"/>
      <w:divBdr>
        <w:top w:val="none" w:sz="0" w:space="0" w:color="auto"/>
        <w:left w:val="none" w:sz="0" w:space="0" w:color="auto"/>
        <w:bottom w:val="none" w:sz="0" w:space="0" w:color="auto"/>
        <w:right w:val="none" w:sz="0" w:space="0" w:color="auto"/>
      </w:divBdr>
    </w:div>
    <w:div w:id="735981900">
      <w:bodyDiv w:val="1"/>
      <w:marLeft w:val="0"/>
      <w:marRight w:val="0"/>
      <w:marTop w:val="0"/>
      <w:marBottom w:val="0"/>
      <w:divBdr>
        <w:top w:val="none" w:sz="0" w:space="0" w:color="auto"/>
        <w:left w:val="none" w:sz="0" w:space="0" w:color="auto"/>
        <w:bottom w:val="none" w:sz="0" w:space="0" w:color="auto"/>
        <w:right w:val="none" w:sz="0" w:space="0" w:color="auto"/>
      </w:divBdr>
    </w:div>
    <w:div w:id="156139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ennifer.lin16@ncf.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28</Pages>
  <Words>20202</Words>
  <Characters>115155</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Lin</dc:creator>
  <cp:keywords/>
  <dc:description/>
  <cp:lastModifiedBy>Jennifer Lin</cp:lastModifiedBy>
  <cp:revision>42</cp:revision>
  <dcterms:created xsi:type="dcterms:W3CDTF">2018-05-05T16:32:00Z</dcterms:created>
  <dcterms:modified xsi:type="dcterms:W3CDTF">2018-08-15T21:30:00Z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id="FagOhgW8"/&gt;&lt;style id="http://www.zotero.org/styles/apa" locale="en-US" hasBibliography="1" bibliographyStyleHasBeenSet="1"/&gt;&lt;prefs&gt;&lt;pref name="fieldType" value="Field"/&gt;&lt;/prefs&gt;&lt;/data&gt;</vt:lpwstr>
  </property>
</Properties>
</file>