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 w:line="300" w:lineRule="auto"/>
      </w:pPr>
      <w:r>
        <w:rPr>
          <w:b/>
          <w:sz w:val="32"/>
        </w:rPr>
        <w:t xml:space="preserve">PersonaX 知识图谱</w:t>
      </w:r>
    </w:p>
    <w:p>
      <w:pPr>
        <w:spacing w:after="240" w:line="300" w:lineRule="auto"/>
      </w:pPr>
      <w:r>
        <w:rPr>
          <w:sz w:val="20"/>
        </w:rPr>
        <w:t xml:space="preserve">小红书内容生成与自动发布 Agent —— 架构 / 机制 / 技术点 / 面试要点</w:t>
      </w:r>
    </w:p>
    <w:p>
      <w:pPr>
        <w:pStyle w:val="Heading1"/>
        <w:spacing w:after="100" w:line="300" w:lineRule="auto"/>
      </w:pPr>
      <w:r>
        <w:rPr>
          <w:b/>
          <w:sz w:val="26"/>
        </w:rPr>
        <w:t xml:space="preserve">一、架构分层</w:t>
      </w:r>
    </w:p>
    <w:p>
      <w:pPr>
        <w:spacing w:after="60" w:line="300" w:lineRule="auto"/>
      </w:pPr>
      <w:r>
        <w:rPr>
          <w:sz w:val="21"/>
        </w:rPr>
        <w:t xml:space="preserve">• 接入层：main.py（CLI：generate / publish / schedule / login / notes / probe / personas / eval）；app.py（Streamlit 可视化工作台 5 页）</w:t>
      </w:r>
    </w:p>
    <w:p>
      <w:pPr>
        <w:spacing w:after="60" w:line="300" w:lineRule="auto"/>
      </w:pPr>
      <w:r>
        <w:rPr>
          <w:sz w:val="21"/>
        </w:rPr>
        <w:t xml:space="preserve">• 编排层：orchestrator.py（Skill 链 + Harness 拦截 + 风格校验闭环）；graph.py（LangGraph 图编排，可选）</w:t>
      </w:r>
    </w:p>
    <w:p>
      <w:pPr>
        <w:spacing w:after="60" w:line="300" w:lineRule="auto"/>
      </w:pPr>
      <w:r>
        <w:rPr>
          <w:sz w:val="21"/>
        </w:rPr>
        <w:t xml:space="preserve">• 能力层：skills/（标题/正文/标签/封面/发布就绪门禁）；rag.py（知识库召回）；llm.py（DeepSeek）</w:t>
      </w:r>
    </w:p>
    <w:p>
      <w:pPr>
        <w:spacing w:after="60" w:line="300" w:lineRule="auto"/>
      </w:pPr>
      <w:r>
        <w:rPr>
          <w:sz w:val="21"/>
        </w:rPr>
        <w:t xml:space="preserve">• 基础设施：types.py（契约）/ registry.py（路由）/ harness.py（规则引擎）/ compliance.py（合规）/ persona.py（多人格）/ prompts.py（提示词资产）/ style.py（风格约束）</w:t>
      </w:r>
    </w:p>
    <w:p>
      <w:pPr>
        <w:spacing w:after="60" w:line="300" w:lineRule="auto"/>
      </w:pPr>
      <w:r>
        <w:rPr>
          <w:sz w:val="21"/>
        </w:rPr>
        <w:t xml:space="preserve">• 执行层：publishers/xhs.py（Playwright 真实发布）/ scheduler.py（定时调度）</w:t>
      </w:r>
    </w:p>
    <w:p>
      <w:pPr>
        <w:pStyle w:val="Heading1"/>
        <w:spacing w:after="100" w:line="300" w:lineRule="auto"/>
      </w:pPr>
      <w:r>
        <w:rPr>
          <w:b/>
          <w:sz w:val="26"/>
        </w:rPr>
        <w:t xml:space="preserve">二、核心机制</w:t>
      </w:r>
    </w:p>
    <w:p>
      <w:pPr>
        <w:spacing w:after="60" w:line="300" w:lineRule="auto"/>
      </w:pPr>
      <w:r>
        <w:rPr>
          <w:sz w:val="21"/>
        </w:rPr>
        <w:t xml:space="preserve">• Skill 系统：@register 自动注册 + 多信号加权路由（语义0.5/关键词0.3/热度0.2）+ manifest 标准</w:t>
      </w:r>
    </w:p>
    <w:p>
      <w:pPr>
        <w:spacing w:after="60" w:line="300" w:lineRule="auto"/>
      </w:pPr>
      <w:r>
        <w:rPr>
          <w:sz w:val="21"/>
        </w:rPr>
        <w:t xml:space="preserve">• 三层解耦：跨层只走 Draft / SkillInput / ExecutionContext 契约，禁止反向依赖</w:t>
      </w:r>
    </w:p>
    <w:p>
      <w:pPr>
        <w:spacing w:after="60" w:line="300" w:lineRule="auto"/>
      </w:pPr>
      <w:r>
        <w:rPr>
          <w:sz w:val="21"/>
        </w:rPr>
        <w:t xml:space="preserve">• Harness 管控：allow/deny + 发布限速 + 敏感工具审批 + 审计留痕（独立规则引擎）</w:t>
      </w:r>
    </w:p>
    <w:p>
      <w:pPr>
        <w:spacing w:after="60" w:line="300" w:lineRule="auto"/>
      </w:pPr>
      <w:r>
        <w:rPr>
          <w:sz w:val="21"/>
        </w:rPr>
        <w:t xml:space="preserve">• 合规引擎：四类词表（广告法绝对化用语/医疗金融承诺/平台导流）+ 正则变体 + fail-safe 兜底</w:t>
      </w:r>
    </w:p>
    <w:p>
      <w:pPr>
        <w:spacing w:after="60" w:line="300" w:lineRule="auto"/>
      </w:pPr>
      <w:r>
        <w:rPr>
          <w:sz w:val="21"/>
        </w:rPr>
        <w:t xml:space="preserve">• 多人格：config/personas.yaml 人格库，--persona 切换，生成时按所选人格写作</w:t>
      </w:r>
    </w:p>
    <w:p>
      <w:pPr>
        <w:spacing w:after="60" w:line="300" w:lineRule="auto"/>
      </w:pPr>
      <w:r>
        <w:rPr>
          <w:sz w:val="21"/>
        </w:rPr>
        <w:t xml:space="preserve">• 提示词资产：config/prompts.yaml 模板（{topic}/{persona}/{rag_context}），热更新</w:t>
      </w:r>
    </w:p>
    <w:p>
      <w:pPr>
        <w:spacing w:after="60" w:line="300" w:lineRule="auto"/>
      </w:pPr>
      <w:r>
        <w:rPr>
          <w:sz w:val="21"/>
        </w:rPr>
        <w:t xml:space="preserve">• RAG：front-matter 结构化知识 + 中文 bigram + 主题加权（0.6/0.4）+ 相关性门槛防跑题</w:t>
      </w:r>
    </w:p>
    <w:p>
      <w:pPr>
        <w:spacing w:after="60" w:line="300" w:lineRule="auto"/>
      </w:pPr>
      <w:r>
        <w:rPr>
          <w:sz w:val="21"/>
        </w:rPr>
        <w:t xml:space="preserve">• 真实发布：Playwright + 登录态隔离 + 闭合 Shadow DOM 坐标点击 + URL published=true 判定 + 重试/幂等/截图</w:t>
      </w:r>
    </w:p>
    <w:p>
      <w:pPr>
        <w:spacing w:after="60" w:line="300" w:lineRule="auto"/>
      </w:pPr>
      <w:r>
        <w:rPr>
          <w:sz w:val="21"/>
        </w:rPr>
        <w:t xml:space="preserve">• 定时调度：content_bank 到期检测 → 内容补齐 → 合规 → 限速 → 发布 → publish_log.json 留痕</w:t>
      </w:r>
    </w:p>
    <w:p>
      <w:pPr>
        <w:spacing w:after="60" w:line="300" w:lineRule="auto"/>
      </w:pPr>
      <w:r>
        <w:rPr>
          <w:sz w:val="21"/>
        </w:rPr>
        <w:t xml:space="preserve">• 评估闭环：eval_set + trait/emoji/句长三维打分 + CSV 回归保护</w:t>
      </w:r>
    </w:p>
    <w:p>
      <w:pPr>
        <w:pStyle w:val="Heading1"/>
        <w:spacing w:after="100" w:line="300" w:lineRule="auto"/>
      </w:pPr>
      <w:r>
        <w:rPr>
          <w:b/>
          <w:sz w:val="26"/>
        </w:rPr>
        <w:t xml:space="preserve">三、技术栈</w:t>
      </w:r>
    </w:p>
    <w:p>
      <w:pPr>
        <w:spacing w:after="60" w:line="300" w:lineRule="auto"/>
      </w:pPr>
      <w:r>
        <w:rPr>
          <w:sz w:val="21"/>
        </w:rPr>
        <w:t xml:space="preserve">• Python 3.10+ / DeepSeek（OpenAI SDK）/ Playwright / Pydantic / Streamlit / LangGraph（可选）/ PyYAML / pytest</w:t>
      </w:r>
    </w:p>
    <w:p>
      <w:pPr>
        <w:spacing w:after="60" w:line="300" w:lineRule="auto"/>
      </w:pPr>
      <w:r>
        <w:rPr>
          <w:sz w:val="21"/>
        </w:rPr>
        <w:t xml:space="preserve">• 自研 RAG：汉字 bigram 相似度（中文无空格分词适配）</w:t>
      </w:r>
    </w:p>
    <w:p>
      <w:pPr>
        <w:spacing w:after="60" w:line="300" w:lineRule="auto"/>
      </w:pPr>
      <w:r>
        <w:rPr>
          <w:sz w:val="21"/>
        </w:rPr>
        <w:t xml:space="preserve">• 38 项 pytest 单测全绿</w:t>
      </w:r>
    </w:p>
    <w:p>
      <w:pPr>
        <w:pStyle w:val="Heading1"/>
        <w:spacing w:after="100" w:line="300" w:lineRule="auto"/>
      </w:pPr>
      <w:r>
        <w:rPr>
          <w:b/>
          <w:sz w:val="26"/>
        </w:rPr>
        <w:t xml:space="preserve">四、调优方向</w:t>
      </w:r>
    </w:p>
    <w:p>
      <w:pPr>
        <w:spacing w:after="60" w:line="300" w:lineRule="auto"/>
      </w:pPr>
      <w:r>
        <w:rPr>
          <w:sz w:val="21"/>
        </w:rPr>
        <w:t xml:space="preserve">• 接真实 LLM（.env 配 Key）→ 模板文升级为 DeepSeek 现写</w:t>
      </w:r>
    </w:p>
    <w:p>
      <w:pPr>
        <w:spacing w:after="60" w:line="300" w:lineRule="auto"/>
      </w:pPr>
      <w:r>
        <w:rPr>
          <w:sz w:val="21"/>
        </w:rPr>
        <w:t xml:space="preserve">• 调 config/prompts.yaml 提示词资产 → 改生成要求，不用改代码</w:t>
      </w:r>
    </w:p>
    <w:p>
      <w:pPr>
        <w:spacing w:after="60" w:line="300" w:lineRule="auto"/>
      </w:pPr>
      <w:r>
        <w:rPr>
          <w:sz w:val="21"/>
        </w:rPr>
        <w:t xml:space="preserve">• 喂 knowledge/*.md 优质范例 → RAG 自动召回学习结构与语气</w:t>
      </w:r>
    </w:p>
    <w:p>
      <w:pPr>
        <w:spacing w:after="60" w:line="300" w:lineRule="auto"/>
      </w:pPr>
      <w:r>
        <w:rPr>
          <w:sz w:val="21"/>
        </w:rPr>
        <w:t xml:space="preserve">• config/personas.yaml 建多人格 → 不同语气人设</w:t>
      </w:r>
    </w:p>
    <w:p>
      <w:pPr>
        <w:spacing w:after="60" w:line="300" w:lineRule="auto"/>
      </w:pPr>
      <w:r>
        <w:rPr>
          <w:sz w:val="21"/>
        </w:rPr>
        <w:t xml:space="preserve">• 平台改版 → python main.py probe / debug-selectors 诊断，更新选择器</w:t>
      </w:r>
    </w:p>
    <w:p>
      <w:pPr>
        <w:pStyle w:val="Heading1"/>
        <w:spacing w:after="100" w:line="300" w:lineRule="auto"/>
      </w:pPr>
      <w:r>
        <w:rPr>
          <w:b/>
          <w:sz w:val="26"/>
        </w:rPr>
        <w:t xml:space="preserve">五、面试要点（可深挖）</w:t>
      </w:r>
    </w:p>
    <w:p>
      <w:pPr>
        <w:spacing w:after="60" w:line="300" w:lineRule="auto"/>
      </w:pPr>
      <w:r>
        <w:rPr>
          <w:sz w:val="21"/>
        </w:rPr>
        <w:t xml:space="preserve">• 为什么用 Playwright 而不用官方 API？风控与合规如何考虑？</w:t>
      </w:r>
    </w:p>
    <w:p>
      <w:pPr>
        <w:spacing w:after="60" w:line="300" w:lineRule="auto"/>
      </w:pPr>
      <w:r>
        <w:rPr>
          <w:sz w:val="21"/>
        </w:rPr>
        <w:t xml:space="preserve">• 闭合 Shadow DOM 的发布按钮如何定位与点击？</w:t>
      </w:r>
    </w:p>
    <w:p>
      <w:pPr>
        <w:spacing w:after="60" w:line="300" w:lineRule="auto"/>
      </w:pPr>
      <w:r>
        <w:rPr>
          <w:sz w:val="21"/>
        </w:rPr>
        <w:t xml:space="preserve">• RAG 为什么用中文 bigram？相关性门槛如何防跑题？</w:t>
      </w:r>
    </w:p>
    <w:p>
      <w:pPr>
        <w:spacing w:after="60" w:line="300" w:lineRule="auto"/>
      </w:pPr>
      <w:r>
        <w:rPr>
          <w:sz w:val="21"/>
        </w:rPr>
        <w:t xml:space="preserve">• 合规词表如何设计？广告法哪些词要拦？</w:t>
      </w:r>
    </w:p>
    <w:p>
      <w:pPr>
        <w:spacing w:after="60" w:line="300" w:lineRule="auto"/>
      </w:pPr>
      <w:r>
        <w:rPr>
          <w:sz w:val="21"/>
        </w:rPr>
        <w:t xml:space="preserve">• 幂等 / 限流 / 人工审批 / 审计如何实现？</w:t>
      </w:r>
    </w:p>
    <w:p>
      <w:pPr>
        <w:spacing w:after="60" w:line="300" w:lineRule="auto"/>
      </w:pPr>
      <w:r>
        <w:rPr>
          <w:sz w:val="21"/>
        </w:rPr>
        <w:t xml:space="preserve">• 平台改版后如何快速恢复？（probe 诊断 + 选择器资产化）</w:t>
      </w:r>
    </w:p>
    <w:p>
      <w:pPr>
        <w:spacing w:after="60" w:line="300" w:lineRule="auto"/>
      </w:pPr>
      <w:r>
        <w:rPr>
          <w:sz w:val="21"/>
        </w:rPr>
        <w:t xml:space="preserve">• 换成抖音 / 公众号如何扩展？（Publisher 抽象）</w:t>
      </w:r>
    </w:p>
    <w:p>
      <w:pPr>
        <w:pStyle w:val="Heading1"/>
        <w:spacing w:after="100" w:line="300" w:lineRule="auto"/>
      </w:pPr>
      <w:r>
        <w:rPr>
          <w:b/>
          <w:sz w:val="26"/>
        </w:rPr>
        <w:t xml:space="preserve">六、一句话总结</w:t>
      </w:r>
    </w:p>
    <w:p>
      <w:pPr>
        <w:spacing w:after="60" w:line="300" w:lineRule="auto"/>
      </w:pPr>
      <w:r>
        <w:rPr>
          <w:sz w:val="21"/>
        </w:rPr>
        <w:t xml:space="preserve">• PersonaX = 提示词资产 × 多人格 × RAG 知识库 × 合规引擎 × 规则管控 × Playwright 真实发布 × 定时调度 × 可视化 —— LLM Agent 落地到内容运营的完整工程样例。</w:t>
      </w:r>
    </w:p>
    <w:p>
      <w:pPr>
        <w:pStyle w:val="Heading1"/>
        <w:spacing w:after="100" w:line="300" w:lineRule="auto"/>
      </w:pPr>
      <w:r>
        <w:rPr>
          <w:b/>
          <w:sz w:val="26"/>
        </w:rPr>
        <w:t xml:space="preserve">核心机制速查表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机制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设计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面试可讲点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Skill 系统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@register + 多信号路由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资产化、可插拔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三层解耦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跨层 Draft 契约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为什么分层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Harness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限流/审批/审计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规则引擎与业务解耦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合规引擎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四类词表+正则变体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发布红线、fail-safe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多人格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personas.yaml + 合并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配置驱动、热更新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提示词资产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prompts.yaml 模板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提示词工程化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RAG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bigram+主题加权+门槛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中文检索、防跑题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真实发布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shadow DOM 坐标点击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逆向排障、改版容错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幂等/限流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publish_log + 配额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商用健壮性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评估闭环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eval_set 三维打分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回归保护</w:t>
            </w:r>
          </w:p>
        </w:tc>
      </w:tr>
    </w:tbl>
    <w:p>
      <w:pPr>
        <w:spacing w:after="40" w:line="300" w:lineRule="auto"/>
      </w:pPr>
      <w:r>
        <w:rPr>
          <w:sz w:val="22"/>
        </w:rPr>
        <w:t xml:space="preserve"/>
      </w:r>
    </w:p>
    <w:sectPr>
      <w:pgSz w:w="11906" w:h="16838"/>
      <w:pgMar w:top="1134" w:right="1134" w:bottom="1134" w:left="1134" w:header="720" w:footer="720" w:gutter="0"/>
    </w:sectPr>
  </w:body>
</w:document>
</file>