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6DE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天井</w:t>
      </w:r>
    </w:p>
    <w:p w14:paraId="3BD8C487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数据1：</w:t>
      </w:r>
    </w:p>
    <w:p w14:paraId="57DF90D9">
      <w:pPr>
        <w:ind w:left="0" w:leftChars="0" w:firstLine="42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[2] 付晓惠,张浩,高爽.天井对徽州传统民居冬季室内热环境影响初探[J].安徽工程大学学报,2020,35(06):48-52+66.</w:t>
      </w:r>
    </w:p>
    <w:p w14:paraId="59DE09F3">
      <w:pPr>
        <w:ind w:left="0" w:leftChars="0" w:firstLine="42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研究对象：黟县卢村的一处典型徽州传统民居述理堂</w:t>
      </w:r>
    </w:p>
    <w:p w14:paraId="48B85786">
      <w:pPr>
        <w:ind w:left="0" w:leftChars="0" w:firstLine="422" w:firstLineChars="200"/>
        <w:jc w:val="both"/>
        <w:rPr>
          <w:rFonts w:hint="default" w:eastAsia="宋体"/>
          <w:b/>
          <w:bCs/>
          <w:color w:val="FF0000"/>
          <w:highlight w:val="yellow"/>
          <w:lang w:val="en-US" w:eastAsia="zh-CN"/>
        </w:rPr>
      </w:pP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这篇论文是突出“天井改善徽州民居室内温湿度和通风”科学道理的量化体现。</w:t>
      </w:r>
    </w:p>
    <w:p w14:paraId="27172CE0">
      <w:pPr>
        <w:ind w:left="0" w:leftChars="0" w:firstLine="0" w:firstLineChars="0"/>
        <w:jc w:val="center"/>
      </w:pPr>
      <w:r>
        <w:drawing>
          <wp:inline distT="0" distB="0" distL="114300" distR="114300">
            <wp:extent cx="5759450" cy="12636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9A17">
      <w:pPr>
        <w:ind w:left="0" w:leftChars="0" w:firstLine="0" w:firstLineChars="0"/>
        <w:jc w:val="center"/>
      </w:pPr>
      <w:r>
        <w:drawing>
          <wp:inline distT="0" distB="0" distL="114300" distR="114300">
            <wp:extent cx="5745480" cy="140906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8532">
      <w:r>
        <w:drawing>
          <wp:inline distT="0" distB="0" distL="114300" distR="114300">
            <wp:extent cx="5746750" cy="1461135"/>
            <wp:effectExtent l="0" t="0" r="635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782C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图表1：柱状图加折线图</w:t>
      </w:r>
    </w:p>
    <w:p w14:paraId="465DD55E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可视化设计：</w:t>
      </w:r>
    </w:p>
    <w:p w14:paraId="02AF7260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参考图表：</w:t>
      </w:r>
    </w:p>
    <w:p w14:paraId="3BD04C1D">
      <w:r>
        <w:drawing>
          <wp:inline distT="0" distB="0" distL="114300" distR="114300">
            <wp:extent cx="5217160" cy="23412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DB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针对温度、湿度、风速三类多维数据，采用组合图表呈现：</w:t>
      </w:r>
    </w:p>
    <w:p w14:paraId="3A1D18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温度（最高、最低、日较差）</w:t>
      </w:r>
    </w:p>
    <w:p w14:paraId="2E8F34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湿度（最高、最低、日较差）</w:t>
      </w:r>
    </w:p>
    <w:p w14:paraId="2DFF70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风速（平均风速）</w:t>
      </w:r>
    </w:p>
    <w:p w14:paraId="6E184F9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9275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坐标轴含义：</w:t>
      </w:r>
    </w:p>
    <w:p w14:paraId="571C09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X 轴（横轴）</w:t>
      </w:r>
    </w:p>
    <w:p w14:paraId="7B0B369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代表含义：空间位置（从外到内的建筑进深序列）</w:t>
      </w:r>
    </w:p>
    <w:p w14:paraId="374EDD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顺序：</w:t>
      </w:r>
    </w:p>
    <w:p w14:paraId="514D80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入口（室外）</w:t>
      </w:r>
    </w:p>
    <w:p w14:paraId="3E98D0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庭院</w:t>
      </w:r>
    </w:p>
    <w:p w14:paraId="219FAE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天井（核心研究对象）</w:t>
      </w:r>
    </w:p>
    <w:p w14:paraId="7146F9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门厅</w:t>
      </w:r>
    </w:p>
    <w:p w14:paraId="3BEC9E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厅房（最内侧房间）</w:t>
      </w:r>
    </w:p>
    <w:p w14:paraId="7794E94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Y 轴（纵轴）：双轴设计</w:t>
      </w:r>
    </w:p>
    <w:p w14:paraId="2C14588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（1）左侧 Y 轴 —— 主数值轴</w:t>
      </w:r>
    </w:p>
    <w:p w14:paraId="705FD3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代表：温度（℃）+ 相对湿度（%）</w:t>
      </w:r>
    </w:p>
    <w:p w14:paraId="52977B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范围：0 ~ 100</w:t>
      </w:r>
    </w:p>
    <w:p w14:paraId="2189B3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用途：承载所有柱状图、温湿度日较差折线</w:t>
      </w:r>
    </w:p>
    <w:p w14:paraId="464F8D0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刻度线：灰色虚线，用于读数对齐</w:t>
      </w:r>
    </w:p>
    <w:p w14:paraId="5E9150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（2）右侧 Y 轴 —— 风速专用轴</w:t>
      </w:r>
    </w:p>
    <w:p w14:paraId="62EF3D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代表：平均风速（m/s）</w:t>
      </w:r>
    </w:p>
    <w:p w14:paraId="5956F58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范围：0 ~ 1.5 m/s</w:t>
      </w:r>
    </w:p>
    <w:p w14:paraId="383610F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用途：独立承载风速折线 + 面积，避免与温湿度大数值冲突</w:t>
      </w:r>
    </w:p>
    <w:p w14:paraId="0C50CB8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899B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柱状图详细构成解析</w:t>
      </w:r>
    </w:p>
    <w:p w14:paraId="32FA3C0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图表中一共 6 根柱子 × 5 个空间 = 30 个柱状图分为温度组和湿度组。</w:t>
      </w:r>
    </w:p>
    <w:p w14:paraId="070C8A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温度类柱状图</w:t>
      </w:r>
    </w:p>
    <w:p w14:paraId="57EC3A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（1）最高温度柱</w:t>
      </w:r>
    </w:p>
    <w:p w14:paraId="6B0CA1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（2）最低温度柱</w:t>
      </w:r>
    </w:p>
    <w:p w14:paraId="06025F6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这两根柱子并列，用于直观对比温度极值差距。</w:t>
      </w:r>
    </w:p>
    <w:p w14:paraId="682570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57A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湿度类柱状图</w:t>
      </w:r>
    </w:p>
    <w:p w14:paraId="3EB7FA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（1）最高湿度柱</w:t>
      </w:r>
    </w:p>
    <w:p w14:paraId="26ED3A5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（2）最低湿度柱</w:t>
      </w:r>
    </w:p>
    <w:p w14:paraId="0AE103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湿度柱同样并列，展示湿度波动范围。</w:t>
      </w:r>
    </w:p>
    <w:p w14:paraId="0A06B47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1632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折线图详细构成解析</w:t>
      </w:r>
    </w:p>
    <w:p w14:paraId="4AF674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图中有 3 条折线，每条功能、样式、点形态都不同。</w:t>
      </w:r>
    </w:p>
    <w:p w14:paraId="51022D6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温度日较差折线</w:t>
      </w:r>
    </w:p>
    <w:p w14:paraId="416EC51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含义：日较差 = 最高温度 − 最低温度</w:t>
      </w:r>
    </w:p>
    <w:p w14:paraId="3EAAB0D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889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 湿度日较差折线</w:t>
      </w:r>
    </w:p>
    <w:p w14:paraId="6ECD88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含义：湿度日较差 = 最高湿度 − 最低湿度</w:t>
      </w:r>
    </w:p>
    <w:p w14:paraId="117678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26D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平均风速折线（右 Y 轴）</w:t>
      </w:r>
    </w:p>
    <w:p w14:paraId="3CC859B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含义：各空间点位冬季平均风速</w:t>
      </w:r>
    </w:p>
    <w:p w14:paraId="7EFB01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99BDF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面积图（风速区域）含义与构成</w:t>
      </w:r>
    </w:p>
    <w:p w14:paraId="1F88F6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面积含义</w:t>
      </w:r>
    </w:p>
    <w:p w14:paraId="214C37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是风速折线向下到 X 轴的填充区域</w:t>
      </w:r>
    </w:p>
    <w:p w14:paraId="7CFC04B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作用：强化 “风速递减梯度” 的视觉感受</w:t>
      </w:r>
    </w:p>
    <w:p w14:paraId="77270A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40D76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2"/>
        <w:gridCol w:w="2324"/>
        <w:gridCol w:w="3320"/>
      </w:tblGrid>
      <w:tr w14:paraId="6845E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731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DD4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点形状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2DB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18C1B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43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温度日较差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84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菱形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9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温度波动幅度</w:t>
            </w:r>
          </w:p>
        </w:tc>
      </w:tr>
      <w:tr w14:paraId="0378F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87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湿度日较差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8F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圆角矩形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EE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湿度波动幅度</w:t>
            </w:r>
          </w:p>
        </w:tc>
      </w:tr>
      <w:tr w14:paraId="25203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E7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平均风速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E7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7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风速大小</w:t>
            </w:r>
          </w:p>
        </w:tc>
      </w:tr>
    </w:tbl>
    <w:p w14:paraId="0D9FCF2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3D6B35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图例构成（</w:t>
      </w:r>
      <w:r>
        <w:rPr>
          <w:rFonts w:ascii="宋体" w:hAnsi="宋体" w:eastAsia="宋体" w:cs="宋体"/>
          <w:sz w:val="24"/>
          <w:szCs w:val="24"/>
        </w:rPr>
        <w:t>可点击隐藏 / 显示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6D32C166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顶部图例包含所有可开关系列：</w:t>
      </w:r>
    </w:p>
    <w:p w14:paraId="00B0568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最高温度</w:t>
      </w:r>
    </w:p>
    <w:p w14:paraId="06F3C69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最低温度</w:t>
      </w:r>
    </w:p>
    <w:p w14:paraId="13F96FF2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温度日较差</w:t>
      </w:r>
    </w:p>
    <w:p w14:paraId="01466DF2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最高湿度</w:t>
      </w:r>
    </w:p>
    <w:p w14:paraId="129FF00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最低湿度</w:t>
      </w:r>
    </w:p>
    <w:p w14:paraId="27E3F89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湿度日较差</w:t>
      </w:r>
    </w:p>
    <w:p w14:paraId="4667C40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平均风速</w:t>
      </w:r>
    </w:p>
    <w:p w14:paraId="3CAF85D0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B69B5C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交互设计：</w:t>
      </w:r>
    </w:p>
    <w:p w14:paraId="5EC23E86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（1）鼠标悬浮 Tooltip（最核心交互）</w:t>
      </w:r>
    </w:p>
    <w:p w14:paraId="19848526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触发方式：鼠标悬停任意数据点 / 柱状图，自动弹出详情框；</w:t>
      </w:r>
    </w:p>
    <w:p w14:paraId="58B354D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内容设计：分类展示当前空间的所有热环境数据，带颜色标识 + 单位，</w:t>
      </w:r>
    </w:p>
    <w:p w14:paraId="1936300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样式优化：米色半透明背景、圆角、加粗数值；</w:t>
      </w:r>
    </w:p>
    <w:p w14:paraId="77E1F94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用户可精准查看单点详细数据。</w:t>
      </w:r>
    </w:p>
    <w:p w14:paraId="534FA9C8">
      <w:pPr>
        <w:numPr>
          <w:ilvl w:val="0"/>
          <w:numId w:val="2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图例交互</w:t>
      </w:r>
    </w:p>
    <w:p w14:paraId="486E89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点击图例可隐藏 / 显示对应数据系列（如单独查看温度、单独查看风速）；</w:t>
      </w:r>
    </w:p>
    <w:p w14:paraId="4926629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支持多选 / 反选。</w:t>
      </w:r>
    </w:p>
    <w:p w14:paraId="164AFCFF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B5B097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色号参考：</w:t>
      </w:r>
    </w:p>
    <w:p w14:paraId="5FE334C2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#2d5e2c #b46f3a #ff8a6c #e2532f #c64928 #e2724e #76b7e5 #348fbf #2c7a9e #7ecf8c #48a35f #2c7840 #b0dcf0 #65b2d4 #2e6c8f #f39c12 #e67e22 #f7d44a #e6b422 #cb7b1f #4cae6c #318a48 #286b34 #90d26d #c8e6b5 #d6b17e #a56b2f #d3b898 #5a4a38 #8c5d32 #9b8e78 #4d5e48 #6d5c48 #3f7242 #cfcaba #7b6d58 #ffffff</w:t>
      </w:r>
    </w:p>
    <w:p w14:paraId="5C303B5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49AEF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CEDD7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E7FED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46C90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866829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1589A5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49FE66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07865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CE2B56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D344A8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54B17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95F1DF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18CB8A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A2D038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3205F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1F318A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D9358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385D75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20EFFF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A503AD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0A7CD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E68477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1BB6E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A15450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5BFBFD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22FF0FA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8A7F8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F93D6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1B855B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AF11F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0B165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69420E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BD8EC6">
      <w:pPr>
        <w:numPr>
          <w:numId w:val="0"/>
        </w:numPr>
        <w:ind w:left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数据2：</w:t>
      </w:r>
    </w:p>
    <w:p w14:paraId="67DB66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  <w:t>]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宋体"/>
          <w:lang w:val="en-US" w:eastAsia="zh-CN"/>
        </w:rPr>
        <w:t>郑志元,汤铭,刘欣慰,姜凯.徽州传统民居天井平面几何参数对室内风环境的影响研究[J].家具与室内装饰,2023,30(7):115-123</w:t>
      </w:r>
    </w:p>
    <w:p w14:paraId="433EF9AD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适用对象：全体徽派民居</w:t>
      </w:r>
    </w:p>
    <w:p w14:paraId="72CD8F9B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解释：M编号表示面阔维度组；J编号表示进深维度组。</w:t>
      </w:r>
    </w:p>
    <w:p w14:paraId="63959557">
      <w:pPr>
        <w:pStyle w:val="11"/>
        <w:bidi w:val="0"/>
        <w:rPr>
          <w:rFonts w:hint="default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本篇论文侧重于“徽州建筑不同类型的天井，对室内通风环境影响”，偏向古建筑天井的设计决策，为现代建筑改造提供建议。</w:t>
      </w:r>
    </w:p>
    <w:p w14:paraId="2AAA6A7A">
      <w:pPr>
        <w:ind w:left="0" w:leftChars="0" w:firstLine="0" w:firstLineChars="0"/>
        <w:jc w:val="center"/>
      </w:pPr>
      <w:r>
        <w:drawing>
          <wp:inline distT="0" distB="0" distL="114300" distR="114300">
            <wp:extent cx="5752465" cy="2731135"/>
            <wp:effectExtent l="0" t="0" r="63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5436">
      <w:pPr>
        <w:ind w:left="0" w:leftChars="0" w:firstLine="0" w:firstLineChars="0"/>
        <w:jc w:val="center"/>
      </w:pPr>
      <w:r>
        <w:drawing>
          <wp:inline distT="0" distB="0" distL="114300" distR="114300">
            <wp:extent cx="5472430" cy="2706370"/>
            <wp:effectExtent l="0" t="0" r="1270" b="1143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85F6">
      <w:pPr>
        <w:ind w:left="0" w:leftChars="0" w:firstLine="0" w:firstLineChars="0"/>
        <w:jc w:val="center"/>
      </w:pPr>
      <w:r>
        <w:drawing>
          <wp:inline distT="0" distB="0" distL="114300" distR="114300">
            <wp:extent cx="635" cy="0"/>
            <wp:effectExtent l="0" t="0" r="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92445" cy="2752090"/>
            <wp:effectExtent l="0" t="0" r="8255" b="38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FF96">
      <w:pPr>
        <w:ind w:left="0" w:leftChars="0" w:firstLine="0" w:firstLineChars="0"/>
        <w:jc w:val="center"/>
      </w:pPr>
      <w:r>
        <w:drawing>
          <wp:inline distT="0" distB="0" distL="114300" distR="114300">
            <wp:extent cx="5744210" cy="2814955"/>
            <wp:effectExtent l="0" t="0" r="8890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8A6C">
      <w:p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434C2527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综合打分表</w:t>
      </w:r>
    </w:p>
    <w:p w14:paraId="74BFEF3A">
      <w:pPr>
        <w:numPr>
          <w:numId w:val="0"/>
        </w:numPr>
        <w:ind w:leftChars="0"/>
      </w:pPr>
      <w:r>
        <w:drawing>
          <wp:inline distT="0" distB="0" distL="114300" distR="114300">
            <wp:extent cx="4500880" cy="3093720"/>
            <wp:effectExtent l="0" t="0" r="7620" b="508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3D61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使用数据总览：</w:t>
      </w:r>
    </w:p>
    <w:p w14:paraId="4741DC1B">
      <w:pPr>
        <w:numPr>
          <w:numId w:val="0"/>
        </w:numPr>
        <w:ind w:leftChars="0"/>
      </w:pPr>
      <w:r>
        <w:drawing>
          <wp:inline distT="0" distB="0" distL="114300" distR="114300">
            <wp:extent cx="5274310" cy="3813175"/>
            <wp:effectExtent l="0" t="0" r="8890" b="952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782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数据解释：</w:t>
      </w:r>
    </w:p>
    <w:p w14:paraId="75C6276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面阔 &amp; 进深</w:t>
      </w:r>
    </w:p>
    <w:p w14:paraId="739A0E8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天井的平面尺度，面阔为横向宽度，进深为纵向深度。传统徽州民居以“尺/丈”为单位，本研究中面阔分为四档，进深分为四档。不同组合形成16种天井平面形态。</w:t>
      </w:r>
    </w:p>
    <w:p w14:paraId="6E7C9C9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和风区面积占比</w:t>
      </w:r>
    </w:p>
    <w:p w14:paraId="5214831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室内风速在0.3~1.5 m/s之间的区域比例，是衡量人体舒适度的核心指标。占比越高，代表天井通风带来的舒适区域越广。</w:t>
      </w:r>
    </w:p>
    <w:p w14:paraId="105CCD2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单位面积风速率</w:t>
      </w:r>
    </w:p>
    <w:p w14:paraId="72977F2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单位面积上的平均风速效率（%），反映天井“通风效率”。数值越高表示风速越大，但过高的风速（&gt;1.5m/s）反而会引起不适。理想设计中应在舒适范围内追求适度风速。</w:t>
      </w:r>
    </w:p>
    <w:p w14:paraId="77F1D11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综合得分</w:t>
      </w:r>
    </w:p>
    <w:p w14:paraId="5364F33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论文表6的综合评分体系，融合了“和风区占比、静风区占比、高风区占比、总方差、单位面积和风率”五项指标。得分越高代表天井整体风环境性能越优。</w:t>
      </w:r>
    </w:p>
    <w:p w14:paraId="28820E7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M1组 · 面阔3.85m（小面阔）</w:t>
      </w:r>
    </w:p>
    <w:p w14:paraId="0AB5BA2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M2组 · 面阔5.25m（中面阔）</w:t>
      </w:r>
    </w:p>
    <w:p w14:paraId="19BA827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M3组 · 面阔6.30m（较宽面阔）</w:t>
      </w:r>
    </w:p>
    <w:p w14:paraId="6FA916F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M4组 · 面阔7.35m（宽面阔）</w:t>
      </w:r>
    </w:p>
    <w:p w14:paraId="4729F3C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气泡越大 → 综合得分越高</w:t>
      </w:r>
    </w:p>
    <w:p w14:paraId="25A6122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颜色（绿→橙红）→ 单位风速由低转高</w:t>
      </w:r>
    </w:p>
    <w:p w14:paraId="2B62714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8619B75">
      <w:pPr>
        <w:numPr>
          <w:numId w:val="0"/>
        </w:numPr>
        <w:ind w:leftChars="0"/>
      </w:pPr>
    </w:p>
    <w:p w14:paraId="64B74437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图表2：天井性能气泡图</w:t>
      </w:r>
    </w:p>
    <w:p w14:paraId="0B9EC761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图表3：多维度平行坐标图</w:t>
      </w:r>
    </w:p>
    <w:p w14:paraId="068CEE88">
      <w:p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放在同一块区域做切换图表的功能</w:t>
      </w:r>
    </w:p>
    <w:p w14:paraId="3059929C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可视化设计：</w:t>
      </w:r>
    </w:p>
    <w:p w14:paraId="185AE1F1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参考图表：</w:t>
      </w:r>
    </w:p>
    <w:p w14:paraId="7B4B3485">
      <w:r>
        <w:drawing>
          <wp:inline distT="0" distB="0" distL="114300" distR="114300">
            <wp:extent cx="5274310" cy="3145790"/>
            <wp:effectExtent l="0" t="0" r="8890" b="381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6407">
      <w:r>
        <w:drawing>
          <wp:inline distT="0" distB="0" distL="114300" distR="114300">
            <wp:extent cx="5264150" cy="2934970"/>
            <wp:effectExtent l="0" t="0" r="6350" b="1143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AD44">
      <w:pPr>
        <w:rPr>
          <w:rFonts w:hint="eastAsia" w:eastAsiaTheme="minorEastAsia"/>
          <w:lang w:val="en-US" w:eastAsia="zh-CN"/>
        </w:rPr>
      </w:pPr>
    </w:p>
    <w:p w14:paraId="180E43C4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图二气泡图可视化设计：</w:t>
      </w:r>
    </w:p>
    <w:p w14:paraId="0B57323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4个数据维度：X轴（面积）、Y轴（和风区占比）、气泡大小（综合得分）、颜色（单位风速）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0"/>
        <w:gridCol w:w="2240"/>
        <w:gridCol w:w="2480"/>
      </w:tblGrid>
      <w:tr w14:paraId="5B935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ABF672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天井面积（㎡）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F25EA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X轴位置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F7FEAC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数值越大越靠右</w:t>
            </w:r>
          </w:p>
        </w:tc>
      </w:tr>
      <w:tr w14:paraId="492B7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3BAA4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和风区占比（%）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82106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Y轴位置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E9366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数值越大越靠上</w:t>
            </w:r>
          </w:p>
        </w:tc>
      </w:tr>
      <w:tr w14:paraId="47027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A3A9A7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综合得分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2A7A3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气泡半径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B10F4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得分越高气泡越大</w:t>
            </w:r>
          </w:p>
        </w:tc>
      </w:tr>
      <w:tr w14:paraId="56202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19492E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单位风速（%）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F983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颜色（绿→橙红）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BDFB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低风速绿，高风速红</w:t>
            </w:r>
          </w:p>
        </w:tc>
      </w:tr>
      <w:tr w14:paraId="08B9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C03958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天井编号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BBF95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标签文本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80BD7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直接显示在气泡上方</w:t>
            </w:r>
          </w:p>
        </w:tc>
      </w:tr>
    </w:tbl>
    <w:p w14:paraId="7A2E90B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面积越大、和风区越高、得分越高；风速过高（红色）集中在小进深天井。</w:t>
      </w:r>
    </w:p>
    <w:p w14:paraId="1D86ED0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A2011F7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交互设计：</w:t>
      </w:r>
    </w:p>
    <w:p w14:paraId="25844CB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鼠标悬浮气泡时，自动放大并高亮，同时显示完整提示框（编号、面阔、进深、面积、和风区、风速、综合得分）。</w:t>
      </w:r>
    </w:p>
    <w:p w14:paraId="430C95D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点击任意气泡，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再点击切换图表后，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平行坐标图中对应线条加粗高亮，其余线条半透明弱化，实现双图联动定位。</w:t>
      </w:r>
    </w:p>
    <w:p w14:paraId="3C83894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气泡大小随综合得分动态变化，得分越高气泡越大，视觉直观区分性能优劣。</w:t>
      </w:r>
    </w:p>
    <w:p w14:paraId="1D69460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气泡颜色通过连续色彩映射表达单位风速，从低风速绿色到高风速红色渐变。</w:t>
      </w:r>
    </w:p>
    <w:p w14:paraId="0ED6262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平行坐标使用轴向筛选时，气泡图自动同步高亮匹配数据，不匹配数据半透明隐藏。</w:t>
      </w:r>
    </w:p>
    <w:p w14:paraId="352A922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点击平行坐标线条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若再点击切换图表，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气泡图中对应数据点出现金色描边高亮，并自动弹出提示框。</w:t>
      </w:r>
    </w:p>
    <w:p w14:paraId="355A5C3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EFEB20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图三平行坐标图可视化设计：</w:t>
      </w:r>
    </w:p>
    <w:p w14:paraId="1FB04B66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采用6 维并行轴：面阔、进深、面积、和风区、单位风速、综合得分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DFF7B49">
      <w:pPr>
        <w:numPr>
          <w:ilvl w:val="0"/>
          <w:numId w:val="3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每条线条代表一个天井样本，线条走势反映样本在多维度上的表现规律。</w:t>
      </w:r>
    </w:p>
    <w:p w14:paraId="7573C464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使用固定分组色：M1/M2/M3/M4 分别对应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一种颜色分组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45C392DA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交互设计：</w:t>
      </w:r>
    </w:p>
    <w:p w14:paraId="4E1165F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1.拖拽平行坐标轴可筛选数据范围，筛选的部分高亮，其余部分淡化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20EA390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悬浮时显示编号及全部维度数值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线条高亮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，线条变粗、变实、变色。</w:t>
      </w:r>
    </w:p>
    <w:p w14:paraId="265951C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提供清空按钮，一键恢复所有线条显示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3CFBD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4.轴线支持点击展开 / 收缩，可放大关注维度。</w:t>
      </w:r>
    </w:p>
    <w:p w14:paraId="6BE8C8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</w:rPr>
        <w:t>未被选中的线条自动降低透明度，突出目标数据</w:t>
      </w:r>
    </w:p>
    <w:p w14:paraId="70EC228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点击平行坐标线条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若再点击切换图表，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气泡图中对应数据点出现金色描边高亮，并自动弹出提示框。</w:t>
      </w:r>
    </w:p>
    <w:p w14:paraId="31CEFF8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点击任意气泡，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再点击切换图表后，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平行坐标图中对应线条加粗高亮，其余线条半透明弱化，实现双图联动定位。</w:t>
      </w:r>
    </w:p>
    <w:p w14:paraId="3E9C995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449032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整体交互设计：</w:t>
      </w:r>
    </w:p>
    <w:p w14:paraId="0FF558D3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图表二和图表三做一个切换按钮，可以切换图表显示。</w:t>
      </w:r>
    </w:p>
    <w:p w14:paraId="2169825D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4A81ACA3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颜色色号参考：</w:t>
      </w:r>
    </w:p>
    <w:p w14:paraId="540E2AA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#e8e0d0 #fef7ec #3a2a1c #8b7658 #9e8a68 #c2ae86 #d6c8ae rgba(252,247,235,0.75) rgba(215,195,160,0.6) #e6d8c2 #b45a2e #e8dfcd #f9efdf #dacbaa #b7a072 #c4492c #2c5f7a #e5a03a #5b8c5a #8fbc8f #d8c99e #d98c5f #cdbba2 #fef0dd #f5c542 #dac29c rgba(200,140,70,0.35) rgba(45,35,22,0.88) #c8b88a #f7efdb #bcab8a #e2d5bf #7f684c #6c5a44</w:t>
      </w:r>
    </w:p>
    <w:p w14:paraId="0CD586C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DAC738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数据3：</w:t>
      </w:r>
    </w:p>
    <w:p w14:paraId="3486FEE8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（1）第一层：天井四大影响因素</w:t>
      </w:r>
    </w:p>
    <w:p w14:paraId="794E7A97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4个：自然环境、生活需求、建筑技术、地域文化</w:t>
      </w:r>
    </w:p>
    <w:p w14:paraId="54140005">
      <w:pPr>
        <w:pStyle w:val="11"/>
        <w:bidi w:val="0"/>
        <w:rPr>
          <w:rFonts w:hint="eastAsia"/>
          <w:lang w:val="en-US" w:eastAsia="zh-CN"/>
        </w:rPr>
      </w:pPr>
    </w:p>
    <w:p w14:paraId="296F70EA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（2）第二层：影响因素细分</w:t>
      </w:r>
    </w:p>
    <w:p w14:paraId="4EB984C2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9个：气候条件、地形地貌、采光需求、通风需求、社交需求、材料特性、结构体系、风水观念、哲学思想</w:t>
      </w:r>
    </w:p>
    <w:p w14:paraId="3C8163E6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自然环境：气候条件、地形地貌</w:t>
      </w:r>
    </w:p>
    <w:p w14:paraId="1A7C1125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生活需求：采光需求、通风需求、社交需求</w:t>
      </w:r>
    </w:p>
    <w:p w14:paraId="642BE0C6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建筑技术：材料特性、结构体系</w:t>
      </w:r>
    </w:p>
    <w:p w14:paraId="728DE3CB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地域文化：风水观念、哲学思想</w:t>
      </w:r>
    </w:p>
    <w:p w14:paraId="4AC6472D">
      <w:pPr>
        <w:pStyle w:val="11"/>
        <w:bidi w:val="0"/>
        <w:rPr>
          <w:rFonts w:hint="eastAsia"/>
          <w:lang w:val="en-US" w:eastAsia="zh-CN"/>
        </w:rPr>
      </w:pPr>
    </w:p>
    <w:p w14:paraId="0670FC4E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（3）第三层：天井主要类型与影响因素对应</w:t>
      </w:r>
    </w:p>
    <w:p w14:paraId="7836EF3A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5个：凹字型、回字型、H字型、日字型、一字型</w:t>
      </w:r>
    </w:p>
    <w:p w14:paraId="7AE54199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气候条件：凹字型、回字型、H字型、日字型、一字型</w:t>
      </w:r>
    </w:p>
    <w:p w14:paraId="6161578F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地形地貌：凹字型、回字型、H字型、日字型、一字型</w:t>
      </w:r>
    </w:p>
    <w:p w14:paraId="1C62059B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采光需求：凹字型、回字型、H字型、日字型、一字型</w:t>
      </w:r>
    </w:p>
    <w:p w14:paraId="72513F41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通风需求：凹字型、回字型、H字型、日字型、一字型</w:t>
      </w:r>
    </w:p>
    <w:p w14:paraId="58B7053F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社交需求：凹字型、回字型、H字型、日字型</w:t>
      </w:r>
    </w:p>
    <w:p w14:paraId="1E130B24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材料特性：凹字型、回字型、H字型、日字型、一字型</w:t>
      </w:r>
    </w:p>
    <w:p w14:paraId="7D236268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结构体系：凹字型、回字型、H字型、日字型、一字型</w:t>
      </w:r>
    </w:p>
    <w:p w14:paraId="7C8380A4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风水观念：回字型、H字型、日字型</w:t>
      </w:r>
    </w:p>
    <w:p w14:paraId="5F77C48C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哲学思想：凹字型、回字型、H字型、日字型、一字型</w:t>
      </w:r>
    </w:p>
    <w:p w14:paraId="3DDF6EDD">
      <w:pPr>
        <w:pStyle w:val="11"/>
        <w:bidi w:val="0"/>
        <w:rPr>
          <w:rFonts w:hint="eastAsia"/>
          <w:lang w:val="en-US" w:eastAsia="zh-CN"/>
        </w:rPr>
      </w:pPr>
    </w:p>
    <w:p w14:paraId="09677FDC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（4）第四层：对应的构造做法</w:t>
      </w:r>
    </w:p>
    <w:p w14:paraId="66B3E7F5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10个：青石铺地、木构隔扇、水体蒸发池、排水明沟、蓄水缸、镂空花窗、挑檐遮阳、活动格栅、轻质围护、坡顶内向</w:t>
      </w:r>
    </w:p>
    <w:p w14:paraId="6A3B87A1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凹字型：青石铺地、木构隔扇、排水明沟、蓄水缸、镂空花窗、挑檐遮阳、坡顶内向</w:t>
      </w:r>
    </w:p>
    <w:p w14:paraId="12B21FAD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回字型：青石铺地、水体蒸发池、排水明沟、蓄水缸、镂空花窗、挑檐遮阳、活动格栅、坡顶内向</w:t>
      </w:r>
    </w:p>
    <w:p w14:paraId="6F392B56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H字型：青石铺地、排水明沟、蓄水缸、镂空花窗、挑檐遮阳、坡顶内向</w:t>
      </w:r>
    </w:p>
    <w:p w14:paraId="067B35F3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日字型：青石铺地、排水明沟、蓄水缸、镂空花窗、挑檐遮阳、坡顶内向</w:t>
      </w:r>
    </w:p>
    <w:p w14:paraId="73544288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一字型：青石铺地、轻质围护、排水明沟、镂空花窗、挑檐遮阳</w:t>
      </w:r>
    </w:p>
    <w:p w14:paraId="5DED9BE0">
      <w:pPr>
        <w:rPr>
          <w:rFonts w:hint="eastAsia"/>
          <w:lang w:val="en-US" w:eastAsia="zh-CN"/>
        </w:rPr>
      </w:pPr>
    </w:p>
    <w:p w14:paraId="265E49ED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图表四：关系图（原来的桑葚图变的）</w:t>
      </w:r>
    </w:p>
    <w:p w14:paraId="0A8AB6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参考图表设计：</w:t>
      </w:r>
    </w:p>
    <w:p w14:paraId="30F070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7655" cy="3535045"/>
            <wp:effectExtent l="0" t="0" r="4445" b="825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3535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85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具体描述见之前的桑葚图设计文档，主要是节点之间没有比例关系了，线条都是一样的粗细。</w:t>
      </w:r>
    </w:p>
    <w:p w14:paraId="22BAC3C5">
      <w:pPr>
        <w:numPr>
          <w:ilvl w:val="0"/>
          <w:numId w:val="0"/>
        </w:num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2B9F171E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数据4：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438"/>
        <w:gridCol w:w="721"/>
        <w:gridCol w:w="4567"/>
      </w:tblGrid>
      <w:tr w14:paraId="2690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3EE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243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21A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合并后的统一关键词（若有）</w:t>
            </w:r>
          </w:p>
        </w:tc>
        <w:tc>
          <w:tcPr>
            <w:tcW w:w="72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036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出现频率</w:t>
            </w:r>
          </w:p>
        </w:tc>
        <w:tc>
          <w:tcPr>
            <w:tcW w:w="456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311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备注（同义归类说明）</w:t>
            </w:r>
          </w:p>
        </w:tc>
      </w:tr>
      <w:tr w14:paraId="2B8B0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3F0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功能需求</w:t>
            </w:r>
          </w:p>
        </w:tc>
      </w:tr>
      <w:tr w14:paraId="60A1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101E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5D1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F141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8B4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核心功能之一，多数文献详细论述其通风机制</w:t>
            </w:r>
          </w:p>
        </w:tc>
      </w:tr>
      <w:tr w14:paraId="4A29E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B44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采光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EAE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采光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B17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F78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核心功能之一</w:t>
            </w:r>
          </w:p>
        </w:tc>
      </w:tr>
      <w:tr w14:paraId="6568D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264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CE5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05A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CCC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部分文献（尤其是硕博论文）进行了定量分析</w:t>
            </w:r>
          </w:p>
        </w:tc>
      </w:tr>
      <w:tr w14:paraId="65DE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5BC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排水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EF3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排水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C6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D144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包含集水、排泄雨水</w:t>
            </w:r>
          </w:p>
        </w:tc>
      </w:tr>
      <w:tr w14:paraId="447CF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769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B0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6A5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A7D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作为安全功能提及</w:t>
            </w:r>
          </w:p>
        </w:tc>
      </w:tr>
      <w:tr w14:paraId="7EB3B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E7A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调节微气候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08F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调节微气候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C4F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5C9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包含调节室内温湿度、小气候等</w:t>
            </w:r>
          </w:p>
        </w:tc>
      </w:tr>
      <w:tr w14:paraId="79DE0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A24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热环境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4E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热环境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58C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9E1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多为硕博论文的定量研究主题</w:t>
            </w:r>
          </w:p>
        </w:tc>
      </w:tr>
      <w:tr w14:paraId="7230C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D79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自然通风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0A5B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自然通风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3A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61D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与“通风”语义相近，但多出现于定量研究中</w:t>
            </w:r>
          </w:p>
        </w:tc>
      </w:tr>
      <w:tr w14:paraId="7EB9E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3B3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节能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D10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节能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7AA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B9A2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与现代建筑结合的论述点</w:t>
            </w:r>
          </w:p>
        </w:tc>
      </w:tr>
      <w:tr w14:paraId="4DF32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A2F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3DC9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DEE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DF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BEA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D97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</w:t>
            </w:r>
          </w:p>
        </w:tc>
      </w:tr>
      <w:tr w14:paraId="7AF6F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FCE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9F1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43E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AC6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常见分类之一，又名“四水归堂”</w:t>
            </w:r>
          </w:p>
        </w:tc>
      </w:tr>
      <w:tr w14:paraId="72046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0AC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8A4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3E7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63D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</w:t>
            </w:r>
          </w:p>
        </w:tc>
      </w:tr>
      <w:tr w14:paraId="33212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134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00A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3A8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5A9D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</w:t>
            </w:r>
          </w:p>
        </w:tc>
      </w:tr>
      <w:tr w14:paraId="7B8B6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387F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凹字型天井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8D3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凹字型天井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BA35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480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常见分类之一，即“三合院”</w:t>
            </w:r>
          </w:p>
        </w:tc>
      </w:tr>
      <w:tr w14:paraId="12043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5D6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结构做法</w:t>
            </w:r>
          </w:p>
        </w:tc>
      </w:tr>
      <w:tr w14:paraId="7ECD4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3FA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D3C9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30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711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核心形制与文化理念</w:t>
            </w:r>
          </w:p>
        </w:tc>
      </w:tr>
      <w:tr w14:paraId="3D2C7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F7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热压通风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4BF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热压通风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F916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82B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通风机制的核心原理</w:t>
            </w:r>
          </w:p>
        </w:tc>
      </w:tr>
      <w:tr w14:paraId="7E338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BD70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E59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DEA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B0D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徽派建筑另一重要元素，与天井形成内外关系</w:t>
            </w:r>
          </w:p>
        </w:tc>
      </w:tr>
      <w:tr w14:paraId="0556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BB0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烟囱效应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38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烟囱效应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41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D8F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热压通风的别称</w:t>
            </w:r>
          </w:p>
        </w:tc>
      </w:tr>
      <w:tr w14:paraId="5283C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A23F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54F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8EB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26E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作为“徽州三雕”的一部分</w:t>
            </w:r>
          </w:p>
        </w:tc>
      </w:tr>
      <w:tr w14:paraId="0C6C2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02B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254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C49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14D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作为“徽州三雕”的一部分</w:t>
            </w:r>
          </w:p>
        </w:tc>
      </w:tr>
      <w:tr w14:paraId="14F37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915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7B0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8D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F40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作为“徽州三雕”的一部分</w:t>
            </w:r>
          </w:p>
        </w:tc>
      </w:tr>
      <w:tr w14:paraId="3040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DC1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过亭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62E6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过亭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F49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4CF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天井的附属结构，用于遮风挡雨</w:t>
            </w:r>
          </w:p>
        </w:tc>
      </w:tr>
      <w:tr w14:paraId="7BEF3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CDD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蓄水池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16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蓄水池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B05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76D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天井底部常见构造，用于蓄水、调节湿度</w:t>
            </w:r>
          </w:p>
        </w:tc>
      </w:tr>
      <w:tr w14:paraId="5771B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C67A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穿堂风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EF0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穿堂风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2CF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C63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风压通风的一种形式</w:t>
            </w:r>
          </w:p>
        </w:tc>
      </w:tr>
      <w:tr w14:paraId="0A82C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B66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风压通风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2B4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风压通风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229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048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与“热压通风”并列的通风动力</w:t>
            </w:r>
          </w:p>
        </w:tc>
      </w:tr>
      <w:tr w14:paraId="4E8D4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085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文化寓意</w:t>
            </w:r>
          </w:p>
        </w:tc>
      </w:tr>
      <w:tr w14:paraId="29196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570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3E3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9D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B6F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核心哲学思想</w:t>
            </w:r>
          </w:p>
        </w:tc>
      </w:tr>
      <w:tr w14:paraId="3D2F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8B5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58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C89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237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核心文化背景</w:t>
            </w:r>
          </w:p>
        </w:tc>
      </w:tr>
      <w:tr w14:paraId="376A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8E3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68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E52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A9E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文化形成的社会经济背景</w:t>
            </w:r>
          </w:p>
        </w:tc>
      </w:tr>
      <w:tr w14:paraId="72ABC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71C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聚财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AF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聚财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69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14C0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风水中“四水归堂”的直接寓意</w:t>
            </w:r>
          </w:p>
        </w:tc>
      </w:tr>
      <w:tr w14:paraId="71C96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4DB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肥水不流外人田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ACF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肥水不流外人田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CA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B0B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“四水归堂”的通俗解释</w:t>
            </w:r>
          </w:p>
        </w:tc>
      </w:tr>
      <w:tr w14:paraId="338F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3BF3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宗法礼制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C5D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宗法礼制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2F4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E02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影响空间布局与使用伦理</w:t>
            </w:r>
          </w:p>
        </w:tc>
      </w:tr>
      <w:tr w14:paraId="29D85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96F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借景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7A9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借景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F56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5E5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天井的造景手法</w:t>
            </w:r>
          </w:p>
        </w:tc>
      </w:tr>
      <w:tr w14:paraId="0B4B6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102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虚实相生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5C1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虚实相生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E2F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B03A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哲学思想在空间上的体现</w:t>
            </w:r>
          </w:p>
        </w:tc>
      </w:tr>
      <w:tr w14:paraId="4C7A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DCB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B5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5ED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830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徽商的文化特质</w:t>
            </w:r>
          </w:p>
        </w:tc>
      </w:tr>
      <w:tr w14:paraId="73640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153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顶天立地</w:t>
            </w:r>
          </w:p>
        </w:tc>
        <w:tc>
          <w:tcPr>
            <w:tcW w:w="243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8E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顶天立地</w:t>
            </w:r>
          </w:p>
        </w:tc>
        <w:tc>
          <w:tcPr>
            <w:tcW w:w="721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F9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31D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居住者的心理感受与精神寄托</w:t>
            </w:r>
          </w:p>
        </w:tc>
      </w:tr>
    </w:tbl>
    <w:p w14:paraId="74D25185">
      <w:pPr>
        <w:numPr>
          <w:ilvl w:val="0"/>
          <w:numId w:val="0"/>
        </w:num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7E77DCED">
      <w:p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图表四：词云图（具体设计见之前的词云图文档）</w:t>
      </w:r>
    </w:p>
    <w:p w14:paraId="5477DFBB">
      <w:pPr>
        <w:numPr>
          <w:ilvl w:val="0"/>
          <w:numId w:val="0"/>
        </w:num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38650" cy="34417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C90E4"/>
    <w:multiLevelType w:val="singleLevel"/>
    <w:tmpl w:val="ADDC90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E739415"/>
    <w:multiLevelType w:val="singleLevel"/>
    <w:tmpl w:val="BE739415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43C67D79"/>
    <w:multiLevelType w:val="singleLevel"/>
    <w:tmpl w:val="43C67D79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B5848"/>
    <w:rsid w:val="4EF30992"/>
    <w:rsid w:val="7F6B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paragraph" w:customStyle="1" w:styleId="12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2026-04-03T09:05:00Z</dcterms:created>
  <dc:creator>白素</dc:creator>
  <cp:lastModifiedBy>白素</cp:lastModifiedBy>
  <dcterms:modified xsi:type="dcterms:W3CDTF">2026-04-03T10:42:15Z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D62B03119A5A4016BAFAFD1894166999_11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