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原始可视化</w:t>
      </w:r>
    </w:p>
    <w:p>
      <w:r>
        <w:drawing>
          <wp:inline distT="0" distB="0" distL="114300" distR="114300">
            <wp:extent cx="5266690" cy="29349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81100" cy="119126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36321" t="54636" r="31309" b="2019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91260"/>
                    </a:xfrm>
                    <a:prstGeom prst="ellipse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类似此图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展示的是四种墙体测试结果，每种墙体的热阻和传热系数为一组，一组色号为</w:t>
      </w:r>
      <w:r>
        <w:rPr>
          <w:rFonts w:hint="eastAsia"/>
          <w:lang w:val="en-US" w:eastAsia="zh-CN"/>
        </w:rPr>
        <w:t>#4a848a、#67b8bf，一组色号为#85bf61、#9cd683，两组色号交替使用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99665" cy="2665730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使用的数据为红框中的数据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30955" cy="22542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参考数据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76550" cy="3129915"/>
            <wp:effectExtent l="0" t="0" r="635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参考图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</w:t>
      </w:r>
      <w:r>
        <w:rPr>
          <w:rFonts w:hint="default"/>
          <w:lang w:val="en-US" w:eastAsia="zh-CN"/>
        </w:rPr>
        <w:t>层饼图：直观展示三大建筑部位的总防热贡献率，外墙（48.7%）是核心防热结构，屋顶（39.7%）次之，天井（11.6%）占比最低。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内层饼图：对应外层每个部位，细分展示不同防热策略的贡献占比，比如外墙中反射（18.6%）贡献最高，屋顶中反射（21.3%）是核心策略，天井的核心作用来自自然通风（10.3%）。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色号：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色系一：#67b8bf、#7cdfe6、#a0f7ff、#c0f7ff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色系二：</w:t>
      </w:r>
      <w:r>
        <w:rPr>
          <w:rFonts w:hint="default"/>
          <w:lang w:val="en-US" w:eastAsia="zh-CN"/>
        </w:rPr>
        <w:t>#D96A5C</w:t>
      </w:r>
      <w:r>
        <w:rPr>
          <w:rFonts w:hint="eastAsia"/>
          <w:lang w:val="en-US" w:eastAsia="zh-CN"/>
        </w:rPr>
        <w:t>、#ff7b6c、#ffa98f、#ffc3b7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色系三：</w:t>
      </w:r>
      <w:r>
        <w:rPr>
          <w:rFonts w:hint="default"/>
          <w:lang w:val="en-US" w:eastAsia="zh-CN"/>
        </w:rPr>
        <w:t>#85bf61</w:t>
      </w:r>
      <w:r>
        <w:rPr>
          <w:rFonts w:hint="eastAsia"/>
          <w:lang w:val="en-US" w:eastAsia="zh-CN"/>
        </w:rPr>
        <w:t>、#a1e776、#adee91、#c5ffb7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iNDk0N2Q5YmUxZTEzYTRmOTZhOWNhYmU3M2M5ZWMifQ=="/>
  </w:docVars>
  <w:rsids>
    <w:rsidRoot w:val="00000000"/>
    <w:rsid w:val="160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2026-04-03T06:35:18Z</dcterms:created>
  <dc:creator>lenovo</dc:creator>
  <cp:lastModifiedBy>清梦压星河</cp:lastModifiedBy>
  <dcterms:modified xsi:type="dcterms:W3CDTF">2026-04-03T08:23:48Z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8D70FFBCD0784691833BCB37C460B5FA_12</vt:lpwstr>
  </property>
</Properties>
</file>