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0E7D6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第二模块马头墙花纹样式旭日图</w:t>
      </w:r>
    </w:p>
    <w:p w14:paraId="115F1617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颜色色号</w:t>
      </w:r>
    </w:p>
    <w:tbl>
      <w:tblPr>
        <w:tblStyle w:val="4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1"/>
        <w:gridCol w:w="1630"/>
        <w:gridCol w:w="4012"/>
      </w:tblGrid>
      <w:tr w14:paraId="07885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822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颜色用途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DD6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主色号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409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</w:tr>
      <w:tr w14:paraId="606F9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2B5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根节点（马头墙座头）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5AD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#F7F1E7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F99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最内层背景色，浅米色</w:t>
            </w:r>
          </w:p>
        </w:tc>
      </w:tr>
      <w:tr w14:paraId="1FB46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5A1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印斗式一级节点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719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#B8D8D7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E35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青绿色调，代表印斗式分类</w:t>
            </w:r>
          </w:p>
        </w:tc>
      </w:tr>
      <w:tr w14:paraId="3EB7A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E09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印斗式二级子节点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ECE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#A9C1C0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047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印斗式子项基础色</w:t>
            </w:r>
          </w:p>
        </w:tc>
      </w:tr>
      <w:tr w14:paraId="1E7FE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7A9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印斗式三级子节点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996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#91B7B6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47E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印斗式释义层颜色</w:t>
            </w:r>
          </w:p>
        </w:tc>
      </w:tr>
      <w:tr w14:paraId="6D456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177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印斗式田字纹二级节点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55D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#8EB8B7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113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田字纹专属子项色</w:t>
            </w:r>
          </w:p>
        </w:tc>
      </w:tr>
      <w:tr w14:paraId="3A17C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6FA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印斗式田字纹三级节点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38B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#77ACA9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19A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田字纹释义层颜色</w:t>
            </w:r>
          </w:p>
        </w:tc>
      </w:tr>
      <w:tr w14:paraId="7EDA4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59A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坐吻式一级节点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6A4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#F9D7B8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4A0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暖橙色调，代表坐吻式分类</w:t>
            </w:r>
          </w:p>
        </w:tc>
      </w:tr>
      <w:tr w14:paraId="6760A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C90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坐吻式鳌鱼纹二级节点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E78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#F9B775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64C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鳌鱼纹专属子项色</w:t>
            </w:r>
          </w:p>
        </w:tc>
      </w:tr>
      <w:tr w14:paraId="3928A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75F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坐吻式鳌鱼纹三级节点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B53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#F8A658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07A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鳌鱼纹释义层颜色</w:t>
            </w:r>
          </w:p>
        </w:tc>
      </w:tr>
      <w:tr w14:paraId="14F69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60B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坐吻式哺鸡纹二级节点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EDD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#F9D094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52B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哺鸡纹专属子项色</w:t>
            </w:r>
          </w:p>
        </w:tc>
      </w:tr>
      <w:tr w14:paraId="54024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CAC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坐吻式哺鸡纹三级节点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FF6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#F8C076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6ED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哺鸡纹释义层颜色</w:t>
            </w:r>
          </w:p>
        </w:tc>
      </w:tr>
      <w:tr w14:paraId="16C5D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482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鹊尾式一级节点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43D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#F2EFE9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C23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浅米色，代表鹊尾式分类</w:t>
            </w:r>
          </w:p>
        </w:tc>
      </w:tr>
      <w:tr w14:paraId="3EE73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085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鹊尾式二级节点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3B3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#F9D7B8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76E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鹊尾式子项基础色</w:t>
            </w:r>
          </w:p>
        </w:tc>
      </w:tr>
      <w:tr w14:paraId="5B49A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56E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鹊尾式三级节点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D74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#F8C99C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F51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鹊尾式释义层颜色</w:t>
            </w:r>
          </w:p>
        </w:tc>
      </w:tr>
      <w:tr w14:paraId="2C594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DEC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朝笏式一级节点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A4D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#F9D094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984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暖黄色调，代表朝笏式分类</w:t>
            </w:r>
          </w:p>
        </w:tc>
      </w:tr>
      <w:tr w14:paraId="169A3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713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朝笏式板式二级节点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E65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#F7A072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5E7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板式朝笏专属子项色</w:t>
            </w:r>
          </w:p>
        </w:tc>
      </w:tr>
      <w:tr w14:paraId="5BA49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8F9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朝笏式板式三级节点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5A4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#F68E58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0B6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板式朝笏释义层颜色</w:t>
            </w:r>
          </w:p>
        </w:tc>
      </w:tr>
      <w:tr w14:paraId="4487C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25B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朝笏式瓦片二级节点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8FF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#F2EFE9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FFD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瓦片朝笏专属子项色</w:t>
            </w:r>
          </w:p>
        </w:tc>
      </w:tr>
      <w:tr w14:paraId="73C95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98B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朝笏式瓦片三级节点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CA6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#E5E1D8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87F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瓦片朝笏释义层颜色</w:t>
            </w:r>
          </w:p>
        </w:tc>
      </w:tr>
      <w:tr w14:paraId="4AC38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672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边框通用色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850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#FCFCFC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69D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所有扇形的边框色（白色）</w:t>
            </w:r>
          </w:p>
        </w:tc>
      </w:tr>
      <w:tr w14:paraId="1ABD8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293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强调态边框色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282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#F7A072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237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鼠标悬浮时的边框色（橙红色）</w:t>
            </w:r>
          </w:p>
        </w:tc>
      </w:tr>
      <w:tr w14:paraId="41E3E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45D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文字基础色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BB3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#444444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A33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普通状态文字色（深灰色）</w:t>
            </w:r>
          </w:p>
        </w:tc>
      </w:tr>
      <w:tr w14:paraId="08F73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D40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文字强调色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86F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#333333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975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悬浮 / 选中状态文字色（黑色）</w:t>
            </w:r>
          </w:p>
        </w:tc>
      </w:tr>
      <w:tr w14:paraId="366FD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B06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背景透明色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CC9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transparent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27F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图表整体背景色</w:t>
            </w:r>
          </w:p>
        </w:tc>
      </w:tr>
      <w:tr w14:paraId="48534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945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提示框背景色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339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#FCFCFC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820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Tooltip 背景（白色）</w:t>
            </w:r>
          </w:p>
        </w:tc>
      </w:tr>
      <w:tr w14:paraId="1A797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2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30E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提示框边框色</w:t>
            </w:r>
          </w:p>
        </w:tc>
        <w:tc>
          <w:tcPr>
            <w:tcW w:w="16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5BF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#F9D7B8</w:t>
            </w:r>
          </w:p>
        </w:tc>
        <w:tc>
          <w:tcPr>
            <w:tcW w:w="40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552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Tooltip 边框（浅橙色）</w:t>
            </w:r>
          </w:p>
        </w:tc>
      </w:tr>
    </w:tbl>
    <w:p w14:paraId="4E3B76D9">
      <w:pPr>
        <w:numPr>
          <w:ilvl w:val="0"/>
          <w:numId w:val="2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字体配置</w:t>
      </w:r>
    </w:p>
    <w:tbl>
      <w:tblPr>
        <w:tblStyle w:val="4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0"/>
        <w:gridCol w:w="2380"/>
        <w:gridCol w:w="1262"/>
        <w:gridCol w:w="716"/>
        <w:gridCol w:w="2214"/>
      </w:tblGrid>
      <w:tr w14:paraId="1C52F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8D6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字体层级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95C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字体家族</w:t>
            </w:r>
          </w:p>
        </w:tc>
        <w:tc>
          <w:tcPr>
            <w:tcW w:w="12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48D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字号（px）</w:t>
            </w:r>
          </w:p>
        </w:tc>
        <w:tc>
          <w:tcPr>
            <w:tcW w:w="7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9F0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字重</w:t>
            </w:r>
          </w:p>
        </w:tc>
        <w:tc>
          <w:tcPr>
            <w:tcW w:w="2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B6B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特殊样式</w:t>
            </w:r>
          </w:p>
        </w:tc>
      </w:tr>
      <w:tr w14:paraId="2DD31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3AF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全局默认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52E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华文楷体，KaiTi, SimSun, serif</w:t>
            </w:r>
          </w:p>
        </w:tc>
        <w:tc>
          <w:tcPr>
            <w:tcW w:w="12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73B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7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051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2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9D0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427AC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2E3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根节点（层级 1）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351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华文楷体，KaiTi, serif</w:t>
            </w:r>
          </w:p>
        </w:tc>
        <w:tc>
          <w:tcPr>
            <w:tcW w:w="12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032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7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444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2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E6E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 / 悬浮时 15px、加粗</w:t>
            </w:r>
          </w:p>
        </w:tc>
      </w:tr>
      <w:tr w14:paraId="5C0AF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4C9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一级分类（层级 2）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6E2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12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75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7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608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2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8EB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 / 悬浮时 14px、加粗</w:t>
            </w:r>
          </w:p>
        </w:tc>
      </w:tr>
      <w:tr w14:paraId="43B51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E6A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二级子项（层级 3）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ABF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12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7E2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7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6F3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2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E5C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 / 悬浮时 13px、加粗</w:t>
            </w:r>
          </w:p>
        </w:tc>
      </w:tr>
      <w:tr w14:paraId="27276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253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三级释义（层级 4）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925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12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E37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7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E02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2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5DD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 / 悬浮时 12px、加粗</w:t>
            </w:r>
          </w:p>
        </w:tc>
      </w:tr>
      <w:tr w14:paraId="03B8E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5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提示框（Tooltip）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0C6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KaiTi（楷体）</w:t>
            </w:r>
          </w:p>
        </w:tc>
        <w:tc>
          <w:tcPr>
            <w:tcW w:w="12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22E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7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2FB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</w:t>
            </w:r>
          </w:p>
        </w:tc>
        <w:tc>
          <w:tcPr>
            <w:tcW w:w="2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D8D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行高 1.6、加粗标题</w:t>
            </w:r>
          </w:p>
        </w:tc>
      </w:tr>
      <w:tr w14:paraId="1DC1D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DA3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文字阴影（强调态）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25A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2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83E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7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1A9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76D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0 6px #EEEEEE（浅灰色）</w:t>
            </w:r>
          </w:p>
        </w:tc>
      </w:tr>
    </w:tbl>
    <w:p w14:paraId="501B9A5D">
      <w:pPr>
        <w:numPr>
          <w:ilvl w:val="0"/>
          <w:numId w:val="0"/>
        </w:numPr>
        <w:rPr>
          <w:rFonts w:ascii="宋体" w:hAnsi="宋体" w:eastAsia="宋体" w:cs="宋体"/>
          <w:b/>
          <w:bCs/>
          <w:sz w:val="24"/>
          <w:szCs w:val="24"/>
        </w:rPr>
      </w:pPr>
    </w:p>
    <w:p w14:paraId="42842977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层级内容（各圈对应内容）</w:t>
      </w:r>
    </w:p>
    <w:tbl>
      <w:tblPr>
        <w:tblStyle w:val="4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4"/>
        <w:gridCol w:w="1738"/>
        <w:gridCol w:w="2389"/>
        <w:gridCol w:w="2772"/>
      </w:tblGrid>
      <w:tr w14:paraId="6D123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99E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1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09E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半径范围</w:t>
            </w:r>
          </w:p>
          <w:p w14:paraId="0B269E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（r0→r）</w:t>
            </w:r>
          </w:p>
        </w:tc>
        <w:tc>
          <w:tcPr>
            <w:tcW w:w="2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638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包含内容</w:t>
            </w:r>
          </w:p>
        </w:tc>
        <w:tc>
          <w:tcPr>
            <w:tcW w:w="27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503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16C16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0E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1（最内层）</w:t>
            </w:r>
          </w:p>
        </w:tc>
        <w:tc>
          <w:tcPr>
            <w:tcW w:w="1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711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 → 12%</w:t>
            </w:r>
          </w:p>
        </w:tc>
        <w:tc>
          <w:tcPr>
            <w:tcW w:w="2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34E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根节点：马头墙座头（总分类）</w:t>
            </w:r>
          </w:p>
        </w:tc>
        <w:tc>
          <w:tcPr>
            <w:tcW w:w="27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814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 “马头墙座头” 一个节点</w:t>
            </w:r>
          </w:p>
        </w:tc>
      </w:tr>
      <w:tr w14:paraId="76855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5B8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370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12% → 30%</w:t>
            </w:r>
          </w:p>
        </w:tc>
        <w:tc>
          <w:tcPr>
            <w:tcW w:w="2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559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一级分类：4 大类座头样式</w:t>
            </w:r>
          </w:p>
        </w:tc>
        <w:tc>
          <w:tcPr>
            <w:tcW w:w="27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44C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印斗式、坐吻式、鹊尾式、朝笏式</w:t>
            </w:r>
          </w:p>
        </w:tc>
      </w:tr>
      <w:tr w14:paraId="0B2C6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135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77E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 → 60%</w:t>
            </w:r>
          </w:p>
        </w:tc>
        <w:tc>
          <w:tcPr>
            <w:tcW w:w="2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F3B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二级子项：各类下的具体纹样</w:t>
            </w:r>
          </w:p>
        </w:tc>
        <w:tc>
          <w:tcPr>
            <w:tcW w:w="27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3CB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卍字纹（连弧卍）、鳌鱼纹（卷鼻鳌）等</w:t>
            </w:r>
          </w:p>
        </w:tc>
      </w:tr>
      <w:tr w14:paraId="7E607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A9A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4（最外层）</w:t>
            </w:r>
          </w:p>
        </w:tc>
        <w:tc>
          <w:tcPr>
            <w:tcW w:w="1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D47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60% → 100%</w:t>
            </w:r>
          </w:p>
        </w:tc>
        <w:tc>
          <w:tcPr>
            <w:tcW w:w="2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631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三级释义：纹样的文化寓意 + 权重</w:t>
            </w:r>
          </w:p>
        </w:tc>
        <w:tc>
          <w:tcPr>
            <w:tcW w:w="27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270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万德吉祥 延绵不断（权重 16）</w:t>
            </w:r>
          </w:p>
        </w:tc>
      </w:tr>
    </w:tbl>
    <w:p w14:paraId="7F68E7A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详细内容：</w:t>
      </w:r>
    </w:p>
    <w:p w14:paraId="13CAD4D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第 1 层（最内圈：中心圆）</w:t>
      </w:r>
    </w:p>
    <w:p w14:paraId="4112365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内容：马头墙座头</w:t>
      </w:r>
    </w:p>
    <w:p w14:paraId="0F916F0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3CFC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第 2 层（第二圈：四大分类）</w:t>
      </w:r>
    </w:p>
    <w:p w14:paraId="450742E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印斗式</w:t>
      </w:r>
    </w:p>
    <w:p w14:paraId="5DD23DF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坐吻式</w:t>
      </w:r>
    </w:p>
    <w:p w14:paraId="2340CD9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鹊尾式</w:t>
      </w:r>
    </w:p>
    <w:p w14:paraId="579498E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朝笏式</w:t>
      </w:r>
    </w:p>
    <w:p w14:paraId="364027C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A739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第 3 层（第三圈：具体纹样）</w:t>
      </w:r>
    </w:p>
    <w:p w14:paraId="6D34301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印斗式</w:t>
      </w:r>
    </w:p>
    <w:p w14:paraId="13F144A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“卍” 字纹 (连弧卍)</w:t>
      </w:r>
    </w:p>
    <w:p w14:paraId="1D9D637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“卍” 字纹 (双关卍)</w:t>
      </w:r>
    </w:p>
    <w:p w14:paraId="1A796DA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“田” 字纹 (九宫田)</w:t>
      </w:r>
    </w:p>
    <w:p w14:paraId="49CEF3B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“田” 字纹 (四四方)</w:t>
      </w:r>
    </w:p>
    <w:p w14:paraId="20B6189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坐吻式</w:t>
      </w:r>
    </w:p>
    <w:p w14:paraId="2EB2415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鳌鱼纹 (卷鼻鳌)</w:t>
      </w:r>
    </w:p>
    <w:p w14:paraId="3CEBAC9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鳌鱼纹 (翘尾鳌)</w:t>
      </w:r>
    </w:p>
    <w:p w14:paraId="3C023E7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哺鸡纹 (仰哺)</w:t>
      </w:r>
    </w:p>
    <w:p w14:paraId="41173FD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哺鸡纹 (护雏)</w:t>
      </w:r>
    </w:p>
    <w:p w14:paraId="22F20D5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天狗纹 (蹲天狗)</w:t>
      </w:r>
    </w:p>
    <w:p w14:paraId="2BEF157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天狗纹 (啸天狗)</w:t>
      </w:r>
    </w:p>
    <w:p w14:paraId="1062124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鹊尾式</w:t>
      </w:r>
    </w:p>
    <w:p w14:paraId="095385F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卷草鹊尾 (缠枝)</w:t>
      </w:r>
    </w:p>
    <w:p w14:paraId="74A598E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卷草鹊尾 (折枝)</w:t>
      </w:r>
    </w:p>
    <w:p w14:paraId="08DD94B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卷草鹊尾 (双卷)</w:t>
      </w:r>
    </w:p>
    <w:p w14:paraId="36A6255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朝笏式</w:t>
      </w:r>
    </w:p>
    <w:p w14:paraId="329814E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板式朝笏 (光素板)</w:t>
      </w:r>
    </w:p>
    <w:p w14:paraId="59BDBF1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板式朝笏 (起线板)</w:t>
      </w:r>
    </w:p>
    <w:p w14:paraId="7A2D2B2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瓦片朝笏 (仰瓦)</w:t>
      </w:r>
    </w:p>
    <w:p w14:paraId="6A70CFE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瓦片朝笏 (覆瓦)</w:t>
      </w:r>
    </w:p>
    <w:p w14:paraId="4D52470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689B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第 4 层（最外圈：寓意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3743E20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印斗式</w:t>
      </w:r>
    </w:p>
    <w:p w14:paraId="503CE42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万德吉祥 延绵不断</w:t>
      </w:r>
    </w:p>
    <w:p w14:paraId="18D357B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福寿双全 生生不息</w:t>
      </w:r>
    </w:p>
    <w:p w14:paraId="2983AA1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九畴丰登 家宅稳固</w:t>
      </w:r>
    </w:p>
    <w:p w14:paraId="51FDA6A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四方安和 四季康宁</w:t>
      </w:r>
    </w:p>
    <w:p w14:paraId="0AAA455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坐吻式</w:t>
      </w:r>
    </w:p>
    <w:p w14:paraId="4DBF603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独占鳌头 科甲连登</w:t>
      </w:r>
    </w:p>
    <w:p w14:paraId="100F9D2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镇水辟邪 家宅安泰</w:t>
      </w:r>
    </w:p>
    <w:p w14:paraId="4EBAF4E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反哺奉亲 家族和顺</w:t>
      </w:r>
    </w:p>
    <w:p w14:paraId="2BF8BD7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护佑子孙 人丁繁茂</w:t>
      </w:r>
    </w:p>
    <w:p w14:paraId="4089499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守宅护院 驱邪纳吉</w:t>
      </w:r>
    </w:p>
    <w:p w14:paraId="1453A49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威震四方 百祟不侵</w:t>
      </w:r>
    </w:p>
    <w:p w14:paraId="2DE926F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鹊尾式</w:t>
      </w:r>
    </w:p>
    <w:p w14:paraId="2AF33AB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缠枝连福 富贵万年</w:t>
      </w:r>
    </w:p>
    <w:p w14:paraId="5F3F8FF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折桂登科 清雅高洁</w:t>
      </w:r>
    </w:p>
    <w:p w14:paraId="60F1FE2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双喜临门 和合美满</w:t>
      </w:r>
    </w:p>
    <w:p w14:paraId="43D111C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朝笏式</w:t>
      </w:r>
    </w:p>
    <w:p w14:paraId="2D31B06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清正廉明 品行端方</w:t>
      </w:r>
    </w:p>
    <w:p w14:paraId="635B383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守礼有度 不越矩规</w:t>
      </w:r>
    </w:p>
    <w:p w14:paraId="5B58BD2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上承天泽 下接地气</w:t>
      </w:r>
    </w:p>
    <w:p w14:paraId="78CBC7D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藏风聚气 纳福迎祥</w:t>
      </w:r>
    </w:p>
    <w:p w14:paraId="137AC5A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扇形的大小代表使用该节点在上一节点的重要程度、使用次数的意义</w:t>
      </w:r>
    </w:p>
    <w:p w14:paraId="7002909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D353D5E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交互设计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1625"/>
        <w:gridCol w:w="5739"/>
      </w:tblGrid>
      <w:tr w14:paraId="7C8FE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CD2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交互类型</w:t>
            </w:r>
          </w:p>
        </w:tc>
        <w:tc>
          <w:tcPr>
            <w:tcW w:w="96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C795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33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C9A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效果说明</w:t>
            </w:r>
          </w:p>
        </w:tc>
      </w:tr>
      <w:tr w14:paraId="2BE0D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9E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点击交互</w:t>
            </w:r>
          </w:p>
        </w:tc>
        <w:tc>
          <w:tcPr>
            <w:tcW w:w="96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E0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点击任意节点</w:t>
            </w:r>
          </w:p>
        </w:tc>
        <w:tc>
          <w:tcPr>
            <w:tcW w:w="33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B13E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点击展开 / 收起（旭日图原生交互）</w:t>
            </w:r>
          </w:p>
          <w:p w14:paraId="5ACA0C2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交互行为：单击某一分类区块</w:t>
            </w:r>
          </w:p>
          <w:p w14:paraId="68562B0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单击内层：聚焦放大该分类，隐藏其他分支</w:t>
            </w:r>
          </w:p>
          <w:p w14:paraId="565A9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单击中心：返回全局视图</w:t>
            </w:r>
          </w:p>
        </w:tc>
      </w:tr>
      <w:tr w14:paraId="6FBD1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9D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悬浮交互</w:t>
            </w:r>
          </w:p>
        </w:tc>
        <w:tc>
          <w:tcPr>
            <w:tcW w:w="96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D4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鼠标悬停在节点上</w:t>
            </w:r>
          </w:p>
        </w:tc>
        <w:tc>
          <w:tcPr>
            <w:tcW w:w="33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49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高亮当前节点及所有子节点；2. 文字变大、加粗、加阴影；</w:t>
            </w:r>
          </w:p>
        </w:tc>
      </w:tr>
      <w:tr w14:paraId="06823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50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动画效果</w:t>
            </w:r>
          </w:p>
        </w:tc>
        <w:tc>
          <w:tcPr>
            <w:tcW w:w="96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14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初始化 / 交互时</w:t>
            </w:r>
          </w:p>
        </w:tc>
        <w:tc>
          <w:tcPr>
            <w:tcW w:w="33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0F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800ms CubicInOut 缓动动画，过渡更自然</w:t>
            </w:r>
          </w:p>
        </w:tc>
      </w:tr>
      <w:tr w14:paraId="2BFB4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1C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提示框交互</w:t>
            </w:r>
          </w:p>
        </w:tc>
        <w:tc>
          <w:tcPr>
            <w:tcW w:w="96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C2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鼠标移动到节点上</w:t>
            </w:r>
          </w:p>
        </w:tc>
        <w:tc>
          <w:tcPr>
            <w:tcW w:w="33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07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显示节点层级路径（如：坐吻式 &gt; 鳌鱼纹 &gt; 独占鳌头）</w:t>
            </w:r>
          </w:p>
        </w:tc>
      </w:tr>
    </w:tbl>
    <w:p w14:paraId="4BD8458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B79F9B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我画的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参考示例图：</w:t>
      </w:r>
    </w:p>
    <w:p w14:paraId="4BC2982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4716780"/>
            <wp:effectExtent l="0" t="0" r="5715" b="762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9431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旭日图示例图片</w:t>
      </w:r>
    </w:p>
    <w:p w14:paraId="355D180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76140" cy="4655185"/>
            <wp:effectExtent l="0" t="0" r="10160" b="5715"/>
            <wp:docPr id="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4655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A8511B">
      <w:pPr>
        <w:numPr>
          <w:ilvl w:val="0"/>
          <w:numId w:val="0"/>
        </w:numPr>
        <w:ind w:leftChars="0"/>
      </w:pPr>
    </w:p>
    <w:p w14:paraId="0A52BA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10F2D4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参考JSON代码：</w:t>
      </w:r>
    </w:p>
    <w:p w14:paraId="5789F79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const data = { name: "马头墙座头", itemStyle: { color: '#F7F1E7' }, children: [ { name: "印斗式", itemStyle: { color: '#B8D8D7' }, children: [ { name: "“卍”字纹 (连弧卍)", itemStyle: { color: '#A9C1C0' }, children: [{ name: "万德吉祥 延绵不断", itemStyle: { color: '#91B7B6' } }] }, { name: "“卍”字纹 (双关卍)", itemStyle: { color: '#A9C1C0' }, children: [{ name: "福寿双全 生生不息", itemStyle: { color: '#91B7B6' } }] }, { name: "“田”字纹 (九宫田)", itemStyle: { color: '#8EB8B7' }, children: [{ name: "九畴丰登 家宅稳固", itemStyle: { color: '#77ACA9' } }] }, { name: "“田”字纹 (四四方)", itemStyle: { color: '#8EB8B7' }, children: [{ name: "四方安和 四季康宁", itemStyle: { color: '#77ACA9' } }] } ] }, { name: "坐吻式", itemStyle: { color: '#F9D7B8' }, children: [ { name: "鳌鱼纹 (卷鼻鳌)", itemStyle: { color: '#F9B775' }, children: [{ name: "独占鳌头 科甲连登", itemStyle: { color: '#F8A658' } }] }, { name: "鳌鱼纹 (翘尾鳌)", itemStyle: { color: '#F9B775' }, children: [{ name: "镇水辟邪 家宅安泰", itemStyle: { color: '#F8A658' } }] }, { name: "哺鸡纹 (仰哺)", itemStyle: { color: '#F9D094' }, children: [{ name: "反哺奉亲 家族和顺", itemStyle: { color: '#F8C076' } }] }, { name: "哺鸡纹 (护雏)", itemStyle: { color: '#F9D094' }, children: [{ name: "护佑子孙 人丁繁茂", itemStyle: { color: '#F8C076' } }] }, { name: "天狗纹 (蹲天狗)", itemStyle: { color: '#A9C1C0' }, children: [{ name: "守宅护院 驱邪纳吉", itemStyle: { color: '#91B7B6' } }] }, { name: "天狗纹 (啸天狗)", itemStyle: { color: '#A9C1C0' }, children: [{ name: "威震四方 百祟不侵", itemStyle: { color: '#91B7B6' } }] } ] }, { name: "鹊尾式", itemStyle: { color: '#F2EFE9' }, children: [ { name: "卷草鹊尾 (缠枝)", itemStyle: { color: '#F9D7B8' }, children: [{ name: "缠枝连福 富贵万年", itemStyle: { color: '#F8C99C' } }] }, { name: "卷草鹊尾 (折枝)", itemStyle: { color: '#F9D7B8' }, children: [{ name: "折桂登科 清雅高洁", itemStyle: { color: '#F8C99C' } }] }, { name: "卷草鹊尾 (双卷)", itemStyle: { color: '#F9D7B8' }, children: [{ name: "双喜临门 和合美满", itemStyle: { color: '#F8C99C' } }] } ] }, { name: "朝笏式", itemStyle: { color: '#F9D094' }, children: [ { name: "板式朝笏 (光素板)", itemStyle: { color: '#F7A072' }, children: [{ name: "清正廉明 品行端方", itemStyle: { color: '#F68E58' } }] }, { name: "板式朝笏 (起线板)", itemStyle: { color: '#F7A072' }, children: [{ name: "守礼有度 不越矩规", itemStyle: { color: '#F68E58' } }] }, { name: "瓦片朝笏 (仰瓦)", itemStyle: { color: '#F2EFE9' }, children: [{ name: "上承天泽 下接地气", itemStyle: { color: '#E5E1D8' } }] }, { name: "瓦片朝笏 (覆瓦)", itemStyle: { color: '#F2EFE9' }, children: [{ name: "藏风聚气 纳福迎祥", itemStyle: { color: '#E5E1D8' } }] } ] } ] };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AA708"/>
    <w:multiLevelType w:val="singleLevel"/>
    <w:tmpl w:val="9CBAA70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B3E87FC"/>
    <w:multiLevelType w:val="singleLevel"/>
    <w:tmpl w:val="6B3E87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367FF"/>
    <w:rsid w:val="01995542"/>
    <w:rsid w:val="0BB367FF"/>
    <w:rsid w:val="165B43BD"/>
    <w:rsid w:val="25493139"/>
    <w:rsid w:val="29D57256"/>
    <w:rsid w:val="2A074D01"/>
    <w:rsid w:val="3B34332F"/>
    <w:rsid w:val="7FB5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776</Words>
  <Characters>1028</Characters>
  <Lines>0</Lines>
  <Paragraphs>0</Paragraphs>
  <TotalTime>6</TotalTime>
  <ScaleCrop>false</ScaleCrop>
  <LinksUpToDate>false</LinksUpToDate>
  <CharactersWithSpaces>1062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2026-03-15T06:48:00Z</dcterms:created>
  <dc:creator>白素</dc:creator>
  <cp:lastModifiedBy>白素</cp:lastModifiedBy>
  <dcterms:modified xsi:type="dcterms:W3CDTF">2026-03-18T08:34:23Z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7034AF1962E645B7B221D3E9585469A3_11</vt:lpwstr>
  </property>
  <property fmtid="{D5CDD505-2E9C-101B-9397-08002B2CF9AE}" pid="4" name="KSOTemplateDocerSaveRecord">
    <vt:lpwstr>eyJoZGlkIjoiY2YzNDc1NzgxODczZjE3NmE1NjUzYWYzNGMzYTExODMiLCJ1c2VySWQiOiI3MjYxNTA0MTAifQ==</vt:lpwstr>
  </property>
</Properties>
</file>