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00"/>
      </w:pPr>
      <w:r>
        <w:rPr>
          <w:rFonts w:ascii="PingFang TC Semibold" w:hAnsi="PingFang TC Semibold" w:cs="PingFang TC Semibold"/>
          <w:sz w:val="48"/>
          <w:sz-cs w:val="48"/>
          <w:b/>
          <w:spacing w:val="0"/>
          <w:color w:val="262626"/>
        </w:rPr>
        <w:t xml:space="preserve">安康綜合醫院 門診掛號系統</w:t>
      </w:r>
    </w:p>
    <w:p>
      <w:pPr>
        <w:jc w:val="center"/>
        <w:spacing w:after="265"/>
      </w:pPr>
      <w:r>
        <w:rPr>
          <w:rFonts w:ascii="PingFang TC" w:hAnsi="PingFang TC" w:cs="PingFang TC"/>
          <w:sz w:val="32"/>
          <w:sz-cs w:val="32"/>
          <w:spacing w:val="0"/>
          <w:color w:val="535353"/>
        </w:rPr>
        <w:t xml:space="preserve">資料庫結構設計與 UX/UI 設計文件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目錄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檔案結構概述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2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縣市主檔（cities）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3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區域主檔（districts）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4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科別主檔（departments）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5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醫師主檔（doctors）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6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病患資料檔（patients）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7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掛號紀錄檔（registrations）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8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索引設計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9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預設資料摘要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10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UX/UI 設計總覽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11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畫面佈局設計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12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病患資訊區塊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13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門診預約區塊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14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操作功能列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15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UX 互動設計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16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視覺風格設計</w:t>
      </w:r>
    </w:p>
    <w:p>
      <w:pPr>
        <w:ind w:left="720" w:first-line="-720"/>
        <w:spacing w:after="100"/>
      </w:pPr>
      <w:r>
        <w:rPr>
          <w:rFonts w:ascii="PingFang TC" w:hAnsi="PingFang TC" w:cs="PingFang TC"/>
          <w:sz w:val="28"/>
          <w:sz-cs w:val="28"/>
          <w:color w:val="262626"/>
        </w:rPr>
        <w:t xml:space="preserve"/>
        <w:tab/>
        <w:t xml:space="preserve">17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系統功能流程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鍵值符號說明：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P：主鍵（Primary Key）｜S：索引鍵（Index Key）｜FK：外鍵（Foreign Key）｜U：唯一鍵（Unique Key）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一、檔案結構概述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本系統資料庫採用 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SQLite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，啟用 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WAL（Write-Ahead Logging）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模式支援並行存取。資料庫檔案位於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database/hospital.db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。所有資料表均啟用外鍵約束（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PRAGMA foreign_keys = ON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）。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參考文件：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慈濟醫院門診掛號系統檔案結構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。本系統從慈濟醫院掛號系統之檔案結構中擷取核心概念，簡化設計為六張資料表。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與慈濟系統對應關係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本系統資料表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慈濟系統對應檔案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cities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縣市主檔（COUNTYTBL）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儲存全台灣縣市資料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鄉鎮主檔（TOWNTBL）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儲存各縣市下的區域資料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院內科別檔（GenSectionTbl）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儲存醫院門診科別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醫師檔（GenDoctorTbl）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儲存各科別醫師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（新設計）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整合病患基本資料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registrations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掛號看診檔（OpdRegDiagnosisTbl）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儲存掛號紀錄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資料表關聯圖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cities ──&lt; districts           （一個縣市有多個區域）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departments ──&lt; doctors        （一個科別有多位醫師）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cities ──&lt; patients &gt;── districts  （病患地址關聯縣市與區域）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patients ──&lt; registrations &gt;── departments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                           └──── doctors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  （──&lt; 表示一對多關聯）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二、縣市主檔（cities）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縣市主檔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cities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縣市主檔（COUNTYTBL）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儲存全台灣 22 個縣市資料，作為區域表（districts）的父表，提供病患地址之縣市級聯選擇的第一層資料來源。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縣市名稱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 UNIQUE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縣市名稱，UNIQUE 約束確保不重複。例：台北市、新北市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預設資料：全台灣 22 縣市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id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新北市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基隆市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桃園市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新竹市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新竹縣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苗栗縣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台中市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9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彰化縣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南投縣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雲林縣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嘉義市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嘉義縣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高雄市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屏東縣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宜蘭縣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花蓮縣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19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台東縣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澎湖縣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金門縣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連江縣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三、區域主檔（districts）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區域主檔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鄉鎮主檔（TOWNTBL）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儲存各縣市下的鄉鎮市區資料，透過 city_id 外鍵建立與縣市表的一對多關聯（一個縣市對應多個區域），提供級聯選擇的第二層資料。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區域名稱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鄉鎮市區名稱。例：中正區、板橋區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所屬縣市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NULL, FOREIGN KEY REFERENCES cities(id)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cities 表。索引：idx_districts_city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預設資料範例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縣市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區域數量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區域名稱（部分）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中正區、大同區、中山區、松山區、大安區、萬華區、信義區、士林區、北投區、內湖區、南港區、文山區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新北市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29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板橋區、三重區、中和區、永和區、新莊區、新店區、土城區、蘆洲區、汐止區⋯等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基隆市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7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仁愛區、信義區、中正區、中山區、安樂區、暖暖區、七堵區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桃園市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桃園區、中壢區、大溪區、楊梅區、蘆竹區、大園區、龜山區⋯等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台中市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29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中區、東區、南區、西區、北區、北屯區、西屯區、南屯區⋯等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台南市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37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中西區、東區、南區、北區、安平區、安南區、永康區⋯等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高雄市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38 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楠梓區、左營區、鼓山區、三民區、鹽埕區、前金區⋯等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（其餘 15 縣市之區域資料詳見 schema.sql）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四、科別主檔（departments）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科別主檔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院內科別檔（GenSectionTbl）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儲存醫院各門診科別資料。慈濟原始系統使用 2 碼數字代號（如 01、22），本系統改用有意義的英文代碼提升可讀性。作為醫師表（doctors）的父表。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code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科別代碼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 UNIQUE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科別英文代碼，UNIQUE 約束。例：internal、surgery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科別名稱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科別中文名稱。例：內科、外科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預設資料：8 大科別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id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code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name（科別名稱）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internal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內科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surgery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pediatrics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小兒科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obgyn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婦產科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耳鼻喉科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derma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皮膚科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eye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眼科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family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家醫科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五、醫師主檔（doctors）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醫師主檔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醫師檔（GenDoctorTbl）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儲存各科別之醫師資料。慈濟原始系統包含醫師身分證號、申報代號、離職日等欄位，本系統簡化為核心欄位。透過 department_id 外鍵建立與科別表的歸屬關係。每科配置 3 位醫師，共 24 位。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醫師姓名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醫師中文姓名。例：王建明、林淑芬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所屬科別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NULL, FOREIGN KEY REFERENCES departments(id)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departments 表。索引：idx_doctors_department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預設資料：每科 3 位醫師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科別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醫師 1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醫師 2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醫師 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內科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王建明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林淑芬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陳志豪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張文華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李美玲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黃國榮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小兒科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劉怡君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吳宗翰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許雅婷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婦產科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蔡佩珊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鄭凱文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周淑惠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耳鼻喉科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楊俊傑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蘇麗華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洪振維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皮膚科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方雅琪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謝承恩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盧芷涵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眼科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曾國豪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廖美慧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趙柏翰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家醫科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林家豪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陳雅文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黃志偉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六、病患資料檔（patients）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病患資料檔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（新設計，整合病患基本資料）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儲存病患個人資料，以病歷號碼（台灣身分證字號格式）作為唯一識別碼。透過 city_id 和 district_id 兩個外鍵關聯地址資料。支援新增病患與更新既有病患資料。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medical_no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 UNIQUE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病患唯一識別碼。格式：台灣身分證字號（1碼英文 + 9碼數字）。例：A123456789。含 MOD-10 檢查碼驗證。索引：idx_patients_medical_no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姓名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病患中文姓名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gender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性別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CHECK(gender IN ('male', 'female'))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male：男；female：女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birthday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生日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格式：YYYY-MM-DD。例：1990-05-15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age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年齡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由前端根據生日自動計算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phone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電話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聯絡電話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FOREIGN KEY REFERENCES cities(id)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cities 表。索引：idx_patients_city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FOREIGN KEY REFERENCES districts(id)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districts 表。索引：idx_patients_district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address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詳細地址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門牌號碼等詳細地址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created_at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建立時間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DEFAULT datetime('now','localtime')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自動記錄建立時間。格式：YYYY-MM-DD HH:MM:SS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updated_at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更新時間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DEFAULT datetime('now','localtime')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自動記錄最後修改時間。格式：YYYY-MM-DD HH:MM:SS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台灣身分證字號驗證規則</w:t>
      </w:r>
    </w:p>
    <w:p>
      <w:pPr>
        <w:spacing w:after="280"/>
      </w:pP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1. 字母對照表：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第一碼英文字母對應數字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A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B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C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D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E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F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G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H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I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J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K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L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M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19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21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N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O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P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Q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R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S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T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U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V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W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Y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Z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29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33</w:t>
      </w:r>
    </w:p>
    <w:p>
      <w:pPr>
        <w:spacing w:after="280"/>
      </w:pP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2. 檢查碼演算法（MOD-10）：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步驟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範例（A123456789）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字母轉數字，拆為十位數(n1)與個位數(n2)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A=10 → n1=1, n2=0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= n1 + n2 × 9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= 1 + 0×9 = 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第 2~9 碼乘以加權值 [8,7,6,5,4,3,2,1]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1×8 + 2×7 + 3×6 + 4×5 + 5×4 + 6×3 + 7×2 + 8×1 = 120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+= 各乘積之和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= 1 + 120 = 121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+= 第 10 碼（檢查碼）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= 121 + 9 = 130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sum % 10 === 0 → 合法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130 % 10 = 0 ✓ 合法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七、掛號紀錄檔（registrations）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系統名稱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安康綜合醫院門診掛號系統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資料庫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hospital.db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表格（中文）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掛號紀錄檔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表格（英文）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registrations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對應慈濟表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掛號看診檔（OpdRegDiagnosisTbl）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說明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儲存門診掛號紀錄。掛號號碼由系統自動產生，規則為當日該科別的累計掛號數加 1，以兩碼數字呈現（如 01、02）。透過三個外鍵分別關聯病患、科別與醫師表。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與慈濟系統欄位對應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本系統欄位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慈濟系統對應欄位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reg_number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intRegNo（序號）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就醫序號，由給號系統給定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chMRNo（病歷號）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病歷號碼，10碼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visit_type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chRegFM（初複診掛號）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0/1：初診，2：複診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chDate（日期）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chSecNo（科別代號）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由排班表抄回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chDocNo（醫師代號）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由排班表抄回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status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chIfWithdraw + chDigStat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取消掛號 + 看診狀態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欄位結構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鍵值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欄位名稱（英文）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欄位名稱（中文）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屬性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PRIMARY KEY AUTOINCREMENT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自動遞增主鍵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reg_number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系統自動產生。規則：當日該科別已有掛號數 + 1。格式：兩碼數字（如 01、02、03）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FK, 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NULL, FOREIGN KEY REFERENCES patients(id)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patients 表。索引：idx_registrations_patient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visit_type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初複診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CHECK(visit_type IN ('first', 'return'))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first：初診；return：複診。對應慈濟 chRegFM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格式：YYYY-MM-DD。索引：idx_registrations_date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NULL, FOREIGN KEY REFERENCES departments(id)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departments 表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FK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醫師編號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INTEGER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NOT NULL, FOREIGN KEY REFERENCES doctors(id)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外鍵，關聯 doctors 表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status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掛號狀態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DEFAULT 'confirmed', CHECK(status IN ('confirmed','cancelled','completed'))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confirmed：已確認；cancelled：已取消；completed：已完成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created_at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建立時間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TEXT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DEFAULT datetime('now','localtime')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自動記錄掛號建立時間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八、索引設計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本系統共建立 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7 個索引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，針對常用查詢欄位進行效能優化：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#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索引名稱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對應資料表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索引欄位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用途說明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SQL 語法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idx_districts_city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依縣市查詢區域（級聯選擇）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idx_districts_city ON districts(city_id);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idx_doctors_department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依科別查詢醫師（級聯選擇）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idx_doctors_department ON doctors(department_id);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idx_patients_medical_no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medical_no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病歷號碼快速查詢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idx_patients_medical_no ON patients(medical_no);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idx_patients_city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依縣市查詢病患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idx_patients_city ON patients(city_id);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idx_patients_district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依區域查詢病患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idx_patients_district ON patients(district_id);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idx_registrations_date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registrations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依日期查詢掛號紀錄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idx_registrations_date ON registrations(reg_date);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7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idx_registrations_patient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registrations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patient_id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依病患查詢掛號紀錄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CREATE INDEX idx_registrations_patient ON registrations(patient_id);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九、預設資料摘要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資料表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筆數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cities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22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全台灣 22 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約 368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全台灣各縣市之鄉鎮市區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8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內科、外科、小兒科、婦產科、耳鼻喉科、皮膚科、眼科、家醫科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24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每科 3 位醫師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0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由系統運行時動態新增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registrations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0 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由系統運行時動態新增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十、UX/UI 設計總覽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本系統採用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單頁式應用（SPA）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設計，所有掛號操作在同一畫面完成，無需切換頁面，提升掛號人員作業效率。整體風格以醫療機構的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專業、清晰、易讀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為設計原則。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設計架構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單頁式應用（Single Page Application）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前端框架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React 19 + TypeScript + Vite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樣式技術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Tailwind CSS 4.2 + Inline Styles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圖示庫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Lucide React（Hospital, User, CalendarCheck, Check, Printer, RefreshCw, LogOut, ChevronDown）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響應式設計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最大寬度 960px，置中顯示，支援不同螢幕尺寸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>設計語言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3B6A47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全繁體中文介面，符合台灣醫療機構使用習慣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UI 元件架構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元件名稱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類型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用途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主要參數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文字輸入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病歷號碼、姓名、年齡、電話、地址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label, placeholder, width, value, onChange, error, maxLength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下拉選單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性別、初複診、縣市、區域、科別、醫師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label, placeholder, width, options, value, onChange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FormDateInput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日期選擇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生日、掛號日期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label, width, value, onChange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ActionButton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操作按鈕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確認掛號、列印、清除、離開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icon, label, gradient, onClick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Divider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分隔線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區隔表單列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（無參數）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十一、畫面佈局設計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畫面由上而下分為四大區塊，以卡片式佈局呈現：</w:t>
      </w:r>
    </w:p>
    <w:p>
      <w:pPr>
        <w:jc w:val="center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區塊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位置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高度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背景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Header 標題列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最上方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56px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綠色漸層 (#7C9070 → #5A7050)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醫院圖示 + 「安康綜合醫院」標題，白色文字搭配文字陰影，圓角上方 20px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病患資訊區塊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中上方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自適應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白色 (#fff)，圓角 16px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User 圖示 + 「病患資訊」標題。包含三列表單：病歷號碼/姓名/性別/初複診、生日/年齡/電話、縣市/區域/詳細地址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門診預約區塊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中下方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自適應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淡灰漸層 (#FAFAF8 → #F7F6F3)，圓角 16px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CalendarCheck 圖示 + 「門診預約」標題。掛號日期/科別/醫師選擇，下方顯示掛號號碼大數字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操作功能列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最下方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自適應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綠色漸層 (#7C9070 → #5A7050)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四個操作按鈕橫向排列 + 版權資訊，圓角下方 20px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十二、病患資訊區塊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此區塊為掛號流程的第一步，負責收集與顯示病患個人資料。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表單欄位配置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列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元件類型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寬度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功能說明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第一列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Placeholder 顯示「A123456789」。輸入時自動轉大寫，最大長度 10 碼。內建台灣身分證字號即時驗證（MOD-10 檢查碼），錯誤時欄位框線變紅(#A62911)、背景變淡紅(#FFF5F5)，下方顯示錯誤訊息。輸入完整合法號碼後自動 API 查詢帶入病患資料。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姓名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140px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病患中文姓名，必填欄位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性別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100px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下拉選項：男 / 女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初複診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下拉選項：初診 / 複診。已存在的病患自動設為「複診」，新病患自動設為「初診」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第二列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生日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FormDateInput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日期選擇器，格式 YYYY-MM-DD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年齡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80px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Placeholder 顯示「自動計算」。根據生日欄位即時自動計算年齡，考慮月份與日期的精確計算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電話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180px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聯絡電話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第三列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140px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級聯選單第一層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。從 API 載入全台 22 縣市。選擇後觸發區域選單更新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140px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級聯選單第二層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。依所選縣市從 API 動態載入對應區域。縣市變更時自動清空並重新載入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詳細地址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flex: 1（自動填滿）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門牌號碼等詳細地址文字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身分證驗證即時回饋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輸入狀態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驗證訊息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觸發條件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第一碼非英文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「第一碼必須為英文字母」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輸入第一個字元不是 A-Z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第二碼起非數字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「第二碼起必須為數字」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第二碼之後出現非數字字元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長度不足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「還需輸入 N 碼」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 1~9 碼時，顯示尚缺碼數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超過 10 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「身分證字號最多 10 碼」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maxLength 限制，實際不會超過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檢查碼錯誤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「身分證字號檢查碼錯誤」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輸入滿 10 碼但 MOD-10 驗算不通過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驗證通過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（無訊息，正常顯示）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10 碼且通過 MOD-10 驗算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自動帶入機制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觸發條件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行為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對應 API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輸入完整合法 10 碼病歷號碼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自動查詢後端 API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/api/patients?medical_no=xxx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查詢到既有病患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自動帶入姓名、性別、生日、年齡、電話、縣市、區域、地址；初複診設為「複診」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回傳病患完整資料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查無此病患（新病患）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清空所有病患欄位；初複診設為「初診」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回傳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病歷號碼被修改或清除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清空所有病患欄位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（不呼叫 API）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十三、門診預約區塊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此區塊為掛號流程的第二步，選擇門診科別與醫師，系統自動產生掛號號碼。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表單欄位配置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欄位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元件類型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寬度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功能說明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FormDateInput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預設為當天日期（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new Date().toISOString().slice(0,10)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），可手動修改為其他日期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180px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級聯選單第一層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。從 API 載入 8 大科別（內科、外科、小兒科、婦產科、耳鼻喉科、皮膚科、眼科、家醫科）。選擇後觸發醫師選單更新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FormSelect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180px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級聯選單第二層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。依所選科別從 API 動態載入該科醫師名單（每科 3 位）。科別變更時自動清空並重新載入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掛號號碼顯示區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元素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樣式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外框容器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白色背景、圓角 12px、陰影 box-shadow: 0 4px 30px #7C907015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置中顯示，營造視覺焦點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「掛號號碼」標題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字體 18px、500 字重、深灰色 #2D2D2D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中文標題 + 英文副標題「Registration Number」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科別標籤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高度 72px、圓角 12px、淡綠背景 #F7FAF8、綠色框線 #7C907040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掛號成功後顯示科別名稱，綠色文字 #5A7050、字體 20px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號碼數字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寬 120px、高 72px、圓角 12px、綠色框線 2px solid #7C9070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大字體 40px、600 字重、綠色 #7C9070、letter-spacing 2px。預設顯示「--」，掛號成功後顯示兩碼號碼（如 01、02）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掛號號碼產生規則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步驟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範例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查詢當日（reg_date）該科別（department_id）已有的掛號數量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外科已掛 5 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數量 + 1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 + 1 = 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以兩碼數字格式呈現（padStart(2, "0")）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「06」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存入 registrations 表的 reg_number 欄位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reg_number = "06"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十四、操作功能列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位於畫面最下方，提供四個主要操作按鈕，採用綠色漸層風格與醫院品牌色彩一致。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按鈕功能說明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按鈕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圖示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漸層色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功能說明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確認掛號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Check (✓)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#4A5D43 → #3D4E38（深綠）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執行完整掛號流程：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1. 檢查必填欄位（病歷號碼、姓名、掛號日期、科別、醫師）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2. 驗證身分證字號格式與檢查碼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3. 查詢病患是否已存在：已存在則更新（PUT），不存在則新增（POST）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4. 建立掛號紀錄（POST /api/registrations）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5. 顯示掛號號碼與科別標籤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6. 彈出「掛號成功！」提示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列印掛號單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Printer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#4A5D43 → #3D4E38（深綠）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呼叫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window.print()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 開啟瀏覽器列印對話框，列印掛號收據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清除畫面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RefreshCw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#8E9B87 → #7C8A75（中綠）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重置所有表單欄位至初始狀態：清空文字欄位、重置下拉選單、掛號日期回到當天、掛號號碼回到「--」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結束離開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LogOut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#A0A8A5 → #8E9691（灰綠）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呼叫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window.close()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 關閉瀏覽器視窗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底部版權資訊：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© 2024 安康綜合醫院 掛號系統 v2.0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，字體 11px、半透明白色。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十五、UX 互動設計</w:t>
      </w:r>
    </w:p>
    <w:p>
      <w:pPr>
        <w:spacing w:after="280"/>
      </w:pP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本系統透過多項 UX 設計提升使用效率與操作體驗：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級聯選單設計（Cascading Dropdowns）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級聯組合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第一層選單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第二層選單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觸發 API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互動行為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地址級聯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縣市（22 選項）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區域（依縣市動態載入）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/api/cities/:id/districts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選擇縣市 → 清空區域 → 載入對應區域選項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門診級聯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科別（8 選項）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醫師（依科別動態載入）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/api/departments/:id/doctors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選擇科別 → 清空醫師 → 載入對應醫師選項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自動化功能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功能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觸發條件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行為說明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技術實作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病歷號碼自動大寫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使用者輸入任何字元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自動將輸入轉為大寫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v.toUpperCase()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病患資料自動帶入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輸入完整 10 碼合法病歷號碼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自動查詢 API 並帶入姓名、性別、生日等全部欄位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useEffect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 監聽 medicalNo 變化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年齡自動計算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生日欄位值變更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根據生日與今天日期自動計算足歲年齡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useEffect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 監聽 birthday 變化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初複診自動判斷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病歷號碼查詢結果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查到既有病患 → 「複診」；查無病患 → 「初診」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API 回傳結果判斷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掛號日期預設當天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系統載入時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掛號日期自動填入今天日期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useState(() =&gt; new Date().toISOString().slice(0,10))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掛號號碼自動產生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確認掛號成功後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由後端自動計算並回傳兩碼號碼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後端 SQL COUNT 查詢 + padStart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表單驗證設計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驗證類型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驗證時機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錯誤呈現方式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身分證即時驗證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使用者每次輸入時（onChange）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欄位框線變紅 (#A62911)、背景淡紅 (#FFF5F5)、下方紅色錯誤文字 (11px)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必填欄位檢查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點擊「確認掛號」時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彈出 alert 提示「請填寫必要欄位：病歷號碼、姓名、掛號日期、科別、醫師」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掛號失敗處理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API 回傳錯誤時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彈出 alert 提示「掛號失敗：」+ 錯誤訊息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十六、視覺風格設計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色彩規劃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用途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色碼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色彩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說明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主色調（Header / Footer）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#7C9070 → #5A7050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綠色漸層，象徵健康與安寧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強調按鈕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#4A5D43 → #3D4E38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深綠色漸層，用於確認掛號與列印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次要按鈕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#8E9B87 → #7C8A75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中綠色漸層，用於清除畫面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輔助按鈕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#A0A8A5 → #8E9691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灰綠色漸層，用於結束離開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頁面背景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#F7F6F3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暖灰色，柔和不刺眼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卡片背景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#FFFFFF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純白色，突出表單內容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分隔線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#F0EFEC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淡灰色，柔和分隔表單列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文字主色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#333333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深灰色，確保閱讀舒適度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標題色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#2D2D2D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略深灰色，區塊標題使用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圖示/強調色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#7C9070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主題綠色，用於圖示與號碼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Placeholder 文字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#5B5F66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中灰色，未填寫時提示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錯誤色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#A62911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紅色，驗證錯誤提示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錯誤背景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#FFF5F5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淡紅色，錯誤欄位背景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字體規格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元素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字體大小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字重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其他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醫院標題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22px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600 (semi-bold)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letter-spacing: 1px, text-shadow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區塊標題（病患資訊/門診預約）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17px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搭配 Lucide 圖示 20px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表單標籤（Label）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12px (text-xs)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500 (medium)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色彩 #333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表單輸入值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色彩 #333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錯誤訊息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11px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色彩 #A62911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按鈕文字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13px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白色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掛號號碼數字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600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letter-spacing: 2px, 色彩 #7C9070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版權資訊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11px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400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rgba(255,255,255,0.6)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間距與圓角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元素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圓角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間距/陰影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主容器卡片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20px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box-shadow: 0 8px 30px #00000008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白色區塊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16px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padding: 16px 24px; border: 1px solid #F0EFEC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操作按鈕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10px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padding: 10px 20px; box-shadow: 0 2px 20px #00000015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掛號號碼框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12px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border: 2px solid #7C9070; box-shadow: 0 4px 20px #7C907020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輸入欄位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0px（方角）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height: 36px; border: 1px solid #9DA4B3</w:t>
      </w:r>
    </w:p>
    <w:p>
      <w:pPr>
        <w:spacing w:after="360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3492E"/>
        </w:rPr>
        <w:t xml:space="preserve">十七、系統功能流程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掛號作業流程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1：輸入病歷號碼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掛號人員輸入病患的台灣身分證字號（10碼），系統即時驗證格式與檢查碼。</w:t>
      </w:r>
    </w:p>
    <w:p>
      <w:pPr>
        <w:jc w:val="center"/>
      </w:pPr>
      <w:r>
        <w:rPr>
          <w:rFonts w:ascii="PingFang TC" w:hAnsi="PingFang TC" w:cs="PingFang TC"/>
          <w:sz w:val="40"/>
          <w:sz-cs w:val="40"/>
          <w:spacing w:val="0"/>
          <w:color w:val="3B6A47"/>
        </w:rPr>
        <w:t xml:space="preserve">↓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2：系統自動查詢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驗證通過後，系統自動呼叫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/api/patients?medical_no=xxx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 查詢病患資料。</w:t>
      </w:r>
    </w:p>
    <w:p>
      <w:pPr>
        <w:jc w:val="center"/>
      </w:pPr>
      <w:r>
        <w:rPr>
          <w:rFonts w:ascii="PingFang TC" w:hAnsi="PingFang TC" w:cs="PingFang TC"/>
          <w:sz w:val="40"/>
          <w:sz-cs w:val="40"/>
          <w:spacing w:val="0"/>
          <w:color w:val="3B6A47"/>
        </w:rPr>
        <w:t xml:space="preserve">↓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3A：既有病患 → 自動帶入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查到既有病患：自動帶入姓名、性別、生日、年齡、電話、縣市、區域、地址，初複診設為「複診」。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3B：新病患 → 手動填寫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查無此病患：初複診設為「初診」，掛號人員手動填寫病患資料。</w:t>
      </w:r>
    </w:p>
    <w:p>
      <w:pPr>
        <w:jc w:val="center"/>
      </w:pPr>
      <w:r>
        <w:rPr>
          <w:rFonts w:ascii="PingFang TC" w:hAnsi="PingFang TC" w:cs="PingFang TC"/>
          <w:sz w:val="40"/>
          <w:sz-cs w:val="40"/>
          <w:spacing w:val="0"/>
          <w:color w:val="3B6A47"/>
        </w:rPr>
        <w:t xml:space="preserve">↓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4：選擇門診資訊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選擇掛號日期（預設當天）→ 選擇科別 → 系統自動載入醫師名單 → 選擇醫師。</w:t>
      </w:r>
    </w:p>
    <w:p>
      <w:pPr>
        <w:jc w:val="center"/>
      </w:pPr>
      <w:r>
        <w:rPr>
          <w:rFonts w:ascii="PingFang TC" w:hAnsi="PingFang TC" w:cs="PingFang TC"/>
          <w:sz w:val="40"/>
          <w:sz-cs w:val="40"/>
          <w:spacing w:val="0"/>
          <w:color w:val="3B6A47"/>
        </w:rPr>
        <w:t xml:space="preserve">↓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5：確認掛號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點擊「確認掛號」→ 系統驗證必填欄位 → 新增/更新病患資料（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POST/PUT /api/patients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）→ 建立掛號紀錄（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 /api/registrations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）→ 顯示掛號號碼。</w:t>
      </w:r>
    </w:p>
    <w:p>
      <w:pPr>
        <w:jc w:val="center"/>
      </w:pPr>
      <w:r>
        <w:rPr>
          <w:rFonts w:ascii="PingFang TC" w:hAnsi="PingFang TC" w:cs="PingFang TC"/>
          <w:sz w:val="40"/>
          <w:sz-cs w:val="40"/>
          <w:spacing w:val="0"/>
          <w:color w:val="3B6A47"/>
        </w:rPr>
        <w:t xml:space="preserve">↓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262626"/>
        </w:rPr>
        <w:t xml:space="preserve">步驟 6：列印或清除</w:t>
      </w:r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可點擊「列印掛號單」列印收據，或點擊「清除畫面」準備下一位病患掛號。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API 呼叫流程對照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操作步驟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HTTP 方法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API 端點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Request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Response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頁面載入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/api/cities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（無）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[{id, name}, ...] 22 筆縣市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頁面載入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/api/departments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（無）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[{id, name}, ...] 8 筆科別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選擇縣市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/api/cities/:cityId/districts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cityId (URL)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[{id, name}, ...] 該縣市之區域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選擇科別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/api/departments/:deptId/doctors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deptId (URL)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[{id, name}, ...] 該科別之醫師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輸入病歷號碼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/api/patients?medical_no=xxx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medical_no (query)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病患完整資料 或 null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新增病患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POST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/api/patients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{medical_no, name, gender, birthday, age, phone, city_id, district_id, address}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{id} 新建病患 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更新病患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PUT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/api/patients/:id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{medical_no, name, gender, ...}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更新成功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建立掛號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POST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/api/registrations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{patient_id, visit_type, reg_date, department_id, doctor_id}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{reg_number, department_name}</w:t>
      </w:r>
    </w:p>
    <w:p>
      <w:pPr>
        <w:spacing w:after="425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3B6A47"/>
        </w:rPr>
        <w:t xml:space="preserve">React State 管理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State 變數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型態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用途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FFFFFF"/>
        </w:rPr>
        <w:t xml:space="preserve">初始值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medicalNo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病歷號碼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patientName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病患姓名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gender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性別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visitType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初複診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birthday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生日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age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年齡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phone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電話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cityId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 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 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address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詳細地址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regDate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當天日期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 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 ID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regNumber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掛號號碼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"--"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regDeptName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string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掛號科別名稱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""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cities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Option[]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縣市下拉選項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districts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Option[]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區域下拉選項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departments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Option[]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科別下拉選項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doctors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Option[]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醫師下拉選項</w:t>
      </w:r>
    </w:p>
    <w:p>
      <w:pPr/>
      <w:r>
        <w:rPr>
          <w:rFonts w:ascii="PingFang TC" w:hAnsi="PingFang TC" w:cs="PingFang TC"/>
          <w:sz w:val="28"/>
          <w:sz-cs w:val="28"/>
          <w:spacing w:val="0"/>
          <w:color w:val="262626"/>
        </w:rPr>
        <w:t xml:space="preserve">[]</w:t>
      </w:r>
    </w:p>
    <w:p>
      <w:pPr>
        <w:jc w:val="center"/>
      </w:pPr>
      <w:r>
        <w:rPr>
          <w:rFonts w:ascii="PingFang TC" w:hAnsi="PingFang TC" w:cs="PingFang TC"/>
          <w:sz w:val="24"/>
          <w:sz-cs w:val="24"/>
          <w:spacing w:val="0"/>
          <w:color w:val="878787"/>
        </w:rPr>
        <w:t xml:space="preserve">安康綜合醫院 掛號系統  |  資料庫結構與 UX/UI 設計文件  |  114.3.17 製作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