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3874" w:val="left"/>
          <w:tab w:leader="none" w:pos="92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28</w:t>
      </w:r>
      <w:r>
        <w:rPr>
          <w:lang w:val="zh-CN" w:eastAsia="zh-CN" w:bidi="zh-CN"/>
          <w:w w:val="100"/>
          <w:spacing w:val="0"/>
          <w:color w:val="000000"/>
          <w:position w:val="0"/>
        </w:rPr>
        <w:t>卷第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期</w:t>
        <w:tab/>
        <w:t>四川师范大学学报(社会科学版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  <w:tab/>
      </w:r>
      <w:r>
        <w:rPr>
          <w:rStyle w:val="CharStyle5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〇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1.28，</w:t>
      </w:r>
      <w:r>
        <w:rPr>
          <w:rStyle w:val="CharStyle5"/>
        </w:rPr>
        <w:t>N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〇</w:t>
      </w:r>
      <w:r>
        <w:rPr>
          <w:lang w:val="en-US" w:eastAsia="en-US" w:bidi="en-US"/>
          <w:w w:val="100"/>
          <w:spacing w:val="0"/>
          <w:color w:val="000000"/>
          <w:position w:val="0"/>
        </w:rPr>
        <w:t>.3</w:t>
      </w:r>
    </w:p>
    <w:p>
      <w:pPr>
        <w:pStyle w:val="Style11"/>
        <w:tabs>
          <w:tab w:leader="none" w:pos="2669" w:val="left"/>
          <w:tab w:leader="none" w:pos="9509" w:val="left"/>
        </w:tabs>
        <w:widowControl w:val="0"/>
        <w:keepNext w:val="0"/>
        <w:keepLines w:val="0"/>
        <w:shd w:val="clear" w:color="auto" w:fill="auto"/>
        <w:bidi w:val="0"/>
        <w:spacing w:before="0" w:after="1494"/>
        <w:ind w:left="0" w:right="0" w:firstLine="0"/>
      </w:pPr>
      <w:r>
        <w:rPr>
          <w:rStyle w:val="CharStyle13"/>
        </w:rPr>
        <w:t xml:space="preserve">2)01 </w:t>
      </w:r>
      <w:r>
        <w:rPr>
          <w:rStyle w:val="CharStyle13"/>
          <w:lang w:val="zh-CN" w:eastAsia="zh-CN" w:bidi="zh-CN"/>
        </w:rPr>
        <w:t>年 5 月</w:t>
        <w:tab/>
      </w:r>
      <w:r>
        <w:rPr>
          <w:w w:val="100"/>
          <w:spacing w:val="0"/>
          <w:color w:val="000000"/>
          <w:position w:val="0"/>
        </w:rPr>
        <w:t>Journal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Sichuan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Normal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(Social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Sciences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Edition</w:t>
      </w:r>
      <w:r>
        <w:rPr>
          <w:rStyle w:val="CharStyle13"/>
        </w:rPr>
        <w:t>)</w:t>
        <w:tab/>
      </w:r>
      <w:r>
        <w:rPr>
          <w:w w:val="100"/>
          <w:spacing w:val="0"/>
          <w:color w:val="000000"/>
          <w:position w:val="0"/>
        </w:rPr>
        <w:t>May</w:t>
      </w:r>
      <w:r>
        <w:rPr>
          <w:rStyle w:val="CharStyle13"/>
        </w:rPr>
        <w:t>, 2001</w:t>
      </w:r>
    </w:p>
    <w:p>
      <w:pPr>
        <w:pStyle w:val="Style14"/>
        <w:widowControl w:val="0"/>
        <w:keepNext/>
        <w:keepLines/>
        <w:shd w:val="clear" w:color="auto" w:fill="auto"/>
        <w:bidi w:val="0"/>
        <w:spacing w:before="0" w:after="374" w:line="460" w:lineRule="exact"/>
        <w:ind w:left="0" w:right="0" w:firstLine="0"/>
      </w:pPr>
      <w:bookmarkStart w:id="0" w:name="bookmark0"/>
      <w:r>
        <w:rPr>
          <w:lang w:val="zh-CN" w:eastAsia="zh-CN" w:bidi="zh-CN"/>
          <w:w w:val="100"/>
          <w:spacing w:val="0"/>
          <w:color w:val="000000"/>
          <w:position w:val="0"/>
        </w:rPr>
        <w:t>学习动力教育与课堂教学结构的优化</w:t>
      </w:r>
      <w:bookmarkEnd w:id="0"/>
    </w:p>
    <w:p>
      <w:pPr>
        <w:pStyle w:val="Style16"/>
        <w:widowControl w:val="0"/>
        <w:keepNext/>
        <w:keepLines/>
        <w:shd w:val="clear" w:color="auto" w:fill="auto"/>
        <w:bidi w:val="0"/>
        <w:spacing w:before="0" w:after="6" w:line="300" w:lineRule="exact"/>
        <w:ind w:left="0" w:right="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郭英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907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四川师范大学教育科学学院，四川成都</w:t>
      </w:r>
      <w:r>
        <w:rPr>
          <w:lang w:val="en-US" w:eastAsia="en-US" w:bidi="en-US"/>
          <w:w w:val="100"/>
          <w:spacing w:val="0"/>
          <w:color w:val="000000"/>
          <w:position w:val="0"/>
        </w:rPr>
        <w:t>610068)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00" w:right="620" w:firstLine="460"/>
        <w:sectPr>
          <w:headerReference w:type="even" r:id="rId5"/>
          <w:head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460" w:left="898" w:right="884" w:bottom="532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摘要:学习动力教育是以激发学习者学习动力为宗旨的教育。其主要内容包括学习目 的观教育、学习价值观教育、学习效能观教育和学习兴趣教育。开展学习动力教育，是素质 教育实践的需要;是贯彻主体性教育思想的需要;也是完善学习心理结构，促进学生学习心 理发展的需要。课堂教学是实施学习动力教育的主渠道，而课堂教学要切实发挥动力教育</w:t>
      </w:r>
    </w:p>
    <w:p>
      <w:pPr>
        <w:widowControl w:val="0"/>
        <w:rPr>
          <w:sz w:val="2"/>
          <w:szCs w:val="2"/>
        </w:rPr>
      </w:pPr>
      <w:r>
        <w:pict>
          <v:shape id="_x0000_s1028" type="#_x0000_t202" style="position:absolute;margin-left:0.1pt;margin-top:383.45pt;width:522.7pt;height:67.45pt;z-index:-125829376;mso-wrap-distance-left:5.pt;mso-wrap-distance-right:5.pt;mso-wrap-distance-bottom:1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4" w:lineRule="exact"/>
                    <w:ind w:left="940" w:right="0"/>
                  </w:pPr>
                  <w:r>
                    <w:rPr>
                      <w:rStyle w:val="CharStyle20"/>
                    </w:rPr>
                    <w:t>收稿日期:</w:t>
                  </w:r>
                  <w:r>
                    <w:rPr>
                      <w:rStyle w:val="CharStyle20"/>
                      <w:lang w:val="en-US" w:eastAsia="en-US" w:bidi="en-US"/>
                    </w:rPr>
                    <w:t>2000-9-10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4" w:lineRule="exact"/>
                    <w:ind w:left="940" w:right="0"/>
                  </w:pPr>
                  <w:r>
                    <w:rPr>
                      <w:rStyle w:val="CharStyle20"/>
                    </w:rPr>
                    <w:t>基金项目：本文系教育部“九五”重点课题</w:t>
                  </w:r>
                  <w:r>
                    <w:rPr>
                      <w:rStyle w:val="CharStyle20"/>
                      <w:lang w:val="en-US" w:eastAsia="en-US" w:bidi="en-US"/>
                    </w:rPr>
                    <w:t>“</w:t>
                  </w:r>
                  <w:r>
                    <w:rPr>
                      <w:rStyle w:val="CharStyle21"/>
                    </w:rPr>
                    <w:t>H</w:t>
                  </w:r>
                  <w:r>
                    <w:rPr>
                      <w:rStyle w:val="CharStyle20"/>
                    </w:rPr>
                    <w:t>力”教育实验研究[项目批号：教科规办</w:t>
                  </w:r>
                  <w:r>
                    <w:rPr>
                      <w:rStyle w:val="CharStyle20"/>
                      <w:lang w:val="en-US" w:eastAsia="en-US" w:bidi="en-US"/>
                    </w:rPr>
                    <w:t>（1997)07</w:t>
                  </w:r>
                  <w:r>
                    <w:rPr>
                      <w:rStyle w:val="CharStyle20"/>
                    </w:rPr>
                    <w:t>号]子课题的系列研宄成 果之一。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4" w:lineRule="exact"/>
                    <w:ind w:left="940" w:right="0"/>
                  </w:pPr>
                  <w:r>
                    <w:rPr>
                      <w:rStyle w:val="CharStyle20"/>
                    </w:rPr>
                    <w:t>作者简介:郭英</w:t>
                  </w:r>
                  <w:r>
                    <w:rPr>
                      <w:rStyle w:val="CharStyle20"/>
                      <w:lang w:val="en-US" w:eastAsia="en-US" w:bidi="en-US"/>
                    </w:rPr>
                    <w:t xml:space="preserve">（1963 </w:t>
                  </w:r>
                  <w:r>
                    <w:rPr>
                      <w:rStyle w:val="CharStyle20"/>
                    </w:rPr>
                    <w:t>— )，女，四川省内江市人，四川师范大学教育科学学院副教授。</w:t>
                  </w:r>
                </w:p>
              </w:txbxContent>
            </v:textbox>
            <w10:wrap type="topAndBottom" anchorx="margin"/>
          </v:shape>
        </w:pic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350" w:lineRule="exact"/>
        <w:ind w:left="108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主渠道的作用，就必须构建优化的教学结构。 关键词:学习动力;教育;教学结构;优化 中图分类号:</w:t>
      </w:r>
      <w:r>
        <w:rPr>
          <w:rStyle w:val="CharStyle22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442 </w:t>
      </w:r>
      <w:r>
        <w:rPr>
          <w:lang w:val="zh-CN" w:eastAsia="zh-CN" w:bidi="zh-CN"/>
          <w:w w:val="100"/>
          <w:spacing w:val="0"/>
          <w:color w:val="000000"/>
          <w:position w:val="0"/>
        </w:rPr>
        <w:t>文献标识码</w:t>
      </w:r>
      <w:r>
        <w:rPr>
          <w:rStyle w:val="CharStyle22"/>
          <w:lang w:val="zh-CN" w:eastAsia="zh-CN" w:bidi="zh-CN"/>
        </w:rPr>
        <w:t>:</w:t>
      </w:r>
      <w:r>
        <w:rPr>
          <w:rStyle w:val="CharStyle22"/>
        </w:rPr>
        <w:t>A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298" w:line="35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文章编号：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1000-5315(2001)03-0093-07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53" w:lineRule="exact"/>
        <w:ind w:left="0" w:right="0" w:firstLine="54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“生动、活泼、主动发展”是素质教育的主题， 也是学习者追求的最高学习境界。要达到这一境 界，学习者须有积极的学习动力和自主学习的各 种能力。学习动力是指学生个体身上表现于学习 中对认知操作起调控作用的一种内部力量，是在 学习需要的基础上产生的激发学习的各种能量， 是制约学习效果的基本心理变量，更是学生在学 习活动中发挥主体作用的关键所在。正是由于学 习动力的作用，学生能表现出渴望求知的迫切愿 望、主动认真的学习态度和高涨的学习热情。激 发与培养学生的学习动力成为学校教育的一项重 要任务，正日益受到教育界的普遍关注。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500"/>
      </w:pPr>
      <w:r>
        <w:br w:type="column"/>
      </w:r>
      <w:r>
        <w:rPr>
          <w:lang w:val="zh-CN" w:eastAsia="zh-CN" w:bidi="zh-CN"/>
          <w:w w:val="100"/>
          <w:spacing w:val="0"/>
          <w:color w:val="000000"/>
          <w:position w:val="0"/>
        </w:rPr>
        <w:t>现代教育理论认为，学习动力教育是以激发 学习者的学习动力为宗旨的教育活动，从本质上 讲，它是一个激励学习积极性的过程。实施学习 动力教育，亟待解决的一个首要问题，便是在充分 探讨学习动力系统的结构，即在分析影响学习的 主要动力因素及其相互之间动态关系的基础上， 确定动力教育的逻辑起点及具体任务。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500"/>
        <w:sectPr>
          <w:type w:val="continuous"/>
          <w:pgSz w:w="12240" w:h="15840"/>
          <w:pgMar w:top="703" w:left="895" w:right="881" w:bottom="260" w:header="0" w:footer="3" w:gutter="0"/>
          <w:rtlGutter w:val="0"/>
          <w:cols w:num="2" w:space="343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从系统分析的视角看，学生的学习动力包涵 了促进学习的多种心理因素。美国心理学家布鲁 纳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3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3"/>
        </w:rPr>
        <w:t>Bruner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认为这一动力系统主要由两种动 力因素构成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内在动机与外在动机</w:t>
      </w:r>
      <w:r>
        <w:rPr>
          <w:lang w:val="en-US" w:eastAsia="en-US" w:bidi="en-US"/>
          <w:w w:val="100"/>
          <w:spacing w:val="0"/>
          <w:color w:val="000000"/>
          <w:position w:val="0"/>
        </w:rPr>
        <w:t>[1]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。内在 动机所推动的学习，其目标为学习活动本身，有机 地满足于学习探究的过程，如学习兴趣;外在动机 所推动的活动，其目标在于学习的结果与意义。 奥苏伯尔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3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°</w:t>
      </w:r>
      <w:r>
        <w:rPr>
          <w:rStyle w:val="CharStyle23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>°</w:t>
      </w:r>
      <w:r>
        <w:rPr>
          <w:rStyle w:val="CharStyle23"/>
        </w:rPr>
        <w:t>Ausube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23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977)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则从对学业成绩的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6"/>
          <w:lang w:val="zh-CN" w:eastAsia="zh-CN" w:bidi="zh-CN"/>
        </w:rPr>
        <w:t>实际影响将学习动力区分为认知内驱力</w:t>
      </w:r>
      <w:r>
        <w:rPr>
          <w:w w:val="100"/>
          <w:spacing w:val="0"/>
          <w:color w:val="000000"/>
          <w:position w:val="0"/>
        </w:rPr>
        <w:t>（cognitve drive</w:t>
      </w:r>
      <w:r>
        <w:rPr>
          <w:rStyle w:val="CharStyle26"/>
        </w:rPr>
        <w:t>)</w:t>
      </w:r>
      <w:r>
        <w:rPr>
          <w:rStyle w:val="CharStyle26"/>
          <w:lang w:val="zh-CN" w:eastAsia="zh-CN" w:bidi="zh-CN"/>
        </w:rPr>
        <w:t>、自我提高内驱力</w:t>
      </w:r>
      <w:r>
        <w:rPr>
          <w:rStyle w:val="CharStyle26"/>
        </w:rPr>
        <w:t>（</w:t>
      </w:r>
      <w:r>
        <w:rPr>
          <w:w w:val="100"/>
          <w:spacing w:val="0"/>
          <w:color w:val="000000"/>
          <w:position w:val="0"/>
        </w:rPr>
        <w:t>ego~enhancement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drive</w:t>
      </w:r>
      <w:r>
        <w:rPr>
          <w:rStyle w:val="CharStyle26"/>
        </w:rPr>
        <w:t xml:space="preserve">) </w:t>
      </w:r>
      <w:r>
        <w:rPr>
          <w:rStyle w:val="CharStyle26"/>
          <w:lang w:val="zh-CN" w:eastAsia="zh-CN" w:bidi="zh-CN"/>
        </w:rPr>
        <w:t>与附属内驱力</w:t>
      </w:r>
      <w:r>
        <w:rPr>
          <w:w w:val="100"/>
          <w:spacing w:val="0"/>
          <w:color w:val="000000"/>
          <w:position w:val="0"/>
        </w:rPr>
        <w:t>(affiliative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drive</w:t>
      </w:r>
      <w:r>
        <w:rPr>
          <w:rStyle w:val="CharStyle26"/>
        </w:rPr>
        <w:t xml:space="preserve"> ) [ 2] </w:t>
      </w:r>
      <w:r>
        <w:rPr>
          <w:w w:val="100"/>
          <w:spacing w:val="0"/>
          <w:color w:val="000000"/>
          <w:position w:val="0"/>
        </w:rPr>
        <w:t>G</w:t>
      </w:r>
      <w:r>
        <w:rPr>
          <w:rStyle w:val="CharStyle26"/>
          <w:vertAlign w:val="superscript"/>
        </w:rPr>
        <w:t>28</w:t>
      </w:r>
      <w:r>
        <w:rPr>
          <w:rStyle w:val="CharStyle26"/>
          <w:lang w:val="zh-CN" w:eastAsia="zh-CN" w:bidi="zh-CN"/>
        </w:rPr>
        <w:t>页</w:t>
      </w:r>
      <w:r>
        <w:rPr>
          <w:rStyle w:val="CharStyle26"/>
        </w:rPr>
        <w:t>）</w:t>
      </w:r>
      <w:r>
        <w:rPr>
          <w:rStyle w:val="CharStyle26"/>
          <w:lang w:val="zh-CN" w:eastAsia="zh-CN" w:bidi="zh-CN"/>
        </w:rPr>
        <w:t>。认知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内驱力属成长性动力，是在学习者要求理解和掌 握知识需要的基础上产生的，指向学习活动本身； 自我提高内驱力与人的尊重感相联系，其诱因是 某种地位、荣誉，如努力学习以取得好名次；附属 内驱力对中小学生的学习作用最为明显，在这种 动力的驱使下，学生努力获得学业成就，只是为了 从他人(尤其是教师、家长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那里获得赞许或认可。 麦基奇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3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23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23"/>
        </w:rPr>
        <w:t>Mcdeachie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1966)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的研究也表明，富 于附属内驱力的学生，因有高度的附属感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从其所 依附的长者方面获得赞许的意向）而在班上努力 作出好成绩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[2] </w:t>
      </w:r>
      <w:r>
        <w:rPr>
          <w:rStyle w:val="CharStyle28"/>
        </w:rPr>
        <w:t>(333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页）。我国学者曾用因素分析 的方法将学习心理动力的结构解析为四个层次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[3] </w:t>
      </w:r>
      <w:r>
        <w:rPr>
          <w:rStyle w:val="CharStyle28"/>
        </w:rPr>
        <w:t>(89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页)，外表层次的动力表现为好奇心理状 态;过渡层次的动力表现为追求认识内容的需要 引起的主动心理状态;稳固层次的学习动力是习 惯心理状态，它因良好的学习习惯而产生;核心层 次的动力则为自觉心理状态。随着学习动力由外 表层次到核心层次的推进，学生由好奇而学习逐 步发展到主动、自觉的学习。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以上研究给我们以共同启示，那就是学生的 学习并非受单一动力驱使，而是由整个动力系统 所推动。也就是说，激发学生积极学习的能量是 多种多样的，因此可进行的动力教育也是多方面 的。综合国内外的有关研究，结合当前的教育实 际，我们认为，现阶段制约学生学习的主要动力因 素是学习目的观、学习价值观、学习效能观与学习 兴趣，因而需要投入的学习动力教育，其内容主要 有以下几方面。</w:t>
      </w:r>
    </w:p>
    <w:p>
      <w:pPr>
        <w:pStyle w:val="Style18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学习目的观教育。学习目的观教育是指 对学生进行学习应追求的境界和应达到的目标或 结果的教育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[4] </w:t>
      </w:r>
      <w:r>
        <w:rPr>
          <w:rStyle w:val="CharStyle28"/>
        </w:rPr>
        <w:t>(408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页）。学习动力作为促进学生 达到学习目的的动因，总是以某种学习目标为出 发点的。根据成就目标理论[5]，具有明确学习目 标的学生在学习过程中有着较为完善的动机模 式，他们学习的焦虑水平适中，成败归因正确，愿 意承担富有挑战性的任务。有意识地引导学生树 立学习目标，并建立起与之相适应的动力模式，在 教育中尤为重要。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50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学习目的观教育的主要任务是引导学生明确 学习的方向，确立清晰的成就目标，提高抱负水 平，激励学习斗志，克服学习的盲目性和散乱性， 增强计划性与调控性，做一个清醒的学习者。“教 学志向”、“成就目标”是学习目的观教育的重点。</w:t>
      </w:r>
    </w:p>
    <w:p>
      <w:pPr>
        <w:pStyle w:val="Style18"/>
        <w:numPr>
          <w:ilvl w:val="0"/>
          <w:numId w:val="1"/>
        </w:numPr>
        <w:tabs>
          <w:tab w:leader="none" w:pos="7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50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学习价值观教育。学生的学习具有超前 性，其学习往往不是为了满足直接的社会需要，而 是为未来的社会生活实践打基础作准备。当学生 意识不到学习的社会价值意义，不能把当前学习 与未来发展、社会利益联系起来加以考虑时，就不 能产生学习的紧迫感、责任感而表现出一定的被 动性。学习价值观教育的任务就是要使学生充分 认识学习的个人意义和社会意义，激起自觉求知 的学习心向，形成积极的学习态度，增强学习的社 会责任感。</w:t>
      </w:r>
    </w:p>
    <w:p>
      <w:pPr>
        <w:pStyle w:val="Style18"/>
        <w:numPr>
          <w:ilvl w:val="0"/>
          <w:numId w:val="1"/>
        </w:numPr>
        <w:tabs>
          <w:tab w:leader="none" w:pos="7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50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学习效能观教育。学习效能观也叫学习 能力感。社会学习论者班杜拉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3"/>
        </w:rPr>
        <w:t>Bandura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1977)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称其为自我效能感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3"/>
        </w:rPr>
        <w:t>self~efficacy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)，指的是个体对 自己在特定情景中是否有能力完成某项任务的主 观推测，即对自身学习能力的认识，是促进学生积 极学习的主要动力。研宄表明</w:t>
      </w:r>
      <w:r>
        <w:rPr>
          <w:lang w:val="en-US" w:eastAsia="en-US" w:bidi="en-US"/>
          <w:w w:val="100"/>
          <w:spacing w:val="0"/>
          <w:color w:val="000000"/>
          <w:position w:val="0"/>
        </w:rPr>
        <w:t>[6] (212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页)，自我 效能感强的学生具有较高的成就水平，他们富有 自信感和坚持性，敢于面对困难，学习情绪饱满， 倾向于有挑战性的课题。进行学习效能观教育的 任务是要培养学生的自我信念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自信心，相信 自己有能力学好，产生成功的愿望，树立肯定的自 我概念，形成学习控制感，消除无力感。</w:t>
      </w:r>
    </w:p>
    <w:p>
      <w:pPr>
        <w:pStyle w:val="Style18"/>
        <w:numPr>
          <w:ilvl w:val="0"/>
          <w:numId w:val="1"/>
        </w:numPr>
        <w:tabs>
          <w:tab w:leader="none" w:pos="7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38" w:line="350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学习兴趣教育。兴趣为学习动力中最活 跃、最现实的成份，是偏重于情感领域的学习动 力，它基于学习者内在的需要而产生。其作用是 促使学习者的思维过程积极化，从而提高认知加 工水平，把学习引向深层次。学习兴趣教育的主 要任务是使学生喜欢学习，激发学习热情，培养好 奇心、求知欲和探究精神，体验学习成功的喜悦， 保持旺盛的学习情绪。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53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重视在教学活动中激活学生学习内在的心理 机制，培养学习动机，是教育一贯的追求或价值取 向。纵观历史上，许多教育家、心理学家均极为重 视研究学生学习的内部心理过程，注意调动和发 展学习动力因素。如我国古代的孔子、朱熹、张载 等人，就十分强调学习者的志向、兴趣的作用。孔 子曾说过，学习欲获成功，必先“志于学”；张载也 认为“有志于学者……只看志如何</w:t>
      </w:r>
      <w:r>
        <w:rPr>
          <w:rStyle w:val="CharStyle23"/>
        </w:rPr>
        <w:t>f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这里的志，相 当于现代心理学中的动机，意即学习活动总是从 一定的动机出发的。教师在课堂活动中，必先激 发学生的学习志向。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在西方，重视研宄与激励学生学习动力的教 育家更不胜枚举。现代教育理论的奠基人赫尔巴 特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3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23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23"/>
        </w:rPr>
        <w:t>Herbart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将“兴趣”概念置于教学过程的 中心，提出了兴趣性教学原则。苏霍姆林斯基也 异常强调学习欲望、兴趣等“情感动力”的作用。 在他看来，“情感动力”可谓儿童成长的杠杆，只有 依靠学生内在的“情感动力”，才能推动知识的掌 握和智力的发展。奥苏贝尔也提出教学必须促成 学习者产生意义学习的心向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指学习者将新概念、 新命题和与自己认知结构中原有的适当观念积极 主动加以联系的倾向），形成良好的学习准备状 态。布鲁纳同样如此。在他的理论中，学习被视 作一个积极主动（即事物的组织和构造）的信息加 工过程。因此，他的“认知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发现”观之核心，就 在于重视人参与学习的主动性，强调激发学习的 内在动机与发展学生思维（尤其是直觉思维）能 力。布鲁纳之所以提倡发现法，也是基于这种方 法“有利于激发学生学习的内在动机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如兴趣、积 极性和自信感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等，以及能提高学生智慧潜力”的 认识</w:t>
      </w:r>
      <w:r>
        <w:rPr>
          <w:rStyle w:val="CharStyle29"/>
        </w:rPr>
        <w:t>[</w:t>
      </w:r>
      <w:r>
        <w:rPr>
          <w:rStyle w:val="CharStyle30"/>
        </w:rPr>
        <w:t>7</w:t>
      </w:r>
      <w:r>
        <w:rPr>
          <w:rStyle w:val="CharStyle29"/>
        </w:rPr>
        <w:t xml:space="preserve">] </w:t>
      </w:r>
      <w:r>
        <w:rPr>
          <w:rStyle w:val="CharStyle30"/>
        </w:rPr>
        <w:t>(150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页）。他们的观点与主张，为学习动 力教育的开展提供了坚实的理论基础。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从现实意义讲，重视开展学习动力教育，是素 质教育实践的需要。毫无疑问，“生动、活泼、主动 发展”是素质教育的主题。然而目前基础教育中 普遍存在的一些现象或问题，则严重威胁到素质 教育的全面落实。“厌学”、“淡学”是最为典型的 代表。不可否认，目前学校中相当部分学生正扮 演着“学生打工仔”，他们把家长、教师视作“老 板”，自己则成为为“老板”读书的“打工仔”，替人 学习，缺乏学习的责任感与主动性，学习行为十分 消极。据调查，小学生中真正喜欢学习的仅占 45%，说不上喜欢的占25%，对学习缺乏兴趣的 约占2%。中学生情况更为严重，天津市一些中 学反映，厌学、怠学、怵学的学生加在一起，大约占 60%左右</w:t>
      </w:r>
      <w:r>
        <w:rPr>
          <w:rStyle w:val="CharStyle29"/>
        </w:rPr>
        <w:t>[</w:t>
      </w:r>
      <w:r>
        <w:rPr>
          <w:rStyle w:val="CharStyle30"/>
        </w:rPr>
        <w:t>8</w:t>
      </w:r>
      <w:r>
        <w:rPr>
          <w:rStyle w:val="CharStyle29"/>
        </w:rPr>
        <w:t xml:space="preserve">] </w:t>
      </w:r>
      <w:r>
        <w:rPr>
          <w:rStyle w:val="CharStyle30"/>
        </w:rPr>
        <w:t>(13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页)。开展学习动力教育，其根本 目的就是要促进学生将教育的要求内化为主动学 习的需要，产生学习的内动力，从而达到主动参 与、主动内化、主动调控之境界，确保青少年以自 主性为核心的整体素质的提高。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重视开展学习动力教育，也是贯彻实施主体 性教育思想，发展学生主体性的需要。以哲学认 识论为理论基础构建的主体性教育思想是现代教 育的新理念，它把教学视为发展人的主体精神、主 体人格、主体能力的活动，培养和发挥学生的主体 性成为教育的出发点与归宿。提高和强化主体性 的关键在于改善主体结构，不仅要发展作为主体 操作系统的理性因素，而且要发展作为动力系统 的非理性因素。它们是学生在学习过程中发挥主 体作用的两大因素。事实上，只有当一个学习者 具备自主学习意识的前提下，他才有可能去关注 自我发现、自我探索、自我控制与自我评价等主体 能力的发展。因此，重视学生的学习动力教育，是 构建与完善主体结构的必要措施。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1144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重视开展学习动力教育，还是完善学习结构， 促进学生学习心理发展，提高教学效果的需要。 教育心理学研究证实，学生的学习有着完整的心 理结构，它由认知因素与动力因素组成。认知因 素承担着信息的加工、处理和控制活动，主要包括 知识水平、认知方式、学习能力、元认知监控等；由 人的情感、态度、需要、动机等非认知因素组成的 动力系统对认知操作因素的活动起着定向、始动、 筛选、调节和维持的功能。它们在学习活动中紧 密结合，共同作用，保持着学习活动的目的性、方 向性和有效性，其活动水平是学生学习能动性和 智能发展水平的标志。长期以来，我们的教学实 践一直存在着重外部控制轻内在动因的调动，重 认知因素轻动力因素的倾向。其根源仍在于传统 教育思想的负面影响。众所周知，传统教育所依 托的夸美纽斯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3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3"/>
        </w:rPr>
        <w:t>Comenius</w:t>
      </w:r>
      <w:r>
        <w:rPr>
          <w:lang w:val="en-US" w:eastAsia="en-US" w:bidi="en-US"/>
          <w:w w:val="100"/>
          <w:spacing w:val="0"/>
          <w:color w:val="000000"/>
          <w:position w:val="0"/>
        </w:rPr>
        <w:t>)、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赫尔巴特等人倡导 的传统教学论是以知识化为基础的，实质上是一 种主知论、唯智论。在传统教学论的理论框架中， 教学过程被理解为知识、技能的“授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受”过程， 教师关注的是单位时间内知识任务的完成，并不 正视探讨多方面因素下学生学习的内部心理过 程，更无意去完善学习心理结构，教学中缺乏培养 和开发学习动力的设计与措施。这样的教学正象 洛扎诺夫所批评的那样，“只能靠机械的、逻辑的、 非情感的、无味的领域，而不能调动和利用无意识 领域、情感领域，也无法使学生在轻松愉快的状态 下，吸收大量的信息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”[9]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。在这种情形之下，学生 厌学是必然的结果。开展学习动力教育，就是为 了改变课堂教学中长期存在的认知与动机(情感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脱节的现象，从而完善学习心理结构，提高教学质 量。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50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勿庸讳言，课堂教学是实施学习动力教育的 主渠道。课堂教学要切实发挥动力教育主渠道的 作用，就必须立足于学生整体素质的全面发展，在 激活学生学习内在的心理动力，促进学生生动活 泼地主动学习方面下功夫，形成以“主动、觅取、创 造”为主旋律的课堂教学特色。为此，必须抓好教 学的整体优化工作:一是优化教学结构;二是优化 教学内容;三是优化教学方法。这里主要探讨教 学结构的优化问题。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50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教学结构是指构成教学诸要素的组合方式及 运作流程。传统教学结构从其课堂运作来看，一 般由“组织教学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复习旧知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讲解新知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巩固练习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布置作业”这样几个程序组成，其教 学双方的活动主要是认知性的，教师主职认知指 导，学生在教师指导下进行认知操作。这样的课 堂教学，知、情、意的活动是完全脱节的、分离的， 学生缺乏内动力，学得被动，教学效率也低。因 此，优化课堂教学结构是开展学习动力教育的一 个突破口、切入点。经过几年的实践与探索，我们 初步构建了有利于调动学生知、情、意三种心理过 程协同活动，融知识教育、动力教育和智能教育为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体的“五点教学”结构模式。构建这一新的课堂 教学结构的基本思想，是在教师引导下，充分调动 学生的求知欲、好奇心、上进心，使学生主动参与 学习活动，动口、动脑、动手，获得情知训练，体验 成功，深化认识。在浓厚的愉悦氛围中掌握知识， 开发智力，陶冶情操，锻炼毅力，强化动力。其理 论依据是主体性教育思想、学习心理学的动机原 理、休金娜的“认识兴趣”论、布鲁纳的“发现教学” 论、卡尔。罗杰斯等人的人本主义学习论、认识论 的情知交互原理及合作学习理论。它包括以下五 个环节。</w:t>
      </w:r>
    </w:p>
    <w:p>
      <w:pPr>
        <w:pStyle w:val="Style18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创造条件激发兴奋点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这里的“兴奋点”意指强烈的学习冲动、欲望 和兴趣。在教学中，教师首先应重视釆用各种手 段和措施，创设情境，激发学生的好奇心、求知欲， 促使其对学习内容及过程产生强烈的兴趣和需 要，产生主动、积极、兴奋的学习心向。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教学过程中激发学习兴奋点的策略主要有三 种:情境性诱导、情感性诱导和认知性诱导。</w:t>
      </w:r>
    </w:p>
    <w:p>
      <w:pPr>
        <w:pStyle w:val="Style18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情境性诱导是利用或创设与课堂教学有 关的各种情境，包括教师的形象、教室的布置、教 具的陈列与运用等，巧妙地激发学习愿望。进行 情境性诱导，首先应力求建立学习定向的课堂环 境。学习定向的课堂环境，一是指学生一旦进入 课堂就为学习活动或内容所吸引；二是有强烈的 学习意向。要建立这样的课堂环境，需要从两方 面努力，一是优化课堂内部环境;二要尽量控制无 关刺激的影响，净化课堂的外部环境。美国著名 教育心理学家林格伦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3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3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3"/>
        </w:rPr>
        <w:t>Lindgren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说过：“一 个教师在教室里的第一件事是了解他自己和周围 环境中的心理因素与力量，寻找影响教学的不利 因素，并及时加以消除”[1〇]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(372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页）。采取措施 减少对课堂教学的各种外部干扰，对于学习心向 的诱导是非常必要的。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其次，要采用定向诱导，充分利用直观教具和 现代化教学技术手段形象、生动、鲜明的特点，根 据教学要求适时地运用于课堂情境中，以引起学 生知觉好奇，激发探究心理。同时，运用情境性诱 导策略还需重视课堂中的“第一印象”。第一印象 就是人除认知中的“先入为主”效应或称“首因”效 应。从心理学的视角看，人们普遍重视第一印象， 是因为首先接受的信息构成核心知识而形成了某 种记忆图式，这种记忆图式能够同化后续信息，使 被同化的信息也具有最先进入记忆图式的那些信 息的色彩。为此，教育者应充分认识“第一印象” 效应在教学中的重要性，并加以合理利用，在每节 课的起始阶段就迅速进入“角色”，以充实丰富、形 象生动、富于逻辑性与启发性的教学语言及端庄、 和蔼、文雅的举止和形象给学生留下美好的“第一 印象”，传递有关教学信息，诱导良好的学习心向。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en-US" w:eastAsia="en-US" w:bidi="en-US"/>
          <w:w w:val="100"/>
          <w:spacing w:val="0"/>
          <w:color w:val="000000"/>
          <w:position w:val="0"/>
        </w:rPr>
        <w:t>(2 )</w:t>
      </w:r>
      <w:r>
        <w:rPr>
          <w:lang w:val="zh-CN" w:eastAsia="zh-CN" w:bidi="zh-CN"/>
          <w:w w:val="100"/>
          <w:spacing w:val="0"/>
          <w:color w:val="000000"/>
          <w:position w:val="0"/>
        </w:rPr>
        <w:t>情感性诱导是用友善、亲切、诙谐等情感 特征组成的某种愉悦、宽松的课堂心理气氛，以诱 导课堂学习心向，激发学习兴趣。教与学是师生 在理性与情感两方面动态的交流过程，富于情感 的课堂心理气氛，有助于学习者进入兴奋状态，受 到“社会促长作用”的影响，产生学习意向。教师 应注重情感投入，善用情感诱导，做到教学活动中 始终保持饱满局昂的激情和良好的心境，促进师 生心灵与情感沟通，并潜心设计教学情境，增强教 学中民主平等的气氛，发挥富于情感特征的课堂 信息反馈和评价的作用，在教与学的双向交流中 激发兴奋点。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en-US" w:eastAsia="en-US" w:bidi="en-US"/>
          <w:w w:val="100"/>
          <w:spacing w:val="0"/>
          <w:color w:val="000000"/>
          <w:position w:val="0"/>
        </w:rPr>
        <w:t>(3)</w:t>
      </w:r>
      <w:r>
        <w:rPr>
          <w:lang w:val="zh-CN" w:eastAsia="zh-CN" w:bidi="zh-CN"/>
          <w:w w:val="100"/>
          <w:spacing w:val="0"/>
          <w:color w:val="000000"/>
          <w:position w:val="0"/>
        </w:rPr>
        <w:t>认知性诱导是在课的开端与先前教学或 后续内容联系起来，以促成学生产生学习愿望和 心理准备。进行认知性诱导的基本做法是：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第一，设计或提供一条当前知识与先前经验 相连结的认知链。教师通过对教学材料的深入研 究，努力寻找新旧知识之间的相似性与联系性，从 多方面、多角度抓住新旧知识之间的连结点（即认 知环链)，在温故中知新。这样做可以帮助学生形 成在学习新知识时习惯于从头脑中寻找原有知识 固定点的学习心向，增强其学习兴趣与期望。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第二，提供学习的“先行组织者”。“先行组织 者”是先于课堂学习材料之前呈现的一种引导性 材料，它在内容的概括性、抽象性和包容性上都高 于课堂学习材料</w:t>
      </w:r>
      <w:r>
        <w:rPr>
          <w:lang w:val="en-US" w:eastAsia="en-US" w:bidi="en-US"/>
          <w:w w:val="100"/>
          <w:spacing w:val="0"/>
          <w:color w:val="000000"/>
          <w:position w:val="0"/>
        </w:rPr>
        <w:t>[2] (398</w:t>
      </w:r>
      <w:r>
        <w:rPr>
          <w:lang w:val="zh-CN" w:eastAsia="zh-CN" w:bidi="zh-CN"/>
          <w:w w:val="100"/>
          <w:spacing w:val="0"/>
          <w:color w:val="000000"/>
          <w:position w:val="0"/>
        </w:rPr>
        <w:t>页）。在讲授新知识之 前，给学习者提供一些诱导性信息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“先行组织 者”，使其认识结构中具有与新的学习任务相关联 的认识内容，增加其对课的了解及组织新材料的 想象，有利于激发学生的学习动力，提高注意力。</w:t>
      </w:r>
    </w:p>
    <w:p>
      <w:pPr>
        <w:pStyle w:val="Style18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rStyle w:val="CharStyle31"/>
        </w:rPr>
        <w:t>引导学生自寻探究点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株究点就是教材内容的知识点、情感点、智能 点。在这一环节，要注重唤起学生主动学习、独立 学习的意识，鼓励他们发现问题，自寻探究点，为 深入学习打下基础。整个过程应体现差异教学思 想，允许层次不同的学生在学习中有不同表现。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引导学生寻找学习探宄点，关键要培养学生 的质疑能力和自主择点能力。质疑和择点的范围 应在知识点、情感点、智能点之中，要求择点明确、 突出，不要将课前揭示和课后练习照搬过来。注 意训练学生从难点处求疑、困惑处求疑、关键处求 疑、无疑处求疑、易错处求疑。其基本的途径是：</w:t>
      </w:r>
    </w:p>
    <w:p>
      <w:pPr>
        <w:pStyle w:val="Style18"/>
        <w:numPr>
          <w:ilvl w:val="0"/>
          <w:numId w:val="7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分析课后练习，自寻探究点；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初步了解 课文内容，自寻探究点；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（3)</w:t>
      </w:r>
      <w:r>
        <w:rPr>
          <w:lang w:val="zh-CN" w:eastAsia="zh-CN" w:bidi="zh-CN"/>
          <w:w w:val="100"/>
          <w:spacing w:val="0"/>
          <w:color w:val="000000"/>
          <w:position w:val="0"/>
        </w:rPr>
        <w:t>教师分类定点，学生自 寻探宄点。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为发展学生的探究能力，教学中应重视使用 “发现”、“探究”式的方法。布鲁纳与施瓦布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3"/>
        </w:rPr>
        <w:t>schumarb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提倡的“引导发现法”、“探究训练法” 以及建构主义的“支架式教学法”、“拋锚式教学 法”值得借鉴。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“引导发现法”的基本教学过程为:创设情境 一观察探究一论证说明一总结练习。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“探究训练法”的基本教学过程为:寻找问题 一搜集资料一事实或逻辑论证一形成探究能力。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“支架式教学法”的基本教学过程为:搭脚手 </w:t>
      </w:r>
      <w:r>
        <w:rPr>
          <w:rStyle w:val="CharStyle31"/>
        </w:rPr>
        <w:t xml:space="preserve">架一进入情境一独立探索一协作学习一效果评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价。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“拋锚式教学法”的基本教学过程为:创设情 </w:t>
      </w:r>
      <w:r>
        <w:rPr>
          <w:rStyle w:val="CharStyle31"/>
        </w:rPr>
        <w:t xml:space="preserve">境一确定问题一自主学习一协作学习一效果评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价。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这些方法的共同特点是以学生的“探究性学 习”组织教学过程，对于培养学生内在的学习动机 和兴趣，发挥学习的积极性、独立性、主动性和创 造性，提高探究能力效果颇佳。</w:t>
      </w:r>
    </w:p>
    <w:p>
      <w:pPr>
        <w:pStyle w:val="Style18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32"/>
        </w:rPr>
        <w:t>情知交融实践训练点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训练点就是通过练习而应达到掌握程度的教 学内容中的知识点、情感点、智能点。训练是提同 知识理解程度和知识智力价值，促进知识向能力 转化的必要条件，也是落实教学目标的有效手段。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在训练过程中，应该杜绝纯认知性的分析、加 工，突出教材内容和教学活动中的情感因素，有意 识地引导学生对知识进行加工的同时，发掘其情 感因素，在情知互促中培养学生的学习动力，发展 学习能力。为此，应充分调动学生的双部活动(外 部活动与内部活动)，促使其“三过程”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知、情、意 三种心理过程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参与学习，手脑并用，知、情、意协 调发展，在知、情、意的互促中，激发学习动力，发 展学习能力。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为达到训练目的，方法必须新颖、生动，教学 中可尝试使用以下方法。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en-US" w:eastAsia="en-US" w:bidi="en-US"/>
          <w:w w:val="100"/>
          <w:spacing w:val="0"/>
          <w:color w:val="000000"/>
          <w:position w:val="0"/>
        </w:rPr>
        <w:t>(1 )</w:t>
      </w:r>
      <w:r>
        <w:rPr>
          <w:lang w:val="zh-CN" w:eastAsia="zh-CN" w:bidi="zh-CN"/>
          <w:w w:val="100"/>
          <w:spacing w:val="0"/>
          <w:color w:val="000000"/>
          <w:position w:val="0"/>
        </w:rPr>
        <w:t>活动式训练:喜爱游戏、活动是儿童的天 性，根据这一特点，设计有趣活动，让学生在活动 中学习，既能激趣又能收到实效。如：小组竞赛、 角色表演等。</w:t>
      </w:r>
    </w:p>
    <w:p>
      <w:pPr>
        <w:pStyle w:val="Style18"/>
        <w:numPr>
          <w:ilvl w:val="0"/>
          <w:numId w:val="7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选择式训练:学生自主选择学习内容，由 浅入深，由易至难，选择中体现差异教学、因材施 教的思想。如：语文教学中可以让学生自选词、 句、段等进行学习。</w:t>
      </w:r>
    </w:p>
    <w:p>
      <w:pPr>
        <w:pStyle w:val="Style18"/>
        <w:numPr>
          <w:ilvl w:val="0"/>
          <w:numId w:val="7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评价式训练:学生通过对学习内容、学习 媒体、学习方法、教学过程的评价，调动学习积极 性，培养主体意识，在评价过程中体会知识的规 律、特性，变被动参与为主动参与。</w:t>
      </w:r>
    </w:p>
    <w:p>
      <w:pPr>
        <w:pStyle w:val="Style18"/>
        <w:numPr>
          <w:ilvl w:val="0"/>
          <w:numId w:val="3"/>
        </w:numPr>
        <w:tabs>
          <w:tab w:leader="none" w:pos="8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rStyle w:val="CharStyle32"/>
        </w:rPr>
        <w:t>提供机会评析成功点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俄罗斯教育家休金娜认为:“教师在教学中应 注意吸引学生参与对学习活动结果的认真分析， 提高评价与自我评价的准确性，从而使学生形成 对认识知识的价值定向，发展自己的认识兴趣。” 因此，教学过程中应强调通过学生自评、他评（学 生相互评价、教师鼓励性评价)等多种形式，对其 掌握知识的状况及情感因素进行评析，使他们体 验成功的喜悦，产生进一步学习的愿望，树立自信 心，提尚成就动机，主动发展内在的认识兴趣。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无论采用什么样的评价方式，需把握的一个 基本原则就是，评价必须有利于避免学生产生学 习无力感</w:t>
      </w:r>
      <w:r>
        <w:rPr>
          <w:rStyle w:val="CharStyle23"/>
        </w:rPr>
        <w:t>(learned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helplessness</w:t>
      </w:r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r>
        <w:rPr>
          <w:lang w:val="zh-CN" w:eastAsia="zh-CN" w:bidi="zh-CN"/>
          <w:w w:val="100"/>
          <w:spacing w:val="0"/>
          <w:color w:val="000000"/>
          <w:position w:val="0"/>
        </w:rPr>
        <w:t>增强自我效能感， 树立肯定的自我概念。肯定的自我概念是学习的 强动力，它不仅影响着学生的学习积极性和学习 效果，调节人的当前行为，而且能为新的学习行为 提供有效的方法。在某种程度上，自我概念的形 成和教师的期望与评价密切相关，教师的言行可 以影响学生的自我认识。比如，教师很少让某些 学生在课堂上回答问题，这些学生就把教师对他 们低能力的看法内化为自我知觉。此外，教师对 男女生也可能产生不同的期望，认为男同学比女 同学更有希望在学习上取得成功，这样的评价就 极不利于学生良好自我概念的形成。</w:t>
      </w:r>
    </w:p>
    <w:p>
      <w:pPr>
        <w:pStyle w:val="Style18"/>
        <w:numPr>
          <w:ilvl w:val="0"/>
          <w:numId w:val="3"/>
        </w:numPr>
        <w:tabs>
          <w:tab w:leader="none" w:pos="8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rStyle w:val="CharStyle32"/>
        </w:rPr>
        <w:t>拓宽延伸深化情知点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这一环节通过对知识的拓宽、加深，使学生所 学知识得到巩固、深化，并形成知识体系，从而提 高知识的智力价值和迀移性，深化认知点，积累情 感，并在知识应用过程中，体验成功，促使学习兴 趣的作用渗透于各种学习活动中。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在这一环节，应注意做到以下几点。</w:t>
      </w:r>
    </w:p>
    <w:p>
      <w:pPr>
        <w:pStyle w:val="Style18"/>
        <w:numPr>
          <w:ilvl w:val="0"/>
          <w:numId w:val="9"/>
        </w:numPr>
        <w:tabs>
          <w:tab w:leader="none" w:pos="9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加强知识之间的联系，促进知识系统化与 结构化，以建构学生合理的认知结构。教育者教 学过程中首先应树立清晰明确的“结构”意识，把 “建立完善的知识结构”作为教学的重要目标之 一，无论是编制教材，还是讲解的内容，都应注意 其系统化、条理化、层次化，以利提高学生掌握知 识的组织程度和系统化程度。在教改实验中，我 们曾尝试把学科内容组成知识点一知识链一知识 网，强调知识的融汇贯通，重视学生从整体上把握 知识体系，由此促进了学生合理知识结构的建立。 同时，教师要竭力引导学生以发现或探宄的态度 去构建良好的知识结构。学生努力去发现、探索， 从而发展自身的组织能力，使新知识和已有的知 识结构产生有机的联结，便能形成一个功能更强、 条理层次更高的知识体系或结构。</w:t>
      </w:r>
    </w:p>
    <w:p>
      <w:pPr>
        <w:pStyle w:val="Style18"/>
        <w:numPr>
          <w:ilvl w:val="0"/>
          <w:numId w:val="9"/>
        </w:numPr>
        <w:tabs>
          <w:tab w:leader="none" w:pos="9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组织变式练习，引导学生加深对知识的理 解，促进知识的条件化、策略化与自动化，并逐步 推动知识的掌握从理解水平、灵活应用水平向创 造性水平递进。</w:t>
      </w:r>
    </w:p>
    <w:p>
      <w:pPr>
        <w:pStyle w:val="Style18"/>
        <w:numPr>
          <w:ilvl w:val="0"/>
          <w:numId w:val="9"/>
        </w:numPr>
        <w:tabs>
          <w:tab w:leader="none" w:pos="9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在对知识拓宽加深的过程中，注重情感的 积累。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20"/>
        <w:sectPr>
          <w:headerReference w:type="even" r:id="rId7"/>
          <w:headerReference w:type="default" r:id="rId8"/>
          <w:pgSz w:w="12240" w:h="15840"/>
          <w:pgMar w:top="703" w:left="895" w:right="881" w:bottom="260" w:header="0" w:footer="3" w:gutter="0"/>
          <w:rtlGutter w:val="0"/>
          <w:cols w:num="2" w:space="343"/>
          <w:pgNumType w:start="94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这一课堂教学结构体现出以下特点</w:t>
      </w:r>
      <w:r>
        <w:rPr>
          <w:rStyle w:val="CharStyle33"/>
        </w:rPr>
        <w:t>。①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多元 化</w:t>
      </w:r>
      <w:r>
        <w:rPr>
          <w:rStyle w:val="CharStyle34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是课堂教学目标的多元化，它包括知识目 标、智能目标、情意目标，既注重知识本身的学习， 又注重情趣的陶冶和意志的锻炼;二是教学形式 与方法多元化。②主体化。在课堂教学中以学生 为认识、实践、发展的主体，充分相信学生的能力， 尊重学生的个性，发展学生主动学习、独立学习、 创造性学习的能力，培养了学习的主体意识，训练 了学生的主体人格</w:t>
      </w:r>
      <w:r>
        <w:rPr>
          <w:rStyle w:val="CharStyle33"/>
        </w:rPr>
        <w:t>。③</w:t>
      </w:r>
      <w:r>
        <w:rPr>
          <w:lang w:val="zh-CN" w:eastAsia="zh-CN" w:bidi="zh-CN"/>
          <w:w w:val="100"/>
          <w:spacing w:val="0"/>
          <w:color w:val="000000"/>
          <w:position w:val="0"/>
        </w:rPr>
        <w:t>情知化。“五点教学”使情 意和认知相互和谐、统一、交融，培养学生主体能 力中的情感力量。在情知互促中，发展学生对美、 对生活的感受及判断能力，以情感的力量，促使学 生主动发展自我内在的认知兴趣。因此，“五点教 学”是实施学习动力教育，全面落实教学目标较好 的一种课堂教学结构模式。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314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参考文献：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4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刘瑞光.动机与学习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山东师范大学学报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zh-CN" w:eastAsia="zh-CN" w:bidi="zh-CN"/>
          <w:w w:val="100"/>
          <w:spacing w:val="0"/>
          <w:color w:val="000000"/>
          <w:position w:val="0"/>
        </w:rPr>
        <w:t>社科版）1999，（1).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4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邵瑞珍.教育心理学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]</w:t>
      </w:r>
      <w:r>
        <w:rPr>
          <w:lang w:val="zh-CN" w:eastAsia="zh-CN" w:bidi="zh-CN"/>
          <w:w w:val="100"/>
          <w:spacing w:val="0"/>
          <w:color w:val="000000"/>
          <w:position w:val="0"/>
        </w:rPr>
        <w:t>,上海:上海教育出版社，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1987.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" w:line="20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张大均•教育心理学教程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] 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•成都：四川民族出版社，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1992.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280" w:right="0" w:hanging="280"/>
      </w:pPr>
      <w:r>
        <w:rPr>
          <w:lang w:val="zh-CN" w:eastAsia="zh-CN" w:bidi="zh-CN"/>
          <w:w w:val="100"/>
          <w:spacing w:val="0"/>
          <w:color w:val="000000"/>
          <w:position w:val="0"/>
        </w:rPr>
        <w:t>课题组.开展力”教育实验研究，探索全面实施素质教育的有效形式.改革与创新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成都：四川教育出版社，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1999.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方平等.成就目标理论的研宄进展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心理学动态，1999,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（1).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周国韬.教育心理学专论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北京：中国审计出版社，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1997.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美。布鲁纳著.上海师大外国教育研究室译.教育过程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上海:上海人民出版社，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1973.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郑秉如.学生学习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怎样使学习获得成功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天津:天津人民出版社，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1981.</w:t>
      </w:r>
    </w:p>
    <w:p>
      <w:pPr>
        <w:pStyle w:val="Style3"/>
        <w:numPr>
          <w:ilvl w:val="0"/>
          <w:numId w:val="11"/>
        </w:numPr>
        <w:tabs>
          <w:tab w:leader="none" w:pos="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吴棠.暗示教学法评介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中小学英语教学与研究，1986,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（1).</w:t>
      </w:r>
    </w:p>
    <w:p>
      <w:pPr>
        <w:pStyle w:val="Style3"/>
        <w:numPr>
          <w:ilvl w:val="0"/>
          <w:numId w:val="11"/>
        </w:numPr>
        <w:tabs>
          <w:tab w:leader="none" w:pos="5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9" w:line="322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美。林格伦著.章志光等译.课堂教育心理学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].</w:t>
      </w:r>
      <w:r>
        <w:rPr>
          <w:lang w:val="zh-CN" w:eastAsia="zh-CN" w:bidi="zh-CN"/>
          <w:w w:val="100"/>
          <w:spacing w:val="0"/>
          <w:color w:val="000000"/>
          <w:position w:val="0"/>
        </w:rPr>
        <w:t>昆明：云南人民出版社，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1983.</w:t>
      </w:r>
    </w:p>
    <w:p>
      <w:pPr>
        <w:pStyle w:val="Style35"/>
        <w:widowControl w:val="0"/>
        <w:keepNext/>
        <w:keepLines/>
        <w:shd w:val="clear" w:color="auto" w:fill="auto"/>
        <w:bidi w:val="0"/>
        <w:spacing w:before="0" w:after="438"/>
        <w:ind w:left="0" w:right="40" w:firstLine="0"/>
      </w:pPr>
      <w:bookmarkStart w:id="2" w:name="bookmark2"/>
      <w:r>
        <w:rPr>
          <w:w w:val="100"/>
          <w:spacing w:val="0"/>
          <w:color w:val="000000"/>
          <w:position w:val="0"/>
        </w:rPr>
        <w:t>Learning Motivation Education and</w:t>
        <w:br/>
        <w:t>Optimization of Instruction Structure</w:t>
      </w:r>
      <w:bookmarkEnd w:id="2"/>
    </w:p>
    <w:p>
      <w:pPr>
        <w:pStyle w:val="Style37"/>
        <w:widowControl w:val="0"/>
        <w:keepNext/>
        <w:keepLines/>
        <w:shd w:val="clear" w:color="auto" w:fill="auto"/>
        <w:bidi w:val="0"/>
        <w:spacing w:before="0" w:after="49" w:line="300" w:lineRule="exact"/>
        <w:ind w:left="0" w:right="40" w:firstLine="0"/>
      </w:pPr>
      <w:bookmarkStart w:id="3" w:name="bookmark3"/>
      <w:r>
        <w:rPr>
          <w:w w:val="100"/>
          <w:spacing w:val="0"/>
          <w:color w:val="000000"/>
          <w:position w:val="0"/>
        </w:rPr>
        <w:t>GUO Ying</w:t>
      </w:r>
      <w:bookmarkEnd w:id="3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center"/>
        <w:spacing w:before="0" w:after="322" w:line="200" w:lineRule="exact"/>
        <w:ind w:left="0" w:right="40" w:firstLine="0"/>
      </w:pPr>
      <w:r>
        <w:rPr>
          <w:w w:val="100"/>
          <w:spacing w:val="0"/>
          <w:color w:val="000000"/>
          <w:position w:val="0"/>
        </w:rPr>
        <w:t>(Education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Science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Institute</w:t>
      </w:r>
      <w:r>
        <w:rPr>
          <w:rStyle w:val="CharStyle13"/>
        </w:rPr>
        <w:t xml:space="preserve">, </w:t>
      </w:r>
      <w:r>
        <w:rPr>
          <w:w w:val="100"/>
          <w:spacing w:val="0"/>
          <w:color w:val="000000"/>
          <w:position w:val="0"/>
        </w:rPr>
        <w:t>Sichuan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Normal</w:t>
      </w:r>
      <w:r>
        <w:rPr>
          <w:rStyle w:val="CharStyle13"/>
        </w:rPr>
        <w:t xml:space="preserve"> </w:t>
      </w:r>
      <w:r>
        <w:rPr>
          <w:w w:val="100"/>
          <w:spacing w:val="0"/>
          <w:color w:val="000000"/>
          <w:position w:val="0"/>
        </w:rPr>
        <w:t>University</w:t>
      </w:r>
      <w:r>
        <w:rPr>
          <w:rStyle w:val="CharStyle13"/>
        </w:rPr>
        <w:t xml:space="preserve">, </w:t>
      </w:r>
      <w:r>
        <w:rPr>
          <w:w w:val="100"/>
          <w:spacing w:val="0"/>
          <w:color w:val="000000"/>
          <w:position w:val="0"/>
        </w:rPr>
        <w:t>Chengdu</w:t>
      </w:r>
      <w:r>
        <w:rPr>
          <w:rStyle w:val="CharStyle13"/>
        </w:rPr>
        <w:t xml:space="preserve">, </w:t>
      </w:r>
      <w:r>
        <w:rPr>
          <w:w w:val="100"/>
          <w:spacing w:val="0"/>
          <w:color w:val="000000"/>
          <w:position w:val="0"/>
        </w:rPr>
        <w:t>Sichuan</w:t>
      </w:r>
      <w:r>
        <w:rPr>
          <w:rStyle w:val="CharStyle13"/>
        </w:rPr>
        <w:t xml:space="preserve"> 610068, </w:t>
      </w:r>
      <w:r>
        <w:rPr>
          <w:w w:val="100"/>
          <w:spacing w:val="0"/>
          <w:color w:val="000000"/>
          <w:position w:val="0"/>
        </w:rPr>
        <w:t>China</w:t>
      </w:r>
      <w:r>
        <w:rPr>
          <w:rStyle w:val="CharStyle13"/>
        </w:rPr>
        <w:t>)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" w:right="240" w:firstLine="460"/>
      </w:pPr>
      <w:r>
        <w:rPr>
          <w:rStyle w:val="CharStyle39"/>
        </w:rPr>
        <w:t>Abstract</w:t>
      </w:r>
      <w:r>
        <w:rPr>
          <w:rStyle w:val="CharStyle40"/>
        </w:rPr>
        <w:t>：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26"/>
        </w:rPr>
        <w:t xml:space="preserve">, </w:t>
      </w:r>
      <w:r>
        <w:rPr>
          <w:w w:val="100"/>
          <w:spacing w:val="0"/>
          <w:color w:val="000000"/>
          <w:position w:val="0"/>
        </w:rPr>
        <w:t>including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goal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education，value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26"/>
        </w:rPr>
        <w:t xml:space="preserve">, </w:t>
      </w:r>
      <w:r>
        <w:rPr>
          <w:w w:val="100"/>
          <w:spacing w:val="0"/>
          <w:color w:val="000000"/>
          <w:position w:val="0"/>
        </w:rPr>
        <w:t>efficacy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edu</w:t>
      </w:r>
      <w:r>
        <w:rPr>
          <w:rStyle w:val="CharStyle26"/>
        </w:rPr>
        <w:softHyphen/>
      </w:r>
      <w:r>
        <w:rPr>
          <w:w w:val="100"/>
          <w:spacing w:val="0"/>
          <w:color w:val="000000"/>
          <w:position w:val="0"/>
        </w:rPr>
        <w:t>cation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interest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26"/>
        </w:rPr>
        <w:t xml:space="preserve">， </w:t>
      </w:r>
      <w:r>
        <w:rPr>
          <w:w w:val="100"/>
          <w:spacing w:val="0"/>
          <w:color w:val="000000"/>
          <w:position w:val="0"/>
        </w:rPr>
        <w:t>is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needs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quality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practice</w:t>
      </w:r>
      <w:r>
        <w:rPr>
          <w:rStyle w:val="CharStyle26"/>
        </w:rPr>
        <w:t xml:space="preserve">，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carrying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out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principal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edu</w:t>
      </w:r>
      <w:r>
        <w:rPr>
          <w:rStyle w:val="CharStyle26"/>
        </w:rPr>
        <w:t xml:space="preserve">- </w:t>
      </w:r>
      <w:r>
        <w:rPr>
          <w:w w:val="100"/>
          <w:spacing w:val="0"/>
          <w:color w:val="000000"/>
          <w:position w:val="0"/>
        </w:rPr>
        <w:t>cation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ideology</w:t>
      </w:r>
      <w:r>
        <w:rPr>
          <w:rStyle w:val="CharStyle26"/>
        </w:rPr>
        <w:t xml:space="preserve">, </w:t>
      </w:r>
      <w:r>
        <w:rPr>
          <w:w w:val="100"/>
          <w:spacing w:val="0"/>
          <w:color w:val="000000"/>
          <w:position w:val="0"/>
        </w:rPr>
        <w:t>as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well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as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perfecting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psychology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structure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promoting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psychol</w:t>
      </w:r>
      <w:r>
        <w:rPr>
          <w:rStyle w:val="CharStyle26"/>
        </w:rPr>
        <w:softHyphen/>
      </w:r>
      <w:r>
        <w:rPr>
          <w:w w:val="100"/>
          <w:spacing w:val="0"/>
          <w:color w:val="000000"/>
          <w:position w:val="0"/>
        </w:rPr>
        <w:t>ogy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development</w:t>
      </w:r>
      <w:r>
        <w:rPr>
          <w:rStyle w:val="CharStyle26"/>
        </w:rPr>
        <w:t xml:space="preserve">. </w:t>
      </w:r>
      <w:r>
        <w:rPr>
          <w:w w:val="100"/>
          <w:spacing w:val="0"/>
          <w:color w:val="000000"/>
          <w:position w:val="0"/>
        </w:rPr>
        <w:t>Class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instruction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is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main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channel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26"/>
        </w:rPr>
        <w:t xml:space="preserve">. </w:t>
      </w:r>
      <w:r>
        <w:rPr>
          <w:w w:val="100"/>
          <w:spacing w:val="0"/>
          <w:color w:val="000000"/>
          <w:position w:val="0"/>
        </w:rPr>
        <w:t>It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is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neces</w:t>
      </w:r>
      <w:r>
        <w:rPr>
          <w:rStyle w:val="CharStyle26"/>
        </w:rPr>
        <w:softHyphen/>
      </w:r>
      <w:r>
        <w:rPr>
          <w:w w:val="100"/>
          <w:spacing w:val="0"/>
          <w:color w:val="000000"/>
          <w:position w:val="0"/>
        </w:rPr>
        <w:t>sary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to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optimize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instruction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structure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for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class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instruction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to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fully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play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its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main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channel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role</w:t>
      </w:r>
      <w:r>
        <w:rPr>
          <w:rStyle w:val="CharStyle26"/>
        </w:rPr>
        <w:t>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408"/>
        <w:ind w:left="280" w:right="0" w:firstLine="460"/>
      </w:pPr>
      <w:r>
        <w:rPr>
          <w:rStyle w:val="CharStyle39"/>
        </w:rPr>
        <w:t>Key words</w:t>
      </w:r>
      <w:r>
        <w:rPr>
          <w:rStyle w:val="CharStyle40"/>
        </w:rPr>
        <w:t>：</w:t>
      </w:r>
      <w:r>
        <w:rPr>
          <w:rStyle w:val="CharStyle39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6"/>
        </w:rPr>
        <w:t xml:space="preserve">； </w:t>
      </w:r>
      <w:r>
        <w:rPr>
          <w:w w:val="100"/>
          <w:spacing w:val="0"/>
          <w:color w:val="000000"/>
          <w:position w:val="0"/>
        </w:rPr>
        <w:t>education</w:t>
      </w:r>
      <w:r>
        <w:rPr>
          <w:rStyle w:val="CharStyle26"/>
        </w:rPr>
        <w:t xml:space="preserve">； </w:t>
      </w:r>
      <w:r>
        <w:rPr>
          <w:w w:val="100"/>
          <w:spacing w:val="0"/>
          <w:color w:val="000000"/>
          <w:position w:val="0"/>
        </w:rPr>
        <w:t>instruction</w:t>
      </w:r>
      <w:r>
        <w:rPr>
          <w:rStyle w:val="CharStyle26"/>
        </w:rPr>
        <w:t xml:space="preserve"> </w:t>
      </w:r>
      <w:r>
        <w:rPr>
          <w:w w:val="100"/>
          <w:spacing w:val="0"/>
          <w:color w:val="000000"/>
          <w:position w:val="0"/>
        </w:rPr>
        <w:t>structure</w:t>
      </w:r>
      <w:r>
        <w:rPr>
          <w:rStyle w:val="CharStyle26"/>
        </w:rPr>
        <w:t xml:space="preserve">； </w:t>
      </w:r>
      <w:r>
        <w:rPr>
          <w:w w:val="100"/>
          <w:spacing w:val="0"/>
          <w:color w:val="000000"/>
          <w:position w:val="0"/>
        </w:rPr>
        <w:t>optimization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24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[责任编辑:王永政]</w:t>
      </w:r>
    </w:p>
    <w:sectPr>
      <w:pgSz w:w="12240" w:h="15840"/>
      <w:pgMar w:top="1060" w:left="902" w:right="931" w:bottom="10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.8pt;margin-top:1.8pt;width:189.pt;height:10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DOI</w:t>
                </w:r>
                <w:r>
                  <w:rPr>
                    <w:rStyle w:val="CharStyle9"/>
                  </w:rPr>
                  <w:t xml:space="preserve"> ：10.</w:t>
                </w:r>
                <w:r>
                  <w:rPr>
                    <w:rStyle w:val="CharStyle10"/>
                  </w:rPr>
                  <w:t xml:space="preserve"> 13734/</w:t>
                </w:r>
                <w:r>
                  <w:rPr>
                    <w:rStyle w:val="CharStyle8"/>
                  </w:rPr>
                  <w:t>j</w:t>
                </w:r>
                <w:r>
                  <w:rPr>
                    <w:rStyle w:val="CharStyle10"/>
                  </w:rPr>
                  <w:t xml:space="preserve">. </w:t>
                </w:r>
                <w:r>
                  <w:rPr>
                    <w:rStyle w:val="CharStyle8"/>
                  </w:rPr>
                  <w:t>cnki</w:t>
                </w:r>
                <w:r>
                  <w:rPr>
                    <w:rStyle w:val="CharStyle10"/>
                  </w:rPr>
                  <w:t>. 1000 ~5315. 2001. 03. 015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52.8pt;margin-top:1.8pt;width:189.pt;height:10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DOI</w:t>
                </w:r>
                <w:r>
                  <w:rPr>
                    <w:rStyle w:val="CharStyle9"/>
                  </w:rPr>
                  <w:t xml:space="preserve"> ：10.</w:t>
                </w:r>
                <w:r>
                  <w:rPr>
                    <w:rStyle w:val="CharStyle10"/>
                  </w:rPr>
                  <w:t xml:space="preserve"> 13734/</w:t>
                </w:r>
                <w:r>
                  <w:rPr>
                    <w:rStyle w:val="CharStyle8"/>
                  </w:rPr>
                  <w:t>j</w:t>
                </w:r>
                <w:r>
                  <w:rPr>
                    <w:rStyle w:val="CharStyle10"/>
                  </w:rPr>
                  <w:t xml:space="preserve">. </w:t>
                </w:r>
                <w:r>
                  <w:rPr>
                    <w:rStyle w:val="CharStyle8"/>
                  </w:rPr>
                  <w:t>cnki</w:t>
                </w:r>
                <w:r>
                  <w:rPr>
                    <w:rStyle w:val="CharStyle10"/>
                  </w:rPr>
                  <w:t>. 1000 ~5315. 2001. 03. 015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58.45pt;margin-top:22.15pt;width:509.4pt;height:9.25pt;z-index:-188744062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6228" w:val="right"/>
                    <w:tab w:leader="none" w:pos="1018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lang w:val="zh-CN" w:eastAsia="zh-CN" w:bidi="zh-CN"/>
                    </w:rPr>
                    <w:t>#</w:t>
                  </w:r>
                </w:fldSimple>
                <w:r>
                  <w:rPr>
                    <w:rStyle w:val="CharStyle10"/>
                    <w:lang w:val="zh-CN" w:eastAsia="zh-CN" w:bidi="zh-CN"/>
                  </w:rPr>
                  <w:tab/>
                </w:r>
                <w:r>
                  <w:rPr>
                    <w:rStyle w:val="CharStyle27"/>
                  </w:rPr>
                  <w:t>四川师范大学学报(社会科学版</w:t>
                </w:r>
                <w:r>
                  <w:rPr>
                    <w:rStyle w:val="CharStyle27"/>
                    <w:lang w:val="en-US" w:eastAsia="en-US" w:bidi="en-US"/>
                  </w:rPr>
                  <w:t>)</w:t>
                  <w:tab/>
                </w:r>
                <w:r>
                  <w:rPr>
                    <w:rStyle w:val="CharStyle27"/>
                  </w:rPr>
                  <w:t>总第126期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65.9pt;margin-top:22.15pt;width:487.1pt;height:9.25pt;z-index:-188744061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tabs>
                    <w:tab w:leader="none" w:pos="6991" w:val="right"/>
                    <w:tab w:leader="none" w:pos="974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7"/>
                  </w:rPr>
                  <w:t>第3期</w:t>
                  <w:tab/>
                  <w:t>郭英学习动力教育与课堂教学结构的优化</w:t>
                  <w:tab/>
                </w: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5">
    <w:name w:val="正文文本 (3) + Times New Roman"/>
    <w:basedOn w:val="CharStyle4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页眉或页脚_"/>
    <w:basedOn w:val="DefaultParagraphFont"/>
    <w:link w:val="Style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20"/>
    </w:rPr>
  </w:style>
  <w:style w:type="character" w:customStyle="1" w:styleId="CharStyle8">
    <w:name w:val="页眉或页脚 + Times New Roman,间距 0 pt"/>
    <w:basedOn w:val="CharStyle7"/>
    <w:rPr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页眉或页脚 + 间距 -2 pt"/>
    <w:basedOn w:val="CharStyle7"/>
    <w:rPr>
      <w:w w:val="100"/>
      <w:spacing w:val="-40"/>
      <w:color w:val="000000"/>
      <w:position w:val="0"/>
    </w:rPr>
  </w:style>
  <w:style w:type="character" w:customStyle="1" w:styleId="CharStyle10">
    <w:name w:val="页眉或页脚 + 间距 -1 pt"/>
    <w:basedOn w:val="CharStyle7"/>
    <w:rPr>
      <w:w w:val="100"/>
      <w:spacing w:val="-20"/>
      <w:color w:val="000000"/>
      <w:position w:val="0"/>
    </w:rPr>
  </w:style>
  <w:style w:type="character" w:customStyle="1" w:styleId="CharStyle12">
    <w:name w:val="正文文本 (4)_"/>
    <w:basedOn w:val="DefaultParagraphFont"/>
    <w:link w:val="Style1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3">
    <w:name w:val="正文文本 (4) + MingLiU"/>
    <w:basedOn w:val="CharStyle12"/>
    <w:rPr>
      <w:sz w:val="20"/>
      <w:szCs w:val="2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5">
    <w:name w:val="标题 #1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46"/>
      <w:szCs w:val="46"/>
      <w:rFonts w:ascii="MingLiU" w:eastAsia="MingLiU" w:hAnsi="MingLiU" w:cs="MingLiU"/>
    </w:rPr>
  </w:style>
  <w:style w:type="character" w:customStyle="1" w:styleId="CharStyle17">
    <w:name w:val="标题 #2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30"/>
      <w:szCs w:val="30"/>
      <w:rFonts w:ascii="MingLiU" w:eastAsia="MingLiU" w:hAnsi="MingLiU" w:cs="MingLiU"/>
      <w:spacing w:val="330"/>
    </w:rPr>
  </w:style>
  <w:style w:type="character" w:customStyle="1" w:styleId="CharStyle19">
    <w:name w:val="正文文本 (2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</w:rPr>
  </w:style>
  <w:style w:type="character" w:customStyle="1" w:styleId="CharStyle20">
    <w:name w:val="正文文本 (3)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21">
    <w:name w:val="正文文本 (3) + Times New Roman Exact"/>
    <w:basedOn w:val="CharStyle4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">
    <w:name w:val="正文文本 (2) + Times New Roman,11.5 pt,间距 1 pt"/>
    <w:basedOn w:val="CharStyle19"/>
    <w:rPr>
      <w:lang w:val="en-US" w:eastAsia="en-US" w:bidi="en-US"/>
      <w:sz w:val="23"/>
      <w:szCs w:val="23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23">
    <w:name w:val="正文文本 (2) + Times New Roman,11.5 pt"/>
    <w:basedOn w:val="CharStyle19"/>
    <w:rPr>
      <w:lang w:val="en-US" w:eastAsia="en-US" w:bidi="en-US"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">
    <w:name w:val="正文文本 (5)_"/>
    <w:basedOn w:val="DefaultParagraphFont"/>
    <w:link w:val="Style2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26">
    <w:name w:val="正文文本 (5) + MingLiU,11 pt"/>
    <w:basedOn w:val="CharStyle25"/>
    <w:rPr>
      <w:sz w:val="22"/>
      <w:szCs w:val="22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7">
    <w:name w:val="页眉或页脚"/>
    <w:basedOn w:val="CharStyle7"/>
    <w:rPr>
      <w:lang w:val="zh-CN" w:eastAsia="zh-CN" w:bidi="zh-CN"/>
      <w:w w:val="100"/>
      <w:color w:val="000000"/>
      <w:position w:val="0"/>
    </w:rPr>
  </w:style>
  <w:style w:type="character" w:customStyle="1" w:styleId="CharStyle28">
    <w:name w:val="正文文本 (2) + 10 pt"/>
    <w:basedOn w:val="CharStyle19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29">
    <w:name w:val="正文文本 (2) + Times New Roman,10.5 pt"/>
    <w:basedOn w:val="CharStyle19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0">
    <w:name w:val="正文文本 (2) + Times New Roman,9.5 pt"/>
    <w:basedOn w:val="CharStyle19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1">
    <w:name w:val="正文文本 (2) + 间距 1 pt"/>
    <w:basedOn w:val="CharStyle19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32">
    <w:name w:val="正文文本 (2) + 间距 1 pt"/>
    <w:basedOn w:val="CharStyle19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33">
    <w:name w:val="正文文本 (2) + 间距 4 pt"/>
    <w:basedOn w:val="CharStyle19"/>
    <w:rPr>
      <w:lang w:val="zh-CN" w:eastAsia="zh-CN" w:bidi="zh-CN"/>
      <w:w w:val="100"/>
      <w:spacing w:val="90"/>
      <w:color w:val="000000"/>
      <w:position w:val="0"/>
    </w:rPr>
  </w:style>
  <w:style w:type="character" w:customStyle="1" w:styleId="CharStyle34">
    <w:name w:val="正文文本 (2) + 4 pt,间距 7 pt"/>
    <w:basedOn w:val="CharStyle19"/>
    <w:rPr>
      <w:lang w:val="zh-CN" w:eastAsia="zh-CN" w:bidi="zh-CN"/>
      <w:sz w:val="8"/>
      <w:szCs w:val="8"/>
      <w:w w:val="100"/>
      <w:spacing w:val="140"/>
      <w:color w:val="000000"/>
      <w:position w:val="0"/>
    </w:rPr>
  </w:style>
  <w:style w:type="character" w:customStyle="1" w:styleId="CharStyle36">
    <w:name w:val="标题 #3_"/>
    <w:basedOn w:val="DefaultParagraphFont"/>
    <w:link w:val="Style35"/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Times New Roman" w:eastAsia="Times New Roman" w:hAnsi="Times New Roman" w:cs="Times New Roman"/>
    </w:rPr>
  </w:style>
  <w:style w:type="character" w:customStyle="1" w:styleId="CharStyle38">
    <w:name w:val="标题 #4_"/>
    <w:basedOn w:val="DefaultParagraphFont"/>
    <w:link w:val="Style3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39">
    <w:name w:val="正文文本 (5) + 粗体"/>
    <w:basedOn w:val="CharStyle25"/>
    <w:rPr>
      <w:b/>
      <w:bCs/>
      <w:w w:val="100"/>
      <w:spacing w:val="0"/>
      <w:color w:val="000000"/>
      <w:position w:val="0"/>
    </w:rPr>
  </w:style>
  <w:style w:type="character" w:customStyle="1" w:styleId="CharStyle40">
    <w:name w:val="正文文本 (5) + MingLiU,7 pt"/>
    <w:basedOn w:val="CharStyle25"/>
    <w:rPr>
      <w:sz w:val="14"/>
      <w:szCs w:val="14"/>
      <w:rFonts w:ascii="MingLiU" w:eastAsia="MingLiU" w:hAnsi="MingLiU" w:cs="MingLiU"/>
      <w:w w:val="100"/>
      <w:spacing w:val="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jc w:val="distribute"/>
      <w:spacing w:line="228" w:lineRule="exact"/>
      <w:ind w:hanging="940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6">
    <w:name w:val="页眉或页脚"/>
    <w:basedOn w:val="Normal"/>
    <w:link w:val="CharStyle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20"/>
    </w:rPr>
  </w:style>
  <w:style w:type="paragraph" w:customStyle="1" w:styleId="Style11">
    <w:name w:val="正文文本 (4)"/>
    <w:basedOn w:val="Normal"/>
    <w:link w:val="CharStyle12"/>
    <w:pPr>
      <w:widowControl w:val="0"/>
      <w:shd w:val="clear" w:color="auto" w:fill="FFFFFF"/>
      <w:jc w:val="both"/>
      <w:spacing w:after="1680" w:line="22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4">
    <w:name w:val="标题 #1"/>
    <w:basedOn w:val="Normal"/>
    <w:link w:val="CharStyle15"/>
    <w:pPr>
      <w:widowControl w:val="0"/>
      <w:shd w:val="clear" w:color="auto" w:fill="FFFFFF"/>
      <w:jc w:val="center"/>
      <w:outlineLvl w:val="0"/>
      <w:spacing w:before="1680" w:after="42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MingLiU" w:eastAsia="MingLiU" w:hAnsi="MingLiU" w:cs="MingLiU"/>
    </w:rPr>
  </w:style>
  <w:style w:type="paragraph" w:customStyle="1" w:styleId="Style16">
    <w:name w:val="标题 #2"/>
    <w:basedOn w:val="Normal"/>
    <w:link w:val="CharStyle17"/>
    <w:pPr>
      <w:widowControl w:val="0"/>
      <w:shd w:val="clear" w:color="auto" w:fill="FFFFFF"/>
      <w:jc w:val="center"/>
      <w:outlineLvl w:val="1"/>
      <w:spacing w:before="420" w:after="6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MingLiU" w:eastAsia="MingLiU" w:hAnsi="MingLiU" w:cs="MingLiU"/>
      <w:spacing w:val="330"/>
    </w:rPr>
  </w:style>
  <w:style w:type="paragraph" w:customStyle="1" w:styleId="Style18">
    <w:name w:val="正文文本 (2)"/>
    <w:basedOn w:val="Normal"/>
    <w:link w:val="CharStyle19"/>
    <w:pPr>
      <w:widowControl w:val="0"/>
      <w:shd w:val="clear" w:color="auto" w:fill="FFFFFF"/>
      <w:jc w:val="distribute"/>
      <w:spacing w:before="1020" w:line="355" w:lineRule="exact"/>
      <w:ind w:hanging="54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</w:rPr>
  </w:style>
  <w:style w:type="paragraph" w:customStyle="1" w:styleId="Style24">
    <w:name w:val="正文文本 (5)"/>
    <w:basedOn w:val="Normal"/>
    <w:link w:val="CharStyle25"/>
    <w:pPr>
      <w:widowControl w:val="0"/>
      <w:shd w:val="clear" w:color="auto" w:fill="FFFFFF"/>
      <w:jc w:val="distribute"/>
      <w:spacing w:line="355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paragraph" w:customStyle="1" w:styleId="Style35">
    <w:name w:val="标题 #3"/>
    <w:basedOn w:val="Normal"/>
    <w:link w:val="CharStyle36"/>
    <w:pPr>
      <w:widowControl w:val="0"/>
      <w:shd w:val="clear" w:color="auto" w:fill="FFFFFF"/>
      <w:jc w:val="center"/>
      <w:outlineLvl w:val="2"/>
      <w:spacing w:before="480" w:after="300" w:line="473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Times New Roman" w:eastAsia="Times New Roman" w:hAnsi="Times New Roman" w:cs="Times New Roman"/>
    </w:rPr>
  </w:style>
  <w:style w:type="paragraph" w:customStyle="1" w:styleId="Style37">
    <w:name w:val="标题 #4"/>
    <w:basedOn w:val="Normal"/>
    <w:link w:val="CharStyle38"/>
    <w:pPr>
      <w:widowControl w:val="0"/>
      <w:shd w:val="clear" w:color="auto" w:fill="FFFFFF"/>
      <w:jc w:val="center"/>
      <w:outlineLvl w:val="3"/>
      <w:spacing w:before="300" w:after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</file>

<file path=docProps/core.xml><?xml version="1.0" encoding="utf-8"?>
<cp:coreProperties xmlns:cp="http://schemas.openxmlformats.org/package/2006/metadata/core-properties" xmlns:dc="http://purl.org/dc/elements/1.1/">
  <dc:title>3175005d494d4ddf81ec1934534e272b2.caj</dc:title>
  <dc:subject/>
  <dc:creator>Administrator</dc:creator>
  <cp:keywords/>
</cp:coreProperties>
</file>