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A895" w14:textId="77777777" w:rsidR="00327DB7" w:rsidRDefault="00316C61">
      <w:pPr>
        <w:pStyle w:val="1"/>
        <w:pageBreakBefore/>
      </w:pPr>
      <w:bookmarkStart w:id="0" w:name="X9ed5d178fe5a58eab38958d40dad3ccd5b3155a"/>
      <w:r>
        <w:t xml:space="preserve">2 </w:t>
      </w:r>
      <w:r>
        <w:rPr>
          <w:rFonts w:hint="eastAsia"/>
        </w:rPr>
        <w:t>自适应嗅觉触须硬件系统设计</w:t>
      </w:r>
    </w:p>
    <w:p w14:paraId="030430F4" w14:textId="77777777" w:rsidR="00327DB7" w:rsidRDefault="00316C61">
      <w:pPr>
        <w:pStyle w:val="2"/>
      </w:pPr>
      <w:bookmarkStart w:id="1" w:name="Xc10e31a52b7d139b6d920136404e582db0e6a62"/>
      <w:r>
        <w:t xml:space="preserve">2.1 </w:t>
      </w:r>
      <w:r>
        <w:rPr>
          <w:rFonts w:hint="eastAsia"/>
        </w:rPr>
        <w:t>系统总体结构</w:t>
      </w:r>
    </w:p>
    <w:p w14:paraId="0F954DEC" w14:textId="60EE65B4" w:rsidR="00327DB7" w:rsidRDefault="00316C61" w:rsidP="00B0389E">
      <w:pPr>
        <w:pStyle w:val="FirstParagraph"/>
      </w:pPr>
      <w:r>
        <w:t>本文将硬件系统划分为移动底盘、左右嗅觉触须</w:t>
      </w:r>
      <w:r w:rsidR="006C23DE">
        <w:rPr>
          <w:rFonts w:hint="eastAsia"/>
        </w:rPr>
        <w:t>（左右触须末端各搭载一个</w:t>
      </w:r>
      <w:r>
        <w:t>气体传感器</w:t>
      </w:r>
      <w:r w:rsidR="006C23DE">
        <w:rPr>
          <w:rFonts w:hint="eastAsia"/>
        </w:rPr>
        <w:t>）</w:t>
      </w:r>
      <w:r>
        <w:t>、</w:t>
      </w:r>
      <w:r>
        <w:t xml:space="preserve">STM32 </w:t>
      </w:r>
      <w:r>
        <w:t>下位机和</w:t>
      </w:r>
      <w:r>
        <w:t xml:space="preserve"> PC </w:t>
      </w:r>
      <w:r>
        <w:t>端策略模块。触须末端的传感器随舵机摆动，可在机器人两侧半平面选择采样位置；</w:t>
      </w:r>
      <w:r>
        <w:t xml:space="preserve">STM32 </w:t>
      </w:r>
      <w:r>
        <w:t>完成舵机</w:t>
      </w:r>
      <w:r>
        <w:t xml:space="preserve"> PWM</w:t>
      </w:r>
      <w:r>
        <w:t>、</w:t>
      </w:r>
      <w:r>
        <w:t xml:space="preserve">ADC </w:t>
      </w:r>
      <w:r>
        <w:t>采样和串口通信，</w:t>
      </w:r>
      <w:r>
        <w:t xml:space="preserve">PC </w:t>
      </w:r>
      <w:r>
        <w:t>端负责</w:t>
      </w:r>
      <w:r w:rsidR="006C23DE">
        <w:rPr>
          <w:rFonts w:hint="eastAsia"/>
        </w:rPr>
        <w:t>气体</w:t>
      </w:r>
      <w:r>
        <w:t>信号预处理、历史状态维护与</w:t>
      </w:r>
      <w:r w:rsidR="006C23DE">
        <w:rPr>
          <w:rFonts w:hint="eastAsia"/>
        </w:rPr>
        <w:t>嗅觉机器人</w:t>
      </w:r>
      <w:r>
        <w:t>策略推理。</w:t>
      </w:r>
    </w:p>
    <w:p w14:paraId="6DDB22DC" w14:textId="77777777" w:rsidR="00327DB7" w:rsidRDefault="00316C61">
      <w:pPr>
        <w:pStyle w:val="2"/>
      </w:pPr>
      <w:bookmarkStart w:id="2" w:name="Xdd9cd53a735468b552aa7d4cbdb1f1f02a6dc9e"/>
      <w:bookmarkEnd w:id="1"/>
      <w:r>
        <w:t xml:space="preserve">2.2 </w:t>
      </w:r>
      <w:r>
        <w:rPr>
          <w:rFonts w:hint="eastAsia"/>
        </w:rPr>
        <w:t>双触须几何与执行机构设计</w:t>
      </w:r>
    </w:p>
    <w:p w14:paraId="0AD540BF" w14:textId="72B9D04E" w:rsidR="00327DB7" w:rsidRDefault="00316C61">
      <w:pPr>
        <w:pStyle w:val="FirstParagraph"/>
      </w:pPr>
      <w:r>
        <w:rPr>
          <w:rFonts w:hint="eastAsia"/>
        </w:rPr>
        <w:t>左右触须分别覆盖机器人本体左侧和右侧的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π</m:t>
        </m:r>
      </m:oMath>
      <w:r w:rsidR="0015778E">
        <w:t xml:space="preserve"> </w:t>
      </w:r>
      <w:r w:rsidR="0015778E">
        <w:rPr>
          <w:rFonts w:hint="eastAsia"/>
        </w:rPr>
        <w:t>与</w:t>
      </w:r>
      <w:r w:rsidR="0015778E">
        <w:t xml:space="preserve">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π</m:t>
        </m:r>
      </m:oMath>
      <w:r>
        <w:rPr>
          <w:rFonts w:hint="eastAsia"/>
        </w:rPr>
        <w:t>半平面。两个</w:t>
      </w:r>
      <w:r w:rsidR="006C23DE">
        <w:rPr>
          <w:rFonts w:hint="eastAsia"/>
        </w:rPr>
        <w:t>触须末端</w:t>
      </w:r>
      <w:r>
        <w:rPr>
          <w:rFonts w:hint="eastAsia"/>
        </w:rPr>
        <w:t>采样点的全局坐标为：</w:t>
      </w:r>
    </w:p>
    <w:p w14:paraId="32218560" w14:textId="77777777" w:rsidR="00327DB7" w:rsidRDefault="006836A6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cos(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sin(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4B06913C" w14:textId="77777777" w:rsidR="00327DB7" w:rsidRPr="006C23DE" w:rsidRDefault="006836A6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cos(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sin(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51D3E0ED" w14:textId="279BC9EB" w:rsidR="006C23DE" w:rsidRPr="006C23DE" w:rsidRDefault="006C23DE" w:rsidP="006C23DE">
      <w:pPr>
        <w:pStyle w:val="a0"/>
      </w:pPr>
      <w:r>
        <w:rPr>
          <w:rFonts w:hint="eastAsia"/>
        </w:rPr>
        <w:t>其中触须长度为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rPr>
          <w:rFonts w:hint="eastAsia"/>
        </w:rPr>
        <w:t>，机器人位姿为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，左、右触须相对机器人航向的角度分别为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</m:oMath>
      <w:r>
        <w:rPr>
          <w:rFonts w:hint="eastAsia"/>
        </w:rPr>
        <w:t>。</w:t>
      </w:r>
    </w:p>
    <w:p w14:paraId="55FE9113" w14:textId="3F50EDEE" w:rsidR="00327DB7" w:rsidRDefault="006C23DE">
      <w:pPr>
        <w:pStyle w:val="FirstParagraph"/>
      </w:pPr>
      <w:r>
        <w:rPr>
          <w:rStyle w:val="VerbatimChar"/>
          <w:rFonts w:ascii="Times New Roman" w:eastAsia="宋体" w:hAnsi="Times New Roman" w:cs="Times New Roman" w:hint="eastAsia"/>
        </w:rPr>
        <w:t>仿真</w:t>
      </w:r>
      <w:r w:rsidR="00316C61">
        <w:rPr>
          <w:rFonts w:hint="eastAsia"/>
        </w:rPr>
        <w:t>环境默认触须长度</w:t>
      </w:r>
      <w:r w:rsidR="00316C61"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0.15 </m:t>
        </m:r>
        <m:r>
          <m:rPr>
            <m:sty m:val="p"/>
          </m:rPr>
          <w:rPr>
            <w:rFonts w:ascii="Cambria Math" w:hAnsi="Cambria Math"/>
          </w:rPr>
          <m:t>m</m:t>
        </m:r>
      </m:oMath>
      <w:r w:rsidR="00316C61">
        <w:rPr>
          <w:rFonts w:hint="eastAsia"/>
        </w:rPr>
        <w:t>，每侧划分为</w:t>
      </w:r>
      <w:r w:rsidR="00316C61">
        <w:t>10</w:t>
      </w:r>
      <w:r w:rsidR="00316C61">
        <w:rPr>
          <w:rFonts w:hint="eastAsia"/>
        </w:rPr>
        <w:t>个等角扇区</w:t>
      </w:r>
      <w:r w:rsidR="002B427E">
        <w:rPr>
          <w:rFonts w:hint="eastAsia"/>
        </w:rPr>
        <w:t>，即</w:t>
      </w:r>
      <w:r w:rsidR="002B427E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π</m:t>
        </m:r>
      </m:oMath>
      <w:r w:rsidR="002B427E">
        <w:rPr>
          <w:rFonts w:hint="eastAsia"/>
        </w:rPr>
        <w:t>/k , k= 0,1,2,3</w:t>
      </w:r>
      <w:r w:rsidR="002B427E">
        <w:t>…</w:t>
      </w:r>
      <w:r w:rsidR="002B427E">
        <w:rPr>
          <w:rFonts w:hint="eastAsia"/>
        </w:rPr>
        <w:t>9</w:t>
      </w:r>
      <w:r w:rsidR="00316C61">
        <w:rPr>
          <w:rFonts w:hint="eastAsia"/>
        </w:rPr>
        <w:t>。</w:t>
      </w:r>
    </w:p>
    <w:p w14:paraId="22105D6C" w14:textId="733038F8" w:rsidR="00327DB7" w:rsidRDefault="00316C61">
      <w:pPr>
        <w:pStyle w:val="a0"/>
      </w:pPr>
      <w:r>
        <w:t>舵机在仿真中按照</w:t>
      </w:r>
      <w:r w:rsidR="002B427E">
        <w:rPr>
          <w:rFonts w:hint="eastAsia"/>
        </w:rPr>
        <w:t>真实世界物理</w:t>
      </w:r>
      <w:r>
        <w:t>角速度上限逐步转向目标扇区，而非瞬时到位。本文以</w:t>
      </w:r>
      <w:r>
        <w:t xml:space="preserve"> </w:t>
      </w:r>
      <w:r w:rsidR="002B427E">
        <w:rPr>
          <w:rFonts w:hint="eastAsia"/>
        </w:rPr>
        <w:t>（</w:t>
      </w:r>
      <w:r w:rsidR="002B427E">
        <w:rPr>
          <w:rFonts w:ascii="宋体" w:hAnsi="宋体" w:hint="eastAsia"/>
        </w:rPr>
        <w:t>π/3</w:t>
      </w:r>
      <w:r w:rsidR="002B427E">
        <w:rPr>
          <w:rFonts w:ascii="宋体" w:hAnsi="宋体"/>
        </w:rPr>
        <w:t>）</w:t>
      </w:r>
      <w:r>
        <w:t xml:space="preserve">/0.12 s </w:t>
      </w:r>
      <w:r>
        <w:t>估算最大角速度。连续跨越多个扇区时，触须需要若干步才能完成动作，这一处理使仿真动作的时间尺度更接近真机。</w:t>
      </w:r>
    </w:p>
    <w:p w14:paraId="68DCB1B4" w14:textId="77777777" w:rsidR="00327DB7" w:rsidRDefault="00316C61">
      <w:pPr>
        <w:pStyle w:val="2"/>
      </w:pPr>
      <w:bookmarkStart w:id="3" w:name="Xaba29b678ed1c281c554cc836dce76fb22ce1af"/>
      <w:bookmarkEnd w:id="2"/>
      <w:r>
        <w:t xml:space="preserve">2.3 </w:t>
      </w:r>
      <w:r>
        <w:rPr>
          <w:rFonts w:hint="eastAsia"/>
        </w:rPr>
        <w:t>气体传感器与标定</w:t>
      </w:r>
      <w:r>
        <w:rPr>
          <w:rFonts w:hint="eastAsia"/>
        </w:rPr>
        <w:t>/</w:t>
      </w:r>
      <w:r>
        <w:rPr>
          <w:rFonts w:hint="eastAsia"/>
        </w:rPr>
        <w:t>预处理</w:t>
      </w:r>
    </w:p>
    <w:p w14:paraId="4D2A451B" w14:textId="127ABDA3" w:rsidR="00682D01" w:rsidRDefault="00316C61" w:rsidP="00682D01">
      <w:pPr>
        <w:pStyle w:val="FirstParagraph"/>
      </w:pPr>
      <w:r>
        <w:t>本文采用两路</w:t>
      </w:r>
      <w:r>
        <w:t xml:space="preserve"> MQ-3 </w:t>
      </w:r>
      <w:r>
        <w:t>模拟输出作为嗅觉信号。硬件处理包含两个不同问题：</w:t>
      </w:r>
      <w:r w:rsidR="00682D01">
        <w:rPr>
          <w:rFonts w:hint="eastAsia"/>
        </w:rPr>
        <w:t>1</w:t>
      </w:r>
      <w:r w:rsidR="00682D01">
        <w:rPr>
          <w:rFonts w:hint="eastAsia"/>
        </w:rPr>
        <w:t>、</w:t>
      </w:r>
      <w:r>
        <w:t>标准浓度标定用于建立气体浓度与</w:t>
      </w:r>
      <w:r>
        <w:t xml:space="preserve"> ADC </w:t>
      </w:r>
      <w:r>
        <w:t>输出的定量关系；</w:t>
      </w:r>
      <w:r w:rsidR="00682D01">
        <w:rPr>
          <w:rFonts w:hint="eastAsia"/>
        </w:rPr>
        <w:t>2</w:t>
      </w:r>
      <w:r w:rsidR="00682D01">
        <w:rPr>
          <w:rFonts w:hint="eastAsia"/>
        </w:rPr>
        <w:t>、对气体数据进行</w:t>
      </w:r>
      <w:r>
        <w:t>预处理</w:t>
      </w:r>
      <w:r w:rsidR="00682D01">
        <w:rPr>
          <w:rFonts w:hint="eastAsia"/>
        </w:rPr>
        <w:t>，</w:t>
      </w:r>
      <w:r>
        <w:t>把漂移、滞后和噪声较强的</w:t>
      </w:r>
      <w:r>
        <w:t xml:space="preserve"> ADC </w:t>
      </w:r>
      <w:r>
        <w:t>序列转换为相对稳定的特征。</w:t>
      </w:r>
    </w:p>
    <w:p w14:paraId="382BB2B1" w14:textId="77777777" w:rsidR="00682D01" w:rsidRDefault="00682D01" w:rsidP="00682D01">
      <w:pPr>
        <w:pStyle w:val="FirstParagraph"/>
      </w:pPr>
    </w:p>
    <w:p w14:paraId="5F7DD673" w14:textId="69A9F512" w:rsidR="00327DB7" w:rsidRDefault="00316C61" w:rsidP="00682D01">
      <w:pPr>
        <w:pStyle w:val="FirstParagraph"/>
      </w:pPr>
      <w:r>
        <w:rPr>
          <w:rFonts w:hint="eastAsia"/>
        </w:rPr>
        <w:t>在线预处理首先维护缓慢变化的基线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，并由原始读数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rPr>
          <w:rFonts w:hint="eastAsia"/>
        </w:rPr>
        <w:t>计算相对信号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。之后使用指数滑动平均抑制高频噪声，记平滑信号为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：</w:t>
      </w:r>
    </w:p>
    <w:p w14:paraId="7998E5AC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=exp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79AFE6E6" w14:textId="77777777" w:rsidR="00327DB7" w:rsidRDefault="00316C61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为采样周期，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</w:t>
      </w:r>
      <w:r>
        <w:rPr>
          <w:rFonts w:hint="eastAsia"/>
        </w:rPr>
        <w:t>为平滑时间常数。当前预处理默认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rPr>
          <w:rFonts w:hint="eastAsia"/>
        </w:rPr>
        <w:t>。为了表达“最近在上升还是下降”，在长度为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的平滑历史窗口内计算平均每步趋势：</w:t>
      </w:r>
    </w:p>
    <w:p w14:paraId="6C3A09A7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09912E81" w14:textId="77777777" w:rsidR="00327DB7" w:rsidRDefault="00316C61">
      <w:pPr>
        <w:pStyle w:val="FirstParagraph"/>
      </w:pPr>
      <w:r>
        <w:rPr>
          <w:rFonts w:hint="eastAsia"/>
        </w:rPr>
        <w:lastRenderedPageBreak/>
        <w:t>为了缓解不同传感器幅值和不同上电基线造成的尺度差异，对信号、平滑量和趋势按尺度</w:t>
      </w:r>
      <w:r>
        <w:t xml:space="preserve"> S </w:t>
      </w:r>
      <w:r>
        <w:rPr>
          <w:rFonts w:hint="eastAsia"/>
        </w:rPr>
        <w:t>归一化并进行裁剪：</w:t>
      </w:r>
    </w:p>
    <w:p w14:paraId="21B1AE75" w14:textId="77777777" w:rsidR="00327DB7" w:rsidRDefault="00316C61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norm(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)=clip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387E7CB2" w14:textId="77777777" w:rsidR="00327DB7" w:rsidRDefault="00316C61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不是跨仿真和真机共用的绝对常数，而是各信号域中“一次典型气味刺激变化量”的标度。当前仿真环境使用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0.35</m:t>
        </m:r>
      </m:oMath>
      <w:r>
        <w:rPr>
          <w:rFonts w:hint="eastAsia"/>
        </w:rPr>
        <w:t>；阶段一硬件数据分析得到的暂定值为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1500 </m:t>
        </m:r>
        <m:r>
          <m:rPr>
            <m:sty m:val="p"/>
          </m:rPr>
          <w:rPr>
            <w:rFonts w:ascii="Cambria Math" w:hAnsi="Cambria Math"/>
          </w:rPr>
          <m:t>ADC</m:t>
        </m:r>
      </m:oMath>
      <w:r>
        <w:rPr>
          <w:rFonts w:hint="eastAsia"/>
        </w:rPr>
        <w:t>，并被硬件采样模式对比脚本采用；</w:t>
      </w:r>
      <w:r>
        <w:rPr>
          <w:rStyle w:val="VerbatimChar"/>
          <w:rFonts w:ascii="Times New Roman" w:eastAsia="宋体" w:hAnsi="Times New Roman" w:cs="Times New Roman"/>
        </w:rPr>
        <w:t>SensorPreprocessConfig</w:t>
      </w:r>
      <w:r>
        <w:t xml:space="preserve"> </w:t>
      </w:r>
      <w:r>
        <w:rPr>
          <w:rFonts w:hint="eastAsia"/>
        </w:rPr>
        <w:t>中的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</m:t>
        </m:r>
      </m:oMath>
      <w:r>
        <w:t xml:space="preserve"> </w:t>
      </w:r>
      <w:r>
        <w:rPr>
          <w:rFonts w:hint="eastAsia"/>
        </w:rPr>
        <w:t>只是通用回退默认值，不应作为论文最终硬件标定值。裁剪幅度当前为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rFonts w:hint="eastAsia"/>
        </w:rPr>
        <w:t>。基线并非每帧都更新，而只在归一化平滑信号与趋势均较小时缓慢跟踪原始值，从而尽量避免在明显气味刺激期间把响应吸收到基线中。已有数据同时表明，慢恢复尾段仍可能被基线更新部分抵消，因此正式硬件实验需报告是否冻结基线，并对</w:t>
      </w:r>
      <w:r>
        <w:t xml:space="preserve"> </w:t>
      </w:r>
      <w:r>
        <w:rPr>
          <w:rStyle w:val="VerbatimChar"/>
          <w:rFonts w:ascii="Times New Roman" w:eastAsia="宋体" w:hAnsi="Times New Roman" w:cs="Times New Roman"/>
        </w:rPr>
        <w:t>baseline_tau_s</w:t>
      </w:r>
      <w:r>
        <w:t xml:space="preserve"> </w:t>
      </w:r>
      <w:r>
        <w:rPr>
          <w:rFonts w:hint="eastAsia"/>
        </w:rPr>
        <w:t>做敏感性分析。</w:t>
      </w:r>
    </w:p>
    <w:p w14:paraId="6782895C" w14:textId="77777777" w:rsidR="00327DB7" w:rsidRDefault="00316C61">
      <w:pPr>
        <w:pStyle w:val="a0"/>
      </w:pPr>
      <w:r>
        <w:rPr>
          <w:rFonts w:hint="eastAsia"/>
        </w:rPr>
        <w:t>表</w:t>
      </w:r>
      <w:r>
        <w:rPr>
          <w:rFonts w:hint="eastAsia"/>
        </w:rPr>
        <w:t>2-1</w:t>
      </w:r>
      <w:r>
        <w:t xml:space="preserve"> </w:t>
      </w:r>
      <w:r>
        <w:rPr>
          <w:rFonts w:hint="eastAsia"/>
        </w:rPr>
        <w:t>传感器在线预处理当前参数与适用范围</w:t>
      </w:r>
    </w:p>
    <w:tbl>
      <w:tblPr>
        <w:tblStyle w:val="Table"/>
        <w:tblW w:w="9014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3428"/>
        <w:gridCol w:w="1143"/>
        <w:gridCol w:w="2285"/>
        <w:gridCol w:w="2158"/>
      </w:tblGrid>
      <w:tr w:rsidR="00327DB7" w14:paraId="68C66FD8" w14:textId="77777777" w:rsidTr="00327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428" w:type="dxa"/>
            <w:shd w:val="clear" w:color="auto" w:fill="F4F6F9"/>
            <w:vAlign w:val="center"/>
          </w:tcPr>
          <w:p w14:paraId="15DC8051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预处理参数</w:t>
            </w:r>
          </w:p>
        </w:tc>
        <w:tc>
          <w:tcPr>
            <w:tcW w:w="1143" w:type="dxa"/>
            <w:shd w:val="clear" w:color="auto" w:fill="F4F6F9"/>
            <w:vAlign w:val="center"/>
          </w:tcPr>
          <w:p w14:paraId="47335A7F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仿真环境</w:t>
            </w:r>
          </w:p>
        </w:tc>
        <w:tc>
          <w:tcPr>
            <w:tcW w:w="2285" w:type="dxa"/>
            <w:shd w:val="clear" w:color="auto" w:fill="F4F6F9"/>
            <w:vAlign w:val="center"/>
          </w:tcPr>
          <w:p w14:paraId="1823A763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硬件阶段暂定值</w:t>
            </w:r>
          </w:p>
        </w:tc>
        <w:tc>
          <w:tcPr>
            <w:tcW w:w="2158" w:type="dxa"/>
            <w:shd w:val="clear" w:color="auto" w:fill="F4F6F9"/>
            <w:vAlign w:val="center"/>
          </w:tcPr>
          <w:p w14:paraId="2AD92E00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作用</w:t>
            </w:r>
          </w:p>
        </w:tc>
      </w:tr>
      <w:tr w:rsidR="00327DB7" w14:paraId="476169FF" w14:textId="77777777" w:rsidTr="00327DB7">
        <w:trPr>
          <w:jc w:val="center"/>
        </w:trPr>
        <w:tc>
          <w:tcPr>
            <w:tcW w:w="3428" w:type="dxa"/>
            <w:vAlign w:val="center"/>
          </w:tcPr>
          <w:p w14:paraId="1FBD9400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采样间隔</w:t>
            </w:r>
            <w:r>
              <w:rPr>
                <w:sz w:val="17"/>
              </w:rPr>
              <w:t xml:space="preserve"> dt_s</w:t>
            </w:r>
          </w:p>
        </w:tc>
        <w:tc>
          <w:tcPr>
            <w:tcW w:w="1143" w:type="dxa"/>
            <w:vAlign w:val="center"/>
          </w:tcPr>
          <w:p w14:paraId="46E3985F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0.2 s</w:t>
            </w:r>
          </w:p>
        </w:tc>
        <w:tc>
          <w:tcPr>
            <w:tcW w:w="2285" w:type="dxa"/>
            <w:vAlign w:val="center"/>
          </w:tcPr>
          <w:p w14:paraId="24593C3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约</w:t>
            </w:r>
            <w:r>
              <w:rPr>
                <w:rFonts w:hint="eastAsia"/>
                <w:sz w:val="17"/>
              </w:rPr>
              <w:t>0.8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s</w:t>
            </w:r>
            <w:r>
              <w:rPr>
                <w:rFonts w:hint="eastAsia"/>
                <w:sz w:val="17"/>
              </w:rPr>
              <w:t>或按实测时间戳</w:t>
            </w:r>
          </w:p>
        </w:tc>
        <w:tc>
          <w:tcPr>
            <w:tcW w:w="2158" w:type="dxa"/>
            <w:vAlign w:val="center"/>
          </w:tcPr>
          <w:p w14:paraId="0E6803A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预处理时间尺度</w:t>
            </w:r>
          </w:p>
        </w:tc>
      </w:tr>
      <w:tr w:rsidR="00327DB7" w14:paraId="74E65349" w14:textId="77777777" w:rsidTr="00327DB7">
        <w:trPr>
          <w:jc w:val="center"/>
        </w:trPr>
        <w:tc>
          <w:tcPr>
            <w:tcW w:w="3428" w:type="dxa"/>
            <w:vAlign w:val="center"/>
          </w:tcPr>
          <w:p w14:paraId="7F2C4249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基线时间常数</w:t>
            </w:r>
            <w:r>
              <w:rPr>
                <w:sz w:val="17"/>
              </w:rPr>
              <w:t xml:space="preserve"> baseline_tau_s</w:t>
            </w:r>
          </w:p>
        </w:tc>
        <w:tc>
          <w:tcPr>
            <w:tcW w:w="1143" w:type="dxa"/>
            <w:vAlign w:val="center"/>
          </w:tcPr>
          <w:p w14:paraId="5FF7E4E0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180 s</w:t>
            </w:r>
          </w:p>
        </w:tc>
        <w:tc>
          <w:tcPr>
            <w:tcW w:w="2285" w:type="dxa"/>
            <w:vAlign w:val="center"/>
          </w:tcPr>
          <w:p w14:paraId="4414570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180 s</w:t>
            </w:r>
          </w:p>
        </w:tc>
        <w:tc>
          <w:tcPr>
            <w:tcW w:w="2158" w:type="dxa"/>
            <w:vAlign w:val="center"/>
          </w:tcPr>
          <w:p w14:paraId="5B5C098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仅缓慢追踪长期漂移</w:t>
            </w:r>
          </w:p>
        </w:tc>
      </w:tr>
      <w:tr w:rsidR="00327DB7" w14:paraId="5DACC3DE" w14:textId="77777777" w:rsidTr="00327DB7">
        <w:trPr>
          <w:jc w:val="center"/>
        </w:trPr>
        <w:tc>
          <w:tcPr>
            <w:tcW w:w="3428" w:type="dxa"/>
            <w:vAlign w:val="center"/>
          </w:tcPr>
          <w:p w14:paraId="4316102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平滑时间常数</w:t>
            </w:r>
            <w:r>
              <w:rPr>
                <w:sz w:val="17"/>
              </w:rPr>
              <w:t xml:space="preserve"> smooth_tau_s</w:t>
            </w:r>
          </w:p>
        </w:tc>
        <w:tc>
          <w:tcPr>
            <w:tcW w:w="1143" w:type="dxa"/>
            <w:vAlign w:val="center"/>
          </w:tcPr>
          <w:p w14:paraId="4076931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2.0 s</w:t>
            </w:r>
          </w:p>
        </w:tc>
        <w:tc>
          <w:tcPr>
            <w:tcW w:w="2285" w:type="dxa"/>
            <w:vAlign w:val="center"/>
          </w:tcPr>
          <w:p w14:paraId="1FF5BAEA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2.0 s</w:t>
            </w:r>
          </w:p>
        </w:tc>
        <w:tc>
          <w:tcPr>
            <w:tcW w:w="2158" w:type="dxa"/>
            <w:vAlign w:val="center"/>
          </w:tcPr>
          <w:p w14:paraId="31106984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 xml:space="preserve">EMA </w:t>
            </w:r>
            <w:r>
              <w:rPr>
                <w:rFonts w:hint="eastAsia"/>
                <w:sz w:val="17"/>
              </w:rPr>
              <w:t>抑制噪声</w:t>
            </w:r>
          </w:p>
        </w:tc>
      </w:tr>
      <w:tr w:rsidR="00327DB7" w14:paraId="19B5C176" w14:textId="77777777" w:rsidTr="00327DB7">
        <w:trPr>
          <w:jc w:val="center"/>
        </w:trPr>
        <w:tc>
          <w:tcPr>
            <w:tcW w:w="3428" w:type="dxa"/>
            <w:vAlign w:val="center"/>
          </w:tcPr>
          <w:p w14:paraId="47E3107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响应反推时间常数</w:t>
            </w:r>
            <w:r>
              <w:rPr>
                <w:sz w:val="17"/>
              </w:rPr>
              <w:t xml:space="preserve"> response_tau_s</w:t>
            </w:r>
          </w:p>
        </w:tc>
        <w:tc>
          <w:tcPr>
            <w:tcW w:w="1143" w:type="dxa"/>
            <w:vAlign w:val="center"/>
          </w:tcPr>
          <w:p w14:paraId="6CFB5F8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2.0 s</w:t>
            </w:r>
          </w:p>
        </w:tc>
        <w:tc>
          <w:tcPr>
            <w:tcW w:w="2285" w:type="dxa"/>
            <w:vAlign w:val="center"/>
          </w:tcPr>
          <w:p w14:paraId="028C7DA9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2.0 s</w:t>
            </w:r>
          </w:p>
        </w:tc>
        <w:tc>
          <w:tcPr>
            <w:tcW w:w="2158" w:type="dxa"/>
            <w:vAlign w:val="center"/>
          </w:tcPr>
          <w:p w14:paraId="62BD781C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支持构造输入估计特征</w:t>
            </w:r>
          </w:p>
        </w:tc>
      </w:tr>
      <w:tr w:rsidR="00327DB7" w14:paraId="5226662F" w14:textId="77777777" w:rsidTr="00327DB7">
        <w:trPr>
          <w:jc w:val="center"/>
        </w:trPr>
        <w:tc>
          <w:tcPr>
            <w:tcW w:w="3428" w:type="dxa"/>
            <w:vAlign w:val="center"/>
          </w:tcPr>
          <w:p w14:paraId="6CCB9CF0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趋势窗口</w:t>
            </w:r>
            <w:r>
              <w:rPr>
                <w:sz w:val="17"/>
              </w:rPr>
              <w:t xml:space="preserve"> trend_window</w:t>
            </w:r>
          </w:p>
        </w:tc>
        <w:tc>
          <w:tcPr>
            <w:tcW w:w="1143" w:type="dxa"/>
            <w:vAlign w:val="center"/>
          </w:tcPr>
          <w:p w14:paraId="5A50918E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8</w:t>
            </w:r>
          </w:p>
        </w:tc>
        <w:tc>
          <w:tcPr>
            <w:tcW w:w="2285" w:type="dxa"/>
            <w:vAlign w:val="center"/>
          </w:tcPr>
          <w:p w14:paraId="5FECE3DA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8</w:t>
            </w:r>
          </w:p>
        </w:tc>
        <w:tc>
          <w:tcPr>
            <w:tcW w:w="2158" w:type="dxa"/>
            <w:vAlign w:val="center"/>
          </w:tcPr>
          <w:p w14:paraId="1DEE1849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估计短时间变化方向</w:t>
            </w:r>
          </w:p>
        </w:tc>
      </w:tr>
      <w:tr w:rsidR="00327DB7" w14:paraId="5313EF6E" w14:textId="77777777" w:rsidTr="00327DB7">
        <w:trPr>
          <w:jc w:val="center"/>
        </w:trPr>
        <w:tc>
          <w:tcPr>
            <w:tcW w:w="3428" w:type="dxa"/>
            <w:vAlign w:val="center"/>
          </w:tcPr>
          <w:p w14:paraId="262B05B9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归一化尺度</w:t>
            </w:r>
            <w:r>
              <w:rPr>
                <w:sz w:val="17"/>
              </w:rPr>
              <w:t xml:space="preserve"> scale</w:t>
            </w:r>
          </w:p>
        </w:tc>
        <w:tc>
          <w:tcPr>
            <w:tcW w:w="1143" w:type="dxa"/>
            <w:vAlign w:val="center"/>
          </w:tcPr>
          <w:p w14:paraId="5B874C3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0.35</w:t>
            </w:r>
          </w:p>
        </w:tc>
        <w:tc>
          <w:tcPr>
            <w:tcW w:w="2285" w:type="dxa"/>
            <w:vAlign w:val="center"/>
          </w:tcPr>
          <w:p w14:paraId="7083DB2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 xml:space="preserve">1500 </w:t>
            </w:r>
            <w:r>
              <w:rPr>
                <w:rFonts w:hint="eastAsia"/>
                <w:sz w:val="17"/>
              </w:rPr>
              <w:t>ADC</w:t>
            </w:r>
            <w:r>
              <w:rPr>
                <w:rFonts w:hint="eastAsia"/>
                <w:sz w:val="17"/>
              </w:rPr>
              <w:t>（待复标定）</w:t>
            </w:r>
          </w:p>
        </w:tc>
        <w:tc>
          <w:tcPr>
            <w:tcW w:w="2158" w:type="dxa"/>
            <w:vAlign w:val="center"/>
          </w:tcPr>
          <w:p w14:paraId="0D7B6D11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对齐各自信号域量级</w:t>
            </w:r>
          </w:p>
        </w:tc>
      </w:tr>
      <w:tr w:rsidR="00327DB7" w14:paraId="7BC79F2A" w14:textId="77777777" w:rsidTr="00327DB7">
        <w:trPr>
          <w:jc w:val="center"/>
        </w:trPr>
        <w:tc>
          <w:tcPr>
            <w:tcW w:w="3428" w:type="dxa"/>
            <w:vAlign w:val="center"/>
          </w:tcPr>
          <w:p w14:paraId="3ED5290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裁剪幅度</w:t>
            </w:r>
            <w:r>
              <w:rPr>
                <w:sz w:val="17"/>
              </w:rPr>
              <w:t xml:space="preserve"> clip</w:t>
            </w:r>
          </w:p>
        </w:tc>
        <w:tc>
          <w:tcPr>
            <w:tcW w:w="1143" w:type="dxa"/>
            <w:vAlign w:val="center"/>
          </w:tcPr>
          <w:p w14:paraId="1293B1C2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5</w:t>
            </w:r>
          </w:p>
        </w:tc>
        <w:tc>
          <w:tcPr>
            <w:tcW w:w="2285" w:type="dxa"/>
            <w:vAlign w:val="center"/>
          </w:tcPr>
          <w:p w14:paraId="47172C81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5</w:t>
            </w:r>
          </w:p>
        </w:tc>
        <w:tc>
          <w:tcPr>
            <w:tcW w:w="2158" w:type="dxa"/>
            <w:vAlign w:val="center"/>
          </w:tcPr>
          <w:p w14:paraId="5F13203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限制异常值对网络输入的影响</w:t>
            </w:r>
          </w:p>
        </w:tc>
      </w:tr>
    </w:tbl>
    <w:p w14:paraId="34320F83" w14:textId="77777777" w:rsidR="00327DB7" w:rsidRDefault="00316C61">
      <w:pPr>
        <w:pStyle w:val="2"/>
      </w:pPr>
      <w:bookmarkStart w:id="4" w:name="X94548c464864141496cffbf0bf5659ac5250f1c"/>
      <w:bookmarkEnd w:id="3"/>
      <w:r>
        <w:t xml:space="preserve">2.4 </w:t>
      </w:r>
      <w:r>
        <w:rPr>
          <w:rFonts w:hint="eastAsia"/>
        </w:rPr>
        <w:t>硬件电路与接口</w:t>
      </w:r>
    </w:p>
    <w:p w14:paraId="7F89D4CD" w14:textId="6355D886" w:rsidR="00327DB7" w:rsidRDefault="00316C61">
      <w:pPr>
        <w:pStyle w:val="FirstParagraph"/>
      </w:pPr>
      <w:r>
        <w:t>下位机采用</w:t>
      </w:r>
      <w:r>
        <w:t xml:space="preserve"> STM32F103C8T6</w:t>
      </w:r>
      <w:r>
        <w:t>。</w:t>
      </w:r>
      <w:r>
        <w:t>TIM2_CH1/CH2</w:t>
      </w:r>
      <w:r>
        <w:t>（</w:t>
      </w:r>
      <w:r>
        <w:t>PA0/PA1</w:t>
      </w:r>
      <w:r>
        <w:t>）驱动两路舵机，并通过</w:t>
      </w:r>
      <w:r>
        <w:t xml:space="preserve"> ADC1_IN2/IN3</w:t>
      </w:r>
      <w:r>
        <w:t>（</w:t>
      </w:r>
      <w:r>
        <w:t>PA2/PA3</w:t>
      </w:r>
      <w:r>
        <w:t>）采集两路</w:t>
      </w:r>
      <w:r>
        <w:t xml:space="preserve"> MQ-3 </w:t>
      </w:r>
      <w:r>
        <w:t>模拟量；</w:t>
      </w:r>
      <w:r>
        <w:t>USART1</w:t>
      </w:r>
      <w:r>
        <w:t>（</w:t>
      </w:r>
      <w:r>
        <w:t>PA9/PA10</w:t>
      </w:r>
      <w:r>
        <w:t>）以</w:t>
      </w:r>
      <w:r>
        <w:t xml:space="preserve"> 115200 bit/s </w:t>
      </w:r>
      <w:r>
        <w:t>与上位机通信。每次气体</w:t>
      </w:r>
      <w:r w:rsidR="00894D02">
        <w:rPr>
          <w:rFonts w:hint="eastAsia"/>
        </w:rPr>
        <w:t>浓度</w:t>
      </w:r>
      <w:r>
        <w:t>读数可由多次</w:t>
      </w:r>
      <w:r>
        <w:t xml:space="preserve"> ADC </w:t>
      </w:r>
      <w:r>
        <w:t>采样平均得到。</w:t>
      </w:r>
    </w:p>
    <w:p w14:paraId="062880A3" w14:textId="77777777" w:rsidR="00327DB7" w:rsidRDefault="00316C61">
      <w:pPr>
        <w:pStyle w:val="a0"/>
      </w:pPr>
      <w:r>
        <w:rPr>
          <w:rFonts w:hint="eastAsia"/>
        </w:rPr>
        <w:t>表</w:t>
      </w:r>
      <w:r>
        <w:rPr>
          <w:rFonts w:hint="eastAsia"/>
        </w:rPr>
        <w:t>2-2</w:t>
      </w:r>
      <w:r>
        <w:t xml:space="preserve"> </w:t>
      </w:r>
      <w:r>
        <w:rPr>
          <w:rFonts w:hint="eastAsia"/>
        </w:rPr>
        <w:t>当前</w:t>
      </w:r>
      <w:r>
        <w:t xml:space="preserve"> STM32 </w:t>
      </w:r>
      <w:r>
        <w:rPr>
          <w:rFonts w:hint="eastAsia"/>
        </w:rPr>
        <w:t>外设分配</w:t>
      </w:r>
    </w:p>
    <w:tbl>
      <w:tblPr>
        <w:tblStyle w:val="Table"/>
        <w:tblW w:w="9014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1803"/>
        <w:gridCol w:w="3606"/>
        <w:gridCol w:w="3605"/>
      </w:tblGrid>
      <w:tr w:rsidR="00327DB7" w14:paraId="4B71FC2A" w14:textId="77777777" w:rsidTr="00327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03" w:type="dxa"/>
            <w:shd w:val="clear" w:color="auto" w:fill="F4F6F9"/>
            <w:vAlign w:val="center"/>
          </w:tcPr>
          <w:p w14:paraId="5ADBAE6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功能</w:t>
            </w:r>
          </w:p>
        </w:tc>
        <w:tc>
          <w:tcPr>
            <w:tcW w:w="3606" w:type="dxa"/>
            <w:shd w:val="clear" w:color="auto" w:fill="F4F6F9"/>
            <w:vAlign w:val="center"/>
          </w:tcPr>
          <w:p w14:paraId="38BE804F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资源</w:t>
            </w:r>
            <w:r>
              <w:rPr>
                <w:rFonts w:hint="eastAsia"/>
                <w:b/>
                <w:bCs/>
                <w:sz w:val="17"/>
              </w:rPr>
              <w:t>/</w:t>
            </w:r>
            <w:r>
              <w:rPr>
                <w:rFonts w:hint="eastAsia"/>
                <w:b/>
                <w:bCs/>
                <w:sz w:val="17"/>
              </w:rPr>
              <w:t>接口</w:t>
            </w:r>
          </w:p>
        </w:tc>
        <w:tc>
          <w:tcPr>
            <w:tcW w:w="3605" w:type="dxa"/>
            <w:shd w:val="clear" w:color="auto" w:fill="F4F6F9"/>
            <w:vAlign w:val="center"/>
          </w:tcPr>
          <w:p w14:paraId="7F4D16D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说明</w:t>
            </w:r>
          </w:p>
        </w:tc>
      </w:tr>
      <w:tr w:rsidR="00327DB7" w14:paraId="7191A7CB" w14:textId="77777777" w:rsidTr="00327DB7">
        <w:trPr>
          <w:jc w:val="center"/>
        </w:trPr>
        <w:tc>
          <w:tcPr>
            <w:tcW w:w="1803" w:type="dxa"/>
            <w:vAlign w:val="center"/>
          </w:tcPr>
          <w:p w14:paraId="6EE3AACD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左触须舵机</w:t>
            </w:r>
          </w:p>
        </w:tc>
        <w:tc>
          <w:tcPr>
            <w:tcW w:w="3606" w:type="dxa"/>
            <w:vAlign w:val="center"/>
          </w:tcPr>
          <w:p w14:paraId="2F1C689E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PA0 / TIM2_CH1</w:t>
            </w:r>
          </w:p>
        </w:tc>
        <w:tc>
          <w:tcPr>
            <w:tcW w:w="3605" w:type="dxa"/>
            <w:vAlign w:val="center"/>
          </w:tcPr>
          <w:p w14:paraId="6FE64FD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 xml:space="preserve">PWM </w:t>
            </w:r>
            <w:r>
              <w:rPr>
                <w:rFonts w:hint="eastAsia"/>
                <w:sz w:val="17"/>
              </w:rPr>
              <w:t>输出</w:t>
            </w:r>
          </w:p>
        </w:tc>
      </w:tr>
      <w:tr w:rsidR="00327DB7" w14:paraId="284E1DE6" w14:textId="77777777" w:rsidTr="00327DB7">
        <w:trPr>
          <w:jc w:val="center"/>
        </w:trPr>
        <w:tc>
          <w:tcPr>
            <w:tcW w:w="1803" w:type="dxa"/>
            <w:vAlign w:val="center"/>
          </w:tcPr>
          <w:p w14:paraId="7BDF1C0A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右触须舵机</w:t>
            </w:r>
          </w:p>
        </w:tc>
        <w:tc>
          <w:tcPr>
            <w:tcW w:w="3606" w:type="dxa"/>
            <w:vAlign w:val="center"/>
          </w:tcPr>
          <w:p w14:paraId="3943B13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PA1 / TIM2_CH2</w:t>
            </w:r>
          </w:p>
        </w:tc>
        <w:tc>
          <w:tcPr>
            <w:tcW w:w="3605" w:type="dxa"/>
            <w:vAlign w:val="center"/>
          </w:tcPr>
          <w:p w14:paraId="74F2F92D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 xml:space="preserve">PWM </w:t>
            </w:r>
            <w:r>
              <w:rPr>
                <w:rFonts w:hint="eastAsia"/>
                <w:sz w:val="17"/>
              </w:rPr>
              <w:t>输出，安装方向可反向映射</w:t>
            </w:r>
          </w:p>
        </w:tc>
      </w:tr>
      <w:tr w:rsidR="00327DB7" w14:paraId="7A0F9EA6" w14:textId="77777777" w:rsidTr="00327DB7">
        <w:trPr>
          <w:jc w:val="center"/>
        </w:trPr>
        <w:tc>
          <w:tcPr>
            <w:tcW w:w="1803" w:type="dxa"/>
            <w:vAlign w:val="center"/>
          </w:tcPr>
          <w:p w14:paraId="57DDBF6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左</w:t>
            </w:r>
            <w:r>
              <w:rPr>
                <w:sz w:val="17"/>
              </w:rPr>
              <w:t xml:space="preserve"> MQ-3</w:t>
            </w:r>
          </w:p>
        </w:tc>
        <w:tc>
          <w:tcPr>
            <w:tcW w:w="3606" w:type="dxa"/>
            <w:vAlign w:val="center"/>
          </w:tcPr>
          <w:p w14:paraId="710554E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PA2 / ADC1_IN2</w:t>
            </w:r>
          </w:p>
        </w:tc>
        <w:tc>
          <w:tcPr>
            <w:tcW w:w="3605" w:type="dxa"/>
            <w:vAlign w:val="center"/>
          </w:tcPr>
          <w:p w14:paraId="7497AE8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模拟量采集</w:t>
            </w:r>
          </w:p>
        </w:tc>
      </w:tr>
      <w:tr w:rsidR="00327DB7" w14:paraId="4F30A7D6" w14:textId="77777777" w:rsidTr="00327DB7">
        <w:trPr>
          <w:jc w:val="center"/>
        </w:trPr>
        <w:tc>
          <w:tcPr>
            <w:tcW w:w="1803" w:type="dxa"/>
            <w:vAlign w:val="center"/>
          </w:tcPr>
          <w:p w14:paraId="44464143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右</w:t>
            </w:r>
            <w:r>
              <w:rPr>
                <w:sz w:val="17"/>
              </w:rPr>
              <w:t xml:space="preserve"> MQ-3</w:t>
            </w:r>
          </w:p>
        </w:tc>
        <w:tc>
          <w:tcPr>
            <w:tcW w:w="3606" w:type="dxa"/>
            <w:vAlign w:val="center"/>
          </w:tcPr>
          <w:p w14:paraId="5642840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PA3 / ADC1_IN3</w:t>
            </w:r>
          </w:p>
        </w:tc>
        <w:tc>
          <w:tcPr>
            <w:tcW w:w="3605" w:type="dxa"/>
            <w:vAlign w:val="center"/>
          </w:tcPr>
          <w:p w14:paraId="50CFCE7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模拟量采集</w:t>
            </w:r>
          </w:p>
        </w:tc>
      </w:tr>
      <w:tr w:rsidR="00327DB7" w14:paraId="2B418B9C" w14:textId="77777777" w:rsidTr="00327DB7">
        <w:trPr>
          <w:jc w:val="center"/>
        </w:trPr>
        <w:tc>
          <w:tcPr>
            <w:tcW w:w="1803" w:type="dxa"/>
            <w:vAlign w:val="center"/>
          </w:tcPr>
          <w:p w14:paraId="18A39935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lastRenderedPageBreak/>
              <w:t>串口发送</w:t>
            </w:r>
          </w:p>
        </w:tc>
        <w:tc>
          <w:tcPr>
            <w:tcW w:w="3606" w:type="dxa"/>
            <w:vAlign w:val="center"/>
          </w:tcPr>
          <w:p w14:paraId="57393F4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PA9 / USART1_TX</w:t>
            </w:r>
          </w:p>
        </w:tc>
        <w:tc>
          <w:tcPr>
            <w:tcW w:w="3605" w:type="dxa"/>
            <w:vAlign w:val="center"/>
          </w:tcPr>
          <w:p w14:paraId="4A3D4309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向上位机返回采样结果</w:t>
            </w:r>
          </w:p>
        </w:tc>
      </w:tr>
      <w:tr w:rsidR="00327DB7" w14:paraId="457826F0" w14:textId="77777777" w:rsidTr="00327DB7">
        <w:trPr>
          <w:jc w:val="center"/>
        </w:trPr>
        <w:tc>
          <w:tcPr>
            <w:tcW w:w="1803" w:type="dxa"/>
            <w:vAlign w:val="center"/>
          </w:tcPr>
          <w:p w14:paraId="0C95A343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串口接收</w:t>
            </w:r>
          </w:p>
        </w:tc>
        <w:tc>
          <w:tcPr>
            <w:tcW w:w="3606" w:type="dxa"/>
            <w:vAlign w:val="center"/>
          </w:tcPr>
          <w:p w14:paraId="63A4EEA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PA10 / USART1_RX</w:t>
            </w:r>
          </w:p>
        </w:tc>
        <w:tc>
          <w:tcPr>
            <w:tcW w:w="3605" w:type="dxa"/>
            <w:vAlign w:val="center"/>
          </w:tcPr>
          <w:p w14:paraId="49651234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接收</w:t>
            </w:r>
            <w:r>
              <w:rPr>
                <w:sz w:val="17"/>
              </w:rPr>
              <w:t xml:space="preserve"> STEP </w:t>
            </w:r>
            <w:r>
              <w:rPr>
                <w:rFonts w:hint="eastAsia"/>
                <w:sz w:val="17"/>
              </w:rPr>
              <w:t>扇区命令</w:t>
            </w:r>
          </w:p>
        </w:tc>
      </w:tr>
    </w:tbl>
    <w:p w14:paraId="2D7A9B0F" w14:textId="77777777" w:rsidR="00327DB7" w:rsidRDefault="00316C61">
      <w:pPr>
        <w:pStyle w:val="2"/>
      </w:pPr>
      <w:bookmarkStart w:id="5" w:name="X59bcd90ca20c2ee10563edc698c60cc51ca0c02"/>
      <w:bookmarkEnd w:id="4"/>
      <w:r>
        <w:t xml:space="preserve">2.5 </w:t>
      </w:r>
      <w:r>
        <w:rPr>
          <w:rFonts w:hint="eastAsia"/>
        </w:rPr>
        <w:t>嵌入式控制流程</w:t>
      </w:r>
    </w:p>
    <w:p w14:paraId="539B4811" w14:textId="4413FD1A" w:rsidR="00327DB7" w:rsidRDefault="00316C61">
      <w:pPr>
        <w:pStyle w:val="FirstParagraph"/>
      </w:pPr>
      <w:r>
        <w:t>上位机发送</w:t>
      </w:r>
      <w:r>
        <w:t xml:space="preserve"> STEP</w:t>
      </w:r>
      <w:r w:rsidR="00894D02" w:rsidRPr="00894D02">
        <w:t xml:space="preserve"> </w:t>
      </w:r>
      <w:r w:rsidR="00894D02">
        <w:t>left_sector</w:t>
      </w:r>
      <w:r w:rsidR="00894D02">
        <w:t>、</w:t>
      </w:r>
      <w:r w:rsidR="00894D02">
        <w:t>right_sector</w:t>
      </w:r>
      <w:r w:rsidR="00894D02">
        <w:rPr>
          <w:rFonts w:hint="eastAsia"/>
        </w:rPr>
        <w:t>命令</w:t>
      </w:r>
      <w:r>
        <w:t>，</w:t>
      </w:r>
      <w:r w:rsidR="00894D02">
        <w:t>下位机依次完成命令解析、角度映射</w:t>
      </w:r>
      <w:r w:rsidR="00894D02">
        <w:rPr>
          <w:rFonts w:hint="eastAsia"/>
        </w:rPr>
        <w:t>，</w:t>
      </w:r>
      <w:r w:rsidR="00894D02">
        <w:t>将扇区中心角换算为舵机脉宽</w:t>
      </w:r>
      <w:r w:rsidR="00894D02">
        <w:rPr>
          <w:rFonts w:hint="eastAsia"/>
        </w:rPr>
        <w:t>，</w:t>
      </w:r>
      <w:r w:rsidR="00894D02">
        <w:t xml:space="preserve">PWM </w:t>
      </w:r>
      <w:r w:rsidR="00894D02">
        <w:rPr>
          <w:rFonts w:hint="eastAsia"/>
        </w:rPr>
        <w:t>控制舵机到达指定扇区位置，</w:t>
      </w:r>
      <w:r>
        <w:t>待执行机构稳定后读取两路</w:t>
      </w:r>
      <w:r>
        <w:t xml:space="preserve"> ADC</w:t>
      </w:r>
      <w:r>
        <w:t>，再返回</w:t>
      </w:r>
      <w:r>
        <w:t xml:space="preserve"> left_sector</w:t>
      </w:r>
      <w:r>
        <w:t>、</w:t>
      </w:r>
      <w:r>
        <w:t>right_sector</w:t>
      </w:r>
      <w:r>
        <w:t>、</w:t>
      </w:r>
      <w:r>
        <w:t xml:space="preserve">left_adc </w:t>
      </w:r>
      <w:r>
        <w:t>和</w:t>
      </w:r>
      <w:r>
        <w:t xml:space="preserve"> right_adc</w:t>
      </w:r>
      <w:r>
        <w:t>。</w:t>
      </w:r>
    </w:p>
    <w:p w14:paraId="65407871" w14:textId="77777777" w:rsidR="00327DB7" w:rsidRDefault="00316C61">
      <w:pPr>
        <w:pStyle w:val="1"/>
        <w:pageBreakBefore/>
      </w:pPr>
      <w:bookmarkStart w:id="6" w:name="X7bb4f2eb72642814b0ee62c7da1c5535ec334b8"/>
      <w:bookmarkEnd w:id="0"/>
      <w:bookmarkEnd w:id="5"/>
      <w:r>
        <w:lastRenderedPageBreak/>
        <w:t xml:space="preserve">3 </w:t>
      </w:r>
      <w:r>
        <w:rPr>
          <w:rFonts w:hint="eastAsia"/>
        </w:rPr>
        <w:t>双触须主动采样与强化学习搜索算法</w:t>
      </w:r>
    </w:p>
    <w:p w14:paraId="755977BD" w14:textId="77777777" w:rsidR="00327DB7" w:rsidRDefault="00316C61">
      <w:pPr>
        <w:pStyle w:val="2"/>
      </w:pPr>
      <w:bookmarkStart w:id="7" w:name="Xcb19e6c6ed2dfeb0b49922af9bde45cc5797204"/>
      <w:r>
        <w:t xml:space="preserve">3.1 </w:t>
      </w:r>
      <w:r>
        <w:rPr>
          <w:rFonts w:hint="eastAsia"/>
        </w:rPr>
        <w:t>部分可观测决策建模</w:t>
      </w:r>
    </w:p>
    <w:p w14:paraId="0453950F" w14:textId="2F059680" w:rsidR="00327DB7" w:rsidRDefault="00316C61">
      <w:pPr>
        <w:pStyle w:val="FirstParagraph"/>
      </w:pPr>
      <w:r>
        <w:rPr>
          <w:rFonts w:hint="eastAsia"/>
        </w:rPr>
        <w:t>由于智能体无法观测完整羽流状态、瞬时风场和真实气源位置，同时气体传感器输出还具有内部动态记忆，</w:t>
      </w:r>
      <w:r w:rsidR="002B427E">
        <w:rPr>
          <w:rFonts w:hint="eastAsia"/>
        </w:rPr>
        <w:t>智能体难以完整地获得环境中的真实状态，</w:t>
      </w:r>
      <w:r>
        <w:rPr>
          <w:rFonts w:hint="eastAsia"/>
        </w:rPr>
        <w:t>因此更准确地说，本任务属于部分可观测马尔可夫决策过程</w:t>
      </w:r>
      <w:r w:rsidR="002B427E">
        <w:rPr>
          <w:rFonts w:hint="eastAsia"/>
        </w:rPr>
        <w:t>(POMDP)</w:t>
      </w:r>
      <w:r>
        <w:rPr>
          <w:rFonts w:hint="eastAsia"/>
        </w:rP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38622D">
        <w:rPr>
          <w:rFonts w:hint="eastAsia"/>
        </w:rPr>
        <w:t>为隐藏的真实环境状态，包含机器人真实位姿、气源位置、全部</w:t>
      </w:r>
      <w:r w:rsidR="0038622D">
        <w:t xml:space="preserve"> puff </w:t>
      </w:r>
      <w:r w:rsidR="0038622D">
        <w:rPr>
          <w:rFonts w:hint="eastAsia"/>
        </w:rPr>
        <w:t>状态、风场状态以及传感器内部状态；</w:t>
      </w:r>
      <w:r w:rsidR="0038622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38622D">
        <w:rPr>
          <w:rFonts w:hint="eastAsia"/>
        </w:rPr>
        <w:t>为智能体实际获得观测，多个观测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38622D">
        <w:rPr>
          <w:rFonts w:hint="eastAsia"/>
        </w:rPr>
        <w:t>拼接成历史</w:t>
      </w:r>
      <w:r w:rsidR="0038622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38622D">
        <w:t xml:space="preserve"> </w:t>
      </w:r>
      <w:r w:rsidR="0038622D">
        <w:rPr>
          <w:rFonts w:hint="eastAsia"/>
        </w:rPr>
        <w:t>，历史</w:t>
      </w:r>
      <w:r w:rsidR="0038622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38622D">
        <w:rPr>
          <w:rFonts w:hint="eastAsia"/>
        </w:rPr>
        <w:t>经过策略网络输出动作</w:t>
      </w:r>
      <w:r w:rsidR="0038622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38622D">
        <w:rPr>
          <w:rFonts w:hint="eastAsia"/>
        </w:rPr>
        <w:t>。</w:t>
      </w:r>
      <w:r w:rsidR="002B427E">
        <w:rPr>
          <w:rFonts w:hint="eastAsia"/>
        </w:rPr>
        <w:t>训练的目标是</w:t>
      </w:r>
      <w:r w:rsidR="0038622D">
        <w:rPr>
          <w:rFonts w:hint="eastAsia"/>
        </w:rPr>
        <w:t>学习一个策略网络</w:t>
      </w:r>
      <w:r w:rsidR="0038622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38622D">
        <w:rPr>
          <w:rFonts w:hint="eastAsia"/>
        </w:rPr>
        <w:t>，使得</w:t>
      </w:r>
      <w:r>
        <w:rPr>
          <w:rFonts w:hint="eastAsia"/>
        </w:rPr>
        <w:t>折扣累积回报</w:t>
      </w:r>
      <w:r w:rsidR="0038622D">
        <w:rPr>
          <w:rFonts w:hint="eastAsia"/>
        </w:rPr>
        <w:t>最大化</w:t>
      </w:r>
      <w:r>
        <w:rPr>
          <w:rFonts w:hint="eastAsia"/>
        </w:rPr>
        <w:t>：</w:t>
      </w:r>
    </w:p>
    <w:p w14:paraId="158A1C9F" w14:textId="77777777" w:rsidR="00327DB7" w:rsidRDefault="00316C61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r>
            <w:rPr>
              <w:rFonts w:ascii="Cambria Math" w:hAnsi="Cambria Math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6E78ADC4" w14:textId="4B34A689" w:rsidR="00327DB7" w:rsidRDefault="00316C61">
      <w:pPr>
        <w:pStyle w:val="FirstParagraph"/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>γ</m:t>
        </m:r>
      </m:oMath>
      <w:r>
        <w:t xml:space="preserve"> </w:t>
      </w:r>
      <w:r>
        <w:rPr>
          <w:rFonts w:hint="eastAsia"/>
        </w:rPr>
        <w:t>为折扣因子</w:t>
      </w:r>
      <w:r w:rsidR="0038622D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38622D">
        <w:rPr>
          <w:rFonts w:hint="eastAsia"/>
        </w:rPr>
        <w:t>为</w:t>
      </w:r>
      <w:r w:rsidR="0038622D" w:rsidRPr="0038622D">
        <w:rPr>
          <w:rFonts w:hint="eastAsia"/>
        </w:rPr>
        <w:t>第</w:t>
      </w:r>
      <w:r w:rsidR="0038622D" w:rsidRPr="0038622D">
        <w:rPr>
          <w:rFonts w:hint="eastAsia"/>
        </w:rPr>
        <w:t xml:space="preserve"> t </w:t>
      </w:r>
      <w:r w:rsidR="0038622D" w:rsidRPr="0038622D">
        <w:rPr>
          <w:rFonts w:hint="eastAsia"/>
        </w:rPr>
        <w:t>个时间步获得的即时奖励</w:t>
      </w:r>
      <w:r w:rsidR="0038622D">
        <w:rPr>
          <w:rFonts w:hint="eastAsia"/>
        </w:rPr>
        <w:t>。</w:t>
      </w:r>
      <w:r>
        <w:rPr>
          <w:rFonts w:hint="eastAsia"/>
        </w:rPr>
        <w:t>当前</w:t>
      </w:r>
      <w:r>
        <w:t xml:space="preserve"> PPO </w:t>
      </w:r>
      <w:r>
        <w:rPr>
          <w:rFonts w:hint="eastAsia"/>
        </w:rPr>
        <w:t>训练使用</w:t>
      </w:r>
      <w:r>
        <w:t xml:space="preserve">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0.99</m:t>
        </m:r>
      </m:oMath>
      <w:r>
        <w:rPr>
          <w:rFonts w:hint="eastAsia"/>
        </w:rPr>
        <w:t>。</w:t>
      </w:r>
    </w:p>
    <w:p w14:paraId="26211FFC" w14:textId="77777777" w:rsidR="00327DB7" w:rsidRDefault="00316C61">
      <w:pPr>
        <w:pStyle w:val="2"/>
      </w:pPr>
      <w:bookmarkStart w:id="8" w:name="Xb4221d94a6c38003812e3692360e5d4a63ab91e"/>
      <w:bookmarkEnd w:id="7"/>
      <w:r>
        <w:t xml:space="preserve">3.2 </w:t>
      </w:r>
      <w:r>
        <w:rPr>
          <w:rFonts w:hint="eastAsia"/>
        </w:rPr>
        <w:t>观测状态设计</w:t>
      </w:r>
    </w:p>
    <w:p w14:paraId="5FD4D931" w14:textId="60649656" w:rsidR="00327DB7" w:rsidRDefault="00316C61">
      <w:pPr>
        <w:pStyle w:val="FirstParagraph"/>
      </w:pPr>
      <w:r>
        <w:t>移动搜索策略的单帧输入共</w:t>
      </w:r>
      <w:r>
        <w:t xml:space="preserve"> 16 </w:t>
      </w:r>
      <w:r>
        <w:t>维，其中前</w:t>
      </w:r>
      <w:r>
        <w:t xml:space="preserve"> 12 </w:t>
      </w:r>
      <w:r>
        <w:t>维描述传感器响应和触须</w:t>
      </w:r>
      <w:r w:rsidR="00FF112B">
        <w:rPr>
          <w:rFonts w:hint="eastAsia"/>
        </w:rPr>
        <w:t>扇区位置</w:t>
      </w:r>
      <w:r>
        <w:t>，后</w:t>
      </w:r>
      <w:r>
        <w:t xml:space="preserve"> 4 </w:t>
      </w:r>
      <w:r>
        <w:t>维描述机器人本体与搜索阶段。</w:t>
      </w:r>
    </w:p>
    <w:p w14:paraId="039D140E" w14:textId="77777777" w:rsidR="00327DB7" w:rsidRDefault="00316C61">
      <w:pPr>
        <w:pStyle w:val="a0"/>
      </w:pPr>
      <w:r>
        <w:rPr>
          <w:rFonts w:hint="eastAsia"/>
        </w:rPr>
        <w:t>表</w:t>
      </w:r>
      <w:r>
        <w:rPr>
          <w:rFonts w:hint="eastAsia"/>
        </w:rPr>
        <w:t>3-1</w:t>
      </w:r>
      <w:r>
        <w:t xml:space="preserve"> </w:t>
      </w:r>
      <w:r>
        <w:rPr>
          <w:rFonts w:hint="eastAsia"/>
        </w:rPr>
        <w:t>默认</w:t>
      </w:r>
      <w:r>
        <w:t xml:space="preserve"> 16 </w:t>
      </w:r>
      <w:r>
        <w:rPr>
          <w:rFonts w:hint="eastAsia"/>
        </w:rPr>
        <w:t>维单帧观测</w:t>
      </w:r>
    </w:p>
    <w:tbl>
      <w:tblPr>
        <w:tblStyle w:val="Table"/>
        <w:tblW w:w="9014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1375"/>
        <w:gridCol w:w="4431"/>
        <w:gridCol w:w="3208"/>
      </w:tblGrid>
      <w:tr w:rsidR="00327DB7" w14:paraId="6A294DA3" w14:textId="77777777" w:rsidTr="00327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75" w:type="dxa"/>
            <w:shd w:val="clear" w:color="auto" w:fill="F4F6F9"/>
            <w:vAlign w:val="center"/>
          </w:tcPr>
          <w:p w14:paraId="3C171C1A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序号</w:t>
            </w:r>
          </w:p>
        </w:tc>
        <w:tc>
          <w:tcPr>
            <w:tcW w:w="4431" w:type="dxa"/>
            <w:shd w:val="clear" w:color="auto" w:fill="F4F6F9"/>
            <w:vAlign w:val="center"/>
          </w:tcPr>
          <w:p w14:paraId="5D9DE211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观测量</w:t>
            </w:r>
          </w:p>
        </w:tc>
        <w:tc>
          <w:tcPr>
            <w:tcW w:w="3208" w:type="dxa"/>
            <w:shd w:val="clear" w:color="auto" w:fill="F4F6F9"/>
            <w:vAlign w:val="center"/>
          </w:tcPr>
          <w:p w14:paraId="0CF6911A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物理含义</w:t>
            </w:r>
          </w:p>
        </w:tc>
      </w:tr>
      <w:tr w:rsidR="00327DB7" w14:paraId="655EFF60" w14:textId="77777777" w:rsidTr="00327DB7">
        <w:trPr>
          <w:jc w:val="center"/>
        </w:trPr>
        <w:tc>
          <w:tcPr>
            <w:tcW w:w="1375" w:type="dxa"/>
            <w:vAlign w:val="center"/>
          </w:tcPr>
          <w:p w14:paraId="4D94531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1–2</w:t>
            </w:r>
          </w:p>
        </w:tc>
        <w:tc>
          <w:tcPr>
            <w:tcW w:w="4431" w:type="dxa"/>
            <w:vAlign w:val="center"/>
          </w:tcPr>
          <w:p w14:paraId="4E4449E9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left/right_norm_signal</w:t>
            </w:r>
          </w:p>
        </w:tc>
        <w:tc>
          <w:tcPr>
            <w:tcW w:w="3208" w:type="dxa"/>
            <w:vAlign w:val="center"/>
          </w:tcPr>
          <w:p w14:paraId="2CD43E19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左右通道相对基线的归一化瞬时信号</w:t>
            </w:r>
          </w:p>
        </w:tc>
      </w:tr>
      <w:tr w:rsidR="00327DB7" w14:paraId="356B5319" w14:textId="77777777" w:rsidTr="00327DB7">
        <w:trPr>
          <w:jc w:val="center"/>
        </w:trPr>
        <w:tc>
          <w:tcPr>
            <w:tcW w:w="1375" w:type="dxa"/>
            <w:vAlign w:val="center"/>
          </w:tcPr>
          <w:p w14:paraId="0877EBD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3–4</w:t>
            </w:r>
          </w:p>
        </w:tc>
        <w:tc>
          <w:tcPr>
            <w:tcW w:w="4431" w:type="dxa"/>
            <w:vAlign w:val="center"/>
          </w:tcPr>
          <w:p w14:paraId="7B9FEC33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left/right_norm_smooth</w:t>
            </w:r>
          </w:p>
        </w:tc>
        <w:tc>
          <w:tcPr>
            <w:tcW w:w="3208" w:type="dxa"/>
            <w:vAlign w:val="center"/>
          </w:tcPr>
          <w:p w14:paraId="413550D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左右通道</w:t>
            </w:r>
            <w:r>
              <w:rPr>
                <w:sz w:val="17"/>
              </w:rPr>
              <w:t xml:space="preserve"> EMA </w:t>
            </w:r>
            <w:r>
              <w:rPr>
                <w:rFonts w:hint="eastAsia"/>
                <w:sz w:val="17"/>
              </w:rPr>
              <w:t>平滑信号</w:t>
            </w:r>
          </w:p>
        </w:tc>
      </w:tr>
      <w:tr w:rsidR="00327DB7" w14:paraId="3ADE2534" w14:textId="77777777" w:rsidTr="00327DB7">
        <w:trPr>
          <w:jc w:val="center"/>
        </w:trPr>
        <w:tc>
          <w:tcPr>
            <w:tcW w:w="1375" w:type="dxa"/>
            <w:vAlign w:val="center"/>
          </w:tcPr>
          <w:p w14:paraId="715FBDBF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5–6</w:t>
            </w:r>
          </w:p>
        </w:tc>
        <w:tc>
          <w:tcPr>
            <w:tcW w:w="4431" w:type="dxa"/>
            <w:vAlign w:val="center"/>
          </w:tcPr>
          <w:p w14:paraId="00FF3629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left/right_norm_trend</w:t>
            </w:r>
          </w:p>
        </w:tc>
        <w:tc>
          <w:tcPr>
            <w:tcW w:w="3208" w:type="dxa"/>
            <w:vAlign w:val="center"/>
          </w:tcPr>
          <w:p w14:paraId="59CD7A6A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左右通道短时变化趋势</w:t>
            </w:r>
          </w:p>
        </w:tc>
      </w:tr>
      <w:tr w:rsidR="00327DB7" w14:paraId="35433ACC" w14:textId="77777777" w:rsidTr="00327DB7">
        <w:trPr>
          <w:jc w:val="center"/>
        </w:trPr>
        <w:tc>
          <w:tcPr>
            <w:tcW w:w="1375" w:type="dxa"/>
            <w:vAlign w:val="center"/>
          </w:tcPr>
          <w:p w14:paraId="77460205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7</w:t>
            </w:r>
          </w:p>
        </w:tc>
        <w:tc>
          <w:tcPr>
            <w:tcW w:w="4431" w:type="dxa"/>
            <w:vAlign w:val="center"/>
          </w:tcPr>
          <w:p w14:paraId="53C87A9E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norm_smooth_diff</w:t>
            </w:r>
          </w:p>
        </w:tc>
        <w:tc>
          <w:tcPr>
            <w:tcW w:w="3208" w:type="dxa"/>
            <w:vAlign w:val="center"/>
          </w:tcPr>
          <w:p w14:paraId="4D14E28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左右平滑信号差，提供侧向对比信息</w:t>
            </w:r>
          </w:p>
        </w:tc>
      </w:tr>
      <w:tr w:rsidR="00327DB7" w14:paraId="3F3046E0" w14:textId="77777777" w:rsidTr="00327DB7">
        <w:trPr>
          <w:jc w:val="center"/>
        </w:trPr>
        <w:tc>
          <w:tcPr>
            <w:tcW w:w="1375" w:type="dxa"/>
            <w:vAlign w:val="center"/>
          </w:tcPr>
          <w:p w14:paraId="6F337135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8</w:t>
            </w:r>
          </w:p>
        </w:tc>
        <w:tc>
          <w:tcPr>
            <w:tcW w:w="4431" w:type="dxa"/>
            <w:vAlign w:val="center"/>
          </w:tcPr>
          <w:p w14:paraId="238AFAF0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norm_trend_diff</w:t>
            </w:r>
          </w:p>
        </w:tc>
        <w:tc>
          <w:tcPr>
            <w:tcW w:w="3208" w:type="dxa"/>
            <w:vAlign w:val="center"/>
          </w:tcPr>
          <w:p w14:paraId="25C98642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左右趋势差，提供变化方向对比</w:t>
            </w:r>
          </w:p>
        </w:tc>
      </w:tr>
      <w:tr w:rsidR="00327DB7" w14:paraId="691EAA69" w14:textId="77777777" w:rsidTr="00327DB7">
        <w:trPr>
          <w:jc w:val="center"/>
        </w:trPr>
        <w:tc>
          <w:tcPr>
            <w:tcW w:w="1375" w:type="dxa"/>
            <w:vAlign w:val="center"/>
          </w:tcPr>
          <w:p w14:paraId="3A1BE25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9–10</w:t>
            </w:r>
          </w:p>
        </w:tc>
        <w:tc>
          <w:tcPr>
            <w:tcW w:w="4431" w:type="dxa"/>
            <w:vAlign w:val="center"/>
          </w:tcPr>
          <w:p w14:paraId="5AC794E0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left/right_angle_norm</w:t>
            </w:r>
          </w:p>
        </w:tc>
        <w:tc>
          <w:tcPr>
            <w:tcW w:w="3208" w:type="dxa"/>
            <w:vAlign w:val="center"/>
          </w:tcPr>
          <w:p w14:paraId="35A72AB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左右触须当前实际相对角度归一化</w:t>
            </w:r>
          </w:p>
        </w:tc>
      </w:tr>
      <w:tr w:rsidR="00327DB7" w14:paraId="66396089" w14:textId="77777777" w:rsidTr="00327DB7">
        <w:trPr>
          <w:jc w:val="center"/>
        </w:trPr>
        <w:tc>
          <w:tcPr>
            <w:tcW w:w="1375" w:type="dxa"/>
            <w:vAlign w:val="center"/>
          </w:tcPr>
          <w:p w14:paraId="587C689E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11–12</w:t>
            </w:r>
          </w:p>
        </w:tc>
        <w:tc>
          <w:tcPr>
            <w:tcW w:w="4431" w:type="dxa"/>
            <w:vAlign w:val="center"/>
          </w:tcPr>
          <w:p w14:paraId="37C65382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left/right_sector_norm</w:t>
            </w:r>
          </w:p>
        </w:tc>
        <w:tc>
          <w:tcPr>
            <w:tcW w:w="3208" w:type="dxa"/>
            <w:vAlign w:val="center"/>
          </w:tcPr>
          <w:p w14:paraId="4E7E817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左右目标</w:t>
            </w:r>
            <w:r>
              <w:rPr>
                <w:rFonts w:hint="eastAsia"/>
                <w:sz w:val="17"/>
              </w:rPr>
              <w:t>/</w:t>
            </w:r>
            <w:r>
              <w:rPr>
                <w:rFonts w:hint="eastAsia"/>
                <w:sz w:val="17"/>
              </w:rPr>
              <w:t>离散扇区归一化</w:t>
            </w:r>
          </w:p>
        </w:tc>
      </w:tr>
      <w:tr w:rsidR="00327DB7" w14:paraId="6CE21E01" w14:textId="77777777" w:rsidTr="00327DB7">
        <w:trPr>
          <w:jc w:val="center"/>
        </w:trPr>
        <w:tc>
          <w:tcPr>
            <w:tcW w:w="1375" w:type="dxa"/>
            <w:vAlign w:val="center"/>
          </w:tcPr>
          <w:p w14:paraId="42394B59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13–14</w:t>
            </w:r>
          </w:p>
        </w:tc>
        <w:tc>
          <w:tcPr>
            <w:tcW w:w="4431" w:type="dxa"/>
            <w:vAlign w:val="center"/>
          </w:tcPr>
          <w:p w14:paraId="2B0C7E8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heading_cos / heading_sin</w:t>
            </w:r>
          </w:p>
        </w:tc>
        <w:tc>
          <w:tcPr>
            <w:tcW w:w="3208" w:type="dxa"/>
            <w:vAlign w:val="center"/>
          </w:tcPr>
          <w:p w14:paraId="195F022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机器人自身航向的周期连续表示</w:t>
            </w:r>
          </w:p>
        </w:tc>
      </w:tr>
      <w:tr w:rsidR="00327DB7" w14:paraId="4A1DED19" w14:textId="77777777" w:rsidTr="00327DB7">
        <w:trPr>
          <w:jc w:val="center"/>
        </w:trPr>
        <w:tc>
          <w:tcPr>
            <w:tcW w:w="1375" w:type="dxa"/>
            <w:vAlign w:val="center"/>
          </w:tcPr>
          <w:p w14:paraId="39A6010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15</w:t>
            </w:r>
          </w:p>
        </w:tc>
        <w:tc>
          <w:tcPr>
            <w:tcW w:w="4431" w:type="dxa"/>
            <w:vAlign w:val="center"/>
          </w:tcPr>
          <w:p w14:paraId="30823C5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last_move_norm</w:t>
            </w:r>
          </w:p>
        </w:tc>
        <w:tc>
          <w:tcPr>
            <w:tcW w:w="3208" w:type="dxa"/>
            <w:vAlign w:val="center"/>
          </w:tcPr>
          <w:p w14:paraId="0F51A46F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上一时刻移动动作的归一化编码</w:t>
            </w:r>
          </w:p>
        </w:tc>
      </w:tr>
      <w:tr w:rsidR="00327DB7" w14:paraId="27998E2C" w14:textId="77777777" w:rsidTr="00327DB7">
        <w:trPr>
          <w:jc w:val="center"/>
        </w:trPr>
        <w:tc>
          <w:tcPr>
            <w:tcW w:w="1375" w:type="dxa"/>
            <w:vAlign w:val="center"/>
          </w:tcPr>
          <w:p w14:paraId="791DA973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16</w:t>
            </w:r>
          </w:p>
        </w:tc>
        <w:tc>
          <w:tcPr>
            <w:tcW w:w="4431" w:type="dxa"/>
            <w:vAlign w:val="center"/>
          </w:tcPr>
          <w:p w14:paraId="01FAAB0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blank_age_norm</w:t>
            </w:r>
          </w:p>
        </w:tc>
        <w:tc>
          <w:tcPr>
            <w:tcW w:w="3208" w:type="dxa"/>
            <w:vAlign w:val="center"/>
          </w:tcPr>
          <w:p w14:paraId="087FBD9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失去气味后的持续时间，裁剪并归一化</w:t>
            </w:r>
          </w:p>
        </w:tc>
      </w:tr>
      <w:tr w:rsidR="00447FF8" w14:paraId="7EB5AC23" w14:textId="77777777" w:rsidTr="00327DB7">
        <w:trPr>
          <w:jc w:val="center"/>
        </w:trPr>
        <w:tc>
          <w:tcPr>
            <w:tcW w:w="1375" w:type="dxa"/>
            <w:vAlign w:val="center"/>
          </w:tcPr>
          <w:p w14:paraId="7364D44C" w14:textId="77777777" w:rsidR="00447FF8" w:rsidRDefault="00447FF8">
            <w:pPr>
              <w:pStyle w:val="Compact"/>
              <w:keepLines/>
              <w:spacing w:before="0" w:after="40" w:line="264" w:lineRule="auto"/>
              <w:rPr>
                <w:sz w:val="17"/>
              </w:rPr>
            </w:pPr>
          </w:p>
        </w:tc>
        <w:tc>
          <w:tcPr>
            <w:tcW w:w="4431" w:type="dxa"/>
            <w:vAlign w:val="center"/>
          </w:tcPr>
          <w:p w14:paraId="7E314FE8" w14:textId="77777777" w:rsidR="00447FF8" w:rsidRDefault="00447FF8">
            <w:pPr>
              <w:pStyle w:val="Compact"/>
              <w:keepLines/>
              <w:spacing w:before="0" w:after="40" w:line="264" w:lineRule="auto"/>
              <w:rPr>
                <w:sz w:val="17"/>
              </w:rPr>
            </w:pPr>
          </w:p>
        </w:tc>
        <w:tc>
          <w:tcPr>
            <w:tcW w:w="3208" w:type="dxa"/>
            <w:vAlign w:val="center"/>
          </w:tcPr>
          <w:p w14:paraId="44D3717D" w14:textId="77777777" w:rsidR="00447FF8" w:rsidRDefault="00447FF8">
            <w:pPr>
              <w:pStyle w:val="Compact"/>
              <w:keepLines/>
              <w:spacing w:before="0" w:after="40" w:line="264" w:lineRule="auto"/>
              <w:rPr>
                <w:sz w:val="17"/>
              </w:rPr>
            </w:pPr>
          </w:p>
        </w:tc>
      </w:tr>
    </w:tbl>
    <w:p w14:paraId="0305B95B" w14:textId="717D4A4F" w:rsidR="00327DB7" w:rsidRDefault="00316C61">
      <w:pPr>
        <w:pStyle w:val="2"/>
      </w:pPr>
      <w:bookmarkStart w:id="9" w:name="X6f239e6c16652c94f21ae702b3b8ad6796ad6df"/>
      <w:bookmarkEnd w:id="8"/>
      <w:r>
        <w:t xml:space="preserve">3.3 </w:t>
      </w:r>
      <w:r>
        <w:rPr>
          <w:rFonts w:hint="eastAsia"/>
        </w:rPr>
        <w:t>联合动作空间设计</w:t>
      </w:r>
    </w:p>
    <w:p w14:paraId="0DA489E4" w14:textId="77777777" w:rsidR="00327DB7" w:rsidRDefault="00316C61">
      <w:pPr>
        <w:pStyle w:val="FirstParagraph"/>
      </w:pPr>
      <w:r>
        <w:rPr>
          <w:rFonts w:hint="eastAsia"/>
        </w:rPr>
        <w:t>策略动作定义为三元组：</w:t>
      </w:r>
    </w:p>
    <w:p w14:paraId="7C4A9B49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)∈{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}×{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}×{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3212929B" w14:textId="19C258E8" w:rsidR="00327DB7" w:rsidRDefault="00316C61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</m:oMath>
      <w:r>
        <w:t xml:space="preserve"> </w:t>
      </w:r>
      <w:r>
        <w:rPr>
          <w:rFonts w:hint="eastAsia"/>
        </w:rPr>
        <w:t>为</w:t>
      </w:r>
      <w:r>
        <w:t xml:space="preserve"> 6 </w:t>
      </w:r>
      <w:r>
        <w:rPr>
          <w:rFonts w:hint="eastAsia"/>
        </w:rPr>
        <w:t>类底盘移动动作，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</m:oMath>
      <w:r>
        <w:t xml:space="preserve"> </w:t>
      </w:r>
      <w:r>
        <w:rPr>
          <w:rFonts w:hint="eastAsia"/>
        </w:rPr>
        <w:t>分别为左、右触须扇区。</w:t>
      </w:r>
      <w:r>
        <w:rPr>
          <w:rFonts w:hint="eastAsia"/>
        </w:rPr>
        <w:t>PPO</w:t>
      </w:r>
      <w:r>
        <w:t xml:space="preserve"> </w:t>
      </w:r>
      <w:r>
        <w:t>网络输出</w:t>
      </w:r>
      <w:r>
        <w:t xml:space="preserve"> 26 </w:t>
      </w:r>
      <w:r>
        <w:t>个</w:t>
      </w:r>
      <w:r>
        <w:t xml:space="preserve"> logits</w:t>
      </w:r>
      <w:r>
        <w:t>，并按</w:t>
      </w:r>
      <w:r>
        <w:t xml:space="preserve"> 6</w:t>
      </w:r>
      <w:r>
        <w:t>、</w:t>
      </w:r>
      <w:r>
        <w:t>10</w:t>
      </w:r>
      <w:r>
        <w:t>、</w:t>
      </w:r>
      <w:r>
        <w:t xml:space="preserve">10 </w:t>
      </w:r>
      <w:r>
        <w:t>三组分别计算</w:t>
      </w:r>
      <w:r>
        <w:t xml:space="preserve"> softmax</w:t>
      </w:r>
      <w:r w:rsidR="00447FF8">
        <w:rPr>
          <w:rFonts w:hint="eastAsia"/>
        </w:rPr>
        <w:t>，按概率取分别采样得到</w:t>
      </w:r>
      <m:oMath>
        <m:r>
          <m:rPr>
            <m:sty m:val="p"/>
          </m:rP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0D8F00EE" w14:textId="77777777" w:rsidR="00327DB7" w:rsidRDefault="00316C61">
      <w:pPr>
        <w:pStyle w:val="2"/>
      </w:pPr>
      <w:bookmarkStart w:id="10" w:name="X573ceecb602e99b2b16e6b784313189a96f90bb"/>
      <w:bookmarkEnd w:id="9"/>
      <w:r>
        <w:t xml:space="preserve">3.4 </w:t>
      </w:r>
      <w:r>
        <w:rPr>
          <w:rFonts w:hint="eastAsia"/>
        </w:rPr>
        <w:t>历史窗口与时序数据特征提取</w:t>
      </w:r>
    </w:p>
    <w:p w14:paraId="37C6C665" w14:textId="77777777" w:rsidR="00BA08F3" w:rsidRDefault="00316C61" w:rsidP="00BA08F3">
      <w:pPr>
        <w:pStyle w:val="FirstParagraph"/>
      </w:pPr>
      <w:r>
        <w:rPr>
          <w:rFonts w:hint="eastAsia"/>
        </w:rPr>
        <w:t>单帧状态</w:t>
      </w:r>
      <w:r w:rsidR="00447FF8">
        <w:rPr>
          <w:rFonts w:hint="eastAsia"/>
        </w:rPr>
        <w:t>难以提供搜索所需信息</w:t>
      </w:r>
      <w:r w:rsidR="00BA08F3">
        <w:rPr>
          <w:rFonts w:hint="eastAsia"/>
        </w:rPr>
        <w:t>，因此</w:t>
      </w:r>
      <w:r>
        <w:rPr>
          <w:rFonts w:hint="eastAsia"/>
        </w:rPr>
        <w:t>使用长度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的固定历史窗口，将最近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帧观测按时间顺序堆叠。当前默认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 w:rsidR="00447FF8">
        <w:rPr>
          <w:rFonts w:hint="eastAsia"/>
        </w:rPr>
        <w:t>（</w:t>
      </w:r>
      <w:r>
        <w:rPr>
          <w:rFonts w:hint="eastAsia"/>
        </w:rPr>
        <w:t>以环境步长</w:t>
      </w:r>
      <w:r>
        <w:t xml:space="preserve"> </w:t>
      </w:r>
      <m:oMath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计，相当于包含约</w:t>
      </w:r>
      <w:r>
        <w:t xml:space="preserve"> </w:t>
      </w:r>
      <m:oMath>
        <m:r>
          <w:rPr>
            <w:rFonts w:ascii="Cambria Math" w:hAnsi="Cambria Math"/>
          </w:rPr>
          <m:t>4 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的环境历史</w:t>
      </w:r>
      <w:r w:rsidR="00447FF8">
        <w:rPr>
          <w:rFonts w:hint="eastAsia"/>
        </w:rPr>
        <w:t>）</w:t>
      </w:r>
      <w:r w:rsidR="00BA08F3">
        <w:rPr>
          <w:rFonts w:hint="eastAsia"/>
        </w:rPr>
        <w:t>。</w:t>
      </w:r>
      <w:bookmarkStart w:id="11" w:name="X467ade9fe48446841235e4ed9df121f35cf94fa"/>
    </w:p>
    <w:p w14:paraId="5D08D8AC" w14:textId="5F160A8B" w:rsidR="00327DB7" w:rsidRDefault="00316C61">
      <w:pPr>
        <w:pStyle w:val="FirstParagraph"/>
      </w:pPr>
      <w:r>
        <w:rPr>
          <w:rFonts w:hint="eastAsia"/>
        </w:rPr>
        <w:t>使用门控循环单元（</w:t>
      </w:r>
      <w:r>
        <w:rPr>
          <w:rFonts w:hint="eastAsia"/>
        </w:rPr>
        <w:t>Gated</w:t>
      </w:r>
      <w:r>
        <w:t xml:space="preserve"> Recurrent Unit, </w:t>
      </w:r>
      <w:r>
        <w:rPr>
          <w:rFonts w:hint="eastAsia"/>
        </w:rPr>
        <w:t>GRU</w:t>
      </w:r>
      <w:r>
        <w:rPr>
          <w:rFonts w:hint="eastAsia"/>
        </w:rPr>
        <w:t>）编码历史</w:t>
      </w:r>
      <w:r w:rsidR="00BA08F3">
        <w:rPr>
          <w:rFonts w:hint="eastAsia"/>
        </w:rPr>
        <w:t>，</w:t>
      </w:r>
      <w:r>
        <w:rPr>
          <w:rFonts w:hint="eastAsia"/>
        </w:rPr>
        <w:t>对第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至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帧输入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>，</w:t>
      </w:r>
      <w:r>
        <w:rPr>
          <w:rFonts w:hint="eastAsia"/>
        </w:rPr>
        <w:t>GRU</w:t>
      </w:r>
      <w:r>
        <w:t xml:space="preserve"> </w:t>
      </w:r>
      <w:r>
        <w:rPr>
          <w:rFonts w:hint="eastAsia"/>
        </w:rPr>
        <w:t>通过更新门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>、重置门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</w:t>
      </w:r>
      <w:r>
        <w:rPr>
          <w:rFonts w:hint="eastAsia"/>
        </w:rPr>
        <w:t>和候选状态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</w:t>
      </w:r>
      <w:r>
        <w:rPr>
          <w:rFonts w:hint="eastAsia"/>
        </w:rPr>
        <w:t>递归更新隐藏状态：</w:t>
      </w:r>
    </w:p>
    <w:p w14:paraId="376D1DB8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019F083" w14:textId="77777777" w:rsidR="00327DB7" w:rsidRDefault="006836A6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=tanh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</m:oMath>
      </m:oMathPara>
    </w:p>
    <w:p w14:paraId="1FFD481D" w14:textId="1C804EC5" w:rsidR="00AB613D" w:rsidRPr="00AB613D" w:rsidRDefault="006836A6" w:rsidP="00AB613D">
      <w:pPr>
        <w:pStyle w:val="FirstParagrap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042F1BE6" w14:textId="6004F6B2" w:rsidR="00327DB7" w:rsidRDefault="00316C61">
      <w:pPr>
        <w:pStyle w:val="FirstParagraph"/>
      </w:pPr>
      <w:r>
        <w:rPr>
          <w:rFonts w:hint="eastAsia"/>
        </w:rPr>
        <w:t>最终取最后一层</w:t>
      </w:r>
      <w:r>
        <w:t xml:space="preserve"> GRU </w:t>
      </w:r>
      <w:r>
        <w:rPr>
          <w:rFonts w:hint="eastAsia"/>
        </w:rPr>
        <w:t>的末时刻隐藏状态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，经线性层和</w:t>
      </w:r>
      <w:r>
        <w:t xml:space="preserve"> GELU </w:t>
      </w:r>
      <w:r>
        <w:rPr>
          <w:rFonts w:hint="eastAsia"/>
        </w:rPr>
        <w:t>得到</w:t>
      </w:r>
      <w:r>
        <w:t xml:space="preserve"> 64 </w:t>
      </w:r>
      <w:r>
        <w:rPr>
          <w:rFonts w:hint="eastAsia"/>
        </w:rPr>
        <w:t>维特征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。当前默认</w:t>
      </w:r>
      <w:r>
        <w:t xml:space="preserve"> </w:t>
      </w:r>
      <w:r>
        <w:rPr>
          <w:rStyle w:val="VerbatimChar"/>
          <w:rFonts w:ascii="Times New Roman" w:eastAsia="宋体" w:hAnsi="Times New Roman" w:cs="Times New Roman"/>
        </w:rPr>
        <w:t>hidden_size=64</w:t>
      </w:r>
      <w:r>
        <w:rPr>
          <w:rFonts w:hint="eastAsia"/>
        </w:rPr>
        <w:t>、层数为</w:t>
      </w:r>
      <w:r>
        <w:rPr>
          <w:rFonts w:hint="eastAsia"/>
        </w:rPr>
        <w:t>1</w:t>
      </w:r>
      <w:r>
        <w:rPr>
          <w:rFonts w:hint="eastAsia"/>
        </w:rPr>
        <w:t>。</w:t>
      </w:r>
      <w:r>
        <w:rPr>
          <w:rFonts w:hint="eastAsia"/>
        </w:rPr>
        <w:t>GRU</w:t>
      </w:r>
      <w:r>
        <w:t xml:space="preserve"> </w:t>
      </w:r>
      <w:r>
        <w:rPr>
          <w:rFonts w:hint="eastAsia"/>
        </w:rPr>
        <w:t>的优势是参数量较小、递归结构天然强调时间顺序，对于低维、强自相关、慢变化的气体传感器序列具有较合适的归纳偏置</w:t>
      </w:r>
      <w:r w:rsidR="00AB613D">
        <w:rPr>
          <w:rFonts w:hint="eastAsia"/>
        </w:rPr>
        <w:t>。</w:t>
      </w:r>
    </w:p>
    <w:p w14:paraId="3E41C352" w14:textId="77777777" w:rsidR="00327DB7" w:rsidRDefault="00316C61">
      <w:pPr>
        <w:pStyle w:val="2"/>
      </w:pPr>
      <w:bookmarkStart w:id="12" w:name="X29d57b67a30b542c355d699cb5a0b99d9089e93"/>
      <w:bookmarkEnd w:id="10"/>
      <w:bookmarkEnd w:id="11"/>
      <w:r>
        <w:t xml:space="preserve">3.5 Actor–Critic </w:t>
      </w:r>
      <w:r>
        <w:rPr>
          <w:rFonts w:hint="eastAsia"/>
        </w:rPr>
        <w:t>网络结构</w:t>
      </w:r>
    </w:p>
    <w:p w14:paraId="7BEEF4DB" w14:textId="6C09BC92" w:rsidR="00327DB7" w:rsidRDefault="00316C61">
      <w:pPr>
        <w:pStyle w:val="FirstParagraph"/>
      </w:pPr>
      <w:r>
        <w:rPr>
          <w:rFonts w:hint="eastAsia"/>
        </w:rPr>
        <w:t>经</w:t>
      </w:r>
      <w:r>
        <w:t xml:space="preserve"> GRU</w:t>
      </w:r>
      <w:r w:rsidR="007A5CD5">
        <w:rPr>
          <w:rFonts w:hint="eastAsia"/>
        </w:rPr>
        <w:t>网络</w:t>
      </w:r>
      <w:r>
        <w:rPr>
          <w:rFonts w:hint="eastAsia"/>
        </w:rPr>
        <w:t>获得时序特征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rPr>
          <w:rFonts w:hint="eastAsia"/>
        </w:rPr>
        <w:t>后，</w:t>
      </w:r>
      <w:r>
        <w:rPr>
          <w:rFonts w:hint="eastAsia"/>
        </w:rPr>
        <w:t>PPO</w:t>
      </w:r>
      <w:r>
        <w:t xml:space="preserve"> </w:t>
      </w:r>
      <w:r>
        <w:rPr>
          <w:rFonts w:hint="eastAsia"/>
        </w:rPr>
        <w:t>使用</w:t>
      </w:r>
      <w:r>
        <w:t xml:space="preserve"> Actor–Critic </w:t>
      </w:r>
      <w:r>
        <w:rPr>
          <w:rFonts w:hint="eastAsia"/>
        </w:rPr>
        <w:t>结构同时学习策略和状态价值。</w:t>
      </w:r>
      <w:r>
        <w:t xml:space="preserve">Actor </w:t>
      </w:r>
      <w:r>
        <w:rPr>
          <w:rFonts w:hint="eastAsia"/>
        </w:rPr>
        <w:t>与</w:t>
      </w:r>
      <w:r>
        <w:t xml:space="preserve"> Critic </w:t>
      </w:r>
      <w:r w:rsidR="00C01C50">
        <w:rPr>
          <w:rFonts w:hint="eastAsia"/>
        </w:rPr>
        <w:t>各有</w:t>
      </w:r>
      <w:r>
        <w:rPr>
          <w:rFonts w:hint="eastAsia"/>
        </w:rPr>
        <w:t>两层全连接网络，每层</w:t>
      </w:r>
      <w:r>
        <w:t xml:space="preserve"> 160 </w:t>
      </w:r>
      <w:r>
        <w:rPr>
          <w:rFonts w:hint="eastAsia"/>
        </w:rPr>
        <w:t>个隐藏单元。</w:t>
      </w:r>
    </w:p>
    <w:p w14:paraId="19346E1F" w14:textId="453F5359" w:rsidR="00327DB7" w:rsidRDefault="00DE3343">
      <w:pPr>
        <w:pStyle w:val="a0"/>
      </w:pPr>
      <w:r>
        <w:rPr>
          <w:noProof/>
        </w:rPr>
        <w:drawing>
          <wp:inline distT="0" distB="0" distL="0" distR="0" wp14:anchorId="160264D6" wp14:editId="22F44467">
            <wp:extent cx="5724525" cy="2999740"/>
            <wp:effectExtent l="0" t="0" r="0" b="0"/>
            <wp:docPr id="970131482" name="图片 1" descr="图片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预览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7A901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ω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1CB559F" w14:textId="09D4E5A2" w:rsidR="00327DB7" w:rsidRDefault="006836A6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cr m:val="double-struck"/>
              <m:sty m:val="p"/>
            </m:rPr>
            <w:rPr>
              <w:rFonts w:ascii="Cambria Math" w:hAnsi="Cambria Math"/>
            </w:rPr>
            <m:t>∈R</m:t>
          </m:r>
        </m:oMath>
      </m:oMathPara>
    </w:p>
    <w:p w14:paraId="10A06877" w14:textId="59E9715A" w:rsidR="00327DB7" w:rsidRDefault="00E12A88">
      <w:pPr>
        <w:pStyle w:val="FirstParagraph"/>
      </w:pPr>
      <w:r>
        <w:rPr>
          <w:rFonts w:hint="eastAsia"/>
        </w:rPr>
        <w:t>Actor</w:t>
      </w:r>
      <w:r>
        <w:t xml:space="preserve"> </w:t>
      </w:r>
      <w:r>
        <w:rPr>
          <w:rFonts w:hint="eastAsia"/>
        </w:rPr>
        <w:t>最终输出</w:t>
      </w:r>
      <w:r>
        <w:t xml:space="preserve"> 26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logits</w:t>
      </w:r>
      <w:r>
        <w:rPr>
          <w:rFonts w:hint="eastAsia"/>
        </w:rPr>
        <w:t>，分别对应移动</w:t>
      </w:r>
      <w:r>
        <w:rPr>
          <w:rFonts w:hint="eastAsia"/>
        </w:rPr>
        <w:t>6</w:t>
      </w:r>
      <w:r>
        <w:rPr>
          <w:rFonts w:hint="eastAsia"/>
        </w:rPr>
        <w:t>类、左触须</w:t>
      </w:r>
      <w:r>
        <w:rPr>
          <w:rFonts w:hint="eastAsia"/>
        </w:rPr>
        <w:t>10</w:t>
      </w:r>
      <w:r>
        <w:rPr>
          <w:rFonts w:hint="eastAsia"/>
        </w:rPr>
        <w:t>类和右触须</w:t>
      </w:r>
      <w:r>
        <w:rPr>
          <w:rFonts w:hint="eastAsia"/>
        </w:rPr>
        <w:t>10</w:t>
      </w:r>
      <w:r>
        <w:rPr>
          <w:rFonts w:hint="eastAsia"/>
        </w:rPr>
        <w:t>类；</w:t>
      </w:r>
      <w:r>
        <w:rPr>
          <w:rFonts w:hint="eastAsia"/>
        </w:rPr>
        <w:t>Critic</w:t>
      </w:r>
      <w:r>
        <w:t xml:space="preserve"> </w:t>
      </w:r>
      <w:r>
        <w:rPr>
          <w:rFonts w:hint="eastAsia"/>
        </w:rPr>
        <w:t>输出单个标量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</w:t>
      </w:r>
      <w:r w:rsidR="00316C61">
        <w:rPr>
          <w:rFonts w:hint="eastAsia"/>
        </w:rPr>
        <w:t>价值函数</w:t>
      </w:r>
      <w:r w:rsidR="00316C6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316C61">
        <w:t xml:space="preserve"> </w:t>
      </w:r>
      <w:r w:rsidR="00316C61">
        <w:rPr>
          <w:rFonts w:hint="eastAsia"/>
        </w:rPr>
        <w:t>表示从当前观测历史出发、继续按当前策略行动时的期望折扣回报。</w:t>
      </w:r>
    </w:p>
    <w:p w14:paraId="74D45D71" w14:textId="77777777" w:rsidR="00327DB7" w:rsidRDefault="00316C61">
      <w:pPr>
        <w:pStyle w:val="2"/>
      </w:pPr>
      <w:bookmarkStart w:id="13" w:name="X36609f5e76902cdcb028cd4893e72e1cf4a2441"/>
      <w:bookmarkEnd w:id="12"/>
      <w:r>
        <w:t xml:space="preserve">3.6 PPO </w:t>
      </w:r>
      <w:r>
        <w:rPr>
          <w:rFonts w:hint="eastAsia"/>
        </w:rPr>
        <w:t>算法的理论推导：从策略梯度到近端更新</w:t>
      </w:r>
    </w:p>
    <w:p w14:paraId="1211AB72" w14:textId="36588F47" w:rsidR="00327DB7" w:rsidRDefault="00316C61">
      <w:pPr>
        <w:pStyle w:val="FirstParagraph"/>
      </w:pPr>
      <w:r>
        <w:rPr>
          <w:rFonts w:hint="eastAsia"/>
        </w:rPr>
        <w:t>为与本文的</w:t>
      </w:r>
      <w:r>
        <w:t xml:space="preserve"> POMDP </w:t>
      </w:r>
      <w:r>
        <w:rPr>
          <w:rFonts w:hint="eastAsia"/>
        </w:rPr>
        <w:t>建模一致，以下用观测历史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rPr>
          <w:rFonts w:hint="eastAsia"/>
        </w:rPr>
        <w:t>代替完全可观测状态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。</w:t>
      </w:r>
    </w:p>
    <w:p w14:paraId="4AEADD66" w14:textId="77777777" w:rsidR="00327DB7" w:rsidRDefault="00316C61">
      <w:pPr>
        <w:pStyle w:val="3"/>
      </w:pPr>
      <w:bookmarkStart w:id="14" w:name="X5d6e842d3564b965486e979f44500b129abd7a1"/>
      <w:r>
        <w:t xml:space="preserve">3.6.1 </w:t>
      </w:r>
      <w:r>
        <w:rPr>
          <w:rFonts w:hint="eastAsia"/>
        </w:rPr>
        <w:t>从轨迹概率到策略梯度</w:t>
      </w:r>
    </w:p>
    <w:p w14:paraId="2F3C799B" w14:textId="602D727B" w:rsidR="00327DB7" w:rsidRDefault="00316C61">
      <w:pPr>
        <w:pStyle w:val="FirstParagraph"/>
      </w:pPr>
      <w:r>
        <w:rPr>
          <w:rFonts w:hint="eastAsia"/>
        </w:rPr>
        <w:t>一条长度为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的交互轨迹为</w:t>
      </w:r>
    </w:p>
    <w:p w14:paraId="3E120A32" w14:textId="77777777" w:rsidR="00327DB7" w:rsidRDefault="00316C61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551E06AA" w14:textId="64A20A2D" w:rsidR="00327DB7" w:rsidRDefault="00316C61">
      <w:pPr>
        <w:pStyle w:val="FirstParagraph"/>
      </w:pPr>
      <w:r>
        <w:rPr>
          <w:rFonts w:hint="eastAsia"/>
        </w:rPr>
        <w:t>其在策略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 xml:space="preserve"> </w:t>
      </w:r>
      <w:r>
        <w:rPr>
          <w:rFonts w:hint="eastAsia"/>
        </w:rPr>
        <w:t>下的概率可分解为</w:t>
      </w:r>
    </w:p>
    <w:p w14:paraId="7BF2942D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42B7C2F" w14:textId="77777777" w:rsidR="00327DB7" w:rsidRDefault="00316C61">
      <w:pPr>
        <w:pStyle w:val="FirstParagraph"/>
      </w:pPr>
      <w:r>
        <w:rPr>
          <w:rFonts w:hint="eastAsia"/>
        </w:rPr>
        <w:t>环境初始分布与转移规律不依赖策略参数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，因此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rPr>
          <w:rFonts w:hint="eastAsia"/>
        </w:rPr>
        <w:t>只出现在动作概率中。定义折扣轨迹回报</w:t>
      </w:r>
    </w:p>
    <w:p w14:paraId="3347D80A" w14:textId="77777777" w:rsidR="00327DB7" w:rsidRDefault="00316C61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  J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)].</m:t>
          </m:r>
        </m:oMath>
      </m:oMathPara>
    </w:p>
    <w:p w14:paraId="6637BD9D" w14:textId="77777777" w:rsidR="00327DB7" w:rsidRDefault="00316C61">
      <w:pPr>
        <w:pStyle w:val="FirstParagraph"/>
      </w:pPr>
      <w:r>
        <w:rPr>
          <w:rFonts w:hint="eastAsia"/>
        </w:rPr>
        <w:t>直接对</w:t>
      </w:r>
      <w:r>
        <w:t xml:space="preserve">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求导，并利用对数导数恒等式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rPr>
          <w:rFonts w:hint="eastAsia"/>
        </w:rPr>
        <w:t>，可得</w:t>
      </w:r>
    </w:p>
    <w:p w14:paraId="037222E7" w14:textId="77777777" w:rsidR="00327DB7" w:rsidRDefault="006836A6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=∫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τ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∼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∼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</m:oMath>
      </m:oMathPara>
    </w:p>
    <w:p w14:paraId="4CB1BCDA" w14:textId="77777777" w:rsidR="00327DB7" w:rsidRDefault="00316C61">
      <w:pPr>
        <w:pStyle w:val="FirstParagraph"/>
      </w:pPr>
      <w:r>
        <w:rPr>
          <w:rFonts w:hint="eastAsia"/>
        </w:rPr>
        <w:t>动作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rPr>
          <w:rFonts w:hint="eastAsia"/>
        </w:rPr>
        <w:t>不可能影响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以前已经获得的奖励，因此可依据因果性去掉每个梯度项之前的奖励，只保留从当前时刻开始的</w:t>
      </w:r>
      <w:r>
        <w:t xml:space="preserve"> </w:t>
      </w:r>
      <w:r>
        <w:rPr>
          <w:rFonts w:hint="eastAsia"/>
        </w:rPr>
        <w:t>return-to-go</w:t>
      </w:r>
      <w:r>
        <w:rPr>
          <w:rFonts w:hint="eastAsia"/>
        </w:rPr>
        <w:t>。令</w:t>
      </w:r>
    </w:p>
    <w:p w14:paraId="59A6D53B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04F10B2" w14:textId="77777777" w:rsidR="00327DB7" w:rsidRDefault="00316C61">
      <w:pPr>
        <w:pStyle w:val="FirstParagraph"/>
      </w:pPr>
      <w:r>
        <w:rPr>
          <w:rFonts w:hint="eastAsia"/>
        </w:rPr>
        <w:t>则在折扣状态访问分布的记号下，策略梯度定理可以写为</w:t>
      </w:r>
    </w:p>
    <w:p w14:paraId="24407BD2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)∝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8DAE434" w14:textId="77777777" w:rsidR="00327DB7" w:rsidRDefault="00316C61">
      <w:pPr>
        <w:pStyle w:val="FirstParagraph"/>
      </w:pPr>
      <w:r>
        <w:rPr>
          <w:rFonts w:hint="eastAsia"/>
        </w:rPr>
        <w:t>其中</w:t>
      </w:r>
    </w:p>
    <w:p w14:paraId="60719294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001122FE" w14:textId="3675B3FB" w:rsidR="00327DB7" w:rsidRDefault="00316C61">
      <w:pPr>
        <w:pStyle w:val="FirstParagraph"/>
      </w:pPr>
      <w:r>
        <w:rPr>
          <w:rFonts w:hint="eastAsia"/>
        </w:rPr>
        <w:t>给出</w:t>
      </w:r>
      <w:r>
        <w:t xml:space="preserve"> REINFORCE </w:t>
      </w:r>
      <w:r>
        <w:rPr>
          <w:rFonts w:hint="eastAsia"/>
        </w:rPr>
        <w:t>形式的无偏</w:t>
      </w:r>
      <w:r>
        <w:t xml:space="preserve"> Monte Carlo </w:t>
      </w:r>
      <w:r>
        <w:rPr>
          <w:rFonts w:hint="eastAsia"/>
        </w:rPr>
        <w:t>估计：</w:t>
      </w:r>
    </w:p>
    <w:p w14:paraId="2C781AFA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AFC536" w14:textId="77777777" w:rsidR="00327DB7" w:rsidRDefault="00316C61">
      <w:pPr>
        <w:pStyle w:val="FirstParagraph"/>
      </w:pPr>
      <w:r>
        <w:rPr>
          <w:rFonts w:hint="eastAsia"/>
        </w:rPr>
        <w:t>它的直观含义是：若一次采样动作之后获得较大回报，就沿着提高该动作对数概率的方向更新；反之则降低其概率。但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rPr>
          <w:rFonts w:hint="eastAsia"/>
        </w:rPr>
        <w:t>同时包含动作效果、场景随机性、羽流随机性和后续动作随机性，因此方差通常很大。</w:t>
      </w:r>
    </w:p>
    <w:p w14:paraId="702D684E" w14:textId="77777777" w:rsidR="00327DB7" w:rsidRDefault="00316C61">
      <w:pPr>
        <w:pStyle w:val="3"/>
      </w:pPr>
      <w:bookmarkStart w:id="15" w:name="X7e28154de1274fef2464ae2a059a8fdf41c0035"/>
      <w:bookmarkEnd w:id="14"/>
      <w:r>
        <w:t xml:space="preserve">3.6.2 </w:t>
      </w:r>
      <w:r>
        <w:rPr>
          <w:rFonts w:hint="eastAsia"/>
        </w:rPr>
        <w:t>基线为何能够降低方差而不引入偏差</w:t>
      </w:r>
    </w:p>
    <w:p w14:paraId="19076150" w14:textId="75FDFCC1" w:rsidR="00327DB7" w:rsidRDefault="00316C61">
      <w:pPr>
        <w:pStyle w:val="FirstParagraph"/>
      </w:pPr>
      <w:r>
        <w:rPr>
          <w:rFonts w:hint="eastAsia"/>
        </w:rPr>
        <w:t>可以从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中减去任意只依赖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、不依赖当前动作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rPr>
          <w:rFonts w:hint="eastAsia"/>
        </w:rPr>
        <w:t>的基线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</w:t>
      </w:r>
    </w:p>
    <w:p w14:paraId="4B2CFFF8" w14:textId="77777777" w:rsidR="00327DB7" w:rsidRDefault="006836A6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∼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  <m:e>
              <m:r>
                <w:rPr>
                  <w:rFonts w:ascii="Cambria Math" w:hAnsi="Cambria Math"/>
                </w:rPr>
                <m:t>&amp; 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&amp; 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&amp; 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</m:oMath>
      </m:oMathPara>
    </w:p>
    <w:p w14:paraId="1864B8FE" w14:textId="77777777" w:rsidR="00327DB7" w:rsidRDefault="00316C61">
      <w:pPr>
        <w:pStyle w:val="FirstParagraph"/>
      </w:pPr>
      <w:r>
        <w:rPr>
          <w:rFonts w:hint="eastAsia"/>
        </w:rPr>
        <w:t>因此</w:t>
      </w:r>
    </w:p>
    <w:p w14:paraId="6B19B154" w14:textId="77777777" w:rsidR="00327DB7" w:rsidRDefault="00316C61">
      <w:pPr>
        <w:pStyle w:val="a0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){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)}</m:t>
              </m:r>
            </m:e>
          </m:d>
        </m:oMath>
      </m:oMathPara>
    </w:p>
    <w:p w14:paraId="53B4C12D" w14:textId="6E48D711" w:rsidR="00327DB7" w:rsidRDefault="00316C61">
      <w:pPr>
        <w:pStyle w:val="FirstParagraph"/>
      </w:pPr>
      <w:r>
        <w:rPr>
          <w:rFonts w:hint="eastAsia"/>
        </w:rPr>
        <w:t>与原策略梯度具有相同的期望。</w:t>
      </w:r>
    </w:p>
    <w:p w14:paraId="5863B749" w14:textId="77777777" w:rsidR="00327DB7" w:rsidRDefault="00316C61">
      <w:pPr>
        <w:pStyle w:val="a0"/>
      </w:pPr>
      <w:r>
        <w:rPr>
          <w:rFonts w:hint="eastAsia"/>
        </w:rPr>
        <w:t>最常用的基线是状态价值函数</w:t>
      </w:r>
    </w:p>
    <w:p w14:paraId="047B407E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765D481" w14:textId="77777777" w:rsidR="00327DB7" w:rsidRDefault="00316C61">
      <w:pPr>
        <w:pStyle w:val="FirstParagraph"/>
      </w:pPr>
      <w:r>
        <w:rPr>
          <w:rFonts w:hint="eastAsia"/>
        </w:rPr>
        <w:t>由此定义优势函数</w:t>
      </w:r>
    </w:p>
    <w:p w14:paraId="68960B37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F391937" w14:textId="77777777" w:rsidR="00327DB7" w:rsidRDefault="00316C61">
      <w:pPr>
        <w:pStyle w:val="FirstParagraph"/>
      </w:pPr>
      <w:r>
        <w:rPr>
          <w:rFonts w:hint="eastAsia"/>
        </w:rPr>
        <w:t>于是策略梯度写成</w:t>
      </w:r>
    </w:p>
    <w:p w14:paraId="2C8943D3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)∝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FBBE42" w14:textId="6B37120E" w:rsidR="00327DB7" w:rsidRDefault="00316C61">
      <w:pPr>
        <w:pStyle w:val="FirstParagraph"/>
      </w:pPr>
      <w:r>
        <w:rPr>
          <w:rFonts w:hint="eastAsia"/>
        </w:rPr>
        <w:t>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时，该动作比当前策略在同一观测历史下的平均动作更好，应提高其概率；当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时，应降低其概率。</w:t>
      </w:r>
    </w:p>
    <w:p w14:paraId="5CBEC430" w14:textId="77777777" w:rsidR="00327DB7" w:rsidRDefault="00316C61">
      <w:pPr>
        <w:pStyle w:val="3"/>
      </w:pPr>
      <w:bookmarkStart w:id="16" w:name="X12fa70d74b0d09af12ee6c4fb0c37d16b301d75"/>
      <w:bookmarkEnd w:id="15"/>
      <w:r>
        <w:t xml:space="preserve">3.6.3 </w:t>
      </w:r>
      <w:r>
        <w:rPr>
          <w:rFonts w:hint="eastAsia"/>
        </w:rPr>
        <w:t>从</w:t>
      </w:r>
      <w:r>
        <w:t xml:space="preserve"> TD </w:t>
      </w:r>
      <w:r>
        <w:rPr>
          <w:rFonts w:hint="eastAsia"/>
        </w:rPr>
        <w:t>残差到多步优势估计</w:t>
      </w:r>
    </w:p>
    <w:p w14:paraId="1D7959F4" w14:textId="77777777" w:rsidR="00327DB7" w:rsidRDefault="00316C61">
      <w:pPr>
        <w:pStyle w:val="FirstParagraph"/>
      </w:pPr>
      <w:r>
        <w:rPr>
          <w:rFonts w:hint="eastAsia"/>
        </w:rPr>
        <w:t>若使用一步自举，价值函数的</w:t>
      </w:r>
      <w:r>
        <w:t xml:space="preserve"> TD </w:t>
      </w:r>
      <w:r>
        <w:rPr>
          <w:rFonts w:hint="eastAsia"/>
        </w:rPr>
        <w:t>残差为</w:t>
      </w:r>
    </w:p>
    <w:p w14:paraId="537CAA6D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ι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70A2E7B1" w14:textId="77777777" w:rsidR="00327DB7" w:rsidRDefault="00316C61">
      <w:pPr>
        <w:pStyle w:val="FirstParagraph"/>
      </w:pPr>
      <w:r>
        <w:rPr>
          <w:rFonts w:hint="eastAsia"/>
        </w:rPr>
        <w:t>其中终止指示量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ι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ι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表示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步之后是真正终止状态，终止时不再自举。若只是因</w:t>
      </w:r>
      <w:r>
        <w:t xml:space="preserve"> rollout </w:t>
      </w:r>
      <w:r>
        <w:rPr>
          <w:rFonts w:hint="eastAsia"/>
        </w:rPr>
        <w:t>长度截断而非环境终止，则仍应从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自举。当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</m:oMath>
      <w:r>
        <w:t xml:space="preserve"> </w:t>
      </w:r>
      <w:r>
        <w:rPr>
          <w:rFonts w:hint="eastAsia"/>
        </w:rPr>
        <w:t>时，</w:t>
      </w:r>
    </w:p>
    <w:p w14:paraId="349F782C" w14:textId="77777777" w:rsidR="00327DB7" w:rsidRDefault="00316C61">
      <w:pPr>
        <w:pStyle w:val="a0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64D20806" w14:textId="77777777" w:rsidR="00327DB7" w:rsidRDefault="00316C61">
      <w:pPr>
        <w:pStyle w:val="FirstParagraph"/>
      </w:pPr>
      <w:r>
        <w:rPr>
          <w:rFonts w:hint="eastAsia"/>
        </w:rPr>
        <w:lastRenderedPageBreak/>
        <w:t>所以一步</w:t>
      </w:r>
      <w:r>
        <w:t xml:space="preserve"> TD </w:t>
      </w:r>
      <w:r>
        <w:rPr>
          <w:rFonts w:hint="eastAsia"/>
        </w:rPr>
        <w:t>残差可以作为优势估计。它只包含一步随机奖励，方差较小，但强烈依赖</w:t>
      </w:r>
      <w:r>
        <w:t xml:space="preserve"> Critic </w:t>
      </w:r>
      <w:r>
        <w:rPr>
          <w:rFonts w:hint="eastAsia"/>
        </w:rPr>
        <w:t>的准确性，因而可能产生较大偏差。</w:t>
      </w:r>
    </w:p>
    <w:p w14:paraId="688AB86D" w14:textId="1F435241" w:rsidR="00327DB7" w:rsidRDefault="00316C61">
      <w:pPr>
        <w:pStyle w:val="a0"/>
      </w:pPr>
      <w:r>
        <w:rPr>
          <w:rFonts w:hint="eastAsia"/>
        </w:rPr>
        <w:t>把连续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个</w:t>
      </w:r>
      <w:r>
        <w:t xml:space="preserve"> TD </w:t>
      </w:r>
      <w:r>
        <w:rPr>
          <w:rFonts w:hint="eastAsia"/>
        </w:rPr>
        <w:t>残差按折扣相加，消去得到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步优势估计：</w:t>
      </w:r>
    </w:p>
    <w:p w14:paraId="2CD21D2B" w14:textId="77777777" w:rsidR="00327DB7" w:rsidRDefault="006836A6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l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l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).</m:t>
              </m:r>
            </m:e>
          </m:eqArr>
        </m:oMath>
      </m:oMathPara>
    </w:p>
    <w:p w14:paraId="13B5BFDC" w14:textId="417E7C07" w:rsidR="00327DB7" w:rsidRDefault="00316C61">
      <w:pPr>
        <w:pStyle w:val="FirstParagraph"/>
      </w:pP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时是低方差、较高自举偏差的一</w:t>
      </w:r>
      <w:r w:rsidR="00925FD7">
        <w:rPr>
          <w:rFonts w:hint="eastAsia"/>
        </w:rPr>
        <w:t>；</w:t>
      </w:r>
      <w:r>
        <w:rPr>
          <w:rFonts w:hint="eastAsia"/>
        </w:rPr>
        <w:t>步</w:t>
      </w:r>
      <w:r>
        <w:t xml:space="preserve"> </w:t>
      </w:r>
      <w:r>
        <w:rPr>
          <w:rFonts w:hint="eastAsia"/>
        </w:rPr>
        <w:t>TD</w:t>
      </w:r>
      <w:r>
        <w:rPr>
          <w:rFonts w:hint="eastAsia"/>
        </w:rPr>
        <w:t>；当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延伸到</w:t>
      </w:r>
      <w:r>
        <w:t xml:space="preserve"> episode </w:t>
      </w:r>
      <w:r>
        <w:rPr>
          <w:rFonts w:hint="eastAsia"/>
        </w:rPr>
        <w:t>末端时，末端价值为零，它退化为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，即低自举偏差、但高采样方差的</w:t>
      </w:r>
      <w:r>
        <w:t xml:space="preserve"> Monte Carlo </w:t>
      </w:r>
      <w:r>
        <w:rPr>
          <w:rFonts w:hint="eastAsia"/>
        </w:rPr>
        <w:t>优势。由此可见，优势估计的核心矛盾是自举偏差与轨迹采样方差之间的权衡。</w:t>
      </w:r>
    </w:p>
    <w:p w14:paraId="3E8E081B" w14:textId="45D99D80" w:rsidR="00327DB7" w:rsidRDefault="00316C61">
      <w:pPr>
        <w:pStyle w:val="3"/>
      </w:pPr>
      <w:bookmarkStart w:id="17" w:name="X07b7468137da33407dd6cdeba7e5a82e3185388"/>
      <w:bookmarkEnd w:id="16"/>
      <w:r>
        <w:t xml:space="preserve">3.6.4 </w:t>
      </w:r>
      <w:r>
        <w:rPr>
          <w:rFonts w:hint="eastAsia"/>
        </w:rPr>
        <w:t>广义优势估计</w:t>
      </w:r>
      <w:r>
        <w:t xml:space="preserve"> GAE</w:t>
      </w:r>
    </w:p>
    <w:p w14:paraId="69D9BB96" w14:textId="09E285CD" w:rsidR="00327DB7" w:rsidRDefault="00316C61">
      <w:pPr>
        <w:pStyle w:val="FirstParagraph"/>
      </w:pPr>
      <w:r>
        <w:rPr>
          <w:rFonts w:hint="eastAsia"/>
        </w:rPr>
        <w:t>对</w:t>
      </w:r>
      <w:r>
        <w:t xml:space="preserve">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</w:t>
      </w:r>
      <w:r>
        <w:rPr>
          <w:rFonts w:hint="eastAsia"/>
        </w:rPr>
        <w:t>GAE</w:t>
      </w:r>
      <w:r>
        <w:t xml:space="preserve"> </w:t>
      </w:r>
      <w:r>
        <w:rPr>
          <w:rFonts w:hint="eastAsia"/>
        </w:rPr>
        <w:t>将所有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步优势估计按几何权重混合：</w:t>
      </w:r>
    </w:p>
    <w:p w14:paraId="60FE6A24" w14:textId="77777777" w:rsidR="00327DB7" w:rsidRDefault="006836A6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GAE(</m:t>
              </m:r>
              <m:r>
                <w:rPr>
                  <w:rFonts w:ascii="Cambria Math" w:hAnsi="Cambria Math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3AE290" w14:textId="77777777" w:rsidR="00327DB7" w:rsidRDefault="00316C61">
      <w:pPr>
        <w:pStyle w:val="FirstParagraph"/>
      </w:pPr>
      <w:r>
        <w:rPr>
          <w:rFonts w:hint="eastAsia"/>
        </w:rPr>
        <w:t>把上一节的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</w:t>
      </w:r>
      <w:r>
        <w:rPr>
          <w:rFonts w:hint="eastAsia"/>
        </w:rPr>
        <w:t>代入并重新整理各</w:t>
      </w:r>
      <w:r>
        <w:t xml:space="preserve"> TD </w:t>
      </w:r>
      <w:r>
        <w:rPr>
          <w:rFonts w:hint="eastAsia"/>
        </w:rPr>
        <w:t>残差的系数，可以得到更常用的等价形式：</w:t>
      </w:r>
    </w:p>
    <w:p w14:paraId="3D126EFA" w14:textId="77777777" w:rsidR="00327DB7" w:rsidRDefault="006836A6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GAE(</m:t>
              </m:r>
              <m:r>
                <w:rPr>
                  <w:rFonts w:ascii="Cambria Math" w:hAnsi="Cambria Math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>γλ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l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7383D4C" w14:textId="77777777" w:rsidR="00327DB7" w:rsidRDefault="00316C61">
      <w:pPr>
        <w:pStyle w:val="FirstParagraph"/>
      </w:pPr>
      <w:r>
        <w:rPr>
          <w:rFonts w:hint="eastAsia"/>
        </w:rPr>
        <w:t>有限</w:t>
      </w:r>
      <w:r>
        <w:t xml:space="preserve"> rollout </w:t>
      </w:r>
      <w:r>
        <w:rPr>
          <w:rFonts w:hint="eastAsia"/>
        </w:rPr>
        <w:t>中使用反向递推实现：</w:t>
      </w:r>
    </w:p>
    <w:p w14:paraId="1394433C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γλ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ι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6C2B42" w14:textId="77777777" w:rsidR="00327DB7" w:rsidRDefault="00316C61">
      <w:pPr>
        <w:pStyle w:val="FirstParagraph"/>
      </w:pPr>
      <w:r>
        <w:rPr>
          <w:rFonts w:hint="eastAsia"/>
        </w:rPr>
        <w:t>本文采用</w:t>
      </w:r>
      <w:r>
        <w:t xml:space="preserve">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0.95</m:t>
        </m:r>
      </m:oMath>
      <w:r>
        <w:rPr>
          <w:rFonts w:hint="eastAsia"/>
        </w:rPr>
        <w:t>。对于气味源搜索，这意味着短时气味命中、重捕获和动作结果获得较大权重，同时仍把若干步后的到源收益向前传播。用于训练</w:t>
      </w:r>
      <w:r>
        <w:t xml:space="preserve"> Critic </w:t>
      </w:r>
      <w:r>
        <w:rPr>
          <w:rFonts w:hint="eastAsia"/>
        </w:rPr>
        <w:t>的回报目标为</w:t>
      </w:r>
    </w:p>
    <w:p w14:paraId="6AC4649B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old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4411BE9A" w14:textId="05E7A6BD" w:rsidR="00327DB7" w:rsidRDefault="00316C61">
      <w:pPr>
        <w:pStyle w:val="3"/>
      </w:pPr>
      <w:bookmarkStart w:id="18" w:name="X71f663db35cf931bf2735f4b0926ddda1ed7458"/>
      <w:bookmarkEnd w:id="17"/>
      <w:r>
        <w:t xml:space="preserve">3.6.5 </w:t>
      </w:r>
      <w:r>
        <w:rPr>
          <w:rFonts w:hint="eastAsia"/>
        </w:rPr>
        <w:t>从策略梯度到重要性采样</w:t>
      </w:r>
    </w:p>
    <w:p w14:paraId="77C9E8C4" w14:textId="2C68E74B" w:rsidR="00327DB7" w:rsidRDefault="00316C61">
      <w:pPr>
        <w:pStyle w:val="FirstParagraph"/>
      </w:pPr>
      <w:r>
        <w:rPr>
          <w:rFonts w:hint="eastAsia"/>
        </w:rPr>
        <w:t>上述梯度要求样本来自当前策略。然而</w:t>
      </w:r>
      <w:r>
        <w:t xml:space="preserve"> PPO </w:t>
      </w:r>
      <w:r>
        <w:rPr>
          <w:rFonts w:hint="eastAsia"/>
        </w:rPr>
        <w:t>会固定一批由旧策略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old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>收集的</w:t>
      </w:r>
      <w:r>
        <w:t xml:space="preserve"> </w:t>
      </w:r>
      <w:r>
        <w:rPr>
          <w:rFonts w:hint="eastAsia"/>
        </w:rPr>
        <w:t>rollout</w:t>
      </w:r>
      <w:r>
        <w:rPr>
          <w:rFonts w:hint="eastAsia"/>
        </w:rPr>
        <w:t>，并对它进行多个</w:t>
      </w:r>
      <w:r>
        <w:t xml:space="preserve"> epoch </w:t>
      </w:r>
      <w:r>
        <w:rPr>
          <w:rFonts w:hint="eastAsia"/>
        </w:rPr>
        <w:t>的</w:t>
      </w:r>
      <w:r>
        <w:t xml:space="preserve"> minibatch </w:t>
      </w:r>
      <w:r>
        <w:rPr>
          <w:rFonts w:hint="eastAsia"/>
        </w:rPr>
        <w:t>更新</w:t>
      </w:r>
      <w:r w:rsidR="00925FD7">
        <w:rPr>
          <w:rFonts w:hint="eastAsia"/>
        </w:rPr>
        <w:t>。</w:t>
      </w:r>
      <w:r>
        <w:rPr>
          <w:rFonts w:hint="eastAsia"/>
        </w:rPr>
        <w:t>参数第一次更新后，数据分布就不再等于新策略分布。</w:t>
      </w:r>
      <w:r w:rsidR="00925FD7">
        <w:rPr>
          <w:rFonts w:hint="eastAsia"/>
        </w:rPr>
        <w:t>因此，</w:t>
      </w:r>
      <w:r>
        <w:rPr>
          <w:rFonts w:hint="eastAsia"/>
        </w:rPr>
        <w:t>为</w:t>
      </w:r>
      <w:r w:rsidR="00925FD7">
        <w:rPr>
          <w:rFonts w:hint="eastAsia"/>
        </w:rPr>
        <w:t>了</w:t>
      </w:r>
      <w:r>
        <w:rPr>
          <w:rFonts w:hint="eastAsia"/>
        </w:rPr>
        <w:t>在旧样本上</w:t>
      </w:r>
      <w:r w:rsidR="00925FD7">
        <w:rPr>
          <w:rFonts w:hint="eastAsia"/>
        </w:rPr>
        <w:t>训练</w:t>
      </w:r>
      <w:r>
        <w:rPr>
          <w:rFonts w:hint="eastAsia"/>
        </w:rPr>
        <w:t>新策略，引入重要性采样</w:t>
      </w:r>
      <w:r w:rsidR="00925FD7">
        <w:rPr>
          <w:rFonts w:hint="eastAsia"/>
        </w:rPr>
        <w:t>：</w:t>
      </w:r>
    </w:p>
    <w:p w14:paraId="17F3AAB4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old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)-log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old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E88CD6" w14:textId="1D1B3CD0" w:rsidR="00327DB7" w:rsidRDefault="00316C61">
      <w:pPr>
        <w:pStyle w:val="FirstParagraph"/>
      </w:pPr>
      <w:r>
        <w:rPr>
          <w:rFonts w:hint="eastAsia"/>
        </w:rPr>
        <w:t>本文的移动、左触须与右触须</w:t>
      </w:r>
      <w:r w:rsidR="009F5138">
        <w:rPr>
          <w:rFonts w:hint="eastAsia"/>
        </w:rPr>
        <w:t>三类</w:t>
      </w:r>
      <w:r>
        <w:rPr>
          <w:rFonts w:hint="eastAsia"/>
        </w:rPr>
        <w:t>动作的</w:t>
      </w:r>
      <w:r w:rsidR="009F5138">
        <w:rPr>
          <w:rFonts w:hint="eastAsia"/>
        </w:rPr>
        <w:t>概率</w:t>
      </w:r>
      <w:r>
        <w:rPr>
          <w:rFonts w:hint="eastAsia"/>
        </w:rPr>
        <w:t>分布</w:t>
      </w:r>
      <w:r w:rsidR="009F5138">
        <w:rPr>
          <w:rFonts w:hint="eastAsia"/>
        </w:rPr>
        <w:t>可表示为：</w:t>
      </w:r>
    </w:p>
    <w:p w14:paraId="696FD896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02D4F399" w14:textId="77777777" w:rsidR="00327DB7" w:rsidRDefault="00316C61">
      <w:pPr>
        <w:pStyle w:val="FirstParagraph"/>
      </w:pPr>
      <w:r>
        <w:rPr>
          <w:rFonts w:hint="eastAsia"/>
        </w:rPr>
        <w:t>故联合动作的对数概率与概率比分别满足</w:t>
      </w:r>
    </w:p>
    <w:p w14:paraId="3E91E6C9" w14:textId="77777777" w:rsidR="00327DB7" w:rsidRDefault="00316C61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7E4F7B52" w14:textId="77777777" w:rsidR="00327DB7" w:rsidRDefault="006836A6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old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A3AE283" w14:textId="20AC5CE8" w:rsidR="00327DB7" w:rsidRDefault="00316C61">
      <w:pPr>
        <w:pStyle w:val="FirstParagraph"/>
      </w:pPr>
      <w:r>
        <w:rPr>
          <w:rFonts w:hint="eastAsia"/>
        </w:rPr>
        <w:t>在旧策略附近，优化目标为</w:t>
      </w:r>
    </w:p>
    <w:p w14:paraId="5010A0D1" w14:textId="77777777" w:rsidR="00327DB7" w:rsidRDefault="006836A6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PG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F65AFA" w14:textId="4E3B3650" w:rsidR="00327DB7" w:rsidRDefault="00316C61">
      <w:pPr>
        <w:pStyle w:val="FirstParagraph"/>
      </w:pP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old</m:t>
            </m:r>
          </m:sub>
        </m:sSub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，该目标的梯度与采样时刻的策略梯度一致。概率比大于</w:t>
      </w:r>
      <w:r>
        <w:t xml:space="preserve"> 1 </w:t>
      </w:r>
      <w:r>
        <w:rPr>
          <w:rFonts w:hint="eastAsia"/>
        </w:rPr>
        <w:t>表示新策略提高了已采样联合动作的概率，小于</w:t>
      </w:r>
      <w:r>
        <w:t xml:space="preserve"> 1 </w:t>
      </w:r>
      <w:r>
        <w:rPr>
          <w:rFonts w:hint="eastAsia"/>
        </w:rPr>
        <w:t>表示降低了它的概率。</w:t>
      </w:r>
    </w:p>
    <w:p w14:paraId="0E0CF5A0" w14:textId="3B056DAF" w:rsidR="00327DB7" w:rsidRDefault="00316C61">
      <w:pPr>
        <w:pStyle w:val="3"/>
      </w:pPr>
      <w:bookmarkStart w:id="19" w:name="Xd13d1f168de152707c652ae5ace75ede672469b"/>
      <w:bookmarkEnd w:id="18"/>
      <w:r>
        <w:t xml:space="preserve">3.6.6 </w:t>
      </w:r>
      <w:r>
        <w:rPr>
          <w:rFonts w:hint="eastAsia"/>
        </w:rPr>
        <w:t>信赖域与</w:t>
      </w:r>
      <w:r>
        <w:t xml:space="preserve"> KL </w:t>
      </w:r>
      <w:r>
        <w:rPr>
          <w:rFonts w:hint="eastAsia"/>
        </w:rPr>
        <w:t>散度</w:t>
      </w:r>
      <w:r w:rsidR="009A31FE">
        <w:rPr>
          <w:rFonts w:hint="eastAsia"/>
        </w:rPr>
        <w:t>、、、、、、、、、、、、、、、、、</w:t>
      </w:r>
    </w:p>
    <w:p w14:paraId="4E3D6F97" w14:textId="7C8D86BF" w:rsidR="00327DB7" w:rsidRDefault="00316C61" w:rsidP="009A31FE">
      <w:pPr>
        <w:pStyle w:val="FirstParagraph"/>
      </w:pPr>
      <w:r>
        <w:rPr>
          <w:rFonts w:hint="eastAsia"/>
        </w:rPr>
        <w:t>若对同一批数据反复、无约束地最大化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PG</m:t>
            </m:r>
          </m:sup>
        </m:sSup>
      </m:oMath>
      <w:r>
        <w:rPr>
          <w:rFonts w:hint="eastAsia"/>
        </w:rPr>
        <w:t>，策略可能快速远离采样策略。此时会出现两类问题：一是旧策略访问到的历史状态分布不再代表新策略的访问分布；二是有限样本优势中的估计误差会被新策略过度利用。对新旧两策略有</w:t>
      </w:r>
    </w:p>
    <w:p w14:paraId="25EECD9F" w14:textId="77777777" w:rsidR="00327DB7" w:rsidRDefault="00316C61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old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γ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old</m:t>
                          </m:r>
                        </m:sub>
                      </m:sSub>
                    </m:sub>
                  </m:sSub>
                </m:sub>
              </m:s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(H,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5531777" w14:textId="77777777" w:rsidR="00327DB7" w:rsidRDefault="00316C61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>是新策略诱导的折扣访问分布。实际代理目标使用的是旧分布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old</m:t>
                    </m:r>
                  </m:sub>
                </m:sSub>
              </m:sub>
            </m:sSub>
          </m:sub>
        </m:sSub>
      </m:oMath>
      <w:r>
        <w:rPr>
          <w:rFonts w:hint="eastAsia"/>
        </w:rPr>
        <w:t>；只有新旧策略足够接近时，二者差异才可控。因此，</w:t>
      </w:r>
      <w:r>
        <w:rPr>
          <w:rFonts w:hint="eastAsia"/>
        </w:rPr>
        <w:t>TRPO</w:t>
      </w:r>
      <w:r>
        <w:t xml:space="preserve"> </w:t>
      </w:r>
      <w:r>
        <w:rPr>
          <w:rFonts w:hint="eastAsia"/>
        </w:rPr>
        <w:t>类方法在最大化代理目标的同时限制平均</w:t>
      </w:r>
      <w:r>
        <w:t xml:space="preserve"> KL </w:t>
      </w:r>
      <w:r>
        <w:rPr>
          <w:rFonts w:hint="eastAsia"/>
        </w:rPr>
        <w:t>散度：</w:t>
      </w:r>
    </w:p>
    <w:p w14:paraId="6FB80DBD" w14:textId="77777777" w:rsidR="00327DB7" w:rsidRDefault="006836A6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θ</m:t>
                  </m:r>
                </m:lim>
              </m:limLow>
              <m:r>
                <w:rPr>
                  <w:rFonts w:ascii="Cambria Math" w:hAnsi="Cambria Math"/>
                </w:rPr>
                <m:t> </m:t>
              </m:r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],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s.t.</m:t>
              </m:r>
              <m:r>
                <w:rPr>
                  <w:rFonts w:ascii="Cambria Math" w:hAnsi="Cambria Math"/>
                </w:rPr>
                <m:t> </m:t>
              </m:r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∼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old</m:t>
                              </m:r>
                            </m:sub>
                          </m:sSub>
                        </m:sub>
                      </m:sSub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old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(⋅∣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 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  <m:r>
                        <w:rPr>
                          <w:rFonts w:ascii="Cambria Math" w:hAnsi="Cambria Math"/>
                        </w:rPr>
                        <m:t> 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(⋅∣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</m:oMath>
      </m:oMathPara>
    </w:p>
    <w:p w14:paraId="02F3FFE1" w14:textId="77777777" w:rsidR="00327DB7" w:rsidRDefault="00316C61">
      <w:pPr>
        <w:pStyle w:val="FirstParagraph"/>
      </w:pPr>
      <w:r>
        <w:rPr>
          <w:rFonts w:hint="eastAsia"/>
        </w:rPr>
        <w:t>离散动作分布的</w:t>
      </w:r>
      <w:r>
        <w:t xml:space="preserve"> KL </w:t>
      </w:r>
      <w:r>
        <w:rPr>
          <w:rFonts w:hint="eastAsia"/>
        </w:rPr>
        <w:t>散度定义为</w:t>
      </w:r>
    </w:p>
    <w:p w14:paraId="65AC03B9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ν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μ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)log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ν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17B7C3" w14:textId="77777777" w:rsidR="00327DB7" w:rsidRDefault="00316C61">
      <w:pPr>
        <w:pStyle w:val="FirstParagraph"/>
      </w:pPr>
      <w:r>
        <w:rPr>
          <w:rFonts w:hint="eastAsia"/>
        </w:rPr>
        <w:t>它衡量用分布</w:t>
      </w:r>
      <w:r>
        <w:t xml:space="preserve"> </w:t>
      </w:r>
      <m:oMath>
        <m:r>
          <w:rPr>
            <w:rFonts w:ascii="Cambria Math" w:hAnsi="Cambria Math"/>
          </w:rPr>
          <m:t>ν</m:t>
        </m:r>
      </m:oMath>
      <w:r>
        <w:t xml:space="preserve"> </w:t>
      </w:r>
      <w:r>
        <w:rPr>
          <w:rFonts w:hint="eastAsia"/>
        </w:rPr>
        <w:t>近似分布</w:t>
      </w:r>
      <w:r>
        <w:t xml:space="preserve"> </w:t>
      </w:r>
      <m:oMath>
        <m:r>
          <w:rPr>
            <w:rFonts w:ascii="Cambria Math" w:hAnsi="Cambria Math"/>
          </w:rPr>
          <m:t>μ</m:t>
        </m:r>
      </m:oMath>
      <w:r>
        <w:t xml:space="preserve"> </w:t>
      </w:r>
      <w:r>
        <w:rPr>
          <w:rFonts w:hint="eastAsia"/>
        </w:rPr>
        <w:t>时增加的信息损失，具有非负性，但通常不满足对称性，即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KL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</w:rPr>
          <m:t>)≠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KL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。本文监控的是旧策略到新策略的方向，因为</w:t>
      </w:r>
      <w:r>
        <w:t xml:space="preserve"> rollout </w:t>
      </w:r>
      <w:r>
        <w:rPr>
          <w:rFonts w:hint="eastAsia"/>
        </w:rPr>
        <w:t>由旧策略采样。对因子化联合策略，条件</w:t>
      </w:r>
      <w:r>
        <w:t xml:space="preserve"> KL </w:t>
      </w:r>
      <w:r>
        <w:rPr>
          <w:rFonts w:hint="eastAsia"/>
        </w:rPr>
        <w:t>可分解为三部分之和：</w:t>
      </w:r>
    </w:p>
    <w:p w14:paraId="0FF17F5F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old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KL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old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B01696" w14:textId="77777777" w:rsidR="00327DB7" w:rsidRDefault="00316C61">
      <w:pPr>
        <w:pStyle w:val="FirstParagraph"/>
      </w:pPr>
      <w:r>
        <w:rPr>
          <w:rFonts w:hint="eastAsia"/>
        </w:rPr>
        <w:t>在旧参数附近，平均</w:t>
      </w:r>
      <w:r>
        <w:t xml:space="preserve"> KL </w:t>
      </w:r>
      <w:r>
        <w:rPr>
          <w:rFonts w:hint="eastAsia"/>
        </w:rPr>
        <w:t>可作二阶近似</w:t>
      </w:r>
    </w:p>
    <w:p w14:paraId="045F3F61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)Δ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50F1945" w14:textId="77777777" w:rsidR="00327DB7" w:rsidRDefault="00316C61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是</w:t>
      </w:r>
      <w:r>
        <w:t xml:space="preserve"> Fisher </w:t>
      </w:r>
      <w:r>
        <w:rPr>
          <w:rFonts w:hint="eastAsia"/>
        </w:rPr>
        <w:t>信息矩阵。代理目标作一阶近似为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，从而得到自然梯度方向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g</m:t>
        </m:r>
      </m:oMath>
      <w:r>
        <w:t>。</w:t>
      </w:r>
      <w:r>
        <w:t xml:space="preserve">TRPO </w:t>
      </w:r>
      <w:r>
        <w:rPr>
          <w:rFonts w:hint="eastAsia"/>
        </w:rPr>
        <w:t>通过二阶近似、共轭梯度和线搜索近似求解约束问题，更新稳定但实现和计算相对复杂。</w:t>
      </w:r>
      <w:r>
        <w:rPr>
          <w:rFonts w:hint="eastAsia"/>
        </w:rPr>
        <w:t>PPO</w:t>
      </w:r>
      <w:r>
        <w:t xml:space="preserve"> </w:t>
      </w:r>
      <w:r>
        <w:rPr>
          <w:rFonts w:hint="eastAsia"/>
        </w:rPr>
        <w:t>的目标是在只使用一阶梯度优化的条件下，获得近似的“不要离旧策略太远”的效果</w:t>
      </w:r>
      <w:r>
        <w:rPr>
          <w:rFonts w:hint="eastAsia"/>
        </w:rPr>
        <w:t>[3]</w:t>
      </w:r>
      <w:r>
        <w:rPr>
          <w:rFonts w:hint="eastAsia"/>
        </w:rPr>
        <w:t>。</w:t>
      </w:r>
    </w:p>
    <w:p w14:paraId="3F494C46" w14:textId="77777777" w:rsidR="00327DB7" w:rsidRDefault="00316C61">
      <w:pPr>
        <w:pStyle w:val="3"/>
      </w:pPr>
      <w:bookmarkStart w:id="20" w:name="X7dc22e1f8a2c16710044d6ddfca78c34b9170ca"/>
      <w:bookmarkEnd w:id="19"/>
      <w:r>
        <w:t xml:space="preserve">3.6.7 </w:t>
      </w:r>
      <w:r>
        <w:rPr>
          <w:rFonts w:hint="eastAsia"/>
        </w:rPr>
        <w:t>从</w:t>
      </w:r>
      <w:r>
        <w:t xml:space="preserve"> KL </w:t>
      </w:r>
      <w:r>
        <w:rPr>
          <w:rFonts w:hint="eastAsia"/>
        </w:rPr>
        <w:t>惩罚到</w:t>
      </w:r>
      <w:r>
        <w:t xml:space="preserve"> PPO-Clip</w:t>
      </w:r>
    </w:p>
    <w:p w14:paraId="79FFFBF5" w14:textId="77777777" w:rsidR="00327DB7" w:rsidRDefault="00316C61">
      <w:pPr>
        <w:pStyle w:val="FirstParagraph"/>
      </w:pPr>
      <w:r>
        <w:rPr>
          <w:rFonts w:hint="eastAsia"/>
        </w:rPr>
        <w:t>一种直接做法是在代理目标中加入</w:t>
      </w:r>
      <w:r>
        <w:t xml:space="preserve"> KL </w:t>
      </w:r>
      <w:r>
        <w:rPr>
          <w:rFonts w:hint="eastAsia"/>
        </w:rPr>
        <w:t>惩罚：</w:t>
      </w:r>
    </w:p>
    <w:p w14:paraId="6C71E0BC" w14:textId="77777777" w:rsidR="00327DB7" w:rsidRDefault="006836A6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KLPEN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old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(⋅∣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)∥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(⋅∣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7C77A84" w14:textId="77777777" w:rsidR="00327DB7" w:rsidRDefault="00316C61">
      <w:pPr>
        <w:pStyle w:val="FirstParagraph"/>
      </w:pPr>
      <w:r>
        <w:rPr>
          <w:rFonts w:hint="eastAsia"/>
        </w:rPr>
        <w:t>并根据实际</w:t>
      </w:r>
      <w:r>
        <w:t xml:space="preserve"> KL </w:t>
      </w:r>
      <w:r>
        <w:rPr>
          <w:rFonts w:hint="eastAsia"/>
        </w:rPr>
        <w:t>是否超过目标值调节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KL</m:t>
            </m:r>
          </m:sub>
        </m:sSub>
      </m:oMath>
      <w:r>
        <w:rPr>
          <w:rFonts w:hint="eastAsia"/>
        </w:rPr>
        <w:t>。但固定惩罚系数对不同任务和训练阶段未必合适。</w:t>
      </w:r>
      <w:r>
        <w:rPr>
          <w:rFonts w:hint="eastAsia"/>
        </w:rPr>
        <w:t>PPO-Clip</w:t>
      </w:r>
      <w:r>
        <w:t xml:space="preserve"> </w:t>
      </w:r>
      <w:r>
        <w:rPr>
          <w:rFonts w:hint="eastAsia"/>
        </w:rPr>
        <w:t>改为直接构造逐样本的保守代理目标：</w:t>
      </w:r>
    </w:p>
    <w:p w14:paraId="6AB3FB48" w14:textId="77777777" w:rsidR="00327DB7" w:rsidRDefault="006836A6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CLIP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clip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ϵ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BBF77D" w14:textId="77777777" w:rsidR="00327DB7" w:rsidRDefault="00316C61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ϵ</m:t>
        </m:r>
      </m:oMath>
      <w:r>
        <w:t xml:space="preserve"> </w:t>
      </w:r>
      <w:r>
        <w:rPr>
          <w:rFonts w:hint="eastAsia"/>
        </w:rPr>
        <w:t>为裁剪范围，本文取</w:t>
      </w:r>
      <w:r>
        <w:t xml:space="preserve"> </w:t>
      </w:r>
      <m:oMath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</m:t>
        </m:r>
      </m:oMath>
      <w:r>
        <w:rPr>
          <w:rFonts w:hint="eastAsia"/>
        </w:rPr>
        <w:t>。该最小值对正、负优势产生不同的单侧限制：</w:t>
      </w:r>
    </w:p>
    <w:p w14:paraId="67123353" w14:textId="77777777" w:rsidR="00327DB7" w:rsidRDefault="006836A6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CLIP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4047EAD8" w14:textId="77777777" w:rsidR="00327DB7" w:rsidRDefault="00316C61">
      <w:pPr>
        <w:pStyle w:val="FirstParagraph"/>
      </w:pPr>
      <w:r>
        <w:rPr>
          <w:rFonts w:hint="eastAsia"/>
        </w:rPr>
        <w:t>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时，算法希望提高该动作概率；但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ϵ</m:t>
        </m:r>
      </m:oMath>
      <w:r>
        <w:t xml:space="preserve"> </w:t>
      </w:r>
      <w:r>
        <w:rPr>
          <w:rFonts w:hint="eastAsia"/>
        </w:rPr>
        <w:t>后，目标被截在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，继续提高概率不再获得额外收益。当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时，算法希望降低该动作概率；但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ϵ</m:t>
        </m:r>
      </m:oMath>
      <w:r>
        <w:t xml:space="preserve"> </w:t>
      </w:r>
      <w:r>
        <w:rPr>
          <w:rFonts w:hint="eastAsia"/>
        </w:rPr>
        <w:t>后，目标被截在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，继续降低概率也不再改善目标。取两项最小值使裁剪目标成为未裁剪代理收益的悲观估计，从而削弱过度更新的动力。</w:t>
      </w:r>
    </w:p>
    <w:p w14:paraId="22092554" w14:textId="77777777" w:rsidR="00327DB7" w:rsidRDefault="00316C61">
      <w:pPr>
        <w:pStyle w:val="a0"/>
      </w:pPr>
      <w:r>
        <w:rPr>
          <w:rFonts w:hint="eastAsia"/>
        </w:rPr>
        <w:t>必须强调，</w:t>
      </w:r>
      <w:r>
        <w:rPr>
          <w:rFonts w:hint="eastAsia"/>
        </w:rPr>
        <w:t>PPO-Clip</w:t>
      </w:r>
      <w:r>
        <w:t xml:space="preserve"> </w:t>
      </w:r>
      <w:r>
        <w:rPr>
          <w:rFonts w:hint="eastAsia"/>
        </w:rPr>
        <w:t>并不是把所有概率比强制投影到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，也不等价于严格满足某个</w:t>
      </w:r>
      <w:r>
        <w:t xml:space="preserve"> KL </w:t>
      </w:r>
      <w:r>
        <w:rPr>
          <w:rFonts w:hint="eastAsia"/>
        </w:rPr>
        <w:t>约束。裁剪只在“继续变化会让当前样本目标看起来更好”的方向上移除激励；共享网络参数、其他样本、价值损失和熵项仍可能使个别概率比越界。因此实践中仍需监控</w:t>
      </w:r>
      <w:r>
        <w:t xml:space="preserve"> KL </w:t>
      </w:r>
      <w:r>
        <w:rPr>
          <w:rFonts w:hint="eastAsia"/>
        </w:rPr>
        <w:t>散度。本文设置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target_kl=</m:t>
        </m:r>
        <m:r>
          <w:rPr>
            <w:rFonts w:ascii="Cambria Math" w:hAnsi="Cambria Math"/>
          </w:rPr>
          <m:t>0.02</m:t>
        </m:r>
      </m:oMath>
      <w:r>
        <w:rPr>
          <w:rFonts w:hint="eastAsia"/>
        </w:rPr>
        <w:t>：若一个</w:t>
      </w:r>
      <w:r>
        <w:t xml:space="preserve"> rollout </w:t>
      </w:r>
      <w:r>
        <w:rPr>
          <w:rFonts w:hint="eastAsia"/>
        </w:rPr>
        <w:t>上多轮更新造成的近似</w:t>
      </w:r>
      <w:r>
        <w:t xml:space="preserve"> KL </w:t>
      </w:r>
      <w:r>
        <w:rPr>
          <w:rFonts w:hint="eastAsia"/>
        </w:rPr>
        <w:t>过大，则提前结束本轮</w:t>
      </w:r>
      <w:r>
        <w:t xml:space="preserve"> </w:t>
      </w:r>
      <w:r>
        <w:rPr>
          <w:rFonts w:hint="eastAsia"/>
        </w:rPr>
        <w:t>epoch</w:t>
      </w:r>
      <w:r>
        <w:rPr>
          <w:rFonts w:hint="eastAsia"/>
        </w:rPr>
        <w:t>，以同时使用“局部裁剪”和“整体分布漂移监控”两道稳定机制。</w:t>
      </w:r>
    </w:p>
    <w:p w14:paraId="53E9DE95" w14:textId="77777777" w:rsidR="00327DB7" w:rsidRDefault="00316C61">
      <w:pPr>
        <w:pStyle w:val="3"/>
      </w:pPr>
      <w:bookmarkStart w:id="21" w:name="X758c6e67531c916973daddc92b245db14ad8373"/>
      <w:bookmarkEnd w:id="20"/>
      <w:r>
        <w:t>3.6.8 Actor</w:t>
      </w:r>
      <w:r>
        <w:t>、</w:t>
      </w:r>
      <w:r>
        <w:t xml:space="preserve">Critic </w:t>
      </w:r>
      <w:r>
        <w:rPr>
          <w:rFonts w:hint="eastAsia"/>
        </w:rPr>
        <w:t>与熵正则的联合目标</w:t>
      </w:r>
    </w:p>
    <w:p w14:paraId="4E0CD684" w14:textId="77777777" w:rsidR="00327DB7" w:rsidRDefault="00316C61">
      <w:pPr>
        <w:pStyle w:val="FirstParagraph"/>
      </w:pPr>
      <w:r>
        <w:t xml:space="preserve">PPO </w:t>
      </w:r>
      <w:r>
        <w:rPr>
          <w:rFonts w:hint="eastAsia"/>
        </w:rPr>
        <w:t>的</w:t>
      </w:r>
      <w:r>
        <w:t xml:space="preserve"> Actor </w:t>
      </w:r>
      <w:r>
        <w:rPr>
          <w:rFonts w:hint="eastAsia"/>
        </w:rPr>
        <w:t>最大化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CLIP</m:t>
            </m:r>
          </m:sup>
        </m:sSup>
      </m:oMath>
      <w:r>
        <w:t>。</w:t>
      </w:r>
      <w:r>
        <w:t xml:space="preserve">Critic </w:t>
      </w:r>
      <w:r>
        <w:rPr>
          <w:rFonts w:hint="eastAsia"/>
        </w:rPr>
        <w:t>以</w:t>
      </w:r>
      <w:r>
        <w:t xml:space="preserve"> GAE </w:t>
      </w:r>
      <w:r>
        <w:rPr>
          <w:rFonts w:hint="eastAsia"/>
        </w:rPr>
        <w:t>构造的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rPr>
          <w:rFonts w:hint="eastAsia"/>
        </w:rPr>
        <w:t>为监督信号，最小化价值回归损失</w:t>
      </w:r>
    </w:p>
    <w:p w14:paraId="5D8E5E5E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9C722E0" w14:textId="77777777" w:rsidR="00327DB7" w:rsidRDefault="00316C61">
      <w:pPr>
        <w:pStyle w:val="FirstParagraph"/>
      </w:pPr>
      <w:r>
        <w:rPr>
          <w:rFonts w:hint="eastAsia"/>
        </w:rPr>
        <w:t>为防止训练早期策略分布过快塌缩到少数动作，还加入策略熵</w:t>
      </w:r>
    </w:p>
    <w:p w14:paraId="2791C657" w14:textId="77777777" w:rsidR="00327DB7" w:rsidRDefault="00316C61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Ent[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(⋅∣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)]=-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E72BEB7" w14:textId="77777777" w:rsidR="00327DB7" w:rsidRDefault="00316C61">
      <w:pPr>
        <w:pStyle w:val="FirstParagraph"/>
      </w:pPr>
      <w:r>
        <w:rPr>
          <w:rFonts w:hint="eastAsia"/>
        </w:rPr>
        <w:lastRenderedPageBreak/>
        <w:t>对本文的因子化动作分布，联合熵等于移动、左触须和右触须三个分类分布熵之和。以最小化形式表示，总损失为</w:t>
      </w:r>
    </w:p>
    <w:p w14:paraId="330B346B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CLIP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[Ent[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(⋅∣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)]].</m:t>
          </m:r>
        </m:oMath>
      </m:oMathPara>
    </w:p>
    <w:p w14:paraId="4FE6C0B7" w14:textId="77777777" w:rsidR="00327DB7" w:rsidRDefault="00316C61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 xml:space="preserve"> </w:t>
      </w:r>
      <w:r>
        <w:rPr>
          <w:rFonts w:hint="eastAsia"/>
        </w:rPr>
        <w:t>控制</w:t>
      </w:r>
      <w:r>
        <w:t xml:space="preserve"> Critic </w:t>
      </w:r>
      <w:r>
        <w:rPr>
          <w:rFonts w:hint="eastAsia"/>
        </w:rPr>
        <w:t>回归权重，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</w:t>
      </w:r>
      <w:r>
        <w:rPr>
          <w:rFonts w:hint="eastAsia"/>
        </w:rPr>
        <w:t>控制探索强度。本文设置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0.003</m:t>
        </m:r>
      </m:oMath>
      <w:r>
        <w:rPr>
          <w:rFonts w:hint="eastAsia"/>
        </w:rPr>
        <w:t>，学习率为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hint="eastAsia"/>
        </w:rPr>
        <w:t>。每轮由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</w:t>
      </w:r>
      <w:r>
        <w:rPr>
          <w:rFonts w:hint="eastAsia"/>
        </w:rPr>
        <w:t>个并行环境各采集</w:t>
      </w:r>
      <w:r>
        <w:t xml:space="preserve"> </w:t>
      </w:r>
      <m:oMath>
        <m:r>
          <w:rPr>
            <w:rFonts w:ascii="Cambria Math" w:hAnsi="Cambria Math"/>
          </w:rPr>
          <m:t>512</m:t>
        </m:r>
      </m:oMath>
      <w:r>
        <w:t xml:space="preserve"> </w:t>
      </w:r>
      <w:r>
        <w:rPr>
          <w:rFonts w:hint="eastAsia"/>
        </w:rPr>
        <w:t>步，共得到</w:t>
      </w:r>
      <w:r>
        <w:t xml:space="preserve"> </w:t>
      </w:r>
      <m:oMath>
        <m:r>
          <w:rPr>
            <w:rFonts w:ascii="Cambria Math" w:hAnsi="Cambria Math"/>
          </w:rPr>
          <m:t>4096</m:t>
        </m:r>
      </m:oMath>
      <w:r>
        <w:t xml:space="preserve"> </w:t>
      </w:r>
      <w:r>
        <w:rPr>
          <w:rFonts w:hint="eastAsia"/>
        </w:rPr>
        <w:t>个样本；数据划分为</w:t>
      </w:r>
      <w:r>
        <w:t xml:space="preserve"> </w:t>
      </w:r>
      <m:oMath>
        <m:r>
          <w:rPr>
            <w:rFonts w:ascii="Cambria Math" w:hAnsi="Cambria Math"/>
          </w:rPr>
          <m:t>256</m:t>
        </m:r>
      </m:oMath>
      <w:r>
        <w:t xml:space="preserve"> </w:t>
      </w:r>
      <w:r>
        <w:rPr>
          <w:rFonts w:hint="eastAsia"/>
        </w:rPr>
        <w:t>大小的</w:t>
      </w:r>
      <w:r>
        <w:t xml:space="preserve"> </w:t>
      </w:r>
      <w:r>
        <w:rPr>
          <w:rFonts w:hint="eastAsia"/>
        </w:rPr>
        <w:t>minibatch</w:t>
      </w:r>
      <w:r>
        <w:rPr>
          <w:rFonts w:hint="eastAsia"/>
        </w:rPr>
        <w:t>，并最多重复优化</w:t>
      </w:r>
      <w:r>
        <w:t xml:space="preserve"> </w:t>
      </w:r>
      <m:oMath>
        <m:r>
          <w:rPr>
            <w:rFonts w:ascii="Cambria Math" w:hAnsi="Cambria Math"/>
          </w:rPr>
          <m:t>5</m:t>
        </m:r>
      </m:oMath>
      <w:r>
        <w:t xml:space="preserve">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epoch</w:t>
      </w:r>
      <w:r>
        <w:rPr>
          <w:rFonts w:hint="eastAsia"/>
        </w:rPr>
        <w:t>。旧策略对数概率、旧价值与</w:t>
      </w:r>
      <w:r>
        <w:t xml:space="preserve"> GAE </w:t>
      </w:r>
      <w:r>
        <w:rPr>
          <w:rFonts w:hint="eastAsia"/>
        </w:rPr>
        <w:t>目标在</w:t>
      </w:r>
      <w:r>
        <w:t xml:space="preserve"> rollout </w:t>
      </w:r>
      <w:r>
        <w:rPr>
          <w:rFonts w:hint="eastAsia"/>
        </w:rPr>
        <w:t>结束后固定，当前网络则在每个</w:t>
      </w:r>
      <w:r>
        <w:t xml:space="preserve"> minibatch </w:t>
      </w:r>
      <w:r>
        <w:rPr>
          <w:rFonts w:hint="eastAsia"/>
        </w:rPr>
        <w:t>上重新计算新对数概率、价值和熵。</w:t>
      </w:r>
    </w:p>
    <w:p w14:paraId="627C1022" w14:textId="77777777" w:rsidR="00327DB7" w:rsidRDefault="00316C61">
      <w:pPr>
        <w:pStyle w:val="a0"/>
      </w:pPr>
      <w:r>
        <w:t>在本文实现中，策略梯度给出回报优化方向，状态价值基线降低不同历史状态造成的波动，</w:t>
      </w:r>
      <w:r>
        <w:t xml:space="preserve">GAE </w:t>
      </w:r>
      <w:r>
        <w:t>在自举偏差和采样方差之间调节信用分配。旧策略</w:t>
      </w:r>
      <w:r>
        <w:t xml:space="preserve"> rollout </w:t>
      </w:r>
      <w:r>
        <w:t>通过重要性采样概率比参与多轮更新，</w:t>
      </w:r>
      <w:r>
        <w:t xml:space="preserve">Clip </w:t>
      </w:r>
      <w:r>
        <w:t>限制单个样本继续推动过大的概率变化，近似</w:t>
      </w:r>
      <w:r>
        <w:t xml:space="preserve"> KL </w:t>
      </w:r>
      <w:r>
        <w:t>则监控整批策略的漂移。这些机制共同应对动态羽流、传感器滞后和联合离散动作带来的高噪声，而不是依赖单一稳定化技巧。</w:t>
      </w:r>
    </w:p>
    <w:p w14:paraId="4C83D885" w14:textId="77777777" w:rsidR="00327DB7" w:rsidRDefault="00316C61">
      <w:pPr>
        <w:pStyle w:val="2"/>
      </w:pPr>
      <w:bookmarkStart w:id="22" w:name="X9390c06b36cc5f4751bf700bc2ec8381b5f311d"/>
      <w:bookmarkEnd w:id="13"/>
      <w:bookmarkEnd w:id="21"/>
      <w:r>
        <w:t xml:space="preserve">3.7 </w:t>
      </w:r>
      <w:r>
        <w:rPr>
          <w:rFonts w:hint="eastAsia"/>
        </w:rPr>
        <w:t>奖励函数设计</w:t>
      </w:r>
    </w:p>
    <w:p w14:paraId="35717FAA" w14:textId="4CEFC592" w:rsidR="00464BDC" w:rsidRPr="00464BDC" w:rsidRDefault="00316C61" w:rsidP="00464BDC">
      <w:pPr>
        <w:pStyle w:val="FirstParagraph"/>
      </w:pPr>
      <w:r>
        <w:t>奖励设计直接决定策略会利用哪些行为获得回报。</w:t>
      </w:r>
      <w:r w:rsidR="00464BDC">
        <w:rPr>
          <w:rFonts w:hint="eastAsia"/>
        </w:rPr>
        <w:t>如果</w:t>
      </w:r>
      <w:r>
        <w:t>把瞬时浓度、气味命中或左右差分持续设为正奖励，机器人</w:t>
      </w:r>
      <w:r w:rsidR="00464BDC">
        <w:rPr>
          <w:rFonts w:hint="eastAsia"/>
        </w:rPr>
        <w:t>会</w:t>
      </w:r>
      <w:r>
        <w:t>停在局部高浓度位置，或通过原地旋转和重复扫描累积回报</w:t>
      </w:r>
      <w:r w:rsidR="00464BDC">
        <w:rPr>
          <w:rFonts w:hint="eastAsia"/>
        </w:rPr>
        <w:t>，无法正常进行搜索</w:t>
      </w:r>
      <w:r>
        <w:t>。为限制这类</w:t>
      </w:r>
      <w:r w:rsidR="00464BDC">
        <w:rPr>
          <w:rFonts w:hint="eastAsia"/>
        </w:rPr>
        <w:t>reward heacking</w:t>
      </w:r>
      <w:r>
        <w:t>，本文把移动环境奖励拆成七个分量</w:t>
      </w:r>
      <w:r w:rsidR="00464BDC">
        <w:rPr>
          <w:rFonts w:hint="eastAsia"/>
        </w:rPr>
        <w:t>：</w:t>
      </w:r>
    </w:p>
    <w:p w14:paraId="652C75C3" w14:textId="77777777" w:rsidR="00327DB7" w:rsidRPr="00CF2985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reacq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time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stag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goal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oob</m:t>
              </m:r>
            </m:sup>
          </m:sSubSup>
        </m:oMath>
      </m:oMathPara>
    </w:p>
    <w:p w14:paraId="3A41FF88" w14:textId="5897309E" w:rsidR="00CF2985" w:rsidRDefault="00CF2985" w:rsidP="00CF2985">
      <w:pPr>
        <w:pStyle w:val="a0"/>
      </w:pPr>
      <w:r>
        <w:rPr>
          <w:rFonts w:hint="eastAsia"/>
        </w:rPr>
        <w:t>表</w:t>
      </w:r>
      <w:r>
        <w:rPr>
          <w:rFonts w:hint="eastAsia"/>
        </w:rPr>
        <w:t>3-2</w:t>
      </w:r>
      <w:r>
        <w:rPr>
          <w:rFonts w:hint="eastAsia"/>
        </w:rPr>
        <w:t>奖励函数参数</w:t>
      </w:r>
    </w:p>
    <w:tbl>
      <w:tblPr>
        <w:tblStyle w:val="Table"/>
        <w:tblW w:w="9014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1932"/>
        <w:gridCol w:w="3380"/>
        <w:gridCol w:w="3702"/>
      </w:tblGrid>
      <w:tr w:rsidR="00CF2985" w14:paraId="462F4E0A" w14:textId="77777777" w:rsidTr="00345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32" w:type="dxa"/>
            <w:shd w:val="clear" w:color="auto" w:fill="F4F6F9"/>
            <w:vAlign w:val="center"/>
          </w:tcPr>
          <w:p w14:paraId="10F4D39C" w14:textId="77777777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奖励分量</w:t>
            </w:r>
          </w:p>
        </w:tc>
        <w:tc>
          <w:tcPr>
            <w:tcW w:w="3380" w:type="dxa"/>
            <w:shd w:val="clear" w:color="auto" w:fill="F4F6F9"/>
            <w:vAlign w:val="center"/>
          </w:tcPr>
          <w:p w14:paraId="1B66BAED" w14:textId="77777777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当前默认系数</w:t>
            </w:r>
            <w:r>
              <w:rPr>
                <w:rFonts w:hint="eastAsia"/>
                <w:b/>
                <w:bCs/>
                <w:sz w:val="17"/>
              </w:rPr>
              <w:t>/</w:t>
            </w:r>
            <w:r>
              <w:rPr>
                <w:rFonts w:hint="eastAsia"/>
                <w:b/>
                <w:bCs/>
                <w:sz w:val="17"/>
              </w:rPr>
              <w:t>阈值</w:t>
            </w:r>
          </w:p>
        </w:tc>
        <w:tc>
          <w:tcPr>
            <w:tcW w:w="3702" w:type="dxa"/>
            <w:shd w:val="clear" w:color="auto" w:fill="F4F6F9"/>
            <w:vAlign w:val="center"/>
          </w:tcPr>
          <w:p w14:paraId="4F1DD2DD" w14:textId="77777777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设计目的</w:t>
            </w:r>
          </w:p>
        </w:tc>
      </w:tr>
      <w:tr w:rsidR="00CF2985" w14:paraId="6269EE7E" w14:textId="77777777" w:rsidTr="0034596A">
        <w:trPr>
          <w:jc w:val="center"/>
        </w:trPr>
        <w:tc>
          <w:tcPr>
            <w:tcW w:w="1932" w:type="dxa"/>
            <w:vAlign w:val="center"/>
          </w:tcPr>
          <w:p w14:paraId="1FD1A2BC" w14:textId="4E1D7DBF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距离差分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</m:sSubSup>
            </m:oMath>
          </w:p>
        </w:tc>
        <w:tc>
          <w:tcPr>
            <w:tcW w:w="3380" w:type="dxa"/>
            <w:vAlign w:val="center"/>
          </w:tcPr>
          <w:p w14:paraId="485CDC9D" w14:textId="77777777" w:rsidR="00CF2985" w:rsidRDefault="006836A6" w:rsidP="0034596A">
            <w:pPr>
              <w:pStyle w:val="Compact"/>
              <w:keepLines/>
              <w:spacing w:before="0" w:after="40" w:line="264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3.0</m:t>
                </m:r>
              </m:oMath>
            </m:oMathPara>
          </w:p>
        </w:tc>
        <w:tc>
          <w:tcPr>
            <w:tcW w:w="3702" w:type="dxa"/>
            <w:vAlign w:val="center"/>
          </w:tcPr>
          <w:p w14:paraId="2D885677" w14:textId="3AFDA8E8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与上一时间</w:t>
            </w:r>
            <w:r w:rsidR="001B0B81">
              <w:rPr>
                <w:rFonts w:hint="eastAsia"/>
                <w:sz w:val="17"/>
              </w:rPr>
              <w:t>刻</w:t>
            </w:r>
            <w:r>
              <w:rPr>
                <w:rFonts w:hint="eastAsia"/>
                <w:sz w:val="17"/>
              </w:rPr>
              <w:t>源的距离大小</w:t>
            </w:r>
            <w:r w:rsidR="001B0B81">
              <w:rPr>
                <w:rFonts w:hint="eastAsia"/>
                <w:sz w:val="17"/>
              </w:rPr>
              <w:t>进行比较从而</w:t>
            </w:r>
            <w:r>
              <w:rPr>
                <w:rFonts w:hint="eastAsia"/>
                <w:sz w:val="17"/>
              </w:rPr>
              <w:t>辅助训练</w:t>
            </w:r>
          </w:p>
        </w:tc>
      </w:tr>
      <w:tr w:rsidR="00CF2985" w14:paraId="70611467" w14:textId="77777777" w:rsidTr="0034596A">
        <w:trPr>
          <w:jc w:val="center"/>
        </w:trPr>
        <w:tc>
          <w:tcPr>
            <w:tcW w:w="1932" w:type="dxa"/>
            <w:vAlign w:val="center"/>
          </w:tcPr>
          <w:p w14:paraId="14EF3AC2" w14:textId="2ECF7E28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历史最佳浓度增量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oMath>
          </w:p>
        </w:tc>
        <w:tc>
          <w:tcPr>
            <w:tcW w:w="3380" w:type="dxa"/>
            <w:vAlign w:val="center"/>
          </w:tcPr>
          <w:p w14:paraId="38ADD5EE" w14:textId="77777777" w:rsidR="00CF2985" w:rsidRDefault="006836A6" w:rsidP="0034596A">
            <w:pPr>
              <w:pStyle w:val="Compact"/>
              <w:keepLines/>
              <w:spacing w:before="0" w:after="40" w:line="264" w:lineRule="auto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3.0</m:t>
              </m:r>
            </m:oMath>
            <w:r w:rsidR="00CF2985">
              <w:rPr>
                <w:rFonts w:hint="eastAsia"/>
                <w:sz w:val="17"/>
              </w:rPr>
              <w:t>，</w:t>
            </w:r>
            <w:r w:rsidR="00CF2985">
              <w:rPr>
                <w:rFonts w:hint="eastAsia"/>
                <w:sz w:val="17"/>
              </w:rPr>
              <w:t>clip=1.0</w:t>
            </w:r>
          </w:p>
        </w:tc>
        <w:tc>
          <w:tcPr>
            <w:tcW w:w="3702" w:type="dxa"/>
            <w:vAlign w:val="center"/>
          </w:tcPr>
          <w:p w14:paraId="7FF4E0CD" w14:textId="77777777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只奖励刷新历史最佳，抑制高浓度停留刷分</w:t>
            </w:r>
          </w:p>
        </w:tc>
      </w:tr>
      <w:tr w:rsidR="00CF2985" w14:paraId="0FB6255A" w14:textId="77777777" w:rsidTr="0034596A">
        <w:trPr>
          <w:jc w:val="center"/>
        </w:trPr>
        <w:tc>
          <w:tcPr>
            <w:tcW w:w="1932" w:type="dxa"/>
            <w:vAlign w:val="center"/>
          </w:tcPr>
          <w:p w14:paraId="57589E0A" w14:textId="0D697256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纯触须重捕获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reacq</m:t>
                  </m:r>
                </m:sup>
              </m:sSubSup>
            </m:oMath>
          </w:p>
        </w:tc>
        <w:tc>
          <w:tcPr>
            <w:tcW w:w="3380" w:type="dxa"/>
            <w:vAlign w:val="center"/>
          </w:tcPr>
          <w:p w14:paraId="7DB3D1C0" w14:textId="77777777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0.25</w:t>
            </w:r>
            <w:r>
              <w:rPr>
                <w:rFonts w:hint="eastAsia"/>
                <w:sz w:val="17"/>
              </w:rPr>
              <w:t>，最多</w:t>
            </w:r>
            <w:r>
              <w:rPr>
                <w:rFonts w:hint="eastAsia"/>
                <w:sz w:val="17"/>
              </w:rPr>
              <w:t>4</w:t>
            </w:r>
            <w:r>
              <w:rPr>
                <w:rFonts w:hint="eastAsia"/>
                <w:sz w:val="17"/>
              </w:rPr>
              <w:t>次</w:t>
            </w:r>
            <w:r>
              <w:rPr>
                <w:rFonts w:hint="eastAsia"/>
                <w:sz w:val="17"/>
              </w:rPr>
              <w:t>/episode</w:t>
            </w:r>
          </w:p>
        </w:tc>
        <w:tc>
          <w:tcPr>
            <w:tcW w:w="3702" w:type="dxa"/>
            <w:vAlign w:val="center"/>
          </w:tcPr>
          <w:p w14:paraId="7682B712" w14:textId="77777777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强化主动采样在失嗅后的独立信息恢复</w:t>
            </w:r>
          </w:p>
        </w:tc>
      </w:tr>
      <w:tr w:rsidR="00CF2985" w14:paraId="44252FB1" w14:textId="77777777" w:rsidTr="0034596A">
        <w:trPr>
          <w:jc w:val="center"/>
        </w:trPr>
        <w:tc>
          <w:tcPr>
            <w:tcW w:w="1932" w:type="dxa"/>
            <w:vAlign w:val="center"/>
          </w:tcPr>
          <w:p w14:paraId="59C3B241" w14:textId="2160953F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时间成本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time</m:t>
                  </m:r>
                </m:sup>
              </m:sSubSup>
            </m:oMath>
          </w:p>
        </w:tc>
        <w:tc>
          <w:tcPr>
            <w:tcW w:w="3380" w:type="dxa"/>
            <w:vAlign w:val="center"/>
          </w:tcPr>
          <w:p w14:paraId="439A492C" w14:textId="77777777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−0.03/step</w:t>
            </w:r>
          </w:p>
        </w:tc>
        <w:tc>
          <w:tcPr>
            <w:tcW w:w="3702" w:type="dxa"/>
            <w:vAlign w:val="center"/>
          </w:tcPr>
          <w:p w14:paraId="10F5E37F" w14:textId="77777777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鼓励更快搜索</w:t>
            </w:r>
          </w:p>
        </w:tc>
      </w:tr>
      <w:tr w:rsidR="00CF2985" w14:paraId="11AEFC7C" w14:textId="77777777" w:rsidTr="0034596A">
        <w:trPr>
          <w:jc w:val="center"/>
        </w:trPr>
        <w:tc>
          <w:tcPr>
            <w:tcW w:w="1932" w:type="dxa"/>
            <w:vAlign w:val="center"/>
          </w:tcPr>
          <w:p w14:paraId="61A367C0" w14:textId="2FC99A4E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停滞成本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stag</m:t>
                  </m:r>
                </m:sup>
              </m:sSubSup>
            </m:oMath>
          </w:p>
        </w:tc>
        <w:tc>
          <w:tcPr>
            <w:tcW w:w="3380" w:type="dxa"/>
            <w:vAlign w:val="center"/>
          </w:tcPr>
          <w:p w14:paraId="54D01168" w14:textId="77777777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ascii="Cambria Math" w:hAnsi="Cambria Math" w:cs="Cambria Math"/>
                <w:sz w:val="17"/>
              </w:rPr>
              <w:t>−</w:t>
            </w:r>
            <w:r>
              <w:rPr>
                <w:rFonts w:hint="eastAsia"/>
                <w:sz w:val="17"/>
              </w:rPr>
              <w:t>0.02</w:t>
            </w:r>
            <w:r>
              <w:rPr>
                <w:rFonts w:hint="eastAsia"/>
                <w:sz w:val="17"/>
              </w:rPr>
              <w:t>，窗口</w:t>
            </w:r>
            <w:r>
              <w:rPr>
                <w:rFonts w:hint="eastAsia"/>
                <w:sz w:val="17"/>
              </w:rPr>
              <w:t>20</w:t>
            </w:r>
            <w:r>
              <w:rPr>
                <w:rFonts w:hint="eastAsia"/>
                <w:sz w:val="17"/>
              </w:rPr>
              <w:t>步</w:t>
            </w:r>
          </w:p>
        </w:tc>
        <w:tc>
          <w:tcPr>
            <w:tcW w:w="3702" w:type="dxa"/>
            <w:vAlign w:val="center"/>
          </w:tcPr>
          <w:p w14:paraId="4D38A8C2" w14:textId="77777777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抑制长时间无位移</w:t>
            </w:r>
            <w:r>
              <w:rPr>
                <w:rFonts w:hint="eastAsia"/>
                <w:sz w:val="17"/>
              </w:rPr>
              <w:t>/</w:t>
            </w:r>
            <w:r>
              <w:rPr>
                <w:rFonts w:hint="eastAsia"/>
                <w:sz w:val="17"/>
              </w:rPr>
              <w:t>无信息进展</w:t>
            </w:r>
          </w:p>
        </w:tc>
      </w:tr>
      <w:tr w:rsidR="00CF2985" w14:paraId="11921A8D" w14:textId="77777777" w:rsidTr="0034596A">
        <w:trPr>
          <w:jc w:val="center"/>
        </w:trPr>
        <w:tc>
          <w:tcPr>
            <w:tcW w:w="1932" w:type="dxa"/>
            <w:vAlign w:val="center"/>
          </w:tcPr>
          <w:p w14:paraId="0118EB01" w14:textId="466C2592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到源奖励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goal</m:t>
                  </m:r>
                </m:sup>
              </m:sSubSup>
            </m:oMath>
          </w:p>
        </w:tc>
        <w:tc>
          <w:tcPr>
            <w:tcW w:w="3380" w:type="dxa"/>
            <w:vAlign w:val="center"/>
          </w:tcPr>
          <w:p w14:paraId="33FC438E" w14:textId="77777777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+50</w:t>
            </w:r>
            <w:r>
              <w:rPr>
                <w:rFonts w:hint="eastAsia"/>
                <w:sz w:val="17"/>
              </w:rPr>
              <w:t>，半径</w:t>
            </w:r>
            <w:r>
              <w:rPr>
                <w:rFonts w:hint="eastAsia"/>
                <w:sz w:val="17"/>
              </w:rPr>
              <w:t>0.10</w:t>
            </w:r>
            <w:r>
              <w:rPr>
                <w:sz w:val="17"/>
              </w:rPr>
              <w:t xml:space="preserve"> m</w:t>
            </w:r>
          </w:p>
        </w:tc>
        <w:tc>
          <w:tcPr>
            <w:tcW w:w="3702" w:type="dxa"/>
            <w:vAlign w:val="center"/>
          </w:tcPr>
          <w:p w14:paraId="6FB86F48" w14:textId="77777777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定义主要任务目标</w:t>
            </w:r>
          </w:p>
        </w:tc>
      </w:tr>
      <w:tr w:rsidR="00CF2985" w14:paraId="0504E693" w14:textId="77777777" w:rsidTr="0034596A">
        <w:trPr>
          <w:jc w:val="center"/>
        </w:trPr>
        <w:tc>
          <w:tcPr>
            <w:tcW w:w="1932" w:type="dxa"/>
            <w:vAlign w:val="center"/>
          </w:tcPr>
          <w:p w14:paraId="2D1158FB" w14:textId="765863CC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越界惩罚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oob</m:t>
                  </m:r>
                </m:sup>
              </m:sSubSup>
            </m:oMath>
          </w:p>
        </w:tc>
        <w:tc>
          <w:tcPr>
            <w:tcW w:w="3380" w:type="dxa"/>
            <w:vAlign w:val="center"/>
          </w:tcPr>
          <w:p w14:paraId="0D8F7326" w14:textId="77777777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−25</w:t>
            </w:r>
          </w:p>
        </w:tc>
        <w:tc>
          <w:tcPr>
            <w:tcW w:w="3702" w:type="dxa"/>
            <w:vAlign w:val="center"/>
          </w:tcPr>
          <w:p w14:paraId="534123BD" w14:textId="77777777" w:rsidR="00CF2985" w:rsidRDefault="00CF2985" w:rsidP="0034596A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抑制通过提前终止规避长期时间成本</w:t>
            </w:r>
          </w:p>
        </w:tc>
      </w:tr>
    </w:tbl>
    <w:p w14:paraId="0D23E4BE" w14:textId="77777777" w:rsidR="00CF2985" w:rsidRPr="00CF2985" w:rsidRDefault="00CF2985">
      <w:pPr>
        <w:pStyle w:val="a0"/>
      </w:pPr>
    </w:p>
    <w:p w14:paraId="75AEAB0E" w14:textId="77777777" w:rsidR="00327DB7" w:rsidRDefault="00316C61">
      <w:pPr>
        <w:pStyle w:val="3"/>
      </w:pPr>
      <w:bookmarkStart w:id="23" w:name="X25023279116f31c98f705f256598f822f38486d"/>
      <w:r>
        <w:t xml:space="preserve">3.7.1 </w:t>
      </w:r>
      <w:r>
        <w:rPr>
          <w:rFonts w:hint="eastAsia"/>
        </w:rPr>
        <w:t>距离差分奖励</w:t>
      </w:r>
    </w:p>
    <w:p w14:paraId="48E52388" w14:textId="77777777" w:rsidR="00327DB7" w:rsidRDefault="00316C61">
      <w:pPr>
        <w:pStyle w:val="FirstParagraph"/>
      </w:pPr>
      <w:r>
        <w:rPr>
          <w:rFonts w:hint="eastAsia"/>
        </w:rPr>
        <w:t>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rPr>
          <w:rFonts w:hint="eastAsia"/>
        </w:rPr>
        <w:t>为机器人中心到气源的距离，定义距离改善量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，则：</w:t>
      </w:r>
    </w:p>
    <w:p w14:paraId="19910488" w14:textId="77777777" w:rsidR="00327DB7" w:rsidRDefault="006836A6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3.0</m:t>
          </m:r>
        </m:oMath>
      </m:oMathPara>
    </w:p>
    <w:p w14:paraId="6B678D00" w14:textId="73E3C901" w:rsidR="00327DB7" w:rsidRDefault="00316C61">
      <w:pPr>
        <w:pStyle w:val="FirstParagraph"/>
      </w:pPr>
      <w:r>
        <w:rPr>
          <w:rFonts w:hint="eastAsia"/>
        </w:rPr>
        <w:lastRenderedPageBreak/>
        <w:t>接近气源时该项为正，远离气源时为负，而原地保持为零。</w:t>
      </w:r>
    </w:p>
    <w:p w14:paraId="7E9930A8" w14:textId="77777777" w:rsidR="00327DB7" w:rsidRDefault="00316C61">
      <w:pPr>
        <w:pStyle w:val="3"/>
      </w:pPr>
      <w:bookmarkStart w:id="24" w:name="Xe0a65e6608f11db27ff8964206492b2abe32fdc"/>
      <w:bookmarkEnd w:id="23"/>
      <w:r>
        <w:t xml:space="preserve">3.7.2 </w:t>
      </w:r>
      <w:r>
        <w:rPr>
          <w:rFonts w:hint="eastAsia"/>
        </w:rPr>
        <w:t>历史最佳浓度增量奖励</w:t>
      </w:r>
    </w:p>
    <w:p w14:paraId="55ECA061" w14:textId="11CCBB01" w:rsidR="00327DB7" w:rsidRDefault="00316C61">
      <w:pPr>
        <w:pStyle w:val="FirstParagraph"/>
      </w:pPr>
      <w:r>
        <w:rPr>
          <w:rFonts w:hint="eastAsia"/>
        </w:rPr>
        <w:t>在当前读数刷新历史最佳时给予奖励：</w:t>
      </w:r>
    </w:p>
    <w:p w14:paraId="71D1931C" w14:textId="7BB9F066" w:rsidR="00327DB7" w:rsidRDefault="00316C61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=max</m:t>
          </m:r>
          <m:r>
            <w:rPr>
              <w:rFonts w:ascii="Cambria Math" w:hAnsi="Cambria Math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d>
        </m:oMath>
      </m:oMathPara>
    </w:p>
    <w:p w14:paraId="10058C44" w14:textId="7197A04B" w:rsidR="00327DB7" w:rsidRPr="005A163D" w:rsidRDefault="006836A6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3.0</m:t>
          </m:r>
        </m:oMath>
      </m:oMathPara>
    </w:p>
    <w:p w14:paraId="2D3E775F" w14:textId="123361C6" w:rsidR="005A163D" w:rsidRPr="005A163D" w:rsidRDefault="006836A6" w:rsidP="005A163D">
      <w:pPr>
        <w:pStyle w:val="a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=max(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)</m:t>
        </m:r>
      </m:oMath>
      <w:r w:rsidR="005A163D">
        <w:rPr>
          <w:rFonts w:hint="eastAsia"/>
        </w:rPr>
        <w:t>为当前左右传感器输出最大值，</w:t>
      </w:r>
      <w:r w:rsidR="005A163D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 w:rsidR="005A163D">
        <w:rPr>
          <w:rFonts w:hint="eastAsia"/>
        </w:rPr>
        <w:t>为历史最佳值。</w:t>
      </w:r>
    </w:p>
    <w:p w14:paraId="573CFFC9" w14:textId="564BEC58" w:rsidR="005A163D" w:rsidRPr="005A163D" w:rsidRDefault="005A163D" w:rsidP="005A163D">
      <w:pPr>
        <w:pStyle w:val="a0"/>
      </w:pPr>
      <w:r w:rsidRPr="005A163D">
        <w:t>只有当前读数超过此前的历史最佳值时，</w:t>
      </w:r>
      <w:r w:rsidRPr="005A163D">
        <w:t>Δcₜ*</w:t>
      </w:r>
      <w:r w:rsidRPr="005A163D">
        <w:t>才大于</w:t>
      </w:r>
      <w:r w:rsidRPr="005A163D">
        <w:t>0</w:t>
      </w:r>
      <w:r w:rsidRPr="005A163D">
        <w:t>并产生奖励，否则该项奖励为</w:t>
      </w:r>
      <w:r w:rsidRPr="005A163D">
        <w:t>0</w:t>
      </w:r>
      <w:r w:rsidRPr="005A163D">
        <w:t>。</w:t>
      </w:r>
    </w:p>
    <w:p w14:paraId="78F37661" w14:textId="77777777" w:rsidR="00327DB7" w:rsidRDefault="00316C61">
      <w:pPr>
        <w:pStyle w:val="3"/>
      </w:pPr>
      <w:bookmarkStart w:id="25" w:name="Xc75a49862cf623da3aefcaa2a0da971d48480dc"/>
      <w:bookmarkEnd w:id="24"/>
      <w:r>
        <w:t xml:space="preserve">3.7.3 </w:t>
      </w:r>
      <w:r>
        <w:rPr>
          <w:rFonts w:hint="eastAsia"/>
        </w:rPr>
        <w:t>触须独立重捕获奖励</w:t>
      </w:r>
    </w:p>
    <w:p w14:paraId="2F1166FE" w14:textId="3D4484EF" w:rsidR="00327DB7" w:rsidRDefault="00316C61">
      <w:pPr>
        <w:pStyle w:val="FirstParagraph"/>
      </w:pPr>
      <w:r>
        <w:rPr>
          <w:rFonts w:hint="eastAsia"/>
        </w:rPr>
        <w:t>若此前已经出现过气味命中，随后连续失嗅超过最短时间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rPr>
          <w:rFonts w:hint="eastAsia"/>
        </w:rPr>
        <w:t>，并在某一步重新命中，则定义一次</w:t>
      </w:r>
      <w:r>
        <w:t xml:space="preserve"> qualified </w:t>
      </w:r>
      <w:r>
        <w:rPr>
          <w:rFonts w:hint="eastAsia"/>
        </w:rPr>
        <w:t>reacquisition</w:t>
      </w:r>
      <w:r>
        <w:rPr>
          <w:rFonts w:hint="eastAsia"/>
        </w:rPr>
        <w:t>。只有“近期无底盘运动、但触须发生运动并最终重捕获”的纯触须事件获得额外奖励：</w:t>
      </w:r>
    </w:p>
    <w:p w14:paraId="49A8EC93" w14:textId="77777777" w:rsidR="00327DB7" w:rsidRDefault="006836A6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reacq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reacq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whisker-only reacquisition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reacq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0.25</m:t>
          </m:r>
        </m:oMath>
      </m:oMathPara>
    </w:p>
    <w:p w14:paraId="7088961F" w14:textId="76E7D46B" w:rsidR="00327DB7" w:rsidRDefault="00316C61">
      <w:pPr>
        <w:pStyle w:val="FirstParagraph"/>
      </w:pPr>
      <w:r>
        <w:t>每个</w:t>
      </w:r>
      <w:r>
        <w:t xml:space="preserve"> episode </w:t>
      </w:r>
      <w:r>
        <w:t>最多计入</w:t>
      </w:r>
      <w:r>
        <w:t xml:space="preserve"> 4 </w:t>
      </w:r>
      <w:r>
        <w:t>次纯触须重捕获，最短失嗅时间和动作归因窗口均为</w:t>
      </w:r>
      <w:r>
        <w:t xml:space="preserve"> 1.0 s</w:t>
      </w:r>
      <w:r w:rsidR="00A24472">
        <w:rPr>
          <w:rFonts w:hint="eastAsia"/>
        </w:rPr>
        <w:t>，</w:t>
      </w:r>
      <w:r>
        <w:t>次数上限用于阻止策略反复制造</w:t>
      </w:r>
      <w:r>
        <w:t>“</w:t>
      </w:r>
      <w:r>
        <w:t>失嗅</w:t>
      </w:r>
      <w:r>
        <w:t>—</w:t>
      </w:r>
      <w:r>
        <w:t>重捕获</w:t>
      </w:r>
      <w:r>
        <w:t>”</w:t>
      </w:r>
      <w:r>
        <w:t>循环。</w:t>
      </w:r>
    </w:p>
    <w:p w14:paraId="42F4117B" w14:textId="77777777" w:rsidR="00327DB7" w:rsidRDefault="00316C61">
      <w:pPr>
        <w:pStyle w:val="3"/>
      </w:pPr>
      <w:bookmarkStart w:id="26" w:name="X61513ea1fcb6a7a12fdfaf9f9d05ee7df4b0fb4"/>
      <w:bookmarkEnd w:id="25"/>
      <w:r>
        <w:t xml:space="preserve">3.7.4 </w:t>
      </w:r>
      <w:r>
        <w:rPr>
          <w:rFonts w:hint="eastAsia"/>
        </w:rPr>
        <w:t>时间与停滞惩罚</w:t>
      </w:r>
    </w:p>
    <w:p w14:paraId="284F7D04" w14:textId="77777777" w:rsidR="00327DB7" w:rsidRDefault="00316C61">
      <w:pPr>
        <w:pStyle w:val="FirstParagraph"/>
      </w:pPr>
      <w:r>
        <w:rPr>
          <w:rFonts w:hint="eastAsia"/>
        </w:rPr>
        <w:t>每一步固定施加时间成本：</w:t>
      </w:r>
    </w:p>
    <w:p w14:paraId="0C7BDA6C" w14:textId="77777777" w:rsidR="00327DB7" w:rsidRDefault="006836A6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time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0.03</m:t>
          </m:r>
        </m:oMath>
      </m:oMathPara>
    </w:p>
    <w:p w14:paraId="06771E28" w14:textId="02CA825E" w:rsidR="00327DB7" w:rsidRDefault="00316C61">
      <w:pPr>
        <w:pStyle w:val="FirstParagraph"/>
      </w:pPr>
      <w:r>
        <w:t>固定时间成本使较短的搜索过程获得更高回报。</w:t>
      </w:r>
    </w:p>
    <w:p w14:paraId="22CC8B7F" w14:textId="77777777" w:rsidR="00327DB7" w:rsidRDefault="00316C61">
      <w:pPr>
        <w:pStyle w:val="3"/>
      </w:pPr>
      <w:bookmarkStart w:id="27" w:name="Xce32a5308b02b077d4e1e55910fe5a1019a542e"/>
      <w:bookmarkEnd w:id="26"/>
      <w:r>
        <w:t xml:space="preserve">3.7.5 </w:t>
      </w:r>
      <w:r>
        <w:rPr>
          <w:rFonts w:hint="eastAsia"/>
        </w:rPr>
        <w:t>终止奖励与越界惩罚</w:t>
      </w:r>
    </w:p>
    <w:p w14:paraId="1C104C00" w14:textId="5EA6A33D" w:rsidR="00327DB7" w:rsidRDefault="00316C61">
      <w:pPr>
        <w:pStyle w:val="FirstParagraph"/>
      </w:pPr>
      <w:r>
        <w:t>进入气源</w:t>
      </w:r>
      <w:r>
        <w:t xml:space="preserve"> 0.10 m </w:t>
      </w:r>
      <w:r>
        <w:t>半径后获得</w:t>
      </w:r>
      <w:r>
        <w:t xml:space="preserve"> +50 </w:t>
      </w:r>
      <w:r>
        <w:t>到源奖励；越出搜索区域则获得</w:t>
      </w:r>
      <w:r>
        <w:t xml:space="preserve"> −25 </w:t>
      </w:r>
      <w:r>
        <w:t>惩罚并终止</w:t>
      </w:r>
      <w:r>
        <w:t xml:space="preserve"> episode</w:t>
      </w:r>
      <w:r>
        <w:t>。</w:t>
      </w:r>
    </w:p>
    <w:p w14:paraId="1A964ED4" w14:textId="77777777" w:rsidR="00327DB7" w:rsidRDefault="00316C61">
      <w:pPr>
        <w:pStyle w:val="2"/>
      </w:pPr>
      <w:bookmarkStart w:id="28" w:name="X77482db85b31c0b19e6d8b2dd5ce244633190f9"/>
      <w:bookmarkEnd w:id="22"/>
      <w:bookmarkEnd w:id="27"/>
      <w:r>
        <w:t xml:space="preserve">3.8 </w:t>
      </w:r>
      <w:r>
        <w:rPr>
          <w:rFonts w:hint="eastAsia"/>
        </w:rPr>
        <w:t>一轮</w:t>
      </w:r>
      <w:r>
        <w:t xml:space="preserve"> PPO </w:t>
      </w:r>
      <w:r>
        <w:rPr>
          <w:rFonts w:hint="eastAsia"/>
        </w:rPr>
        <w:t>训练的完整流程</w:t>
      </w:r>
    </w:p>
    <w:p w14:paraId="135AED37" w14:textId="425DBC6A" w:rsidR="00327DB7" w:rsidRDefault="00316C61">
      <w:pPr>
        <w:pStyle w:val="FirstParagraph"/>
      </w:pPr>
      <w:r>
        <w:rPr>
          <w:rFonts w:hint="eastAsia"/>
        </w:rPr>
        <w:t>一轮训练可按以下顺序理解：</w:t>
      </w:r>
    </w:p>
    <w:p w14:paraId="224B146C" w14:textId="65278DE5" w:rsidR="00327DB7" w:rsidRDefault="00316C61">
      <w:pPr>
        <w:pStyle w:val="ab"/>
      </w:pPr>
      <w:r>
        <w:t xml:space="preserve">1. </w:t>
      </w:r>
      <w:r>
        <w:rPr>
          <w:rFonts w:hint="eastAsia"/>
        </w:rPr>
        <w:t>初始化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个随机场景环境。每个环境独立采样平均风向、气源位置、下风侧机器人初始位置和初始朝向，重置</w:t>
      </w:r>
      <w:r>
        <w:t xml:space="preserve"> </w:t>
      </w:r>
      <w:r>
        <w:rPr>
          <w:rFonts w:hint="eastAsia"/>
        </w:rPr>
        <w:t>puff</w:t>
      </w:r>
      <w:r>
        <w:rPr>
          <w:rFonts w:hint="eastAsia"/>
        </w:rPr>
        <w:t>、传感器动态、在线</w:t>
      </w:r>
      <w:r w:rsidR="006D7138">
        <w:rPr>
          <w:rFonts w:hint="eastAsia"/>
        </w:rPr>
        <w:t>气体数据</w:t>
      </w:r>
      <w:r>
        <w:rPr>
          <w:rFonts w:hint="eastAsia"/>
        </w:rPr>
        <w:t>预处理器、触须状态以及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帧历史缓存。</w:t>
      </w:r>
    </w:p>
    <w:p w14:paraId="355B4AFA" w14:textId="78EB4E58" w:rsidR="00327DB7" w:rsidRDefault="00316C61">
      <w:pPr>
        <w:pStyle w:val="ab"/>
      </w:pPr>
      <w:r>
        <w:t xml:space="preserve">2. </w:t>
      </w:r>
      <w:r>
        <w:rPr>
          <w:rFonts w:hint="eastAsia"/>
        </w:rPr>
        <w:t>在每个环境步，历史窗口经</w:t>
      </w:r>
      <w:r>
        <w:t xml:space="preserve"> GRU</w:t>
      </w:r>
      <w:r>
        <w:rPr>
          <w:rFonts w:hint="eastAsia"/>
        </w:rPr>
        <w:t>编码为</w:t>
      </w:r>
      <w:r w:rsidR="00585B0C">
        <w:rPr>
          <w:rFonts w:hint="eastAsia"/>
        </w:rPr>
        <w:t>时序特征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；</w:t>
      </w:r>
      <w:r>
        <w:rPr>
          <w:rFonts w:hint="eastAsia"/>
        </w:rPr>
        <w:t>Actor</w:t>
      </w:r>
      <w:r>
        <w:t xml:space="preserve"> </w:t>
      </w:r>
      <w:r>
        <w:rPr>
          <w:rFonts w:hint="eastAsia"/>
        </w:rPr>
        <w:t>生成移动、左触须和右触须三个分类分布并采样联合动作；</w:t>
      </w:r>
      <w:r>
        <w:rPr>
          <w:rFonts w:hint="eastAsia"/>
        </w:rPr>
        <w:t>Critic</w:t>
      </w:r>
      <w:r>
        <w:t xml:space="preserve"> </w:t>
      </w:r>
      <w:r>
        <w:rPr>
          <w:rFonts w:hint="eastAsia"/>
        </w:rPr>
        <w:t>同时给出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0A582733" w14:textId="23F9DDCF" w:rsidR="00327DB7" w:rsidRDefault="00316C61">
      <w:pPr>
        <w:pStyle w:val="ab"/>
      </w:pPr>
      <w:r>
        <w:lastRenderedPageBreak/>
        <w:t xml:space="preserve">3. </w:t>
      </w:r>
      <w:r>
        <w:rPr>
          <w:rFonts w:hint="eastAsia"/>
        </w:rPr>
        <w:t>环境执行底盘动作与触须动作，推进动态羽流，在两个触须</w:t>
      </w:r>
      <w:r w:rsidR="00585B0C">
        <w:rPr>
          <w:rFonts w:hint="eastAsia"/>
        </w:rPr>
        <w:t>末</w:t>
      </w:r>
      <w:r>
        <w:rPr>
          <w:rFonts w:hint="eastAsia"/>
        </w:rPr>
        <w:t>端点计算真实浓度并经过非对称传感器动态，再通过在线预处理得到下一帧硬件观测。</w:t>
      </w:r>
    </w:p>
    <w:p w14:paraId="72E482DA" w14:textId="77777777" w:rsidR="00327DB7" w:rsidRDefault="00316C61">
      <w:pPr>
        <w:pStyle w:val="ab"/>
      </w:pPr>
      <w:r>
        <w:t xml:space="preserve">4. </w:t>
      </w:r>
      <w:r>
        <w:rPr>
          <w:rFonts w:hint="eastAsia"/>
        </w:rPr>
        <w:t>环境根据真实到源距离差、历史最佳传感器读数变化、纯触须重捕获、时间</w:t>
      </w:r>
      <w:r>
        <w:rPr>
          <w:rFonts w:hint="eastAsia"/>
        </w:rPr>
        <w:t>/</w:t>
      </w:r>
      <w:r>
        <w:rPr>
          <w:rFonts w:hint="eastAsia"/>
        </w:rPr>
        <w:t>停滞</w:t>
      </w:r>
      <w:r>
        <w:rPr>
          <w:rFonts w:hint="eastAsia"/>
        </w:rPr>
        <w:t>/</w:t>
      </w:r>
      <w:r>
        <w:rPr>
          <w:rFonts w:hint="eastAsia"/>
        </w:rPr>
        <w:t>越界等因素计算奖励，并记录每个奖励分量和诊断信息。</w:t>
      </w:r>
    </w:p>
    <w:p w14:paraId="437CCF4B" w14:textId="23B6CFC2" w:rsidR="00327DB7" w:rsidRDefault="00316C61">
      <w:pPr>
        <w:pStyle w:val="ab"/>
      </w:pPr>
      <w:r>
        <w:t>5.</w:t>
      </w:r>
      <w:r w:rsidR="00585B0C">
        <w:rPr>
          <w:rFonts w:hint="eastAsia"/>
        </w:rPr>
        <w:t>每个环境</w:t>
      </w:r>
      <w:r>
        <w:rPr>
          <w:rFonts w:hint="eastAsia"/>
        </w:rPr>
        <w:t>连续采集</w:t>
      </w:r>
      <w:r>
        <w:t xml:space="preserve"> n_steps=512 </w:t>
      </w:r>
      <w:r>
        <w:rPr>
          <w:rFonts w:hint="eastAsia"/>
        </w:rPr>
        <w:t>后，将并行环境数据合并为</w:t>
      </w:r>
      <w:r>
        <w:t xml:space="preserve"> rollout </w:t>
      </w:r>
      <w:r>
        <w:rPr>
          <w:rFonts w:hint="eastAsia"/>
        </w:rPr>
        <w:t>buffer</w:t>
      </w:r>
      <w:r>
        <w:rPr>
          <w:rFonts w:hint="eastAsia"/>
        </w:rPr>
        <w:t>，利用保存的旧价值与奖励计算</w:t>
      </w:r>
      <w:r>
        <w:t xml:space="preserve"> TD </w:t>
      </w:r>
      <w:r>
        <w:rPr>
          <w:rFonts w:hint="eastAsia"/>
        </w:rPr>
        <w:t>残差、</w:t>
      </w:r>
      <w:r>
        <w:rPr>
          <w:rFonts w:hint="eastAsia"/>
        </w:rPr>
        <w:t>GAE</w:t>
      </w:r>
      <w:r>
        <w:t xml:space="preserve"> </w:t>
      </w:r>
      <w:r>
        <w:rPr>
          <w:rFonts w:hint="eastAsia"/>
        </w:rPr>
        <w:t>优势和</w:t>
      </w:r>
      <w:r>
        <w:t xml:space="preserve"> value target</w:t>
      </w:r>
      <w:r>
        <w:t>。</w:t>
      </w:r>
    </w:p>
    <w:p w14:paraId="262951E1" w14:textId="77777777" w:rsidR="00327DB7" w:rsidRDefault="00316C61">
      <w:pPr>
        <w:pStyle w:val="ab"/>
      </w:pPr>
      <w:r>
        <w:t xml:space="preserve">6. </w:t>
      </w:r>
      <w:r>
        <w:rPr>
          <w:rFonts w:hint="eastAsia"/>
        </w:rPr>
        <w:t>以</w:t>
      </w:r>
      <w:r>
        <w:t xml:space="preserve"> batch_size=256 </w:t>
      </w:r>
      <w:r>
        <w:rPr>
          <w:rFonts w:hint="eastAsia"/>
        </w:rPr>
        <w:t>取</w:t>
      </w:r>
      <w:r>
        <w:t xml:space="preserve"> </w:t>
      </w:r>
      <w:r>
        <w:rPr>
          <w:rFonts w:hint="eastAsia"/>
        </w:rPr>
        <w:t>minibatch</w:t>
      </w:r>
      <w:r>
        <w:rPr>
          <w:rFonts w:hint="eastAsia"/>
        </w:rPr>
        <w:t>。对每个</w:t>
      </w:r>
      <w:r>
        <w:t xml:space="preserve"> minibatch </w:t>
      </w:r>
      <w:r>
        <w:rPr>
          <w:rFonts w:hint="eastAsia"/>
        </w:rPr>
        <w:t>用当前网络重新计算动作</w:t>
      </w:r>
      <w:r>
        <w:t xml:space="preserve"> log </w:t>
      </w:r>
      <w:r>
        <w:rPr>
          <w:rFonts w:hint="eastAsia"/>
        </w:rPr>
        <w:t>probability</w:t>
      </w:r>
      <w:r>
        <w:rPr>
          <w:rFonts w:hint="eastAsia"/>
        </w:rPr>
        <w:t>、价值和熵，构造</w:t>
      </w:r>
      <w:r>
        <w:t xml:space="preserve"> PPO clipped actor loss</w:t>
      </w:r>
      <w:r>
        <w:t>、</w:t>
      </w:r>
      <w:r>
        <w:t xml:space="preserve">critic value loss </w:t>
      </w:r>
      <w:r>
        <w:rPr>
          <w:rFonts w:hint="eastAsia"/>
        </w:rPr>
        <w:t>与</w:t>
      </w:r>
      <w:r>
        <w:t xml:space="preserve"> entropy </w:t>
      </w:r>
      <w:r>
        <w:rPr>
          <w:rFonts w:hint="eastAsia"/>
        </w:rPr>
        <w:t>regularization</w:t>
      </w:r>
      <w:r>
        <w:rPr>
          <w:rFonts w:hint="eastAsia"/>
        </w:rPr>
        <w:t>，反向传播更新共享时序特征提取器和</w:t>
      </w:r>
      <w:r>
        <w:t xml:space="preserve"> Actor/Critic </w:t>
      </w:r>
      <w:r>
        <w:rPr>
          <w:rFonts w:hint="eastAsia"/>
        </w:rPr>
        <w:t>参数。</w:t>
      </w:r>
    </w:p>
    <w:p w14:paraId="1A36F237" w14:textId="77777777" w:rsidR="00327DB7" w:rsidRDefault="00316C61">
      <w:pPr>
        <w:pStyle w:val="ab"/>
      </w:pPr>
      <w:r>
        <w:t xml:space="preserve">7. </w:t>
      </w:r>
      <w:r>
        <w:rPr>
          <w:rFonts w:hint="eastAsia"/>
        </w:rPr>
        <w:t>对同一</w:t>
      </w:r>
      <w:r>
        <w:t xml:space="preserve"> rollout </w:t>
      </w:r>
      <w:r>
        <w:rPr>
          <w:rFonts w:hint="eastAsia"/>
        </w:rPr>
        <w:t>数据重复</w:t>
      </w:r>
      <w:r>
        <w:t xml:space="preserve"> n_epochs=5 </w:t>
      </w:r>
      <w:r>
        <w:rPr>
          <w:rFonts w:hint="eastAsia"/>
        </w:rPr>
        <w:t>轮；若近似</w:t>
      </w:r>
      <w:r>
        <w:t xml:space="preserve"> KL </w:t>
      </w:r>
      <w:r>
        <w:rPr>
          <w:rFonts w:hint="eastAsia"/>
        </w:rPr>
        <w:t>超过</w:t>
      </w:r>
      <w:r>
        <w:t xml:space="preserve"> </w:t>
      </w:r>
      <w:r>
        <w:rPr>
          <w:rFonts w:hint="eastAsia"/>
        </w:rPr>
        <w:t>target_kl=0.02</w:t>
      </w:r>
      <w:r>
        <w:rPr>
          <w:rFonts w:hint="eastAsia"/>
        </w:rPr>
        <w:t>，则提前停止本轮策略更新。</w:t>
      </w:r>
    </w:p>
    <w:p w14:paraId="48F6FAC7" w14:textId="77777777" w:rsidR="00327DB7" w:rsidRDefault="00316C61">
      <w:pPr>
        <w:pStyle w:val="ab"/>
      </w:pPr>
      <w:r>
        <w:t xml:space="preserve">8. </w:t>
      </w:r>
      <w:r>
        <w:rPr>
          <w:rFonts w:hint="eastAsia"/>
        </w:rPr>
        <w:t>进入下一轮</w:t>
      </w:r>
      <w:r>
        <w:t xml:space="preserve"> </w:t>
      </w:r>
      <w:r>
        <w:rPr>
          <w:rFonts w:hint="eastAsia"/>
        </w:rPr>
        <w:t>rollout</w:t>
      </w:r>
      <w:r>
        <w:rPr>
          <w:rFonts w:hint="eastAsia"/>
        </w:rPr>
        <w:t>。训练过程中定期执行</w:t>
      </w:r>
      <w:r>
        <w:t xml:space="preserve"> deterministic </w:t>
      </w:r>
      <w:r>
        <w:rPr>
          <w:rFonts w:hint="eastAsia"/>
        </w:rPr>
        <w:t>evaluation</w:t>
      </w:r>
      <w:r>
        <w:rPr>
          <w:rFonts w:hint="eastAsia"/>
        </w:rPr>
        <w:t>、保存</w:t>
      </w:r>
      <w:r>
        <w:t xml:space="preserve"> </w:t>
      </w:r>
      <w:r>
        <w:rPr>
          <w:rFonts w:hint="eastAsia"/>
        </w:rPr>
        <w:t>checkpoint</w:t>
      </w:r>
      <w:r>
        <w:rPr>
          <w:rFonts w:hint="eastAsia"/>
        </w:rPr>
        <w:t>，并将</w:t>
      </w:r>
      <w:r>
        <w:t xml:space="preserve"> episode </w:t>
      </w:r>
      <w:r>
        <w:rPr>
          <w:rFonts w:hint="eastAsia"/>
        </w:rPr>
        <w:t>回报、价值</w:t>
      </w:r>
      <w:r>
        <w:rPr>
          <w:rFonts w:hint="eastAsia"/>
        </w:rPr>
        <w:t>/</w:t>
      </w:r>
      <w:r>
        <w:rPr>
          <w:rFonts w:hint="eastAsia"/>
        </w:rPr>
        <w:t>策略损失、各奖励分量、</w:t>
      </w:r>
      <w:r>
        <w:rPr>
          <w:rFonts w:hint="eastAsia"/>
        </w:rPr>
        <w:t>blank</w:t>
      </w:r>
      <w:r>
        <w:t xml:space="preserve"> </w:t>
      </w:r>
      <w:r>
        <w:rPr>
          <w:rFonts w:hint="eastAsia"/>
        </w:rPr>
        <w:t>行为和重捕获类型写入</w:t>
      </w:r>
      <w:r>
        <w:t xml:space="preserve"> TensorBoard</w:t>
      </w:r>
      <w:r>
        <w:t>。</w:t>
      </w:r>
    </w:p>
    <w:p w14:paraId="746D744A" w14:textId="77777777" w:rsidR="003102D4" w:rsidRPr="000876BD" w:rsidRDefault="003102D4" w:rsidP="003102D4">
      <w:pPr>
        <w:pStyle w:val="a0"/>
      </w:pPr>
      <w:r w:rsidRPr="000876BD">
        <w:t>算法</w:t>
      </w:r>
      <w:r w:rsidRPr="000876BD">
        <w:t>1</w:t>
      </w:r>
      <w:r w:rsidRPr="000876BD">
        <w:t xml:space="preserve">　基于</w:t>
      </w:r>
      <w:r w:rsidRPr="000876BD">
        <w:t>GRU-PPO</w:t>
      </w:r>
      <w:r w:rsidRPr="000876BD">
        <w:t>的主动双触须气源定位</w:t>
      </w:r>
    </w:p>
    <w:p w14:paraId="26132728" w14:textId="77777777" w:rsidR="003102D4" w:rsidRPr="000876BD" w:rsidRDefault="003102D4" w:rsidP="003102D4">
      <w:pPr>
        <w:pStyle w:val="a0"/>
      </w:pPr>
      <w:r w:rsidRPr="000876BD">
        <w:t>输入：并行环境数</w:t>
      </w:r>
      <w:r w:rsidRPr="000876BD">
        <w:t>N=8</w:t>
      </w:r>
      <w:r w:rsidRPr="000876BD">
        <w:t>，单轮采样步数</w:t>
      </w:r>
      <w:r w:rsidRPr="000876BD">
        <w:t>T=512</w:t>
      </w:r>
      <w:r w:rsidRPr="000876BD">
        <w:t>，折扣因子</w:t>
      </w:r>
      <w:r w:rsidRPr="000876BD">
        <w:t>γ=0.99</w:t>
      </w:r>
      <w:r w:rsidRPr="000876BD">
        <w:t>，</w:t>
      </w:r>
      <w:r w:rsidRPr="000876BD">
        <w:t>GAE</w:t>
      </w:r>
      <w:r w:rsidRPr="000876BD">
        <w:t>系数</w:t>
      </w:r>
      <w:r w:rsidRPr="000876BD">
        <w:t>λ=0.95</w:t>
      </w:r>
      <w:r w:rsidRPr="000876BD">
        <w:t>，裁剪系数</w:t>
      </w:r>
      <w:r w:rsidRPr="000876BD">
        <w:t>ε=0.2</w:t>
      </w:r>
      <w:r w:rsidRPr="000876BD">
        <w:t>，小批量大小</w:t>
      </w:r>
      <w:r w:rsidRPr="000876BD">
        <w:t>B=256</w:t>
      </w:r>
      <w:r w:rsidRPr="000876BD">
        <w:t>，更新轮数</w:t>
      </w:r>
      <w:r w:rsidRPr="000876BD">
        <w:t>K=5</w:t>
      </w:r>
      <w:r w:rsidRPr="000876BD">
        <w:t>，学习率</w:t>
      </w:r>
      <w:r w:rsidRPr="000876BD">
        <w:t>α=0.0001</w:t>
      </w:r>
      <w:r w:rsidRPr="000876BD">
        <w:t>，熵系数</w:t>
      </w:r>
      <w:r w:rsidRPr="000876BD">
        <w:t>cₑ=0.003</w:t>
      </w:r>
      <w:r w:rsidRPr="000876BD">
        <w:t>，目标</w:t>
      </w:r>
      <w:r w:rsidRPr="000876BD">
        <w:t>KL</w:t>
      </w:r>
      <w:r w:rsidRPr="000876BD">
        <w:t>散度</w:t>
      </w:r>
      <w:r w:rsidRPr="000876BD">
        <w:t>κ=0.02</w:t>
      </w:r>
      <w:r w:rsidRPr="000876BD">
        <w:t>。</w:t>
      </w:r>
    </w:p>
    <w:p w14:paraId="47D1EF24" w14:textId="77777777" w:rsidR="003102D4" w:rsidRPr="000876BD" w:rsidRDefault="003102D4" w:rsidP="003102D4">
      <w:pPr>
        <w:pStyle w:val="a0"/>
        <w:numPr>
          <w:ilvl w:val="0"/>
          <w:numId w:val="7"/>
        </w:numPr>
      </w:pPr>
      <w:r w:rsidRPr="000876BD">
        <w:t>初始化</w:t>
      </w:r>
      <w:r w:rsidRPr="000876BD">
        <w:t>GRU</w:t>
      </w:r>
      <w:r w:rsidRPr="000876BD">
        <w:t>时序编码器</w:t>
      </w:r>
      <w:r w:rsidRPr="000876BD">
        <w:t>Fω</w:t>
      </w:r>
      <w:r w:rsidRPr="000876BD">
        <w:t>、策略网络</w:t>
      </w:r>
      <w:r w:rsidRPr="000876BD">
        <w:t>πθ</w:t>
      </w:r>
      <w:r w:rsidRPr="000876BD">
        <w:t>和价值网络</w:t>
      </w:r>
      <w:r w:rsidRPr="000876BD">
        <w:t>vφ</w:t>
      </w:r>
      <w:r w:rsidRPr="000876BD">
        <w:t>。</w:t>
      </w:r>
    </w:p>
    <w:p w14:paraId="5BD0081A" w14:textId="77777777" w:rsidR="003102D4" w:rsidRPr="000876BD" w:rsidRDefault="003102D4" w:rsidP="003102D4">
      <w:pPr>
        <w:pStyle w:val="a0"/>
        <w:numPr>
          <w:ilvl w:val="0"/>
          <w:numId w:val="7"/>
        </w:numPr>
      </w:pPr>
      <w:r w:rsidRPr="000876BD">
        <w:t>初始化</w:t>
      </w:r>
      <w:r w:rsidRPr="000876BD">
        <w:t>N</w:t>
      </w:r>
      <w:r w:rsidRPr="000876BD">
        <w:t>个气源定位环境，并建立长度为</w:t>
      </w:r>
      <w:r w:rsidRPr="000876BD">
        <w:t>20</w:t>
      </w:r>
      <w:r w:rsidRPr="000876BD">
        <w:t>的观测历史</w:t>
      </w:r>
      <w:r w:rsidRPr="000876BD">
        <w:t>Hₜ</w:t>
      </w:r>
      <w:r w:rsidRPr="000876BD">
        <w:t>。</w:t>
      </w:r>
    </w:p>
    <w:p w14:paraId="56D3A6FC" w14:textId="77777777" w:rsidR="003102D4" w:rsidRPr="000876BD" w:rsidRDefault="003102D4" w:rsidP="003102D4">
      <w:pPr>
        <w:pStyle w:val="a0"/>
        <w:numPr>
          <w:ilvl w:val="0"/>
          <w:numId w:val="7"/>
        </w:numPr>
      </w:pPr>
      <w:r w:rsidRPr="000876BD">
        <w:t>对训练轮次</w:t>
      </w:r>
      <w:r w:rsidRPr="000876BD">
        <w:t>m=1, 2, …, M</w:t>
      </w:r>
      <w:r w:rsidRPr="000876BD">
        <w:t>，重复执行步骤</w:t>
      </w:r>
      <w:r w:rsidRPr="000876BD">
        <w:t>3.1</w:t>
      </w:r>
      <w:r w:rsidRPr="000876BD">
        <w:t>至</w:t>
      </w:r>
      <w:r w:rsidRPr="000876BD">
        <w:t>3.5</w:t>
      </w:r>
      <w:r w:rsidRPr="000876BD">
        <w:t>。</w:t>
      </w:r>
    </w:p>
    <w:p w14:paraId="10B9EDB6" w14:textId="77777777" w:rsidR="003102D4" w:rsidRPr="000876BD" w:rsidRDefault="003102D4" w:rsidP="003102D4">
      <w:pPr>
        <w:pStyle w:val="a0"/>
      </w:pPr>
      <w:r w:rsidRPr="000876BD">
        <w:t xml:space="preserve">3.1 </w:t>
      </w:r>
      <w:r w:rsidRPr="000876BD">
        <w:t>保存当前策略作为旧策略</w:t>
      </w:r>
      <w:r w:rsidRPr="000876BD">
        <w:t>πold</w:t>
      </w:r>
      <w:r w:rsidRPr="000876BD">
        <w:t>，并清空</w:t>
      </w:r>
      <w:r w:rsidRPr="000876BD">
        <w:t>rollout buffer</w:t>
      </w:r>
      <w:r w:rsidRPr="000876BD">
        <w:t>。</w:t>
      </w:r>
    </w:p>
    <w:p w14:paraId="47E122A1" w14:textId="77777777" w:rsidR="003102D4" w:rsidRPr="000876BD" w:rsidRDefault="003102D4" w:rsidP="003102D4">
      <w:pPr>
        <w:pStyle w:val="a0"/>
      </w:pPr>
      <w:r w:rsidRPr="000876BD">
        <w:t xml:space="preserve">3.2 </w:t>
      </w:r>
      <w:r w:rsidRPr="000876BD">
        <w:t>对采样步</w:t>
      </w:r>
      <w:r w:rsidRPr="000876BD">
        <w:t>t=0, 1, …, T−1</w:t>
      </w:r>
      <w:r w:rsidRPr="000876BD">
        <w:t>，重复执行以下操作。</w:t>
      </w:r>
    </w:p>
    <w:p w14:paraId="22FA4738" w14:textId="77777777" w:rsidR="003102D4" w:rsidRPr="000876BD" w:rsidRDefault="003102D4" w:rsidP="003102D4">
      <w:pPr>
        <w:pStyle w:val="a0"/>
      </w:pPr>
      <w:r w:rsidRPr="000876BD">
        <w:t xml:space="preserve">3.2.1 </w:t>
      </w:r>
      <w:r w:rsidRPr="000876BD">
        <w:t>将观测历史</w:t>
      </w:r>
      <w:r w:rsidRPr="000876BD">
        <w:t>Hₜ</w:t>
      </w:r>
      <w:r w:rsidRPr="000876BD">
        <w:t>输入</w:t>
      </w:r>
      <w:r w:rsidRPr="000876BD">
        <w:t>GRU</w:t>
      </w:r>
      <w:r w:rsidRPr="000876BD">
        <w:t>，得到时序特征</w:t>
      </w:r>
      <w:r w:rsidRPr="000876BD">
        <w:t>fₜ</w:t>
      </w:r>
      <w:r w:rsidRPr="000876BD">
        <w:t>，即</w:t>
      </w:r>
      <w:r w:rsidRPr="000876BD">
        <w:t>fₜ=Fω(Hₜ)</w:t>
      </w:r>
      <w:r w:rsidRPr="000876BD">
        <w:t>。</w:t>
      </w:r>
    </w:p>
    <w:p w14:paraId="768AE2D1" w14:textId="77777777" w:rsidR="003102D4" w:rsidRPr="000876BD" w:rsidRDefault="003102D4" w:rsidP="003102D4">
      <w:pPr>
        <w:pStyle w:val="a0"/>
      </w:pPr>
      <w:r w:rsidRPr="000876BD">
        <w:t xml:space="preserve">3.2.2 </w:t>
      </w:r>
      <w:r w:rsidRPr="000876BD">
        <w:t>策略网络根据</w:t>
      </w:r>
      <w:r w:rsidRPr="000876BD">
        <w:t>fₜ</w:t>
      </w:r>
      <w:r w:rsidRPr="000876BD">
        <w:t>生成移动、左触须和右触须的动作分布。</w:t>
      </w:r>
    </w:p>
    <w:p w14:paraId="492C63F6" w14:textId="77777777" w:rsidR="003102D4" w:rsidRPr="000876BD" w:rsidRDefault="003102D4" w:rsidP="003102D4">
      <w:pPr>
        <w:pStyle w:val="a0"/>
      </w:pPr>
      <w:r w:rsidRPr="000876BD">
        <w:t xml:space="preserve">3.2.3 </w:t>
      </w:r>
      <w:r w:rsidRPr="000876BD">
        <w:t>从旧策略中采样联合动作</w:t>
      </w:r>
      <w:r w:rsidRPr="000876BD">
        <w:t>aₜ=(aₜᵐ, aₜᴸ, aₜᴿ)</w:t>
      </w:r>
      <w:r w:rsidRPr="000876BD">
        <w:t>。</w:t>
      </w:r>
    </w:p>
    <w:p w14:paraId="4703ADE8" w14:textId="77777777" w:rsidR="003102D4" w:rsidRPr="000876BD" w:rsidRDefault="003102D4" w:rsidP="003102D4">
      <w:pPr>
        <w:pStyle w:val="a0"/>
      </w:pPr>
      <w:r w:rsidRPr="000876BD">
        <w:t xml:space="preserve">3.2.4 </w:t>
      </w:r>
      <w:r w:rsidRPr="000876BD">
        <w:t>价值网络计算当前状态价值</w:t>
      </w:r>
      <w:r w:rsidRPr="000876BD">
        <w:t>Vₜ=vφ(Hₜ)</w:t>
      </w:r>
      <w:r w:rsidRPr="000876BD">
        <w:t>。</w:t>
      </w:r>
    </w:p>
    <w:p w14:paraId="73337971" w14:textId="77777777" w:rsidR="003102D4" w:rsidRPr="000876BD" w:rsidRDefault="003102D4" w:rsidP="003102D4">
      <w:pPr>
        <w:pStyle w:val="a0"/>
      </w:pPr>
      <w:r w:rsidRPr="000876BD">
        <w:t xml:space="preserve">3.2.5 </w:t>
      </w:r>
      <w:r w:rsidRPr="000876BD">
        <w:t>在环境中执行</w:t>
      </w:r>
      <w:r w:rsidRPr="000876BD">
        <w:t>aₜ</w:t>
      </w:r>
      <w:r w:rsidRPr="000876BD">
        <w:t>，获得奖励</w:t>
      </w:r>
      <w:r w:rsidRPr="000876BD">
        <w:t>rₜ</w:t>
      </w:r>
      <w:r w:rsidRPr="000876BD">
        <w:t>、下一帧观测</w:t>
      </w:r>
      <w:r w:rsidRPr="000876BD">
        <w:t>oₜ₊₁</w:t>
      </w:r>
      <w:r w:rsidRPr="000876BD">
        <w:t>和终止标志</w:t>
      </w:r>
      <w:r w:rsidRPr="000876BD">
        <w:t>dₜ</w:t>
      </w:r>
      <w:r w:rsidRPr="000876BD">
        <w:t>。</w:t>
      </w:r>
    </w:p>
    <w:p w14:paraId="18C6CDED" w14:textId="77777777" w:rsidR="003102D4" w:rsidRPr="000876BD" w:rsidRDefault="003102D4" w:rsidP="003102D4">
      <w:pPr>
        <w:pStyle w:val="a0"/>
      </w:pPr>
      <w:r w:rsidRPr="000876BD">
        <w:t xml:space="preserve">3.2.6 </w:t>
      </w:r>
      <w:r w:rsidRPr="000876BD">
        <w:t>更新观测历史</w:t>
      </w:r>
      <w:r w:rsidRPr="000876BD">
        <w:t>Hₜ₊₁</w:t>
      </w:r>
      <w:r w:rsidRPr="000876BD">
        <w:t>，并将</w:t>
      </w:r>
      <w:r w:rsidRPr="000876BD">
        <w:t>Hₜ</w:t>
      </w:r>
      <w:r w:rsidRPr="000876BD">
        <w:t>、</w:t>
      </w:r>
      <w:r w:rsidRPr="000876BD">
        <w:t>aₜ</w:t>
      </w:r>
      <w:r w:rsidRPr="000876BD">
        <w:t>、</w:t>
      </w:r>
      <w:r w:rsidRPr="000876BD">
        <w:t>rₜ</w:t>
      </w:r>
      <w:r w:rsidRPr="000876BD">
        <w:t>、</w:t>
      </w:r>
      <w:r w:rsidRPr="000876BD">
        <w:t>Vₜ</w:t>
      </w:r>
      <w:r w:rsidRPr="000876BD">
        <w:t>、</w:t>
      </w:r>
      <w:r w:rsidRPr="000876BD">
        <w:t>logπold(aₜ|Hₜ)</w:t>
      </w:r>
      <w:r w:rsidRPr="000876BD">
        <w:t>和</w:t>
      </w:r>
      <w:r w:rsidRPr="000876BD">
        <w:t>dₜ</w:t>
      </w:r>
      <w:r w:rsidRPr="000876BD">
        <w:t>存入</w:t>
      </w:r>
      <w:r w:rsidRPr="000876BD">
        <w:t>rollout buffer</w:t>
      </w:r>
      <w:r w:rsidRPr="000876BD">
        <w:t>。</w:t>
      </w:r>
    </w:p>
    <w:p w14:paraId="1DD6C9E7" w14:textId="77777777" w:rsidR="003102D4" w:rsidRPr="000876BD" w:rsidRDefault="003102D4" w:rsidP="003102D4">
      <w:pPr>
        <w:pStyle w:val="a0"/>
      </w:pPr>
      <w:r w:rsidRPr="000876BD">
        <w:lastRenderedPageBreak/>
        <w:t xml:space="preserve">3.2.7 </w:t>
      </w:r>
      <w:r w:rsidRPr="000876BD">
        <w:t>若当前回合终止，则重置对应环境及其观测历史。</w:t>
      </w:r>
    </w:p>
    <w:p w14:paraId="540C5D5C" w14:textId="77777777" w:rsidR="003102D4" w:rsidRPr="000876BD" w:rsidRDefault="003102D4" w:rsidP="003102D4">
      <w:pPr>
        <w:pStyle w:val="a0"/>
      </w:pPr>
      <w:r w:rsidRPr="000876BD">
        <w:t xml:space="preserve">3.3 </w:t>
      </w:r>
      <w:r w:rsidRPr="000876BD">
        <w:t>计算</w:t>
      </w:r>
      <w:r w:rsidRPr="000876BD">
        <w:t>TD</w:t>
      </w:r>
      <w:r w:rsidRPr="000876BD">
        <w:t>残差：</w:t>
      </w:r>
      <w:r w:rsidRPr="000876BD">
        <w:t>δₜ=rₜ+γ(1−dₜ)Vₜ₊₁−Vₜ</w:t>
      </w:r>
      <w:r w:rsidRPr="000876BD">
        <w:t>。</w:t>
      </w:r>
    </w:p>
    <w:p w14:paraId="79668655" w14:textId="77777777" w:rsidR="003102D4" w:rsidRPr="000876BD" w:rsidRDefault="003102D4" w:rsidP="003102D4">
      <w:pPr>
        <w:pStyle w:val="a0"/>
      </w:pPr>
      <w:r w:rsidRPr="000876BD">
        <w:t xml:space="preserve">3.4 </w:t>
      </w:r>
      <w:r w:rsidRPr="000876BD">
        <w:t>从后向前计算</w:t>
      </w:r>
      <w:r w:rsidRPr="000876BD">
        <w:t>GAE</w:t>
      </w:r>
      <w:r w:rsidRPr="000876BD">
        <w:t>优势：</w:t>
      </w:r>
      <w:r w:rsidRPr="000876BD">
        <w:t>Aₜ=δₜ+γλ(1−dₜ)Aₜ₊₁</w:t>
      </w:r>
      <w:r w:rsidRPr="000876BD">
        <w:t>。</w:t>
      </w:r>
    </w:p>
    <w:p w14:paraId="6D3C6B01" w14:textId="77777777" w:rsidR="003102D4" w:rsidRPr="000876BD" w:rsidRDefault="003102D4" w:rsidP="003102D4">
      <w:pPr>
        <w:pStyle w:val="a0"/>
      </w:pPr>
      <w:r w:rsidRPr="000876BD">
        <w:t xml:space="preserve">3.5 </w:t>
      </w:r>
      <w:r w:rsidRPr="000876BD">
        <w:t>计算价值网络的回归目标：</w:t>
      </w:r>
      <w:r w:rsidRPr="000876BD">
        <w:t>Rₜ=Aₜ+Vₜ</w:t>
      </w:r>
      <w:r w:rsidRPr="000876BD">
        <w:t>，并对</w:t>
      </w:r>
      <w:r w:rsidRPr="000876BD">
        <w:t>Aₜ</w:t>
      </w:r>
      <w:r w:rsidRPr="000876BD">
        <w:t>进行标准化。</w:t>
      </w:r>
    </w:p>
    <w:p w14:paraId="41E1F695" w14:textId="77777777" w:rsidR="003102D4" w:rsidRPr="000876BD" w:rsidRDefault="003102D4" w:rsidP="003102D4">
      <w:pPr>
        <w:pStyle w:val="a0"/>
        <w:numPr>
          <w:ilvl w:val="0"/>
          <w:numId w:val="8"/>
        </w:numPr>
      </w:pPr>
      <w:r w:rsidRPr="000876BD">
        <w:t>对更新轮次</w:t>
      </w:r>
      <w:r w:rsidRPr="000876BD">
        <w:t>k=1, 2, …, K</w:t>
      </w:r>
      <w:r w:rsidRPr="000876BD">
        <w:t>，重复执行步骤</w:t>
      </w:r>
      <w:r w:rsidRPr="000876BD">
        <w:t>4.1</w:t>
      </w:r>
      <w:r w:rsidRPr="000876BD">
        <w:t>至</w:t>
      </w:r>
      <w:r w:rsidRPr="000876BD">
        <w:t>4.6</w:t>
      </w:r>
      <w:r w:rsidRPr="000876BD">
        <w:t>。</w:t>
      </w:r>
    </w:p>
    <w:p w14:paraId="14BD774A" w14:textId="77777777" w:rsidR="003102D4" w:rsidRPr="000876BD" w:rsidRDefault="003102D4" w:rsidP="003102D4">
      <w:pPr>
        <w:pStyle w:val="a0"/>
      </w:pPr>
      <w:r w:rsidRPr="000876BD">
        <w:t xml:space="preserve">4.1 </w:t>
      </w:r>
      <w:r w:rsidRPr="000876BD">
        <w:t>随机打乱</w:t>
      </w:r>
      <w:r w:rsidRPr="000876BD">
        <w:t>rollout</w:t>
      </w:r>
      <w:r w:rsidRPr="000876BD">
        <w:t>数据，并按照</w:t>
      </w:r>
      <w:r w:rsidRPr="000876BD">
        <w:t>B=256</w:t>
      </w:r>
      <w:r w:rsidRPr="000876BD">
        <w:t>划分</w:t>
      </w:r>
      <w:r w:rsidRPr="000876BD">
        <w:t>minibatch</w:t>
      </w:r>
      <w:r w:rsidRPr="000876BD">
        <w:t>。</w:t>
      </w:r>
    </w:p>
    <w:p w14:paraId="43961E76" w14:textId="77777777" w:rsidR="003102D4" w:rsidRPr="000876BD" w:rsidRDefault="003102D4" w:rsidP="003102D4">
      <w:pPr>
        <w:pStyle w:val="a0"/>
      </w:pPr>
      <w:r w:rsidRPr="000876BD">
        <w:t xml:space="preserve">4.2 </w:t>
      </w:r>
      <w:r w:rsidRPr="000876BD">
        <w:t>使用当前网络重新计算动作概率、状态价值和策略熵。</w:t>
      </w:r>
    </w:p>
    <w:p w14:paraId="711B60C4" w14:textId="77777777" w:rsidR="003102D4" w:rsidRPr="000876BD" w:rsidRDefault="003102D4" w:rsidP="003102D4">
      <w:pPr>
        <w:pStyle w:val="a0"/>
      </w:pPr>
      <w:r w:rsidRPr="000876BD">
        <w:t xml:space="preserve">4.3 </w:t>
      </w:r>
      <w:r w:rsidRPr="000876BD">
        <w:t>计算新旧策略的概率比：</w:t>
      </w:r>
      <w:r w:rsidRPr="000876BD">
        <w:t>ρₜ=exp[logπθ(aₜ|Hₜ)−logπold(aₜ|Hₜ)]</w:t>
      </w:r>
      <w:r w:rsidRPr="000876BD">
        <w:t>。</w:t>
      </w:r>
    </w:p>
    <w:p w14:paraId="425C3F7B" w14:textId="77777777" w:rsidR="003102D4" w:rsidRPr="000876BD" w:rsidRDefault="003102D4" w:rsidP="003102D4">
      <w:pPr>
        <w:pStyle w:val="a0"/>
      </w:pPr>
      <w:r w:rsidRPr="000876BD">
        <w:t xml:space="preserve">4.4 </w:t>
      </w:r>
      <w:r w:rsidRPr="000876BD">
        <w:t>计算</w:t>
      </w:r>
      <w:r w:rsidRPr="000876BD">
        <w:t>PPO</w:t>
      </w:r>
      <w:r w:rsidRPr="000876BD">
        <w:t>裁剪策略目标：</w:t>
      </w:r>
      <w:r w:rsidRPr="000876BD">
        <w:t>Lclip=mean{min[ρₜAₜ, clip(ρₜ, 1−ε, 1+ε)Aₜ]}</w:t>
      </w:r>
      <w:r w:rsidRPr="000876BD">
        <w:t>。</w:t>
      </w:r>
    </w:p>
    <w:p w14:paraId="67FC2A52" w14:textId="77777777" w:rsidR="003102D4" w:rsidRPr="000876BD" w:rsidRDefault="003102D4" w:rsidP="003102D4">
      <w:pPr>
        <w:pStyle w:val="a0"/>
      </w:pPr>
      <w:r w:rsidRPr="000876BD">
        <w:t xml:space="preserve">4.5 </w:t>
      </w:r>
      <w:r w:rsidRPr="000876BD">
        <w:t>计算价值损失：</w:t>
      </w:r>
      <w:r w:rsidRPr="000876BD">
        <w:t>Lvalue=mean{[vφ(Hₜ)−Rₜ]²}</w:t>
      </w:r>
      <w:r w:rsidRPr="000876BD">
        <w:t>。</w:t>
      </w:r>
    </w:p>
    <w:p w14:paraId="4FF0876C" w14:textId="77777777" w:rsidR="003102D4" w:rsidRPr="000876BD" w:rsidRDefault="003102D4" w:rsidP="003102D4">
      <w:pPr>
        <w:pStyle w:val="a0"/>
      </w:pPr>
      <w:r w:rsidRPr="000876BD">
        <w:t xml:space="preserve">4.6 </w:t>
      </w:r>
      <w:r w:rsidRPr="000876BD">
        <w:t>计算联合损失</w:t>
      </w:r>
      <w:r w:rsidRPr="000876BD">
        <w:t>L=−Lclip+0.5Lvalue−cₑH(πθ)</w:t>
      </w:r>
      <w:r w:rsidRPr="000876BD">
        <w:t>，并采用</w:t>
      </w:r>
      <w:r w:rsidRPr="000876BD">
        <w:t>Adam</w:t>
      </w:r>
      <w:r w:rsidRPr="000876BD">
        <w:t>优化器更新</w:t>
      </w:r>
      <w:r w:rsidRPr="000876BD">
        <w:t>GRU</w:t>
      </w:r>
      <w:r w:rsidRPr="000876BD">
        <w:t>、</w:t>
      </w:r>
      <w:r w:rsidRPr="000876BD">
        <w:t>Actor</w:t>
      </w:r>
      <w:r w:rsidRPr="000876BD">
        <w:t>和</w:t>
      </w:r>
      <w:r w:rsidRPr="000876BD">
        <w:t>Critic</w:t>
      </w:r>
      <w:r w:rsidRPr="000876BD">
        <w:t>的网络参数。</w:t>
      </w:r>
    </w:p>
    <w:p w14:paraId="598808D5" w14:textId="77777777" w:rsidR="003102D4" w:rsidRPr="000876BD" w:rsidRDefault="003102D4" w:rsidP="003102D4">
      <w:pPr>
        <w:pStyle w:val="a0"/>
        <w:numPr>
          <w:ilvl w:val="0"/>
          <w:numId w:val="9"/>
        </w:numPr>
      </w:pPr>
      <w:r w:rsidRPr="000876BD">
        <w:t>若近似</w:t>
      </w:r>
      <w:r w:rsidRPr="000876BD">
        <w:t>KL</w:t>
      </w:r>
      <w:r w:rsidRPr="000876BD">
        <w:t>散度超过</w:t>
      </w:r>
      <w:r w:rsidRPr="000876BD">
        <w:t>1.5κ</w:t>
      </w:r>
      <w:r w:rsidRPr="000876BD">
        <w:t>，则提前结束当前轮策略更新。</w:t>
      </w:r>
    </w:p>
    <w:p w14:paraId="52C7C1F9" w14:textId="77777777" w:rsidR="003102D4" w:rsidRPr="000876BD" w:rsidRDefault="003102D4" w:rsidP="003102D4">
      <w:pPr>
        <w:pStyle w:val="a0"/>
        <w:numPr>
          <w:ilvl w:val="0"/>
          <w:numId w:val="9"/>
        </w:numPr>
      </w:pPr>
      <w:r w:rsidRPr="000876BD">
        <w:t>重复采样和更新过程，直至达到预设训练步数。</w:t>
      </w:r>
    </w:p>
    <w:p w14:paraId="54694B31" w14:textId="77777777" w:rsidR="003102D4" w:rsidRPr="000876BD" w:rsidRDefault="003102D4" w:rsidP="003102D4">
      <w:pPr>
        <w:pStyle w:val="a0"/>
      </w:pPr>
      <w:r w:rsidRPr="000876BD">
        <w:t>输出：训练完成的</w:t>
      </w:r>
      <w:r w:rsidRPr="000876BD">
        <w:t>GRU</w:t>
      </w:r>
      <w:r w:rsidRPr="000876BD">
        <w:t>时序编码器</w:t>
      </w:r>
      <w:r w:rsidRPr="000876BD">
        <w:t>Fω</w:t>
      </w:r>
      <w:r w:rsidRPr="000876BD">
        <w:t>、气源定位策略</w:t>
      </w:r>
      <w:r w:rsidRPr="000876BD">
        <w:t>πθ</w:t>
      </w:r>
      <w:r w:rsidRPr="000876BD">
        <w:t>和状态价值函数</w:t>
      </w:r>
      <w:r w:rsidRPr="000876BD">
        <w:t>vφ</w:t>
      </w:r>
      <w:r w:rsidRPr="000876BD">
        <w:t>。</w:t>
      </w:r>
    </w:p>
    <w:p w14:paraId="3A053275" w14:textId="77777777" w:rsidR="003102D4" w:rsidRPr="003102D4" w:rsidRDefault="003102D4" w:rsidP="003102D4">
      <w:pPr>
        <w:pStyle w:val="a0"/>
      </w:pPr>
    </w:p>
    <w:p w14:paraId="5E7CE1A4" w14:textId="77777777" w:rsidR="00327DB7" w:rsidRDefault="00316C61">
      <w:pPr>
        <w:pStyle w:val="1"/>
        <w:pageBreakBefore/>
      </w:pPr>
      <w:bookmarkStart w:id="29" w:name="X4df3c21d465d372c415bb27a938cc78b3d7b203"/>
      <w:bookmarkEnd w:id="6"/>
      <w:bookmarkEnd w:id="28"/>
      <w:r>
        <w:lastRenderedPageBreak/>
        <w:t xml:space="preserve">4 </w:t>
      </w:r>
      <w:r>
        <w:rPr>
          <w:rFonts w:hint="eastAsia"/>
        </w:rPr>
        <w:t>仿真环境与参数优化</w:t>
      </w:r>
    </w:p>
    <w:p w14:paraId="48940AF4" w14:textId="77777777" w:rsidR="00327DB7" w:rsidRDefault="00316C61">
      <w:pPr>
        <w:pStyle w:val="2"/>
      </w:pPr>
      <w:bookmarkStart w:id="30" w:name="Xfb68cf4e5172147b04c265054d68a059fdb02dd"/>
      <w:r>
        <w:t xml:space="preserve">4.1 </w:t>
      </w:r>
      <w:r>
        <w:rPr>
          <w:rFonts w:hint="eastAsia"/>
        </w:rPr>
        <w:t>动态仿真环境搭建与物理参数</w:t>
      </w:r>
    </w:p>
    <w:p w14:paraId="72751B2A" w14:textId="3457BD2E" w:rsidR="00327DB7" w:rsidRDefault="00464BDC">
      <w:pPr>
        <w:pStyle w:val="FirstParagraph"/>
      </w:pPr>
      <w:r>
        <w:rPr>
          <w:rFonts w:hint="eastAsia"/>
        </w:rPr>
        <w:t>仿真</w:t>
      </w:r>
      <w:r w:rsidR="00316C61">
        <w:rPr>
          <w:rFonts w:hint="eastAsia"/>
        </w:rPr>
        <w:t>环境建立在动态</w:t>
      </w:r>
      <w:r w:rsidR="00316C61">
        <w:t xml:space="preserve"> puff </w:t>
      </w:r>
      <w:r w:rsidR="00316C61">
        <w:rPr>
          <w:rFonts w:hint="eastAsia"/>
        </w:rPr>
        <w:t>羽流之上，世界边界为</w:t>
      </w:r>
      <w:r w:rsidR="00316C61">
        <w:t xml:space="preserve">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]×[-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 w:rsidR="00316C61">
        <w:rPr>
          <w:rFonts w:hint="eastAsia"/>
        </w:rPr>
        <w:t>。</w:t>
      </w:r>
      <w:r>
        <w:rPr>
          <w:rFonts w:hint="eastAsia"/>
        </w:rPr>
        <w:t>仿真</w:t>
      </w:r>
      <w:r w:rsidR="00316C61">
        <w:rPr>
          <w:rFonts w:hint="eastAsia"/>
        </w:rPr>
        <w:t>顺序为先执行底盘动作，再推进羽流，随后按舵机速度约束更新触须并读取传感器</w:t>
      </w:r>
      <w:r>
        <w:rPr>
          <w:rFonts w:hint="eastAsia"/>
        </w:rPr>
        <w:t>。</w:t>
      </w:r>
      <w:r w:rsidR="00316C61">
        <w:rPr>
          <w:rFonts w:hint="eastAsia"/>
        </w:rPr>
        <w:t>基础羽流使用稀疏、窄、有限寿命的气味团，配合横风向较强的时间相关湍流扰动和平均风向蜿蜒，</w:t>
      </w:r>
      <w:r w:rsidR="006A6B6C">
        <w:rPr>
          <w:rFonts w:hint="eastAsia"/>
        </w:rPr>
        <w:t>使环境中</w:t>
      </w:r>
      <w:r w:rsidR="00316C61">
        <w:rPr>
          <w:rFonts w:hint="eastAsia"/>
        </w:rPr>
        <w:t>产生明显</w:t>
      </w:r>
      <w:r w:rsidR="006A6B6C">
        <w:rPr>
          <w:rFonts w:hint="eastAsia"/>
        </w:rPr>
        <w:t>羽流和空白区域。</w:t>
      </w:r>
      <w:r w:rsidR="006A6B6C">
        <w:t xml:space="preserve"> </w:t>
      </w:r>
    </w:p>
    <w:p w14:paraId="42A03B2B" w14:textId="77777777" w:rsidR="00327DB7" w:rsidRDefault="00316C61">
      <w:pPr>
        <w:pStyle w:val="a0"/>
      </w:pPr>
      <w:r>
        <w:rPr>
          <w:rFonts w:hint="eastAsia"/>
        </w:rPr>
        <w:t>表</w:t>
      </w:r>
      <w:r>
        <w:rPr>
          <w:rFonts w:hint="eastAsia"/>
        </w:rPr>
        <w:t>4-1</w:t>
      </w:r>
      <w:r>
        <w:t xml:space="preserve"> </w:t>
      </w:r>
      <w:r>
        <w:rPr>
          <w:rFonts w:hint="eastAsia"/>
        </w:rPr>
        <w:t>动态羽流主要仿真参数（当前代码默认</w:t>
      </w:r>
      <w:r>
        <w:rPr>
          <w:rFonts w:hint="eastAsia"/>
        </w:rPr>
        <w:t>/</w:t>
      </w:r>
      <w:r>
        <w:rPr>
          <w:rFonts w:hint="eastAsia"/>
        </w:rPr>
        <w:t>移动环境覆盖值）</w:t>
      </w:r>
    </w:p>
    <w:tbl>
      <w:tblPr>
        <w:tblStyle w:val="Table"/>
        <w:tblW w:w="9014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294"/>
        <w:gridCol w:w="3114"/>
        <w:gridCol w:w="3606"/>
      </w:tblGrid>
      <w:tr w:rsidR="00327DB7" w14:paraId="3C70FD45" w14:textId="77777777" w:rsidTr="00327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94" w:type="dxa"/>
            <w:shd w:val="clear" w:color="auto" w:fill="F4F6F9"/>
            <w:vAlign w:val="center"/>
          </w:tcPr>
          <w:p w14:paraId="180AB97D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仿真量</w:t>
            </w:r>
          </w:p>
        </w:tc>
        <w:tc>
          <w:tcPr>
            <w:tcW w:w="3114" w:type="dxa"/>
            <w:shd w:val="clear" w:color="auto" w:fill="F4F6F9"/>
            <w:vAlign w:val="center"/>
          </w:tcPr>
          <w:p w14:paraId="6E7AB43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当前移动环境</w:t>
            </w:r>
            <w:r>
              <w:rPr>
                <w:rFonts w:hint="eastAsia"/>
                <w:b/>
                <w:bCs/>
                <w:sz w:val="17"/>
              </w:rPr>
              <w:t>/</w:t>
            </w:r>
            <w:r>
              <w:rPr>
                <w:rFonts w:hint="eastAsia"/>
                <w:b/>
                <w:bCs/>
                <w:sz w:val="17"/>
              </w:rPr>
              <w:t>基础默认</w:t>
            </w:r>
          </w:p>
        </w:tc>
        <w:tc>
          <w:tcPr>
            <w:tcW w:w="3606" w:type="dxa"/>
            <w:shd w:val="clear" w:color="auto" w:fill="F4F6F9"/>
            <w:vAlign w:val="center"/>
          </w:tcPr>
          <w:p w14:paraId="7460B0F1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说明</w:t>
            </w:r>
          </w:p>
        </w:tc>
      </w:tr>
      <w:tr w:rsidR="00327DB7" w14:paraId="76DC6B49" w14:textId="77777777" w:rsidTr="00327DB7">
        <w:trPr>
          <w:jc w:val="center"/>
        </w:trPr>
        <w:tc>
          <w:tcPr>
            <w:tcW w:w="2294" w:type="dxa"/>
            <w:vAlign w:val="center"/>
          </w:tcPr>
          <w:p w14:paraId="55B11350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世界半宽</w:t>
            </w:r>
          </w:p>
        </w:tc>
        <w:tc>
          <w:tcPr>
            <w:tcW w:w="3114" w:type="dxa"/>
            <w:vAlign w:val="center"/>
          </w:tcPr>
          <w:p w14:paraId="053EB65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1.0 m</w:t>
            </w:r>
          </w:p>
        </w:tc>
        <w:tc>
          <w:tcPr>
            <w:tcW w:w="3606" w:type="dxa"/>
            <w:vAlign w:val="center"/>
          </w:tcPr>
          <w:p w14:paraId="51E5C5A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移动环境约</w:t>
            </w:r>
            <w:r>
              <w:rPr>
                <w:sz w:val="17"/>
              </w:rPr>
              <w:t xml:space="preserve"> 2 m×2 m</w:t>
            </w:r>
          </w:p>
        </w:tc>
      </w:tr>
      <w:tr w:rsidR="00327DB7" w14:paraId="4558E98F" w14:textId="77777777" w:rsidTr="00327DB7">
        <w:trPr>
          <w:jc w:val="center"/>
        </w:trPr>
        <w:tc>
          <w:tcPr>
            <w:tcW w:w="2294" w:type="dxa"/>
            <w:vAlign w:val="center"/>
          </w:tcPr>
          <w:p w14:paraId="010CC4A3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环境步长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oMath>
          </w:p>
        </w:tc>
        <w:tc>
          <w:tcPr>
            <w:tcW w:w="3114" w:type="dxa"/>
            <w:vAlign w:val="center"/>
          </w:tcPr>
          <w:p w14:paraId="61E0511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0.2 s</w:t>
            </w:r>
          </w:p>
        </w:tc>
        <w:tc>
          <w:tcPr>
            <w:tcW w:w="3606" w:type="dxa"/>
            <w:vAlign w:val="center"/>
          </w:tcPr>
          <w:p w14:paraId="7593E22E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统一机器人、羽流与传感器更新时间尺度</w:t>
            </w:r>
          </w:p>
        </w:tc>
      </w:tr>
      <w:tr w:rsidR="00327DB7" w14:paraId="745B2DCB" w14:textId="77777777" w:rsidTr="00327DB7">
        <w:trPr>
          <w:jc w:val="center"/>
        </w:trPr>
        <w:tc>
          <w:tcPr>
            <w:tcW w:w="2294" w:type="dxa"/>
            <w:vAlign w:val="center"/>
          </w:tcPr>
          <w:p w14:paraId="7F04EDAF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最大步数</w:t>
            </w:r>
          </w:p>
        </w:tc>
        <w:tc>
          <w:tcPr>
            <w:tcW w:w="3114" w:type="dxa"/>
            <w:vAlign w:val="center"/>
          </w:tcPr>
          <w:p w14:paraId="7B1F5180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400</w:t>
            </w:r>
          </w:p>
        </w:tc>
        <w:tc>
          <w:tcPr>
            <w:tcW w:w="3606" w:type="dxa"/>
            <w:vAlign w:val="center"/>
          </w:tcPr>
          <w:p w14:paraId="7B86904F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超时结束</w:t>
            </w:r>
            <w:r>
              <w:rPr>
                <w:sz w:val="17"/>
              </w:rPr>
              <w:t xml:space="preserve"> episode</w:t>
            </w:r>
          </w:p>
        </w:tc>
      </w:tr>
      <w:tr w:rsidR="00327DB7" w14:paraId="17262255" w14:textId="77777777" w:rsidTr="00327DB7">
        <w:trPr>
          <w:jc w:val="center"/>
        </w:trPr>
        <w:tc>
          <w:tcPr>
            <w:tcW w:w="2294" w:type="dxa"/>
            <w:vAlign w:val="center"/>
          </w:tcPr>
          <w:p w14:paraId="68F8B1C4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风速范围</w:t>
            </w:r>
          </w:p>
        </w:tc>
        <w:tc>
          <w:tcPr>
            <w:tcW w:w="3114" w:type="dxa"/>
            <w:vAlign w:val="center"/>
          </w:tcPr>
          <w:p w14:paraId="27C89122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0.12–0.20 m/s</w:t>
            </w:r>
          </w:p>
        </w:tc>
        <w:tc>
          <w:tcPr>
            <w:tcW w:w="3606" w:type="dxa"/>
            <w:vAlign w:val="center"/>
          </w:tcPr>
          <w:p w14:paraId="5474928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移动环境覆盖较大空间</w:t>
            </w:r>
          </w:p>
        </w:tc>
      </w:tr>
      <w:tr w:rsidR="00327DB7" w14:paraId="0B072655" w14:textId="77777777" w:rsidTr="00327DB7">
        <w:trPr>
          <w:jc w:val="center"/>
        </w:trPr>
        <w:tc>
          <w:tcPr>
            <w:tcW w:w="2294" w:type="dxa"/>
            <w:vAlign w:val="center"/>
          </w:tcPr>
          <w:p w14:paraId="2CFFCFD3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 xml:space="preserve">puff </w:t>
            </w:r>
            <w:r>
              <w:rPr>
                <w:rFonts w:hint="eastAsia"/>
                <w:sz w:val="17"/>
              </w:rPr>
              <w:t>每步释放数</w:t>
            </w:r>
          </w:p>
        </w:tc>
        <w:tc>
          <w:tcPr>
            <w:tcW w:w="3114" w:type="dxa"/>
            <w:vAlign w:val="center"/>
          </w:tcPr>
          <w:p w14:paraId="6CD4AD4A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1</w:t>
            </w:r>
            <w:r>
              <w:rPr>
                <w:rFonts w:hint="eastAsia"/>
                <w:sz w:val="17"/>
              </w:rPr>
              <w:t>（基础标称）</w:t>
            </w:r>
          </w:p>
        </w:tc>
        <w:tc>
          <w:tcPr>
            <w:tcW w:w="3606" w:type="dxa"/>
            <w:vAlign w:val="center"/>
          </w:tcPr>
          <w:p w14:paraId="3608CF5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域随机化时可变</w:t>
            </w:r>
          </w:p>
        </w:tc>
      </w:tr>
      <w:tr w:rsidR="00327DB7" w14:paraId="2F97D9FF" w14:textId="77777777" w:rsidTr="00327DB7">
        <w:trPr>
          <w:jc w:val="center"/>
        </w:trPr>
        <w:tc>
          <w:tcPr>
            <w:tcW w:w="2294" w:type="dxa"/>
            <w:vAlign w:val="center"/>
          </w:tcPr>
          <w:p w14:paraId="2C5649AC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初始</w:t>
            </w:r>
            <w:r>
              <w:rPr>
                <w:sz w:val="17"/>
              </w:rPr>
              <w:t xml:space="preserve"> puff </w:t>
            </w:r>
            <w:r>
              <w:rPr>
                <w:rFonts w:hint="eastAsia"/>
                <w:sz w:val="17"/>
              </w:rPr>
              <w:t>质量</w:t>
            </w:r>
          </w:p>
        </w:tc>
        <w:tc>
          <w:tcPr>
            <w:tcW w:w="3114" w:type="dxa"/>
            <w:vAlign w:val="center"/>
          </w:tcPr>
          <w:p w14:paraId="05550735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0.012</w:t>
            </w:r>
            <w:r>
              <w:rPr>
                <w:rFonts w:hint="eastAsia"/>
                <w:sz w:val="17"/>
              </w:rPr>
              <w:t>（标称）</w:t>
            </w:r>
          </w:p>
        </w:tc>
        <w:tc>
          <w:tcPr>
            <w:tcW w:w="3606" w:type="dxa"/>
            <w:vAlign w:val="center"/>
          </w:tcPr>
          <w:p w14:paraId="2A0226D1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带随机质量抖动</w:t>
            </w:r>
          </w:p>
        </w:tc>
      </w:tr>
      <w:tr w:rsidR="00327DB7" w14:paraId="21033F35" w14:textId="77777777" w:rsidTr="00327DB7">
        <w:trPr>
          <w:jc w:val="center"/>
        </w:trPr>
        <w:tc>
          <w:tcPr>
            <w:tcW w:w="2294" w:type="dxa"/>
            <w:vAlign w:val="center"/>
          </w:tcPr>
          <w:p w14:paraId="6F92DCB5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初始顺风</w:t>
            </w:r>
            <w:r>
              <w:rPr>
                <w:rFonts w:hint="eastAsia"/>
                <w:sz w:val="17"/>
              </w:rPr>
              <w:t>/</w:t>
            </w:r>
            <w:r>
              <w:rPr>
                <w:rFonts w:hint="eastAsia"/>
                <w:sz w:val="17"/>
              </w:rPr>
              <w:t>横风</w:t>
            </w:r>
            <w:r>
              <w:rPr>
                <w:sz w:val="17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σ</m:t>
              </m:r>
            </m:oMath>
          </w:p>
        </w:tc>
        <w:tc>
          <w:tcPr>
            <w:tcW w:w="3114" w:type="dxa"/>
            <w:vAlign w:val="center"/>
          </w:tcPr>
          <w:p w14:paraId="7029FA1F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0.052 / 0.024 m</w:t>
            </w:r>
          </w:p>
        </w:tc>
        <w:tc>
          <w:tcPr>
            <w:tcW w:w="3606" w:type="dxa"/>
            <w:vAlign w:val="center"/>
          </w:tcPr>
          <w:p w14:paraId="156D668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形成细长</w:t>
            </w:r>
            <w:r>
              <w:rPr>
                <w:sz w:val="17"/>
              </w:rPr>
              <w:t xml:space="preserve"> filament</w:t>
            </w:r>
          </w:p>
        </w:tc>
      </w:tr>
      <w:tr w:rsidR="00327DB7" w14:paraId="1DAAB8B0" w14:textId="77777777" w:rsidTr="00327DB7">
        <w:trPr>
          <w:jc w:val="center"/>
        </w:trPr>
        <w:tc>
          <w:tcPr>
            <w:tcW w:w="2294" w:type="dxa"/>
            <w:vAlign w:val="center"/>
          </w:tcPr>
          <w:p w14:paraId="149C98E4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扩散率</w:t>
            </w:r>
          </w:p>
        </w:tc>
        <w:tc>
          <w:tcPr>
            <w:tcW w:w="3114" w:type="dxa"/>
            <w:vAlign w:val="center"/>
          </w:tcPr>
          <w:p w14:paraId="56A224FD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0.008 / 0.003</w:t>
            </w:r>
          </w:p>
        </w:tc>
        <w:tc>
          <w:tcPr>
            <w:tcW w:w="3606" w:type="dxa"/>
            <w:vAlign w:val="center"/>
          </w:tcPr>
          <w:p w14:paraId="2571E6A9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顺风</w:t>
            </w:r>
            <w:r>
              <w:rPr>
                <w:rFonts w:hint="eastAsia"/>
                <w:sz w:val="17"/>
              </w:rPr>
              <w:t>/</w:t>
            </w:r>
            <w:r>
              <w:rPr>
                <w:rFonts w:hint="eastAsia"/>
                <w:sz w:val="17"/>
              </w:rPr>
              <w:t>横风尺度随时间增大</w:t>
            </w:r>
          </w:p>
        </w:tc>
      </w:tr>
      <w:tr w:rsidR="00327DB7" w14:paraId="4E2FB423" w14:textId="77777777" w:rsidTr="00327DB7">
        <w:trPr>
          <w:jc w:val="center"/>
        </w:trPr>
        <w:tc>
          <w:tcPr>
            <w:tcW w:w="2294" w:type="dxa"/>
            <w:vAlign w:val="center"/>
          </w:tcPr>
          <w:p w14:paraId="397C02DE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衰减率</w:t>
            </w:r>
          </w:p>
        </w:tc>
        <w:tc>
          <w:tcPr>
            <w:tcW w:w="3114" w:type="dxa"/>
            <w:vAlign w:val="center"/>
          </w:tcPr>
          <w:p w14:paraId="6586CAB3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0.052</w:t>
            </w:r>
          </w:p>
        </w:tc>
        <w:tc>
          <w:tcPr>
            <w:tcW w:w="3606" w:type="dxa"/>
            <w:vAlign w:val="center"/>
          </w:tcPr>
          <w:p w14:paraId="7F1B1CE0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 xml:space="preserve">puff </w:t>
            </w:r>
            <w:r>
              <w:rPr>
                <w:rFonts w:hint="eastAsia"/>
                <w:sz w:val="17"/>
              </w:rPr>
              <w:t>质量随时间衰减</w:t>
            </w:r>
          </w:p>
        </w:tc>
      </w:tr>
      <w:tr w:rsidR="00327DB7" w14:paraId="4736F03C" w14:textId="77777777" w:rsidTr="00327DB7">
        <w:trPr>
          <w:jc w:val="center"/>
        </w:trPr>
        <w:tc>
          <w:tcPr>
            <w:tcW w:w="2294" w:type="dxa"/>
            <w:vAlign w:val="center"/>
          </w:tcPr>
          <w:p w14:paraId="171E78CF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最大</w:t>
            </w:r>
            <w:r>
              <w:rPr>
                <w:sz w:val="17"/>
              </w:rPr>
              <w:t xml:space="preserve"> puff </w:t>
            </w:r>
            <w:r>
              <w:rPr>
                <w:rFonts w:hint="eastAsia"/>
                <w:sz w:val="17"/>
              </w:rPr>
              <w:t>寿命</w:t>
            </w:r>
          </w:p>
        </w:tc>
        <w:tc>
          <w:tcPr>
            <w:tcW w:w="3114" w:type="dxa"/>
            <w:vAlign w:val="center"/>
          </w:tcPr>
          <w:p w14:paraId="070D6BBA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 xml:space="preserve">16 </w:t>
            </w:r>
            <w:r>
              <w:rPr>
                <w:rFonts w:hint="eastAsia"/>
                <w:sz w:val="17"/>
              </w:rPr>
              <w:t>s</w:t>
            </w:r>
            <w:r>
              <w:rPr>
                <w:rFonts w:hint="eastAsia"/>
                <w:sz w:val="17"/>
              </w:rPr>
              <w:t>（移动环境覆盖）</w:t>
            </w:r>
          </w:p>
        </w:tc>
        <w:tc>
          <w:tcPr>
            <w:tcW w:w="3606" w:type="dxa"/>
            <w:vAlign w:val="center"/>
          </w:tcPr>
          <w:p w14:paraId="28EA7FD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保证羽流可到达下风侧起点</w:t>
            </w:r>
          </w:p>
        </w:tc>
      </w:tr>
      <w:tr w:rsidR="00327DB7" w14:paraId="03D070E7" w14:textId="77777777" w:rsidTr="00327DB7">
        <w:trPr>
          <w:jc w:val="center"/>
        </w:trPr>
        <w:tc>
          <w:tcPr>
            <w:tcW w:w="2294" w:type="dxa"/>
            <w:vAlign w:val="center"/>
          </w:tcPr>
          <w:p w14:paraId="21AB102E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背景</w:t>
            </w:r>
            <w:r>
              <w:rPr>
                <w:rFonts w:hint="eastAsia"/>
                <w:sz w:val="17"/>
              </w:rPr>
              <w:t>/</w:t>
            </w:r>
            <w:r>
              <w:rPr>
                <w:rFonts w:hint="eastAsia"/>
                <w:sz w:val="17"/>
              </w:rPr>
              <w:t>噪声</w:t>
            </w:r>
          </w:p>
        </w:tc>
        <w:tc>
          <w:tcPr>
            <w:tcW w:w="3114" w:type="dxa"/>
            <w:vAlign w:val="center"/>
          </w:tcPr>
          <w:p w14:paraId="3A987B25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0.005 / 0.004</w:t>
            </w:r>
          </w:p>
        </w:tc>
        <w:tc>
          <w:tcPr>
            <w:tcW w:w="3606" w:type="dxa"/>
            <w:vAlign w:val="center"/>
          </w:tcPr>
          <w:p w14:paraId="06B90A65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浓度背景与随机扰动</w:t>
            </w:r>
          </w:p>
        </w:tc>
      </w:tr>
    </w:tbl>
    <w:p w14:paraId="6E8807D6" w14:textId="3E965CB2" w:rsidR="00327DB7" w:rsidRDefault="00D15D7C">
      <w:pPr>
        <w:pStyle w:val="a0"/>
      </w:pPr>
      <w:r>
        <w:rPr>
          <w:rFonts w:hint="eastAsia"/>
        </w:rPr>
        <w:t>仿真环境</w:t>
      </w:r>
      <w:r w:rsidR="00316C61">
        <w:t>分别设置场景随机化和物理随机化。场景随机化改变任务几何，包括平均风向、气源相对方位、下风侧初始距离、横风偏移和初始航向，用于避免策略记忆固定地图方向。物理随机化改变动力学分布，包括</w:t>
      </w:r>
      <w:r w:rsidR="00316C61">
        <w:t xml:space="preserve"> puff </w:t>
      </w:r>
      <w:r w:rsidR="00316C61">
        <w:t>释放、质量、扩散、衰减、横风扰动、风向蜿蜒、寿命，以及传感器响应、恢复、噪声和基线漂移，用于测试策略对模型误差的敏感性。</w:t>
      </w:r>
    </w:p>
    <w:p w14:paraId="0AFD342C" w14:textId="77777777" w:rsidR="009523CA" w:rsidRDefault="009523CA" w:rsidP="009523CA">
      <w:pPr>
        <w:pStyle w:val="3"/>
      </w:pPr>
      <w:bookmarkStart w:id="31" w:name="X67d436a09d25d0836734be6a1d30c2794c69afa"/>
      <w:r>
        <w:t xml:space="preserve">4.1.1 </w:t>
      </w:r>
      <w:r>
        <w:rPr>
          <w:rFonts w:hint="eastAsia"/>
        </w:rPr>
        <w:t>动态羽流与嗅觉采样模型、、、、、、、、、、、、、、、、、、、、、、</w:t>
      </w:r>
    </w:p>
    <w:p w14:paraId="2EC7427E" w14:textId="77777777" w:rsidR="009523CA" w:rsidRDefault="009523CA" w:rsidP="009523CA">
      <w:pPr>
        <w:pStyle w:val="FirstParagraph"/>
      </w:pPr>
      <w:r>
        <w:rPr>
          <w:rFonts w:hint="eastAsia"/>
        </w:rPr>
        <w:t>环境采用动态</w:t>
      </w:r>
      <w:r>
        <w:t xml:space="preserve"> puff </w:t>
      </w:r>
      <w:r>
        <w:rPr>
          <w:rFonts w:hint="eastAsia"/>
        </w:rPr>
        <w:t>羽流而非静态浓度函数。气源以离散气味团形式持续释放物质，每个</w:t>
      </w:r>
      <w:r>
        <w:t xml:space="preserve"> puff </w:t>
      </w:r>
      <w:r>
        <w:rPr>
          <w:rFonts w:hint="eastAsia"/>
        </w:rPr>
        <w:t>具有中心位置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、质量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以及沿风向</w:t>
      </w:r>
      <w:r>
        <w:rPr>
          <w:rFonts w:hint="eastAsia"/>
        </w:rPr>
        <w:t>/</w:t>
      </w:r>
      <w:r>
        <w:rPr>
          <w:rFonts w:hint="eastAsia"/>
        </w:rPr>
        <w:t>横风向的扩散尺度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∥,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⟂,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。在局部风向坐标系中，第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个</w:t>
      </w:r>
      <w:r>
        <w:t xml:space="preserve"> puff </w:t>
      </w:r>
      <w:r>
        <w:rPr>
          <w:rFonts w:hint="eastAsia"/>
        </w:rPr>
        <w:t>对位置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的浓度贡献可写为二维各向异性高斯近似：</w:t>
      </w:r>
    </w:p>
    <w:p w14:paraId="2D4EB2B1" w14:textId="77777777" w:rsidR="009523CA" w:rsidRDefault="006836A6" w:rsidP="009523CA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⟂,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∥,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⟂,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d>
        </m:oMath>
      </m:oMathPara>
    </w:p>
    <w:p w14:paraId="3F29FEC0" w14:textId="77777777" w:rsidR="009523CA" w:rsidRDefault="009523CA" w:rsidP="009523CA">
      <w:pPr>
        <w:pStyle w:val="FirstParagraph"/>
      </w:pPr>
      <w:r>
        <w:rPr>
          <w:rFonts w:hint="eastAsia"/>
        </w:rPr>
        <w:lastRenderedPageBreak/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分别是采样点相对</w:t>
      </w:r>
      <w:r>
        <w:t xml:space="preserve"> puff </w:t>
      </w:r>
      <w:r>
        <w:rPr>
          <w:rFonts w:hint="eastAsia"/>
        </w:rPr>
        <w:t>中心在顺风和横风方向上的坐标。总浓度为所有有效</w:t>
      </w:r>
      <w:r>
        <w:t xml:space="preserve"> puff </w:t>
      </w:r>
      <w:r>
        <w:rPr>
          <w:rFonts w:hint="eastAsia"/>
        </w:rPr>
        <w:t>的叠加，再加入背景浓度和可选测量噪声：</w:t>
      </w:r>
    </w:p>
    <w:p w14:paraId="491EEC68" w14:textId="77777777" w:rsidR="009523CA" w:rsidRDefault="009523CA" w:rsidP="009523CA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426037C2" w14:textId="77777777" w:rsidR="009523CA" w:rsidRDefault="009523CA" w:rsidP="009523CA">
      <w:pPr>
        <w:pStyle w:val="FirstParagraph"/>
      </w:pPr>
      <w:r>
        <w:t xml:space="preserve">puff </w:t>
      </w:r>
      <w:r>
        <w:t>中心随平均风平流，并叠加具有时间相关性的随机速度扰动；扩散尺度随时间增大，质量逐步衰减，达到最大寿命或低于质量阈值后即被移除。平均风向按均值回复过程缓慢蜿蜒，使固定采样点交替经历气味命中和空白。这种间歇结构对本研究很重要，因为触须扇区变化只有在稀疏气味条带中才可能持续改变命中概率。</w:t>
      </w:r>
    </w:p>
    <w:p w14:paraId="0047EF7D" w14:textId="77777777" w:rsidR="009523CA" w:rsidRDefault="009523CA" w:rsidP="009523CA">
      <w:pPr>
        <w:pStyle w:val="a0"/>
      </w:pPr>
      <w:r>
        <w:t>移动环境在每个</w:t>
      </w:r>
      <w:r>
        <w:t xml:space="preserve"> episode </w:t>
      </w:r>
      <w:r>
        <w:t>随机采样平均风向、气源位置、机器人下风侧初始位置和初始朝向。搜索区域为边长约</w:t>
      </w:r>
      <w:r>
        <w:t xml:space="preserve"> 2 m </w:t>
      </w:r>
      <w:r>
        <w:t>的正方形（坐标约为</w:t>
      </w:r>
      <w:r>
        <w:t xml:space="preserve"> ±1 m</w:t>
      </w:r>
      <w:r>
        <w:t>），单个</w:t>
      </w:r>
      <w:r>
        <w:t xml:space="preserve"> episode </w:t>
      </w:r>
      <w:r>
        <w:t>最多</w:t>
      </w:r>
      <w:r>
        <w:t xml:space="preserve"> 400 </w:t>
      </w:r>
      <w:r>
        <w:t>步；默认风速范围为</w:t>
      </w:r>
      <w:r>
        <w:t xml:space="preserve"> 0.12–0.20 m/s</w:t>
      </w:r>
      <w:r>
        <w:t>。为使气味团能够覆盖该区域，移动环境采用了更长的</w:t>
      </w:r>
      <w:r>
        <w:t xml:space="preserve"> puff </w:t>
      </w:r>
      <w:r>
        <w:t>最大寿命。</w:t>
      </w:r>
    </w:p>
    <w:p w14:paraId="62BB3200" w14:textId="77777777" w:rsidR="009523CA" w:rsidRDefault="009523CA" w:rsidP="009523CA">
      <w:pPr>
        <w:pStyle w:val="3"/>
      </w:pPr>
      <w:bookmarkStart w:id="32" w:name="Xa98d2174eaf14fd9a3c16cb6d433c2d1c80d904"/>
      <w:bookmarkEnd w:id="31"/>
      <w:r>
        <w:t xml:space="preserve">4.1.2 </w:t>
      </w:r>
      <w:r>
        <w:rPr>
          <w:rFonts w:hint="eastAsia"/>
        </w:rPr>
        <w:t>机器人运动模型、、、、、、、、、、、、、</w:t>
      </w:r>
    </w:p>
    <w:p w14:paraId="427A0E8E" w14:textId="77777777" w:rsidR="009523CA" w:rsidRDefault="009523CA" w:rsidP="009523CA">
      <w:pPr>
        <w:pStyle w:val="FirstParagraph"/>
      </w:pPr>
      <w:r>
        <w:rPr>
          <w:rFonts w:hint="eastAsia"/>
        </w:rPr>
        <w:t>机器人采用六动作离散近似：前进、左转前进、右转前进、原地左旋、原地右旋和停止。机器人前进动作可写为：</w:t>
      </w:r>
    </w:p>
    <w:p w14:paraId="5F8D3CAB" w14:textId="77777777" w:rsidR="009523CA" w:rsidRDefault="006836A6" w:rsidP="009523CA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485D5937" w14:textId="3FACE9C1" w:rsidR="009523CA" w:rsidRPr="00F03D5F" w:rsidRDefault="006836A6" w:rsidP="009523CA">
      <w:pPr>
        <w:pStyle w:val="FirstParagrap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523CA" w:rsidRPr="00F03D5F">
        <w:t xml:space="preserve"> </w:t>
      </w:r>
      <w:r w:rsidR="009523CA" w:rsidRPr="00F03D5F">
        <w:t>是机器人在</w:t>
      </w:r>
      <w:r w:rsidR="009523CA" w:rsidRPr="00F03D5F">
        <w:t xml:space="preserve"> </w:t>
      </w:r>
      <m:oMath>
        <m:r>
          <w:rPr>
            <w:rFonts w:ascii="Cambria Math" w:hAnsi="Cambria Math"/>
          </w:rPr>
          <m:t>t</m:t>
        </m:r>
      </m:oMath>
      <w:r w:rsidR="009523CA" w:rsidRPr="00F03D5F">
        <w:t xml:space="preserve"> </w:t>
      </w:r>
      <w:r w:rsidR="009523CA" w:rsidRPr="00F03D5F">
        <w:t>时刻的横坐标，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523CA" w:rsidRPr="00F03D5F">
        <w:t xml:space="preserve"> </w:t>
      </w:r>
      <w:r w:rsidR="009523CA" w:rsidRPr="00F03D5F">
        <w:t>是纵坐标，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523CA" w:rsidRPr="00F03D5F">
        <w:t xml:space="preserve"> </w:t>
      </w:r>
      <w:r w:rsidR="009523CA" w:rsidRPr="00F03D5F">
        <w:t>是航向角，</w:t>
      </w:r>
      <m:oMath>
        <m:r>
          <w:rPr>
            <w:rFonts w:ascii="Cambria Math" w:hAnsi="Cambria Math"/>
          </w:rPr>
          <m:t>u</m:t>
        </m:r>
      </m:oMath>
      <w:r w:rsidR="009523CA" w:rsidRPr="00F03D5F">
        <w:t xml:space="preserve"> </w:t>
      </w:r>
      <w:r w:rsidR="009523CA" w:rsidRPr="00F03D5F">
        <w:t>是机器人线速度，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/>
          </w:rPr>
          <m:t>t</m:t>
        </m:r>
      </m:oMath>
      <w:r w:rsidR="009523CA" w:rsidRPr="00F03D5F">
        <w:t xml:space="preserve"> </w:t>
      </w:r>
      <w:r w:rsidR="009523CA" w:rsidRPr="00F03D5F">
        <w:t>是仿真时间步长，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ψ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func>
      </m:oMath>
      <w:r w:rsidR="009523CA" w:rsidRPr="00F03D5F">
        <w:t xml:space="preserve"> </w:t>
      </w:r>
      <w:r w:rsidR="009523CA" w:rsidRPr="00F03D5F">
        <w:t>和</w:t>
      </w:r>
      <w:r w:rsidR="009523CA" w:rsidRPr="00F03D5F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ψ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func>
      </m:oMath>
      <w:r w:rsidR="009523CA" w:rsidRPr="00F03D5F">
        <w:t xml:space="preserve"> </w:t>
      </w:r>
      <w:r w:rsidR="009523CA" w:rsidRPr="00F03D5F">
        <w:t>分别表示速度在</w:t>
      </w:r>
      <w:r w:rsidR="009523CA" w:rsidRPr="00F03D5F">
        <w:t xml:space="preserve"> </w:t>
      </w:r>
      <m:oMath>
        <m:r>
          <w:rPr>
            <w:rFonts w:ascii="Cambria Math" w:hAnsi="Cambria Math"/>
          </w:rPr>
          <m:t>x</m:t>
        </m:r>
      </m:oMath>
      <w:r w:rsidR="009523CA" w:rsidRPr="00F03D5F">
        <w:t xml:space="preserve"> </w:t>
      </w:r>
      <w:r w:rsidR="009523CA" w:rsidRPr="00F03D5F">
        <w:t>轴和</w:t>
      </w:r>
      <w:r w:rsidR="009523CA" w:rsidRPr="00F03D5F">
        <w:t xml:space="preserve"> </w:t>
      </w:r>
      <m:oMath>
        <m:r>
          <w:rPr>
            <w:rFonts w:ascii="Cambria Math" w:hAnsi="Cambria Math"/>
          </w:rPr>
          <m:t>y</m:t>
        </m:r>
      </m:oMath>
      <w:r w:rsidR="009523CA" w:rsidRPr="00F03D5F">
        <w:t xml:space="preserve"> </w:t>
      </w:r>
      <w:r w:rsidR="009523CA" w:rsidRPr="00F03D5F">
        <w:t>轴上的方向分量，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="009523CA" w:rsidRPr="00F03D5F"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="009523CA" w:rsidRPr="00F03D5F">
        <w:t xml:space="preserve"> </w:t>
      </w:r>
      <w:r w:rsidR="009523CA" w:rsidRPr="00F03D5F">
        <w:t>和</w:t>
      </w:r>
      <w:r w:rsidR="009523CA" w:rsidRPr="00F03D5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="009523CA" w:rsidRPr="00F03D5F">
        <w:t xml:space="preserve"> </w:t>
      </w:r>
      <w:r w:rsidR="009523CA" w:rsidRPr="00F03D5F">
        <w:t>是执行动作后下一时刻的位置与航向。式中</w:t>
      </w:r>
      <w:r w:rsidR="009523CA" w:rsidRPr="00F03D5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523CA" w:rsidRPr="00F03D5F">
        <w:t xml:space="preserve"> </w:t>
      </w:r>
      <w:r w:rsidR="009523CA" w:rsidRPr="00F03D5F">
        <w:t>表示机器人直行时航向保持不变。</w:t>
      </w:r>
    </w:p>
    <w:p w14:paraId="40347ECD" w14:textId="77777777" w:rsidR="009523CA" w:rsidRDefault="009523CA" w:rsidP="009523CA">
      <w:pPr>
        <w:pStyle w:val="FirstParagraph"/>
      </w:pPr>
      <w:r>
        <w:rPr>
          <w:rFonts w:hint="eastAsia"/>
        </w:rPr>
        <w:t>为避免与价值函数符号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</m:oMath>
      <w:r>
        <w:t xml:space="preserve"> </w:t>
      </w:r>
      <w:r>
        <w:rPr>
          <w:rFonts w:hint="eastAsia"/>
        </w:rPr>
        <w:t>混淆，记线速度为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rPr>
          <w:rFonts w:hint="eastAsia"/>
        </w:rPr>
        <w:t>、角速度为</w:t>
      </w:r>
      <w:r>
        <w:t xml:space="preserve"> </w:t>
      </w:r>
      <m:oMath>
        <m:r>
          <w:rPr>
            <w:rFonts w:ascii="Cambria Math" w:hAnsi="Cambria Math"/>
          </w:rPr>
          <m:t>ω</m:t>
        </m:r>
      </m:oMath>
      <w:r>
        <w:rPr>
          <w:rFonts w:hint="eastAsia"/>
        </w:rPr>
        <w:t>、步长为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rPr>
          <w:rFonts w:hint="eastAsia"/>
        </w:rPr>
        <w:t>，左</w:t>
      </w:r>
      <w:r>
        <w:rPr>
          <w:rFonts w:hint="eastAsia"/>
        </w:rPr>
        <w:t>/</w:t>
      </w:r>
      <w:r>
        <w:rPr>
          <w:rFonts w:hint="eastAsia"/>
        </w:rPr>
        <w:t>右转动作先改变航向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rPr>
          <w:rFonts w:hint="eastAsia"/>
        </w:rPr>
        <w:t>，再以</w:t>
      </w:r>
      <w:r>
        <w:t xml:space="preserve"> </w:t>
      </w:r>
      <m:oMath>
        <m:r>
          <w:rPr>
            <w:rFonts w:ascii="Cambria Math" w:hAnsi="Cambria Math"/>
          </w:rPr>
          <m:t>0.5u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的距离沿新航向移动；原地旋转只改变航向；停止动作保持位姿不变。当前移动环境默认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0.15</m:t>
        </m:r>
        <m:r>
          <m:rPr>
            <m:sty m:val="p"/>
          </m:rPr>
          <w:rPr>
            <w:rFonts w:ascii="Cambria Math" w:hAnsi="Cambria Math"/>
          </w:rPr>
          <m:t>m/s</m:t>
        </m:r>
      </m:oMath>
      <w:r>
        <w:t>、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rad/s</m:t>
        </m:r>
      </m:oMath>
      <w:r>
        <w:t>、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rPr>
          <w:rFonts w:hint="eastAsia"/>
        </w:rPr>
        <w:t>，因此一次完整前进约移动</w:t>
      </w:r>
      <w:r>
        <w:t xml:space="preserve"> </w:t>
      </w:r>
      <m:oMath>
        <m:r>
          <w:rPr>
            <w:rFonts w:ascii="Cambria Math" w:hAnsi="Cambria Math"/>
          </w:rPr>
          <m:t>0.03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rPr>
          <w:rFonts w:hint="eastAsia"/>
        </w:rPr>
        <w:t>，一次旋转约改变</w:t>
      </w:r>
      <w:r>
        <w:t xml:space="preserve"> </w:t>
      </w:r>
      <m:oMath>
        <m:r>
          <w:rPr>
            <w:rFonts w:ascii="Cambria Math" w:hAnsi="Cambria Math"/>
          </w:rPr>
          <m:t>0.30</m:t>
        </m:r>
        <m:r>
          <m:rPr>
            <m:sty m:val="p"/>
          </m:rPr>
          <w:rPr>
            <w:rFonts w:ascii="Cambria Math" w:hAnsi="Cambria Math"/>
          </w:rPr>
          <m:t>rad</m:t>
        </m:r>
      </m:oMath>
      <w:r>
        <w:rPr>
          <w:rFonts w:hint="eastAsia"/>
        </w:rPr>
        <w:t>（约</w:t>
      </w:r>
      <w:r>
        <w:rPr>
          <w:rFonts w:hint="eastAsia"/>
        </w:rPr>
        <w:t>17</w:t>
      </w:r>
      <w:r>
        <w:rPr>
          <w:rFonts w:hint="eastAsia"/>
        </w:rPr>
        <w:t>°）。这种离散动作既降低策略输出维度，又容易映射到底盘速度指令。</w:t>
      </w:r>
    </w:p>
    <w:p w14:paraId="38F166EC" w14:textId="77777777" w:rsidR="009523CA" w:rsidRPr="001B1746" w:rsidRDefault="009523CA" w:rsidP="009523CA">
      <w:pPr>
        <w:pStyle w:val="a0"/>
      </w:pPr>
      <w:r>
        <w:rPr>
          <w:rFonts w:hint="eastAsia"/>
        </w:rPr>
        <w:t>////////////////////////////////////////////////////////////////////////////////////////////////////////////////</w:t>
      </w:r>
    </w:p>
    <w:p w14:paraId="20064D85" w14:textId="77777777" w:rsidR="009523CA" w:rsidRDefault="009523CA" w:rsidP="009523CA">
      <w:pPr>
        <w:pStyle w:val="3"/>
      </w:pPr>
      <w:bookmarkStart w:id="33" w:name="X90c9a330e46591965b69a47bfef36cb62ef46aa"/>
      <w:bookmarkEnd w:id="32"/>
      <w:r>
        <w:t xml:space="preserve">4.1.3 </w:t>
      </w:r>
      <w:r>
        <w:rPr>
          <w:rFonts w:hint="eastAsia"/>
        </w:rPr>
        <w:t>非对称气体传感器动态</w:t>
      </w:r>
    </w:p>
    <w:p w14:paraId="2CD89C5E" w14:textId="77777777" w:rsidR="009523CA" w:rsidRDefault="009523CA" w:rsidP="009523CA">
      <w:pPr>
        <w:pStyle w:val="FirstParagraph"/>
      </w:pPr>
      <w:r>
        <w:rPr>
          <w:rFonts w:hint="eastAsia"/>
        </w:rPr>
        <w:t>为了避免策略直接使用瞬时真实浓度，仿真在触须采样点浓度之后加入气体传感器动态。当前硬件导向环境默认使用非对称一阶模型：</w:t>
      </w:r>
      <w:r>
        <w:t xml:space="preserve"> </w:t>
      </w:r>
    </w:p>
    <w:p w14:paraId="0CF38CB5" w14:textId="77777777" w:rsidR="009523CA" w:rsidRDefault="006836A6" w:rsidP="009523CA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=exp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7669A4F6" w14:textId="77777777" w:rsidR="009523CA" w:rsidRPr="00F03D5F" w:rsidRDefault="006836A6" w:rsidP="009523CA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4DEA6DD3" w14:textId="176F239E" w:rsidR="009523CA" w:rsidRPr="00F03D5F" w:rsidRDefault="006836A6" w:rsidP="009523CA">
      <w:pPr>
        <w:pStyle w:val="a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523CA" w:rsidRPr="00F03D5F">
        <w:t xml:space="preserve"> </w:t>
      </w:r>
      <w:r w:rsidR="009523CA" w:rsidRPr="00F03D5F">
        <w:t>是</w:t>
      </w:r>
      <w:r w:rsidR="009523CA" w:rsidRPr="00F03D5F">
        <w:t xml:space="preserve"> </w:t>
      </w:r>
      <m:oMath>
        <m:r>
          <w:rPr>
            <w:rFonts w:ascii="Cambria Math" w:hAnsi="Cambria Math"/>
          </w:rPr>
          <m:t>t</m:t>
        </m:r>
      </m:oMath>
      <w:r w:rsidR="009523CA" w:rsidRPr="00F03D5F">
        <w:t xml:space="preserve"> </w:t>
      </w:r>
      <w:r w:rsidR="009523CA" w:rsidRPr="00F03D5F">
        <w:t>时刻传感器状态的保留系数，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/>
          </w:rPr>
          <m:t>t</m:t>
        </m:r>
      </m:oMath>
      <w:r w:rsidR="009523CA" w:rsidRPr="00F03D5F">
        <w:t xml:space="preserve"> </w:t>
      </w:r>
      <w:r w:rsidR="009523CA" w:rsidRPr="00F03D5F">
        <w:t>是仿真时间步长，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523CA" w:rsidRPr="00F03D5F">
        <w:t xml:space="preserve"> </w:t>
      </w:r>
      <w:r w:rsidR="009523CA" w:rsidRPr="00F03D5F">
        <w:t>是当前采用的传感器时间常数，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9523CA" w:rsidRPr="00F03D5F">
        <w:t xml:space="preserve"> </w:t>
      </w:r>
      <w:r w:rsidR="009523CA" w:rsidRPr="00F03D5F">
        <w:t>是输入浓度上升时的响应时间常数，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9523CA" w:rsidRPr="00F03D5F">
        <w:t xml:space="preserve"> </w:t>
      </w:r>
      <w:r w:rsidR="009523CA" w:rsidRPr="00F03D5F">
        <w:t>是输入浓度下降时的恢复时间常数，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523CA" w:rsidRPr="00F03D5F">
        <w:t xml:space="preserve"> </w:t>
      </w:r>
      <w:r w:rsidR="009523CA" w:rsidRPr="00F03D5F">
        <w:t>是</w:t>
      </w:r>
      <w:r w:rsidR="009523CA" w:rsidRPr="00F03D5F">
        <w:t xml:space="preserve"> </w:t>
      </w:r>
      <m:oMath>
        <m:r>
          <w:rPr>
            <w:rFonts w:ascii="Cambria Math" w:hAnsi="Cambria Math"/>
          </w:rPr>
          <m:t>t</m:t>
        </m:r>
      </m:oMath>
      <w:r w:rsidR="009523CA" w:rsidRPr="00F03D5F">
        <w:t xml:space="preserve"> </w:t>
      </w:r>
      <w:r w:rsidR="009523CA" w:rsidRPr="00F03D5F">
        <w:t>时刻触须采样点的目标气体浓度，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9523CA" w:rsidRPr="00F03D5F">
        <w:t xml:space="preserve"> </w:t>
      </w:r>
      <w:r w:rsidR="009523CA" w:rsidRPr="00F03D5F">
        <w:t>是上一时刻的传感器内部状态，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523CA" w:rsidRPr="00F03D5F">
        <w:t xml:space="preserve"> </w:t>
      </w:r>
      <w:r w:rsidR="009523CA" w:rsidRPr="00F03D5F">
        <w:t>是更新后的传感器内部状态，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</m:e>
            </m:d>
          </m:e>
        </m:func>
      </m:oMath>
      <w:r w:rsidR="009523CA" w:rsidRPr="00F03D5F">
        <w:t xml:space="preserve"> </w:t>
      </w:r>
      <w:r w:rsidR="009523CA" w:rsidRPr="00F03D5F">
        <w:t>是指数函数。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9523CA" w:rsidRPr="00F03D5F">
        <w:t xml:space="preserve"> </w:t>
      </w:r>
      <w:r w:rsidR="009523CA" w:rsidRPr="00F03D5F">
        <w:t>时采用较小的</w:t>
      </w:r>
      <w:r w:rsidR="009523CA" w:rsidRPr="00F03D5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9523CA" w:rsidRPr="00F03D5F"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9523CA" w:rsidRPr="00F03D5F">
        <w:t xml:space="preserve"> </w:t>
      </w:r>
      <w:r w:rsidR="009523CA" w:rsidRPr="00F03D5F">
        <w:t>时采用较大的</w:t>
      </w:r>
      <w:r w:rsidR="009523CA" w:rsidRPr="00F03D5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9523CA" w:rsidRPr="00F03D5F">
        <w:t>，从而模拟传感器</w:t>
      </w:r>
      <w:r w:rsidR="009523CA" w:rsidRPr="00F03D5F">
        <w:t>“</w:t>
      </w:r>
      <w:r w:rsidR="009523CA" w:rsidRPr="00F03D5F">
        <w:t>响应快、恢复慢</w:t>
      </w:r>
      <w:r w:rsidR="009523CA" w:rsidRPr="00F03D5F">
        <w:t>”</w:t>
      </w:r>
      <w:r w:rsidR="009523CA" w:rsidRPr="00F03D5F">
        <w:t>的动态特性。</w:t>
      </w:r>
    </w:p>
    <w:p w14:paraId="35840641" w14:textId="77777777" w:rsidR="009523CA" w:rsidRDefault="009523CA" w:rsidP="009523CA">
      <w:pPr>
        <w:pStyle w:val="FirstParagraph"/>
      </w:pPr>
      <w:r>
        <w:rPr>
          <w:rFonts w:hint="eastAsia"/>
        </w:rPr>
        <w:t>当前默认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3.0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rPr>
          <w:rFonts w:hint="eastAsia"/>
        </w:rPr>
        <w:t>。</w:t>
      </w:r>
      <w:r>
        <w:t xml:space="preserve"> </w:t>
      </w:r>
    </w:p>
    <w:bookmarkEnd w:id="33"/>
    <w:p w14:paraId="0351A970" w14:textId="77777777" w:rsidR="009523CA" w:rsidRPr="009523CA" w:rsidRDefault="009523CA">
      <w:pPr>
        <w:pStyle w:val="a0"/>
      </w:pPr>
    </w:p>
    <w:p w14:paraId="73A1863D" w14:textId="77777777" w:rsidR="00327DB7" w:rsidRDefault="00316C61">
      <w:pPr>
        <w:pStyle w:val="2"/>
      </w:pPr>
      <w:bookmarkStart w:id="34" w:name="X9b95a8437e219a16f34fb8c9449fa4dc042e142"/>
      <w:bookmarkEnd w:id="30"/>
      <w:r>
        <w:t xml:space="preserve">4.2 </w:t>
      </w:r>
      <w:r>
        <w:rPr>
          <w:rFonts w:hint="eastAsia"/>
        </w:rPr>
        <w:t>域随机化策略</w:t>
      </w:r>
    </w:p>
    <w:p w14:paraId="666209C1" w14:textId="77777777" w:rsidR="003102D4" w:rsidRDefault="003102D4" w:rsidP="003102D4">
      <w:pPr>
        <w:pStyle w:val="FirstParagraph"/>
      </w:pPr>
      <w:bookmarkStart w:id="35" w:name="Xf45960efaa3db54969cf49477d200183f0bdfe8"/>
      <w:bookmarkEnd w:id="34"/>
      <w:r>
        <w:rPr>
          <w:rFonts w:hint="eastAsia"/>
        </w:rPr>
        <w:t>当前代码在开启</w:t>
      </w:r>
      <w:r>
        <w:t xml:space="preserve"> domain randomization </w:t>
      </w:r>
      <w:r>
        <w:rPr>
          <w:rFonts w:hint="eastAsia"/>
        </w:rPr>
        <w:t>时，每个</w:t>
      </w:r>
      <w:r>
        <w:t xml:space="preserve"> episode </w:t>
      </w:r>
      <w:r>
        <w:rPr>
          <w:rFonts w:hint="eastAsia"/>
        </w:rPr>
        <w:t>对羽流和传感器参数重新采样。例如</w:t>
      </w:r>
      <w:r>
        <w:t xml:space="preserve"> puff </w:t>
      </w:r>
      <w:r>
        <w:rPr>
          <w:rFonts w:hint="eastAsia"/>
        </w:rPr>
        <w:t>初始质量约按标称值的</w:t>
      </w:r>
      <w:r>
        <w:t xml:space="preserve"> 0.7–1.5 </w:t>
      </w:r>
      <w:r>
        <w:rPr>
          <w:rFonts w:hint="eastAsia"/>
        </w:rPr>
        <w:t>倍扰动，顺</w:t>
      </w:r>
      <w:r>
        <w:rPr>
          <w:rFonts w:hint="eastAsia"/>
        </w:rPr>
        <w:t>/</w:t>
      </w:r>
      <w:r>
        <w:rPr>
          <w:rFonts w:hint="eastAsia"/>
        </w:rPr>
        <w:t>横风扩散率和衰减率约按</w:t>
      </w:r>
      <w:r>
        <w:t xml:space="preserve"> 0.7–1.4 </w:t>
      </w:r>
      <w:r>
        <w:rPr>
          <w:rFonts w:hint="eastAsia"/>
        </w:rPr>
        <w:t>倍扰动，风向蜿蜒幅度约按</w:t>
      </w:r>
      <w:r>
        <w:t xml:space="preserve"> 0.6–1.4 </w:t>
      </w:r>
      <w:r>
        <w:rPr>
          <w:rFonts w:hint="eastAsia"/>
        </w:rPr>
        <w:t>倍扰动，</w:t>
      </w:r>
      <w:r>
        <w:rPr>
          <w:rFonts w:hint="eastAsia"/>
        </w:rPr>
        <w:t>puff</w:t>
      </w:r>
      <w:r>
        <w:t xml:space="preserve"> </w:t>
      </w:r>
      <w:r>
        <w:rPr>
          <w:rFonts w:hint="eastAsia"/>
        </w:rPr>
        <w:t>最大寿命约按</w:t>
      </w:r>
      <w:r>
        <w:t xml:space="preserve"> 0.7–1.3 </w:t>
      </w:r>
      <w:r>
        <w:rPr>
          <w:rFonts w:hint="eastAsia"/>
        </w:rPr>
        <w:t>倍扰动；传感器响应时间约为标称值的</w:t>
      </w:r>
      <w:r>
        <w:t xml:space="preserve"> 0.6–1.6 </w:t>
      </w:r>
      <w:r>
        <w:rPr>
          <w:rFonts w:hint="eastAsia"/>
        </w:rPr>
        <w:t>倍、恢复时间约为</w:t>
      </w:r>
      <w:r>
        <w:t xml:space="preserve"> 0.6–1.8 </w:t>
      </w:r>
      <w:r>
        <w:rPr>
          <w:rFonts w:hint="eastAsia"/>
        </w:rPr>
        <w:t>倍，噪声幅值也随机变化，并可引入随机基线漂移。</w:t>
      </w:r>
    </w:p>
    <w:p w14:paraId="5A1D1F7B" w14:textId="77777777" w:rsidR="003102D4" w:rsidRDefault="003102D4" w:rsidP="003102D4">
      <w:pPr>
        <w:pStyle w:val="a0"/>
      </w:pPr>
      <w:r>
        <w:rPr>
          <w:rFonts w:hint="eastAsia"/>
        </w:rPr>
        <w:t>训练采用分阶段域随机化。首先在随机几何、标称物理参数下验证策略能否学习趋源和重捕获行为；随后扩大物理参数分布进行鲁棒性训练；最后在独立的风向、起点和物理参数组合上评估泛化。该顺序避免训练早期同时引入过多分布变化而稀释奖励信号。</w:t>
      </w:r>
    </w:p>
    <w:p w14:paraId="27184EC3" w14:textId="77777777" w:rsidR="00327DB7" w:rsidRDefault="00316C61">
      <w:pPr>
        <w:pStyle w:val="2"/>
      </w:pPr>
      <w:r>
        <w:t xml:space="preserve">4.3 Actor–Critic </w:t>
      </w:r>
      <w:r>
        <w:rPr>
          <w:rFonts w:hint="eastAsia"/>
        </w:rPr>
        <w:t>与时序模型参数优化</w:t>
      </w:r>
    </w:p>
    <w:p w14:paraId="09FB1899" w14:textId="77777777" w:rsidR="00327DB7" w:rsidRDefault="00316C61">
      <w:pPr>
        <w:pStyle w:val="a0"/>
      </w:pPr>
      <w:r>
        <w:rPr>
          <w:rFonts w:hint="eastAsia"/>
        </w:rPr>
        <w:t>表</w:t>
      </w:r>
      <w:r>
        <w:rPr>
          <w:rFonts w:hint="eastAsia"/>
        </w:rPr>
        <w:t>4-2</w:t>
      </w:r>
      <w:r>
        <w:t xml:space="preserve"> Actor–Critic </w:t>
      </w:r>
      <w:r>
        <w:rPr>
          <w:rFonts w:hint="eastAsia"/>
        </w:rPr>
        <w:t>与</w:t>
      </w:r>
      <w:r>
        <w:t xml:space="preserve"> PPO </w:t>
      </w:r>
      <w:r>
        <w:rPr>
          <w:rFonts w:hint="eastAsia"/>
        </w:rPr>
        <w:t>参数优化建议</w:t>
      </w:r>
    </w:p>
    <w:tbl>
      <w:tblPr>
        <w:tblStyle w:val="Table"/>
        <w:tblW w:w="9014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680"/>
        <w:gridCol w:w="1827"/>
        <w:gridCol w:w="4507"/>
      </w:tblGrid>
      <w:tr w:rsidR="00327DB7" w14:paraId="49065B2D" w14:textId="77777777" w:rsidTr="00327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80" w:type="dxa"/>
            <w:shd w:val="clear" w:color="auto" w:fill="F4F6F9"/>
            <w:vAlign w:val="center"/>
          </w:tcPr>
          <w:p w14:paraId="00EB6473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参数</w:t>
            </w:r>
          </w:p>
        </w:tc>
        <w:tc>
          <w:tcPr>
            <w:tcW w:w="1827" w:type="dxa"/>
            <w:shd w:val="clear" w:color="auto" w:fill="F4F6F9"/>
            <w:vAlign w:val="center"/>
          </w:tcPr>
          <w:p w14:paraId="6179527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当前默认</w:t>
            </w:r>
          </w:p>
        </w:tc>
        <w:tc>
          <w:tcPr>
            <w:tcW w:w="4507" w:type="dxa"/>
            <w:shd w:val="clear" w:color="auto" w:fill="F4F6F9"/>
            <w:vAlign w:val="center"/>
          </w:tcPr>
          <w:p w14:paraId="065D6C09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建议正式实验候选</w:t>
            </w:r>
          </w:p>
        </w:tc>
      </w:tr>
      <w:tr w:rsidR="00327DB7" w14:paraId="03A98069" w14:textId="77777777" w:rsidTr="00327DB7">
        <w:trPr>
          <w:jc w:val="center"/>
        </w:trPr>
        <w:tc>
          <w:tcPr>
            <w:tcW w:w="2680" w:type="dxa"/>
            <w:vAlign w:val="center"/>
          </w:tcPr>
          <w:p w14:paraId="13E4B93F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历史长度</w:t>
            </w:r>
            <w:r>
              <w:rPr>
                <w:sz w:val="17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</w:tc>
        <w:tc>
          <w:tcPr>
            <w:tcW w:w="1827" w:type="dxa"/>
            <w:vAlign w:val="center"/>
          </w:tcPr>
          <w:p w14:paraId="48A36EF1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20</w:t>
            </w:r>
          </w:p>
        </w:tc>
        <w:tc>
          <w:tcPr>
            <w:tcW w:w="4507" w:type="dxa"/>
            <w:vAlign w:val="center"/>
          </w:tcPr>
          <w:p w14:paraId="40E3F13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10 / 20 / 40</w:t>
            </w:r>
          </w:p>
        </w:tc>
      </w:tr>
      <w:tr w:rsidR="00327DB7" w14:paraId="7D0B7ECF" w14:textId="77777777" w:rsidTr="00327DB7">
        <w:trPr>
          <w:jc w:val="center"/>
        </w:trPr>
        <w:tc>
          <w:tcPr>
            <w:tcW w:w="2680" w:type="dxa"/>
            <w:vAlign w:val="center"/>
          </w:tcPr>
          <w:p w14:paraId="18AFDCD1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时序编码</w:t>
            </w:r>
          </w:p>
        </w:tc>
        <w:tc>
          <w:tcPr>
            <w:tcW w:w="1827" w:type="dxa"/>
            <w:vAlign w:val="center"/>
          </w:tcPr>
          <w:p w14:paraId="2DB6F8E5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GRU</w:t>
            </w:r>
          </w:p>
        </w:tc>
        <w:tc>
          <w:tcPr>
            <w:tcW w:w="4507" w:type="dxa"/>
            <w:vAlign w:val="center"/>
          </w:tcPr>
          <w:p w14:paraId="5F77412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MLP / GRU / Transformer</w:t>
            </w:r>
          </w:p>
        </w:tc>
      </w:tr>
      <w:tr w:rsidR="00327DB7" w14:paraId="59725AC0" w14:textId="77777777" w:rsidTr="00327DB7">
        <w:trPr>
          <w:jc w:val="center"/>
        </w:trPr>
        <w:tc>
          <w:tcPr>
            <w:tcW w:w="2680" w:type="dxa"/>
            <w:vAlign w:val="center"/>
          </w:tcPr>
          <w:p w14:paraId="3D0CBEE4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GRU hidden</w:t>
            </w:r>
          </w:p>
        </w:tc>
        <w:tc>
          <w:tcPr>
            <w:tcW w:w="1827" w:type="dxa"/>
            <w:vAlign w:val="center"/>
          </w:tcPr>
          <w:p w14:paraId="2D03F5B0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64</w:t>
            </w:r>
          </w:p>
        </w:tc>
        <w:tc>
          <w:tcPr>
            <w:tcW w:w="4507" w:type="dxa"/>
            <w:vAlign w:val="center"/>
          </w:tcPr>
          <w:p w14:paraId="0BF53802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32 / 64 / 128</w:t>
            </w:r>
          </w:p>
        </w:tc>
      </w:tr>
      <w:tr w:rsidR="00327DB7" w14:paraId="0A07D7DA" w14:textId="77777777" w:rsidTr="00327DB7">
        <w:trPr>
          <w:jc w:val="center"/>
        </w:trPr>
        <w:tc>
          <w:tcPr>
            <w:tcW w:w="2680" w:type="dxa"/>
            <w:vAlign w:val="center"/>
          </w:tcPr>
          <w:p w14:paraId="1310502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 xml:space="preserve">Transformer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model</m:t>
                  </m:r>
                </m:sub>
              </m:sSub>
            </m:oMath>
          </w:p>
        </w:tc>
        <w:tc>
          <w:tcPr>
            <w:tcW w:w="1827" w:type="dxa"/>
            <w:vAlign w:val="center"/>
          </w:tcPr>
          <w:p w14:paraId="73E041F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64</w:t>
            </w:r>
          </w:p>
        </w:tc>
        <w:tc>
          <w:tcPr>
            <w:tcW w:w="4507" w:type="dxa"/>
            <w:vAlign w:val="center"/>
          </w:tcPr>
          <w:p w14:paraId="7D503B82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32 / 64 / 128</w:t>
            </w:r>
          </w:p>
        </w:tc>
      </w:tr>
      <w:tr w:rsidR="00327DB7" w14:paraId="6C58A131" w14:textId="77777777" w:rsidTr="00327DB7">
        <w:trPr>
          <w:jc w:val="center"/>
        </w:trPr>
        <w:tc>
          <w:tcPr>
            <w:tcW w:w="2680" w:type="dxa"/>
            <w:vAlign w:val="center"/>
          </w:tcPr>
          <w:p w14:paraId="69F06FC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Transformer heads</w:t>
            </w:r>
          </w:p>
        </w:tc>
        <w:tc>
          <w:tcPr>
            <w:tcW w:w="1827" w:type="dxa"/>
            <w:vAlign w:val="center"/>
          </w:tcPr>
          <w:p w14:paraId="47FD1E3A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4</w:t>
            </w:r>
          </w:p>
        </w:tc>
        <w:tc>
          <w:tcPr>
            <w:tcW w:w="4507" w:type="dxa"/>
            <w:vAlign w:val="center"/>
          </w:tcPr>
          <w:p w14:paraId="547D775A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 xml:space="preserve">2 / 4 / </w:t>
            </w:r>
            <w:r>
              <w:rPr>
                <w:rFonts w:hint="eastAsia"/>
                <w:sz w:val="17"/>
              </w:rPr>
              <w:t>8</w:t>
            </w:r>
            <w:r>
              <w:rPr>
                <w:rFonts w:hint="eastAsia"/>
                <w:sz w:val="17"/>
              </w:rPr>
              <w:t>（满足整除）</w:t>
            </w:r>
          </w:p>
        </w:tc>
      </w:tr>
      <w:tr w:rsidR="00327DB7" w14:paraId="5C677C8E" w14:textId="77777777" w:rsidTr="00327DB7">
        <w:trPr>
          <w:jc w:val="center"/>
        </w:trPr>
        <w:tc>
          <w:tcPr>
            <w:tcW w:w="2680" w:type="dxa"/>
            <w:vAlign w:val="center"/>
          </w:tcPr>
          <w:p w14:paraId="1F2CCB6A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Transformer layers</w:t>
            </w:r>
          </w:p>
        </w:tc>
        <w:tc>
          <w:tcPr>
            <w:tcW w:w="1827" w:type="dxa"/>
            <w:vAlign w:val="center"/>
          </w:tcPr>
          <w:p w14:paraId="148469A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2</w:t>
            </w:r>
          </w:p>
        </w:tc>
        <w:tc>
          <w:tcPr>
            <w:tcW w:w="4507" w:type="dxa"/>
            <w:vAlign w:val="center"/>
          </w:tcPr>
          <w:p w14:paraId="36D6758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1 / 2 / 3</w:t>
            </w:r>
          </w:p>
        </w:tc>
      </w:tr>
      <w:tr w:rsidR="00327DB7" w14:paraId="5B173F7C" w14:textId="77777777" w:rsidTr="00327DB7">
        <w:trPr>
          <w:jc w:val="center"/>
        </w:trPr>
        <w:tc>
          <w:tcPr>
            <w:tcW w:w="2680" w:type="dxa"/>
            <w:vAlign w:val="center"/>
          </w:tcPr>
          <w:p w14:paraId="09223C7D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Actor/Critic MLP</w:t>
            </w:r>
          </w:p>
        </w:tc>
        <w:tc>
          <w:tcPr>
            <w:tcW w:w="1827" w:type="dxa"/>
            <w:vAlign w:val="center"/>
          </w:tcPr>
          <w:p w14:paraId="0177464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160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160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4507" w:type="dxa"/>
            <w:vAlign w:val="center"/>
          </w:tcPr>
          <w:p w14:paraId="57CFD47A" w14:textId="77777777" w:rsidR="00327DB7" w:rsidRDefault="00316C61">
            <w:pPr>
              <w:pStyle w:val="Compact"/>
              <w:keepLines/>
              <w:spacing w:before="0" w:after="40" w:line="264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128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sz w:val="17"/>
              </w:rPr>
              <w:t xml:space="preserve"> /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160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sz w:val="17"/>
              </w:rPr>
              <w:t xml:space="preserve"> /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256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256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</w:p>
        </w:tc>
      </w:tr>
      <w:tr w:rsidR="00327DB7" w14:paraId="392D3EEA" w14:textId="77777777" w:rsidTr="00327DB7">
        <w:trPr>
          <w:jc w:val="center"/>
        </w:trPr>
        <w:tc>
          <w:tcPr>
            <w:tcW w:w="2680" w:type="dxa"/>
            <w:vAlign w:val="center"/>
          </w:tcPr>
          <w:p w14:paraId="25EB6452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学习率</w:t>
            </w:r>
          </w:p>
        </w:tc>
        <w:tc>
          <w:tcPr>
            <w:tcW w:w="1827" w:type="dxa"/>
            <w:vAlign w:val="center"/>
          </w:tcPr>
          <w:p w14:paraId="52746352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1e−4</w:t>
            </w:r>
          </w:p>
        </w:tc>
        <w:tc>
          <w:tcPr>
            <w:tcW w:w="4507" w:type="dxa"/>
            <w:vAlign w:val="center"/>
          </w:tcPr>
          <w:p w14:paraId="56133035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3e−5 / 1e−4 / 3e−4</w:t>
            </w:r>
          </w:p>
        </w:tc>
      </w:tr>
      <w:tr w:rsidR="00327DB7" w14:paraId="02131D1D" w14:textId="77777777" w:rsidTr="00327DB7">
        <w:trPr>
          <w:jc w:val="center"/>
        </w:trPr>
        <w:tc>
          <w:tcPr>
            <w:tcW w:w="2680" w:type="dxa"/>
            <w:vAlign w:val="center"/>
          </w:tcPr>
          <w:p w14:paraId="17D372CC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rollout n_steps</w:t>
            </w:r>
          </w:p>
        </w:tc>
        <w:tc>
          <w:tcPr>
            <w:tcW w:w="1827" w:type="dxa"/>
            <w:vAlign w:val="center"/>
          </w:tcPr>
          <w:p w14:paraId="25E7C325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512</w:t>
            </w:r>
          </w:p>
        </w:tc>
        <w:tc>
          <w:tcPr>
            <w:tcW w:w="4507" w:type="dxa"/>
            <w:vAlign w:val="center"/>
          </w:tcPr>
          <w:p w14:paraId="47361D69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256 / 512 / 1024</w:t>
            </w:r>
          </w:p>
        </w:tc>
      </w:tr>
      <w:tr w:rsidR="00327DB7" w14:paraId="5EA56E81" w14:textId="77777777" w:rsidTr="00327DB7">
        <w:trPr>
          <w:jc w:val="center"/>
        </w:trPr>
        <w:tc>
          <w:tcPr>
            <w:tcW w:w="2680" w:type="dxa"/>
            <w:vAlign w:val="center"/>
          </w:tcPr>
          <w:p w14:paraId="32509E74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batch size</w:t>
            </w:r>
          </w:p>
        </w:tc>
        <w:tc>
          <w:tcPr>
            <w:tcW w:w="1827" w:type="dxa"/>
            <w:vAlign w:val="center"/>
          </w:tcPr>
          <w:p w14:paraId="59DB957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256</w:t>
            </w:r>
          </w:p>
        </w:tc>
        <w:tc>
          <w:tcPr>
            <w:tcW w:w="4507" w:type="dxa"/>
            <w:vAlign w:val="center"/>
          </w:tcPr>
          <w:p w14:paraId="5801F874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 xml:space="preserve">128 / 256 / </w:t>
            </w:r>
            <w:r>
              <w:rPr>
                <w:rFonts w:hint="eastAsia"/>
                <w:sz w:val="17"/>
              </w:rPr>
              <w:t>512</w:t>
            </w:r>
            <w:r>
              <w:rPr>
                <w:rFonts w:hint="eastAsia"/>
                <w:sz w:val="17"/>
              </w:rPr>
              <w:t>，需与</w:t>
            </w:r>
            <w:r>
              <w:rPr>
                <w:sz w:val="17"/>
              </w:rPr>
              <w:t xml:space="preserve"> rollout </w:t>
            </w:r>
            <w:r>
              <w:rPr>
                <w:rFonts w:hint="eastAsia"/>
                <w:sz w:val="17"/>
              </w:rPr>
              <w:t>整除约束一致</w:t>
            </w:r>
          </w:p>
        </w:tc>
      </w:tr>
      <w:tr w:rsidR="00327DB7" w14:paraId="1961AC3E" w14:textId="77777777" w:rsidTr="00327DB7">
        <w:trPr>
          <w:jc w:val="center"/>
        </w:trPr>
        <w:tc>
          <w:tcPr>
            <w:tcW w:w="2680" w:type="dxa"/>
            <w:vAlign w:val="center"/>
          </w:tcPr>
          <w:p w14:paraId="0B8D2814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PPO epochs</w:t>
            </w:r>
          </w:p>
        </w:tc>
        <w:tc>
          <w:tcPr>
            <w:tcW w:w="1827" w:type="dxa"/>
            <w:vAlign w:val="center"/>
          </w:tcPr>
          <w:p w14:paraId="4147393E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5</w:t>
            </w:r>
          </w:p>
        </w:tc>
        <w:tc>
          <w:tcPr>
            <w:tcW w:w="4507" w:type="dxa"/>
            <w:vAlign w:val="center"/>
          </w:tcPr>
          <w:p w14:paraId="646BDF4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3 / 5 / 10</w:t>
            </w:r>
          </w:p>
        </w:tc>
      </w:tr>
      <w:tr w:rsidR="00327DB7" w14:paraId="3A9921B6" w14:textId="77777777" w:rsidTr="00327DB7">
        <w:trPr>
          <w:jc w:val="center"/>
        </w:trPr>
        <w:tc>
          <w:tcPr>
            <w:tcW w:w="2680" w:type="dxa"/>
            <w:vAlign w:val="center"/>
          </w:tcPr>
          <w:p w14:paraId="53198D41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entropy coef</w:t>
            </w:r>
          </w:p>
        </w:tc>
        <w:tc>
          <w:tcPr>
            <w:tcW w:w="1827" w:type="dxa"/>
            <w:vAlign w:val="center"/>
          </w:tcPr>
          <w:p w14:paraId="164CE270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0.003</w:t>
            </w:r>
          </w:p>
        </w:tc>
        <w:tc>
          <w:tcPr>
            <w:tcW w:w="4507" w:type="dxa"/>
            <w:vAlign w:val="center"/>
          </w:tcPr>
          <w:p w14:paraId="1E97A4C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0 / 0.001 / 0.003 / 0.01</w:t>
            </w:r>
          </w:p>
        </w:tc>
      </w:tr>
      <w:tr w:rsidR="00327DB7" w14:paraId="6269C8A4" w14:textId="77777777" w:rsidTr="00327DB7">
        <w:trPr>
          <w:jc w:val="center"/>
        </w:trPr>
        <w:tc>
          <w:tcPr>
            <w:tcW w:w="2680" w:type="dxa"/>
            <w:vAlign w:val="center"/>
          </w:tcPr>
          <w:p w14:paraId="1FAF1E8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lastRenderedPageBreak/>
              <w:t>target KL</w:t>
            </w:r>
          </w:p>
        </w:tc>
        <w:tc>
          <w:tcPr>
            <w:tcW w:w="1827" w:type="dxa"/>
            <w:vAlign w:val="center"/>
          </w:tcPr>
          <w:p w14:paraId="1C3311F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0.02</w:t>
            </w:r>
          </w:p>
        </w:tc>
        <w:tc>
          <w:tcPr>
            <w:tcW w:w="4507" w:type="dxa"/>
            <w:vAlign w:val="center"/>
          </w:tcPr>
          <w:p w14:paraId="6E44D9F0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0.01 / 0.02 / 0.03</w:t>
            </w:r>
          </w:p>
        </w:tc>
      </w:tr>
      <w:tr w:rsidR="00327DB7" w14:paraId="6052A817" w14:textId="77777777" w:rsidTr="00327DB7">
        <w:trPr>
          <w:jc w:val="center"/>
        </w:trPr>
        <w:tc>
          <w:tcPr>
            <w:tcW w:w="2680" w:type="dxa"/>
            <w:vAlign w:val="center"/>
          </w:tcPr>
          <w:p w14:paraId="0F43308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优势标准化</w:t>
            </w:r>
          </w:p>
        </w:tc>
        <w:tc>
          <w:tcPr>
            <w:tcW w:w="1827" w:type="dxa"/>
            <w:vAlign w:val="center"/>
          </w:tcPr>
          <w:p w14:paraId="1FAA0CB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开启（</w:t>
            </w:r>
            <w:r>
              <w:rPr>
                <w:rFonts w:hint="eastAsia"/>
                <w:sz w:val="17"/>
              </w:rPr>
              <w:t>SB3</w:t>
            </w:r>
            <w:r>
              <w:rPr>
                <w:rFonts w:hint="eastAsia"/>
                <w:sz w:val="17"/>
              </w:rPr>
              <w:t>默认）</w:t>
            </w:r>
          </w:p>
        </w:tc>
        <w:tc>
          <w:tcPr>
            <w:tcW w:w="4507" w:type="dxa"/>
            <w:vAlign w:val="center"/>
          </w:tcPr>
          <w:p w14:paraId="59B7194E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固定；若关闭需单独做尺度稳定性实验</w:t>
            </w:r>
          </w:p>
        </w:tc>
      </w:tr>
      <w:tr w:rsidR="00327DB7" w14:paraId="4AB77A59" w14:textId="77777777" w:rsidTr="00327DB7">
        <w:trPr>
          <w:jc w:val="center"/>
        </w:trPr>
        <w:tc>
          <w:tcPr>
            <w:tcW w:w="2680" w:type="dxa"/>
            <w:vAlign w:val="center"/>
          </w:tcPr>
          <w:p w14:paraId="5E0763A1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 xml:space="preserve">value </w:t>
            </w:r>
            <w:r>
              <w:rPr>
                <w:rFonts w:hint="eastAsia"/>
                <w:sz w:val="17"/>
              </w:rPr>
              <w:t>loss</w:t>
            </w:r>
            <w:r>
              <w:rPr>
                <w:rFonts w:hint="eastAsia"/>
                <w:sz w:val="17"/>
              </w:rPr>
              <w:t>系数</w:t>
            </w:r>
          </w:p>
        </w:tc>
        <w:tc>
          <w:tcPr>
            <w:tcW w:w="1827" w:type="dxa"/>
            <w:vAlign w:val="center"/>
          </w:tcPr>
          <w:p w14:paraId="5C85F931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0.5</w:t>
            </w:r>
            <w:r>
              <w:rPr>
                <w:rFonts w:hint="eastAsia"/>
                <w:sz w:val="17"/>
              </w:rPr>
              <w:t>（</w:t>
            </w:r>
            <w:r>
              <w:rPr>
                <w:rFonts w:hint="eastAsia"/>
                <w:sz w:val="17"/>
              </w:rPr>
              <w:t>SB3</w:t>
            </w:r>
            <w:r>
              <w:rPr>
                <w:rFonts w:hint="eastAsia"/>
                <w:sz w:val="17"/>
              </w:rPr>
              <w:t>默认）</w:t>
            </w:r>
          </w:p>
        </w:tc>
        <w:tc>
          <w:tcPr>
            <w:tcW w:w="4507" w:type="dxa"/>
            <w:vAlign w:val="center"/>
          </w:tcPr>
          <w:p w14:paraId="1AB5C79C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0.25 / 0.5 / 1.0</w:t>
            </w:r>
          </w:p>
        </w:tc>
      </w:tr>
      <w:tr w:rsidR="00327DB7" w14:paraId="5522A9BE" w14:textId="77777777" w:rsidTr="00327DB7">
        <w:trPr>
          <w:jc w:val="center"/>
        </w:trPr>
        <w:tc>
          <w:tcPr>
            <w:tcW w:w="2680" w:type="dxa"/>
            <w:vAlign w:val="center"/>
          </w:tcPr>
          <w:p w14:paraId="7BDD778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梯度范数上限</w:t>
            </w:r>
          </w:p>
        </w:tc>
        <w:tc>
          <w:tcPr>
            <w:tcW w:w="1827" w:type="dxa"/>
            <w:vAlign w:val="center"/>
          </w:tcPr>
          <w:p w14:paraId="7A3F7604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0.5</w:t>
            </w:r>
            <w:r>
              <w:rPr>
                <w:rFonts w:hint="eastAsia"/>
                <w:sz w:val="17"/>
              </w:rPr>
              <w:t>（</w:t>
            </w:r>
            <w:r>
              <w:rPr>
                <w:rFonts w:hint="eastAsia"/>
                <w:sz w:val="17"/>
              </w:rPr>
              <w:t>SB3</w:t>
            </w:r>
            <w:r>
              <w:rPr>
                <w:rFonts w:hint="eastAsia"/>
                <w:sz w:val="17"/>
              </w:rPr>
              <w:t>默认）</w:t>
            </w:r>
          </w:p>
        </w:tc>
        <w:tc>
          <w:tcPr>
            <w:tcW w:w="4507" w:type="dxa"/>
            <w:vAlign w:val="center"/>
          </w:tcPr>
          <w:p w14:paraId="6F9F80F2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0.3 / 0.5 / 1.0</w:t>
            </w:r>
          </w:p>
        </w:tc>
      </w:tr>
      <w:tr w:rsidR="00327DB7" w14:paraId="6782AB81" w14:textId="77777777" w:rsidTr="00327DB7">
        <w:trPr>
          <w:jc w:val="center"/>
        </w:trPr>
        <w:tc>
          <w:tcPr>
            <w:tcW w:w="2680" w:type="dxa"/>
            <w:vAlign w:val="center"/>
          </w:tcPr>
          <w:p w14:paraId="2DD6B22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优化器</w:t>
            </w:r>
          </w:p>
        </w:tc>
        <w:tc>
          <w:tcPr>
            <w:tcW w:w="1827" w:type="dxa"/>
            <w:vAlign w:val="center"/>
          </w:tcPr>
          <w:p w14:paraId="207DF4CA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Adam</w:t>
            </w:r>
            <w:r>
              <w:rPr>
                <w:rFonts w:hint="eastAsia"/>
                <w:sz w:val="17"/>
              </w:rPr>
              <w:t>（</w:t>
            </w:r>
            <w:r>
              <w:rPr>
                <w:rFonts w:hint="eastAsia"/>
                <w:sz w:val="17"/>
              </w:rPr>
              <w:t>SB3</w:t>
            </w:r>
            <w:r>
              <w:rPr>
                <w:rFonts w:hint="eastAsia"/>
                <w:sz w:val="17"/>
              </w:rPr>
              <w:t>默认）</w:t>
            </w:r>
          </w:p>
        </w:tc>
        <w:tc>
          <w:tcPr>
            <w:tcW w:w="4507" w:type="dxa"/>
            <w:vAlign w:val="center"/>
          </w:tcPr>
          <w:p w14:paraId="1B24A2B5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当前固定，不与网络结构同时调节</w:t>
            </w:r>
          </w:p>
        </w:tc>
      </w:tr>
    </w:tbl>
    <w:p w14:paraId="13049BB7" w14:textId="77777777" w:rsidR="00327DB7" w:rsidRDefault="00316C61">
      <w:pPr>
        <w:pStyle w:val="2"/>
      </w:pPr>
      <w:bookmarkStart w:id="36" w:name="Xa82b982436905e33e95fa3d23c9ee9e1034c4a2"/>
      <w:bookmarkEnd w:id="35"/>
      <w:r>
        <w:t xml:space="preserve">4.4 </w:t>
      </w:r>
      <w:r>
        <w:rPr>
          <w:rFonts w:hint="eastAsia"/>
        </w:rPr>
        <w:t>仿真训练的数据流与参数更新机制</w:t>
      </w:r>
    </w:p>
    <w:p w14:paraId="32D68117" w14:textId="5CFE8693" w:rsidR="00327DB7" w:rsidRDefault="00316C61">
      <w:pPr>
        <w:pStyle w:val="FirstParagraph"/>
      </w:pPr>
      <w:r>
        <w:rPr>
          <w:rFonts w:hint="eastAsia"/>
        </w:rPr>
        <w:t>首先区分两类参数：第一类是神经网络可学习参数，包括时序特征提取器参数</w:t>
      </w:r>
      <w:r>
        <w:t xml:space="preserve"> </w:t>
      </w:r>
      <m:oMath>
        <m:r>
          <w:rPr>
            <w:rFonts w:ascii="Cambria Math" w:hAnsi="Cambria Math"/>
          </w:rPr>
          <m:t>ω</m:t>
        </m:r>
      </m:oMath>
      <w:r>
        <w:t>、</w:t>
      </w:r>
      <w:r>
        <w:t xml:space="preserve">Actor </w:t>
      </w:r>
      <w:r>
        <w:rPr>
          <w:rFonts w:hint="eastAsia"/>
        </w:rPr>
        <w:t>参数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rPr>
          <w:rFonts w:hint="eastAsia"/>
        </w:rPr>
        <w:t>和</w:t>
      </w:r>
      <w:r>
        <w:t xml:space="preserve"> Critic </w:t>
      </w:r>
      <w:r>
        <w:rPr>
          <w:rFonts w:hint="eastAsia"/>
        </w:rPr>
        <w:t>参数</w:t>
      </w:r>
      <w:r>
        <w:t xml:space="preserve"> </w:t>
      </w:r>
      <m:oMath>
        <m:r>
          <w:rPr>
            <w:rFonts w:ascii="Cambria Math" w:hAnsi="Cambria Math"/>
          </w:rPr>
          <m:t>ϕ</m:t>
        </m:r>
      </m:oMath>
      <w:r>
        <w:rPr>
          <w:rFonts w:hint="eastAsia"/>
        </w:rPr>
        <w:t>，它们通过损失函数、自动微分与</w:t>
      </w:r>
      <w:r>
        <w:t xml:space="preserve"> Adam </w:t>
      </w:r>
      <w:r>
        <w:rPr>
          <w:rFonts w:hint="eastAsia"/>
        </w:rPr>
        <w:t>优化器更新；第二类是羽流扩散率、传感器时间常数、奖励系数、历史长度和</w:t>
      </w:r>
      <w:r>
        <w:t xml:space="preserve"> PPO </w:t>
      </w:r>
      <w:r>
        <w:rPr>
          <w:rFonts w:hint="eastAsia"/>
        </w:rPr>
        <w:t>超参数等实验参数。当前项目中的仿真环境不是可微分物理模型，第二类参数不会从策略损失中直接获得梯度，而是保持固定、按</w:t>
      </w:r>
      <w:r>
        <w:t xml:space="preserve"> episode </w:t>
      </w:r>
      <w:r>
        <w:rPr>
          <w:rFonts w:hint="eastAsia"/>
        </w:rPr>
        <w:t>随机化，或在多组独立训练实验之间由外层调参协议选择。所谓“通过仿真训练优化参数”，在单次训练内部特指更新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，在多次实验之间才指选择环境、奖励和算法超参数。</w:t>
      </w:r>
    </w:p>
    <w:p w14:paraId="6A231F60" w14:textId="77777777" w:rsidR="00327DB7" w:rsidRDefault="00316C61">
      <w:pPr>
        <w:pStyle w:val="3"/>
      </w:pPr>
      <w:bookmarkStart w:id="37" w:name="X9b3eb51ec95cf4ad59419abecc7bde58c732a91"/>
      <w:r>
        <w:t xml:space="preserve">4.4.1 </w:t>
      </w:r>
      <w:r>
        <w:rPr>
          <w:rFonts w:hint="eastAsia"/>
        </w:rPr>
        <w:t>从动态羽流到</w:t>
      </w:r>
      <w:r>
        <w:t xml:space="preserve"> rollout buffer </w:t>
      </w:r>
      <w:r>
        <w:rPr>
          <w:rFonts w:hint="eastAsia"/>
        </w:rPr>
        <w:t>的数据流</w:t>
      </w:r>
    </w:p>
    <w:p w14:paraId="6077A5C7" w14:textId="354C8D0F" w:rsidR="00327DB7" w:rsidRDefault="00316C61">
      <w:pPr>
        <w:pStyle w:val="FirstParagraph"/>
      </w:pPr>
      <w:r>
        <w:rPr>
          <w:rFonts w:hint="eastAsia"/>
        </w:rPr>
        <w:t>当前</w:t>
      </w:r>
      <w:r w:rsidR="00F07FA6">
        <w:rPr>
          <w:rFonts w:hint="eastAsia"/>
        </w:rPr>
        <w:t>强化学习</w:t>
      </w:r>
      <w:r>
        <w:rPr>
          <w:rFonts w:hint="eastAsia"/>
        </w:rPr>
        <w:t>移动搜索</w:t>
      </w:r>
      <w:r w:rsidR="00F07FA6">
        <w:rPr>
          <w:rFonts w:hint="eastAsia"/>
        </w:rPr>
        <w:t>算法</w:t>
      </w:r>
      <w:r>
        <w:rPr>
          <w:rFonts w:hint="eastAsia"/>
        </w:rPr>
        <w:t>使用</w:t>
      </w:r>
      <w:r>
        <w:t xml:space="preserve"> Stable-Baselines3 </w:t>
      </w:r>
      <w:r>
        <w:rPr>
          <w:rFonts w:hint="eastAsia"/>
        </w:rPr>
        <w:t>的</w:t>
      </w:r>
      <w:r>
        <w:t xml:space="preserve"> PPO </w:t>
      </w:r>
      <w:r>
        <w:rPr>
          <w:rFonts w:hint="eastAsia"/>
        </w:rPr>
        <w:t>实现</w:t>
      </w:r>
      <w:r w:rsidR="00F07FA6">
        <w:rPr>
          <w:rFonts w:hint="eastAsia"/>
        </w:rPr>
        <w:t>。</w:t>
      </w:r>
      <w:r>
        <w:rPr>
          <w:rFonts w:hint="eastAsia"/>
        </w:rPr>
        <w:t>同时维护</w:t>
      </w:r>
      <w:r>
        <w:rPr>
          <w:rFonts w:hint="eastAsia"/>
        </w:rPr>
        <w:t>8</w:t>
      </w:r>
      <w:r>
        <w:rPr>
          <w:rFonts w:hint="eastAsia"/>
        </w:rPr>
        <w:t>个独立环境。第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个训练环境使用</w:t>
      </w:r>
      <w:r>
        <w:t xml:space="preserve"> </w:t>
      </w:r>
      <w:r>
        <w:rPr>
          <w:rStyle w:val="VerbatimChar"/>
          <w:rFonts w:ascii="Times New Roman" w:eastAsia="宋体" w:hAnsi="Times New Roman" w:cs="Times New Roman"/>
        </w:rPr>
        <w:t>seed+i</w:t>
      </w:r>
      <w:r>
        <w:rPr>
          <w:rFonts w:hint="eastAsia"/>
        </w:rPr>
        <w:t>，评估环境使用</w:t>
      </w:r>
      <w:r>
        <w:t xml:space="preserve"> </w:t>
      </w:r>
      <w:r>
        <w:rPr>
          <w:rStyle w:val="VerbatimChar"/>
          <w:rFonts w:ascii="Times New Roman" w:eastAsia="宋体" w:hAnsi="Times New Roman" w:cs="Times New Roman"/>
        </w:rPr>
        <w:t>seed+100000</w:t>
      </w:r>
      <w:r>
        <w:rPr>
          <w:rFonts w:hint="eastAsia"/>
        </w:rPr>
        <w:t>，从而把训练采样和确定性评估分开。每个环境中的一条数据链如下：</w:t>
      </w:r>
    </w:p>
    <w:p w14:paraId="691F9F74" w14:textId="77777777" w:rsidR="00327DB7" w:rsidRDefault="00316C61">
      <w:pPr>
        <w:pStyle w:val="ab"/>
      </w:pPr>
      <w:r>
        <w:rPr>
          <w:rFonts w:hint="eastAsia"/>
        </w:rPr>
        <w:t>场景与域参数采样</w:t>
      </w:r>
      <w:r>
        <w:t xml:space="preserve"> → </w:t>
      </w:r>
      <w:r>
        <w:rPr>
          <w:rFonts w:hint="eastAsia"/>
        </w:rPr>
        <w:t>机器人、羽流和触须状态推进</w:t>
      </w:r>
      <w:r>
        <w:t xml:space="preserve"> → </w:t>
      </w:r>
      <w:r>
        <w:rPr>
          <w:rFonts w:hint="eastAsia"/>
        </w:rPr>
        <w:t>双触须端点真实浓度</w:t>
      </w:r>
      <w:r>
        <w:t xml:space="preserve"> → </w:t>
      </w:r>
      <w:r>
        <w:rPr>
          <w:rFonts w:hint="eastAsia"/>
        </w:rPr>
        <w:t>非对称慢响应传感器</w:t>
      </w:r>
      <w:r>
        <w:t xml:space="preserve"> → </w:t>
      </w:r>
      <w:r>
        <w:rPr>
          <w:rFonts w:hint="eastAsia"/>
        </w:rPr>
        <w:t>在线基线</w:t>
      </w:r>
      <w:r>
        <w:rPr>
          <w:rFonts w:hint="eastAsia"/>
        </w:rPr>
        <w:t>/EMA/</w:t>
      </w:r>
      <w:r>
        <w:rPr>
          <w:rFonts w:hint="eastAsia"/>
        </w:rPr>
        <w:t>趋势</w:t>
      </w:r>
      <w:r>
        <w:rPr>
          <w:rFonts w:hint="eastAsia"/>
        </w:rPr>
        <w:t>/</w:t>
      </w:r>
      <w:r>
        <w:rPr>
          <w:rFonts w:hint="eastAsia"/>
        </w:rPr>
        <w:t>差分预处理</w:t>
      </w:r>
      <w:r>
        <w:t xml:space="preserve"> → </w:t>
      </w:r>
      <w:r>
        <w:rPr>
          <w:rFonts w:hint="eastAsia"/>
        </w:rPr>
        <w:t>16</w:t>
      </w:r>
      <w:r>
        <w:rPr>
          <w:rFonts w:hint="eastAsia"/>
        </w:rPr>
        <w:t>维单帧观测</w:t>
      </w:r>
      <w:r>
        <w:t xml:space="preserve"> → </w:t>
      </w:r>
      <w:r>
        <w:rPr>
          <w:rFonts w:hint="eastAsia"/>
        </w:rPr>
        <w:t>20</w:t>
      </w:r>
      <w:r>
        <w:rPr>
          <w:rFonts w:hint="eastAsia"/>
        </w:rPr>
        <w:t>帧历史堆叠</w:t>
      </w:r>
      <w:r>
        <w:t xml:space="preserve"> → </w:t>
      </w:r>
      <w:r>
        <w:rPr>
          <w:rFonts w:hint="eastAsia"/>
        </w:rPr>
        <w:t>时序编码器</w:t>
      </w:r>
      <w:r>
        <w:t xml:space="preserve"> → Actor/Critic → </w:t>
      </w:r>
      <w:r>
        <w:rPr>
          <w:rFonts w:hint="eastAsia"/>
        </w:rPr>
        <w:t>联合动作与状态价值</w:t>
      </w:r>
      <w:r>
        <w:t xml:space="preserve"> → </w:t>
      </w:r>
      <w:r>
        <w:rPr>
          <w:rFonts w:hint="eastAsia"/>
        </w:rPr>
        <w:t>环境奖励及下一观测。</w:t>
      </w:r>
    </w:p>
    <w:p w14:paraId="778DD92D" w14:textId="77777777" w:rsidR="00327DB7" w:rsidRDefault="00316C61">
      <w:pPr>
        <w:pStyle w:val="a0"/>
      </w:pPr>
      <w:r>
        <w:rPr>
          <w:rStyle w:val="VerbatimChar"/>
          <w:rFonts w:ascii="Times New Roman" w:eastAsia="宋体" w:hAnsi="Times New Roman" w:cs="Times New Roman"/>
        </w:rPr>
        <w:t>ObservationHistoryWrapper</w:t>
      </w:r>
      <w:r>
        <w:t xml:space="preserve"> </w:t>
      </w:r>
      <w:r>
        <w:rPr>
          <w:rFonts w:hint="eastAsia"/>
        </w:rPr>
        <w:t>将最近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 xml:space="preserve"> </w:t>
      </w:r>
      <w:r>
        <w:rPr>
          <w:rFonts w:hint="eastAsia"/>
        </w:rPr>
        <w:t>帧按从旧到新的顺序连接，得到观测历史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。因此，每个环境返回给</w:t>
      </w:r>
      <w:r>
        <w:t xml:space="preserve"> PPO </w:t>
      </w:r>
      <w:r>
        <w:rPr>
          <w:rFonts w:hint="eastAsia"/>
        </w:rPr>
        <w:t>的输入维数为</w:t>
      </w:r>
    </w:p>
    <w:p w14:paraId="17D1938E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1659F8" w14:textId="77777777" w:rsidR="00327DB7" w:rsidRDefault="00316C61">
      <w:pPr>
        <w:pStyle w:val="FirstParagraph"/>
      </w:pPr>
      <w:r>
        <w:t xml:space="preserve">episode </w:t>
      </w:r>
      <w:r>
        <w:rPr>
          <w:rFonts w:hint="eastAsia"/>
        </w:rPr>
        <w:t>重置时用第一帧观测填满整个历史队列，后续每一步丢弃最旧帧并加入新帧。将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rPr>
          <w:rFonts w:hint="eastAsia"/>
        </w:rPr>
        <w:t>在</w:t>
      </w:r>
      <w:r>
        <w:t xml:space="preserve"> minibatch </w:t>
      </w:r>
      <w:r>
        <w:rPr>
          <w:rFonts w:hint="eastAsia"/>
        </w:rPr>
        <w:t>中恢复时间维后的张量记为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，则默认</w:t>
      </w:r>
      <w:r>
        <w:t xml:space="preserve"> GRU </w:t>
      </w:r>
      <w:r>
        <w:rPr>
          <w:rFonts w:hint="eastAsia"/>
        </w:rPr>
        <w:t>提取器的输入为</w:t>
      </w:r>
    </w:p>
    <w:p w14:paraId="1A865F74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008AF3F" w14:textId="77777777" w:rsidR="00327DB7" w:rsidRDefault="00316C61">
      <w:pPr>
        <w:pStyle w:val="FirstParagraph"/>
      </w:pPr>
      <w:r>
        <w:rPr>
          <w:rFonts w:hint="eastAsia"/>
        </w:rPr>
        <w:t>经单层、隐藏维</w:t>
      </w:r>
      <w:r>
        <w:rPr>
          <w:rFonts w:hint="eastAsia"/>
        </w:rPr>
        <w:t>64</w:t>
      </w:r>
      <w:r>
        <w:rPr>
          <w:rFonts w:hint="eastAsia"/>
        </w:rPr>
        <w:t>的</w:t>
      </w:r>
      <w:r>
        <w:t xml:space="preserve"> GRU </w:t>
      </w:r>
      <w:r>
        <w:rPr>
          <w:rFonts w:hint="eastAsia"/>
        </w:rPr>
        <w:t>后取最后一层最终隐状态，再通过</w:t>
      </w:r>
      <w:r>
        <w:t xml:space="preserve"> </w:t>
      </w:r>
      <w:r>
        <w:rPr>
          <w:rStyle w:val="VerbatimChar"/>
          <w:rFonts w:ascii="Times New Roman" w:eastAsia="宋体" w:hAnsi="Times New Roman" w:cs="Times New Roman"/>
        </w:rPr>
        <w:t>Linear+GELU</w:t>
      </w:r>
      <w:r>
        <w:t xml:space="preserve"> </w:t>
      </w:r>
      <w:r>
        <w:rPr>
          <w:rFonts w:hint="eastAsia"/>
        </w:rPr>
        <w:t>得到</w:t>
      </w:r>
      <w:r>
        <w:rPr>
          <w:rFonts w:hint="eastAsia"/>
        </w:rPr>
        <w:t>64</w:t>
      </w:r>
      <w:r>
        <w:rPr>
          <w:rFonts w:hint="eastAsia"/>
        </w:rPr>
        <w:t>维时序特征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。</w:t>
      </w:r>
      <w:r>
        <w:rPr>
          <w:rStyle w:val="VerbatimChar"/>
          <w:rFonts w:ascii="Times New Roman" w:eastAsia="宋体" w:hAnsi="Times New Roman" w:cs="Times New Roman"/>
        </w:rPr>
        <w:t>share_features_extractor=True</w:t>
      </w:r>
      <w:r>
        <w:t xml:space="preserve"> </w:t>
      </w:r>
      <w:r>
        <w:rPr>
          <w:rFonts w:hint="eastAsia"/>
        </w:rPr>
        <w:t>表示同一个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ω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同时送入</w:t>
      </w:r>
      <w:r>
        <w:t xml:space="preserve"> Actor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Critic</w:t>
      </w:r>
      <w:r>
        <w:rPr>
          <w:rFonts w:hint="eastAsia"/>
        </w:rPr>
        <w:t>；之后二者分别经过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160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的全连接分支，并沿用</w:t>
      </w:r>
      <w:r>
        <w:t xml:space="preserve"> SB3 </w:t>
      </w:r>
      <w:r>
        <w:rPr>
          <w:rStyle w:val="VerbatimChar"/>
          <w:rFonts w:ascii="Times New Roman" w:eastAsia="宋体" w:hAnsi="Times New Roman" w:cs="Times New Roman"/>
        </w:rPr>
        <w:t>MlpPolicy</w:t>
      </w:r>
      <w:r>
        <w:t xml:space="preserve"> </w:t>
      </w:r>
      <w:r>
        <w:rPr>
          <w:rFonts w:hint="eastAsia"/>
        </w:rPr>
        <w:t>默认的</w:t>
      </w:r>
      <w:r>
        <w:t xml:space="preserve"> Tanh </w:t>
      </w:r>
      <w:r>
        <w:rPr>
          <w:rFonts w:hint="eastAsia"/>
        </w:rPr>
        <w:t>激活。</w:t>
      </w:r>
      <w:r>
        <w:rPr>
          <w:rFonts w:hint="eastAsia"/>
        </w:rPr>
        <w:t>Actor</w:t>
      </w:r>
      <w:r>
        <w:t xml:space="preserve"> </w:t>
      </w:r>
      <w:r>
        <w:rPr>
          <w:rFonts w:hint="eastAsia"/>
        </w:rPr>
        <w:t>产生</w:t>
      </w:r>
      <w:r>
        <w:rPr>
          <w:rFonts w:hint="eastAsia"/>
        </w:rPr>
        <w:t>26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logits</w:t>
      </w:r>
      <w:r>
        <w:rPr>
          <w:rFonts w:hint="eastAsia"/>
        </w:rPr>
        <w:t>，对应移动</w:t>
      </w:r>
      <w:r>
        <w:rPr>
          <w:rFonts w:hint="eastAsia"/>
        </w:rPr>
        <w:t>6</w:t>
      </w:r>
      <w:r>
        <w:rPr>
          <w:rFonts w:hint="eastAsia"/>
        </w:rPr>
        <w:t>类、左触须</w:t>
      </w:r>
      <w:r>
        <w:rPr>
          <w:rFonts w:hint="eastAsia"/>
        </w:rPr>
        <w:t>10</w:t>
      </w:r>
      <w:r>
        <w:rPr>
          <w:rFonts w:hint="eastAsia"/>
        </w:rPr>
        <w:t>类和右触须</w:t>
      </w:r>
      <w:r>
        <w:rPr>
          <w:rFonts w:hint="eastAsia"/>
        </w:rPr>
        <w:t>10</w:t>
      </w:r>
      <w:r>
        <w:rPr>
          <w:rFonts w:hint="eastAsia"/>
        </w:rPr>
        <w:t>类，</w:t>
      </w:r>
      <w:r>
        <w:rPr>
          <w:rFonts w:hint="eastAsia"/>
        </w:rPr>
        <w:t>Critic</w:t>
      </w:r>
      <w:r>
        <w:t xml:space="preserve"> </w:t>
      </w:r>
      <w:r>
        <w:rPr>
          <w:rFonts w:hint="eastAsia"/>
        </w:rPr>
        <w:t>输出标量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5837D003" w14:textId="77777777" w:rsidR="00327DB7" w:rsidRDefault="00316C61">
      <w:pPr>
        <w:pStyle w:val="a0"/>
      </w:pPr>
      <w:r>
        <w:rPr>
          <w:rFonts w:hint="eastAsia"/>
        </w:rPr>
        <w:lastRenderedPageBreak/>
        <w:t>表</w:t>
      </w:r>
      <w:r>
        <w:rPr>
          <w:rFonts w:hint="eastAsia"/>
        </w:rPr>
        <w:t>4-3</w:t>
      </w:r>
      <w:r>
        <w:t xml:space="preserve"> </w:t>
      </w:r>
      <w:r>
        <w:rPr>
          <w:rFonts w:hint="eastAsia"/>
        </w:rPr>
        <w:t>单个训练样本在项目中的主要数据形状</w:t>
      </w:r>
    </w:p>
    <w:tbl>
      <w:tblPr>
        <w:tblStyle w:val="Table"/>
        <w:tblW w:w="9014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622"/>
        <w:gridCol w:w="1803"/>
        <w:gridCol w:w="4589"/>
      </w:tblGrid>
      <w:tr w:rsidR="00327DB7" w14:paraId="6771F4C3" w14:textId="77777777" w:rsidTr="00327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22" w:type="dxa"/>
            <w:shd w:val="clear" w:color="auto" w:fill="F4F6F9"/>
            <w:vAlign w:val="center"/>
          </w:tcPr>
          <w:p w14:paraId="7033F1E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环节</w:t>
            </w:r>
          </w:p>
        </w:tc>
        <w:tc>
          <w:tcPr>
            <w:tcW w:w="1803" w:type="dxa"/>
            <w:shd w:val="clear" w:color="auto" w:fill="F4F6F9"/>
            <w:vAlign w:val="center"/>
          </w:tcPr>
          <w:p w14:paraId="13D443ED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张量</w:t>
            </w:r>
            <w:r>
              <w:rPr>
                <w:rFonts w:hint="eastAsia"/>
                <w:b/>
                <w:bCs/>
                <w:sz w:val="17"/>
              </w:rPr>
              <w:t>/</w:t>
            </w:r>
            <w:r>
              <w:rPr>
                <w:rFonts w:hint="eastAsia"/>
                <w:b/>
                <w:bCs/>
                <w:sz w:val="17"/>
              </w:rPr>
              <w:t>数据形状</w:t>
            </w:r>
          </w:p>
        </w:tc>
        <w:tc>
          <w:tcPr>
            <w:tcW w:w="4589" w:type="dxa"/>
            <w:shd w:val="clear" w:color="auto" w:fill="F4F6F9"/>
            <w:vAlign w:val="center"/>
          </w:tcPr>
          <w:p w14:paraId="513E8B4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b/>
                <w:bCs/>
                <w:sz w:val="17"/>
              </w:rPr>
              <w:t>内容</w:t>
            </w:r>
          </w:p>
        </w:tc>
      </w:tr>
      <w:tr w:rsidR="00327DB7" w14:paraId="4E506736" w14:textId="77777777" w:rsidTr="00327DB7">
        <w:trPr>
          <w:jc w:val="center"/>
        </w:trPr>
        <w:tc>
          <w:tcPr>
            <w:tcW w:w="2622" w:type="dxa"/>
            <w:vAlign w:val="center"/>
          </w:tcPr>
          <w:p w14:paraId="19C7D21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单帧环境观测</w:t>
            </w:r>
          </w:p>
        </w:tc>
        <w:tc>
          <w:tcPr>
            <w:tcW w:w="1803" w:type="dxa"/>
            <w:vAlign w:val="center"/>
          </w:tcPr>
          <w:p w14:paraId="21D4138D" w14:textId="77777777" w:rsidR="00327DB7" w:rsidRDefault="00316C61">
            <w:pPr>
              <w:pStyle w:val="Compact"/>
              <w:keepLines/>
              <w:spacing w:before="0" w:after="40" w:line="264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4589" w:type="dxa"/>
            <w:vAlign w:val="center"/>
          </w:tcPr>
          <w:p w14:paraId="5FFED579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12</w:t>
            </w:r>
            <w:r>
              <w:rPr>
                <w:rFonts w:hint="eastAsia"/>
                <w:sz w:val="17"/>
              </w:rPr>
              <w:t>维双传感器</w:t>
            </w:r>
            <w:r>
              <w:rPr>
                <w:rFonts w:hint="eastAsia"/>
                <w:sz w:val="17"/>
              </w:rPr>
              <w:t>/</w:t>
            </w:r>
            <w:r>
              <w:rPr>
                <w:rFonts w:hint="eastAsia"/>
                <w:sz w:val="17"/>
              </w:rPr>
              <w:t>触须特征</w:t>
            </w:r>
            <w:r>
              <w:rPr>
                <w:sz w:val="17"/>
              </w:rPr>
              <w:t xml:space="preserve"> + </w:t>
            </w:r>
            <w:r>
              <w:rPr>
                <w:rFonts w:hint="eastAsia"/>
                <w:sz w:val="17"/>
              </w:rPr>
              <w:t>4</w:t>
            </w:r>
            <w:r>
              <w:rPr>
                <w:rFonts w:hint="eastAsia"/>
                <w:sz w:val="17"/>
              </w:rPr>
              <w:t>维本体与失嗅信息</w:t>
            </w:r>
          </w:p>
        </w:tc>
      </w:tr>
      <w:tr w:rsidR="00327DB7" w14:paraId="1E1B158A" w14:textId="77777777" w:rsidTr="00327DB7">
        <w:trPr>
          <w:jc w:val="center"/>
        </w:trPr>
        <w:tc>
          <w:tcPr>
            <w:tcW w:w="2622" w:type="dxa"/>
            <w:vAlign w:val="center"/>
          </w:tcPr>
          <w:p w14:paraId="7D945DCD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历史包装器输出</w:t>
            </w:r>
          </w:p>
        </w:tc>
        <w:tc>
          <w:tcPr>
            <w:tcW w:w="1803" w:type="dxa"/>
            <w:vAlign w:val="center"/>
          </w:tcPr>
          <w:p w14:paraId="3FDF83D9" w14:textId="77777777" w:rsidR="00327DB7" w:rsidRDefault="00316C61">
            <w:pPr>
              <w:pStyle w:val="Compact"/>
              <w:keepLines/>
              <w:spacing w:before="0" w:after="40" w:line="264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320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4589" w:type="dxa"/>
            <w:vAlign w:val="center"/>
          </w:tcPr>
          <w:p w14:paraId="7CD1F7C4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20</w:t>
            </w:r>
            <w:r>
              <w:rPr>
                <w:rFonts w:hint="eastAsia"/>
                <w:sz w:val="17"/>
              </w:rPr>
              <w:t>帧按时间顺序连接</w:t>
            </w:r>
          </w:p>
        </w:tc>
      </w:tr>
      <w:tr w:rsidR="00327DB7" w14:paraId="34D6A707" w14:textId="77777777" w:rsidTr="00327DB7">
        <w:trPr>
          <w:jc w:val="center"/>
        </w:trPr>
        <w:tc>
          <w:tcPr>
            <w:tcW w:w="2622" w:type="dxa"/>
            <w:vAlign w:val="center"/>
          </w:tcPr>
          <w:p w14:paraId="10160203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GRU</w:t>
            </w:r>
            <w:r>
              <w:rPr>
                <w:rFonts w:hint="eastAsia"/>
                <w:sz w:val="17"/>
              </w:rPr>
              <w:t>输入</w:t>
            </w:r>
          </w:p>
        </w:tc>
        <w:tc>
          <w:tcPr>
            <w:tcW w:w="1803" w:type="dxa"/>
            <w:vAlign w:val="center"/>
          </w:tcPr>
          <w:p w14:paraId="3757ED61" w14:textId="77777777" w:rsidR="00327DB7" w:rsidRDefault="00316C61">
            <w:pPr>
              <w:pStyle w:val="Compact"/>
              <w:keepLines/>
              <w:spacing w:before="0" w:after="40" w:line="264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4589" w:type="dxa"/>
            <w:vAlign w:val="center"/>
          </w:tcPr>
          <w:p w14:paraId="433A763C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minibatch</w:t>
            </w:r>
            <w:r>
              <w:rPr>
                <w:rFonts w:hint="eastAsia"/>
                <w:sz w:val="17"/>
              </w:rPr>
              <w:t>内恢复时间维</w:t>
            </w:r>
          </w:p>
        </w:tc>
      </w:tr>
      <w:tr w:rsidR="00327DB7" w14:paraId="680F20D1" w14:textId="77777777" w:rsidTr="00327DB7">
        <w:trPr>
          <w:jc w:val="center"/>
        </w:trPr>
        <w:tc>
          <w:tcPr>
            <w:tcW w:w="2622" w:type="dxa"/>
            <w:vAlign w:val="center"/>
          </w:tcPr>
          <w:p w14:paraId="29D2791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共享时序特征</w:t>
            </w:r>
          </w:p>
        </w:tc>
        <w:tc>
          <w:tcPr>
            <w:tcW w:w="1803" w:type="dxa"/>
            <w:vAlign w:val="center"/>
          </w:tcPr>
          <w:p w14:paraId="0A7CD82E" w14:textId="77777777" w:rsidR="00327DB7" w:rsidRDefault="00316C61">
            <w:pPr>
              <w:pStyle w:val="Compact"/>
              <w:keepLines/>
              <w:spacing w:before="0" w:after="40" w:line="264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64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4589" w:type="dxa"/>
            <w:vAlign w:val="center"/>
          </w:tcPr>
          <w:p w14:paraId="727E083E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GRU</w:t>
            </w:r>
            <w:r>
              <w:rPr>
                <w:rFonts w:hint="eastAsia"/>
                <w:sz w:val="17"/>
              </w:rPr>
              <w:t>末状态经线性投影和</w:t>
            </w:r>
            <w:r>
              <w:rPr>
                <w:rFonts w:hint="eastAsia"/>
                <w:sz w:val="17"/>
              </w:rPr>
              <w:t>GELU</w:t>
            </w:r>
          </w:p>
        </w:tc>
      </w:tr>
      <w:tr w:rsidR="00327DB7" w14:paraId="263C7D5C" w14:textId="77777777" w:rsidTr="00327DB7">
        <w:trPr>
          <w:jc w:val="center"/>
        </w:trPr>
        <w:tc>
          <w:tcPr>
            <w:tcW w:w="2622" w:type="dxa"/>
            <w:vAlign w:val="center"/>
          </w:tcPr>
          <w:p w14:paraId="276ADA27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sz w:val="17"/>
              </w:rPr>
              <w:t>Actor logits</w:t>
            </w:r>
          </w:p>
        </w:tc>
        <w:tc>
          <w:tcPr>
            <w:tcW w:w="1803" w:type="dxa"/>
            <w:vAlign w:val="center"/>
          </w:tcPr>
          <w:p w14:paraId="493FD70B" w14:textId="77777777" w:rsidR="00327DB7" w:rsidRDefault="00316C61">
            <w:pPr>
              <w:pStyle w:val="Compact"/>
              <w:keepLines/>
              <w:spacing w:before="0" w:after="40" w:line="264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4589" w:type="dxa"/>
            <w:vAlign w:val="center"/>
          </w:tcPr>
          <w:p w14:paraId="3129A8C6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分割为</w:t>
            </w:r>
            <w:r>
              <w:rPr>
                <w:rFonts w:hint="eastAsia"/>
                <w:sz w:val="17"/>
              </w:rPr>
              <w:t>6</w:t>
            </w:r>
            <w:r>
              <w:rPr>
                <w:rFonts w:hint="eastAsia"/>
                <w:sz w:val="17"/>
              </w:rPr>
              <w:t>、</w:t>
            </w:r>
            <w:r>
              <w:rPr>
                <w:rFonts w:hint="eastAsia"/>
                <w:sz w:val="17"/>
              </w:rPr>
              <w:t>10</w:t>
            </w:r>
            <w:r>
              <w:rPr>
                <w:rFonts w:hint="eastAsia"/>
                <w:sz w:val="17"/>
              </w:rPr>
              <w:t>、</w:t>
            </w:r>
            <w:r>
              <w:rPr>
                <w:rFonts w:hint="eastAsia"/>
                <w:sz w:val="17"/>
              </w:rPr>
              <w:t>10</w:t>
            </w:r>
            <w:r>
              <w:rPr>
                <w:rFonts w:hint="eastAsia"/>
                <w:sz w:val="17"/>
              </w:rPr>
              <w:t>三个分类分布</w:t>
            </w:r>
          </w:p>
        </w:tc>
      </w:tr>
      <w:tr w:rsidR="00327DB7" w14:paraId="1C5BD177" w14:textId="77777777" w:rsidTr="00327DB7">
        <w:trPr>
          <w:jc w:val="center"/>
        </w:trPr>
        <w:tc>
          <w:tcPr>
            <w:tcW w:w="2622" w:type="dxa"/>
            <w:vAlign w:val="center"/>
          </w:tcPr>
          <w:p w14:paraId="79A20C8F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Critic</w:t>
            </w:r>
            <w:r>
              <w:rPr>
                <w:rFonts w:hint="eastAsia"/>
                <w:sz w:val="17"/>
              </w:rPr>
              <w:t>输出</w:t>
            </w:r>
          </w:p>
        </w:tc>
        <w:tc>
          <w:tcPr>
            <w:tcW w:w="1803" w:type="dxa"/>
            <w:vAlign w:val="center"/>
          </w:tcPr>
          <w:p w14:paraId="58C8B77E" w14:textId="77777777" w:rsidR="00327DB7" w:rsidRDefault="00316C61">
            <w:pPr>
              <w:pStyle w:val="Compact"/>
              <w:keepLines/>
              <w:spacing w:before="0" w:after="40" w:line="264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4589" w:type="dxa"/>
            <w:vAlign w:val="center"/>
          </w:tcPr>
          <w:p w14:paraId="27344C32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历史状态价值估计</w:t>
            </w:r>
          </w:p>
        </w:tc>
      </w:tr>
      <w:tr w:rsidR="00327DB7" w14:paraId="6F8F157B" w14:textId="77777777" w:rsidTr="00327DB7">
        <w:trPr>
          <w:jc w:val="center"/>
        </w:trPr>
        <w:tc>
          <w:tcPr>
            <w:tcW w:w="2622" w:type="dxa"/>
            <w:vAlign w:val="center"/>
          </w:tcPr>
          <w:p w14:paraId="097F77A8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联合动作</w:t>
            </w:r>
          </w:p>
        </w:tc>
        <w:tc>
          <w:tcPr>
            <w:tcW w:w="1803" w:type="dxa"/>
            <w:vAlign w:val="center"/>
          </w:tcPr>
          <w:p w14:paraId="7A1E2F0F" w14:textId="77777777" w:rsidR="00327DB7" w:rsidRDefault="00316C61">
            <w:pPr>
              <w:pStyle w:val="Compact"/>
              <w:keepLines/>
              <w:spacing w:before="0" w:after="40" w:line="264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4589" w:type="dxa"/>
            <w:vAlign w:val="center"/>
          </w:tcPr>
          <w:p w14:paraId="73005A24" w14:textId="77777777" w:rsidR="00327DB7" w:rsidRDefault="00316C61">
            <w:pPr>
              <w:pStyle w:val="Compact"/>
              <w:keepLines/>
              <w:spacing w:before="0" w:after="40" w:line="264" w:lineRule="auto"/>
            </w:pPr>
            <w:r>
              <w:rPr>
                <w:rFonts w:hint="eastAsia"/>
                <w:sz w:val="17"/>
              </w:rPr>
              <w:t>移动、左扇区、右扇区</w:t>
            </w:r>
          </w:p>
        </w:tc>
      </w:tr>
    </w:tbl>
    <w:p w14:paraId="5F37FA01" w14:textId="77777777" w:rsidR="00327DB7" w:rsidRDefault="00316C61">
      <w:pPr>
        <w:pStyle w:val="a0"/>
      </w:pPr>
      <w:r>
        <w:rPr>
          <w:rFonts w:hint="eastAsia"/>
        </w:rPr>
        <w:t>在</w:t>
      </w:r>
      <w:r>
        <w:t xml:space="preserve"> rollout </w:t>
      </w:r>
      <w:r>
        <w:rPr>
          <w:rFonts w:hint="eastAsia"/>
        </w:rPr>
        <w:t>阶段，策略依据三个分类分布采样联合动作，并把以下数据写入</w:t>
      </w:r>
      <w:r>
        <w:t xml:space="preserve"> on-policy </w:t>
      </w:r>
      <w:r>
        <w:rPr>
          <w:rFonts w:hint="eastAsia"/>
        </w:rPr>
        <w:t>buffer</w:t>
      </w:r>
      <w:r>
        <w:rPr>
          <w:rFonts w:hint="eastAsia"/>
        </w:rPr>
        <w:t>：观测历史、动作、即时奖励、</w:t>
      </w:r>
      <w:r>
        <w:rPr>
          <w:rFonts w:hint="eastAsia"/>
        </w:rPr>
        <w:t>episode</w:t>
      </w:r>
      <w:r>
        <w:t xml:space="preserve"> </w:t>
      </w:r>
      <w:r>
        <w:rPr>
          <w:rFonts w:hint="eastAsia"/>
        </w:rPr>
        <w:t>边界标记、旧策略对该联合动作的对数概率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old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以及采样时的旧价值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old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。三个动作分量的联合对数概率是各分类对数概率之和。每个环境连续收集</w:t>
      </w:r>
      <w:r>
        <w:rPr>
          <w:rFonts w:hint="eastAsia"/>
        </w:rPr>
        <w:t>512</w:t>
      </w:r>
      <w:r>
        <w:rPr>
          <w:rFonts w:hint="eastAsia"/>
        </w:rPr>
        <w:t>步，</w:t>
      </w:r>
      <w:r>
        <w:rPr>
          <w:rFonts w:hint="eastAsia"/>
        </w:rPr>
        <w:t>8</w:t>
      </w:r>
      <w:r>
        <w:rPr>
          <w:rFonts w:hint="eastAsia"/>
        </w:rPr>
        <w:t>个环境合并后得到</w:t>
      </w:r>
      <w:r>
        <w:rPr>
          <w:rFonts w:hint="eastAsia"/>
        </w:rPr>
        <w:t>4096</w:t>
      </w:r>
      <w:r>
        <w:rPr>
          <w:rFonts w:hint="eastAsia"/>
        </w:rPr>
        <w:t>个时序样本；这些样本只服务于紧接着的一轮</w:t>
      </w:r>
      <w:r>
        <w:t xml:space="preserve"> PPO </w:t>
      </w:r>
      <w:r>
        <w:rPr>
          <w:rFonts w:hint="eastAsia"/>
        </w:rPr>
        <w:t>更新，更新结束后即被新的</w:t>
      </w:r>
      <w:r>
        <w:t xml:space="preserve"> on-policy rollout </w:t>
      </w:r>
      <w:r>
        <w:rPr>
          <w:rFonts w:hint="eastAsia"/>
        </w:rPr>
        <w:t>替换，而不是像</w:t>
      </w:r>
      <w:r>
        <w:t xml:space="preserve"> DQN </w:t>
      </w:r>
      <w:r>
        <w:rPr>
          <w:rFonts w:hint="eastAsia"/>
        </w:rPr>
        <w:t>一样长期存入经验回放池。</w:t>
      </w:r>
    </w:p>
    <w:p w14:paraId="017EEEFB" w14:textId="77777777" w:rsidR="00327DB7" w:rsidRDefault="00316C61">
      <w:pPr>
        <w:pStyle w:val="3"/>
      </w:pPr>
      <w:bookmarkStart w:id="38" w:name="Xce402e859fab4f71f5cbc1bc1e961a100dbaa0d"/>
      <w:bookmarkEnd w:id="37"/>
      <w:r>
        <w:t xml:space="preserve">4.4.2 </w:t>
      </w:r>
      <w:r>
        <w:rPr>
          <w:rFonts w:hint="eastAsia"/>
        </w:rPr>
        <w:t>从奖励序列生成优势与价值目标</w:t>
      </w:r>
    </w:p>
    <w:p w14:paraId="7DA2B4E6" w14:textId="77777777" w:rsidR="00327DB7" w:rsidRDefault="00316C61">
      <w:pPr>
        <w:pStyle w:val="FirstParagraph"/>
      </w:pPr>
      <w:r>
        <w:t xml:space="preserve">rollout </w:t>
      </w:r>
      <w:r>
        <w:rPr>
          <w:rFonts w:hint="eastAsia"/>
        </w:rPr>
        <w:t>结束后，算法沿时间反向计算</w:t>
      </w:r>
      <w:r>
        <w:t xml:space="preserve"> TD </w:t>
      </w:r>
      <w:r>
        <w:rPr>
          <w:rFonts w:hint="eastAsia"/>
        </w:rPr>
        <w:t>残差。令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ι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表示真实终止指示量，则</w:t>
      </w:r>
    </w:p>
    <w:p w14:paraId="6602D1B7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ι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old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old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5345018" w14:textId="77777777" w:rsidR="00327DB7" w:rsidRDefault="00316C61">
      <w:pPr>
        <w:pStyle w:val="FirstParagraph"/>
      </w:pPr>
      <w:r>
        <w:rPr>
          <w:rFonts w:hint="eastAsia"/>
        </w:rPr>
        <w:t>当前项目固定</w:t>
      </w:r>
      <w:r>
        <w:t xml:space="preserve">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0.99</m:t>
        </m:r>
      </m:oMath>
      <w:r>
        <w:t>、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0.95</m:t>
        </m:r>
      </m:oMath>
      <w:r>
        <w:rPr>
          <w:rFonts w:hint="eastAsia"/>
        </w:rPr>
        <w:t>，采用</w:t>
      </w:r>
      <w:r>
        <w:t xml:space="preserve"> GAE </w:t>
      </w:r>
      <w:r>
        <w:rPr>
          <w:rFonts w:hint="eastAsia"/>
        </w:rPr>
        <w:t>递推</w:t>
      </w:r>
    </w:p>
    <w:p w14:paraId="12F170CE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γλ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ι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3813845" w14:textId="77777777" w:rsidR="00327DB7" w:rsidRDefault="00316C61">
      <w:pPr>
        <w:pStyle w:val="FirstParagraph"/>
      </w:pPr>
      <w:r>
        <w:rPr>
          <w:rFonts w:hint="eastAsia"/>
        </w:rPr>
        <w:t>并构造</w:t>
      </w:r>
      <w:r>
        <w:t xml:space="preserve"> Critic </w:t>
      </w:r>
      <w:r>
        <w:rPr>
          <w:rFonts w:hint="eastAsia"/>
        </w:rPr>
        <w:t>的监督目标</w:t>
      </w:r>
    </w:p>
    <w:p w14:paraId="1F589A11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old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51B4057" w14:textId="77777777" w:rsidR="00327DB7" w:rsidRDefault="00316C61">
      <w:pPr>
        <w:pStyle w:val="FirstParagraph"/>
      </w:pPr>
      <w:r>
        <w:rPr>
          <w:rFonts w:hint="eastAsia"/>
        </w:rPr>
        <w:t>这里的奖励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rPr>
          <w:rFonts w:hint="eastAsia"/>
        </w:rPr>
        <w:t>已经是距离差分、历史最佳浓度增量、纯触须重捕获、时间成本、停滞惩罚、到源奖励和越界惩罚七项之和。因此，任一奖励分量都会先改变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，再通过</w:t>
      </w:r>
      <w:r>
        <w:t xml:space="preserve"> GAE </w:t>
      </w:r>
      <w:r>
        <w:rPr>
          <w:rFonts w:hint="eastAsia"/>
        </w:rPr>
        <w:t>向此前若干动作传播，最终同时影响</w:t>
      </w:r>
      <w:r>
        <w:t xml:space="preserve"> Actor </w:t>
      </w:r>
      <w:r>
        <w:rPr>
          <w:rFonts w:hint="eastAsia"/>
        </w:rPr>
        <w:t>的优势方向和</w:t>
      </w:r>
      <w:r>
        <w:t xml:space="preserve"> Critic </w:t>
      </w:r>
      <w:r>
        <w:rPr>
          <w:rFonts w:hint="eastAsia"/>
        </w:rPr>
        <w:t>的回归目标。奖励系数虽然不接受梯度更新，却会直接缩放和改变网络收到的训练信号；这也是奖励优化不能只看总回报、而必须同时检查各分量与行为指标的原因。</w:t>
      </w:r>
    </w:p>
    <w:p w14:paraId="21800BFE" w14:textId="77777777" w:rsidR="00327DB7" w:rsidRDefault="00316C61">
      <w:pPr>
        <w:pStyle w:val="a0"/>
      </w:pPr>
      <w:r>
        <w:t xml:space="preserve">SB3 </w:t>
      </w:r>
      <w:r>
        <w:rPr>
          <w:rFonts w:hint="eastAsia"/>
        </w:rPr>
        <w:t>默认在每个</w:t>
      </w:r>
      <w:r>
        <w:t xml:space="preserve"> minibatch </w:t>
      </w:r>
      <w:r>
        <w:rPr>
          <w:rFonts w:hint="eastAsia"/>
        </w:rPr>
        <w:t>内对优势进行标准化：</w:t>
      </w:r>
    </w:p>
    <w:p w14:paraId="4858E691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92139B" w14:textId="77777777" w:rsidR="00327DB7" w:rsidRDefault="00316C61">
      <w:pPr>
        <w:pStyle w:val="FirstParagraph"/>
      </w:pPr>
      <w:r>
        <w:rPr>
          <w:rFonts w:hint="eastAsia"/>
        </w:rPr>
        <w:lastRenderedPageBreak/>
        <w:t>标准化不会改变同一批样本中优势的相对次序，却能降低奖励尺度变化对梯度幅值的直接影响。它不能修复奖励目标错误；如果奖励鼓励原地旋转，标准化后仍会沿着错误行为方向更新。</w:t>
      </w:r>
    </w:p>
    <w:p w14:paraId="2006ED5D" w14:textId="77777777" w:rsidR="00327DB7" w:rsidRDefault="00316C61">
      <w:pPr>
        <w:pStyle w:val="3"/>
      </w:pPr>
      <w:bookmarkStart w:id="39" w:name="X658cc85de892c065a55611844d56e9f657c96b9"/>
      <w:bookmarkEnd w:id="38"/>
      <w:r>
        <w:t xml:space="preserve">4.4.3 minibatch </w:t>
      </w:r>
      <w:r>
        <w:rPr>
          <w:rFonts w:hint="eastAsia"/>
        </w:rPr>
        <w:t>前向计算与三类误差函数</w:t>
      </w:r>
    </w:p>
    <w:p w14:paraId="44CCCA46" w14:textId="77777777" w:rsidR="00327DB7" w:rsidRDefault="00316C61">
      <w:pPr>
        <w:pStyle w:val="FirstParagraph"/>
      </w:pPr>
      <w:r>
        <w:rPr>
          <w:rFonts w:hint="eastAsia"/>
        </w:rPr>
        <w:t>4096</w:t>
      </w:r>
      <w:r>
        <w:rPr>
          <w:rFonts w:hint="eastAsia"/>
        </w:rPr>
        <w:t>个样本被打乱后按</w:t>
      </w:r>
      <w:r>
        <w:t xml:space="preserve"> </w:t>
      </w:r>
      <w:r>
        <w:rPr>
          <w:rStyle w:val="VerbatimChar"/>
          <w:rFonts w:ascii="Times New Roman" w:eastAsia="宋体" w:hAnsi="Times New Roman" w:cs="Times New Roman"/>
        </w:rPr>
        <w:t>batch_size=256</w:t>
      </w:r>
      <w:r>
        <w:t xml:space="preserve"> </w:t>
      </w:r>
      <w:r>
        <w:rPr>
          <w:rFonts w:hint="eastAsia"/>
        </w:rPr>
        <w:t>划分，因此每个</w:t>
      </w:r>
      <w:r>
        <w:t xml:space="preserve"> epoch </w:t>
      </w:r>
      <w:r>
        <w:rPr>
          <w:rFonts w:hint="eastAsia"/>
        </w:rPr>
        <w:t>有</w:t>
      </w:r>
      <w:r>
        <w:rPr>
          <w:rFonts w:hint="eastAsia"/>
        </w:rPr>
        <w:t>16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minibatch</w:t>
      </w:r>
      <w:r>
        <w:rPr>
          <w:rFonts w:hint="eastAsia"/>
        </w:rPr>
        <w:t>。对一个</w:t>
      </w:r>
      <w:r>
        <w:t xml:space="preserve"> </w:t>
      </w:r>
      <w:r>
        <w:rPr>
          <w:rFonts w:hint="eastAsia"/>
        </w:rPr>
        <w:t>minibatch</w:t>
      </w:r>
      <w:r>
        <w:rPr>
          <w:rFonts w:hint="eastAsia"/>
        </w:rPr>
        <w:t>，当前网络重新计算新策略对已采样动作的对数概率、当前价值和策略熵：</w:t>
      </w:r>
    </w:p>
    <w:p w14:paraId="7F78AFD3" w14:textId="77777777" w:rsidR="00327DB7" w:rsidRDefault="00316C61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Ent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)=EvaluateActions(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3FE2E08" w14:textId="77777777" w:rsidR="00327DB7" w:rsidRDefault="00316C61">
      <w:pPr>
        <w:pStyle w:val="FirstParagraph"/>
      </w:pPr>
      <w:r>
        <w:rPr>
          <w:rFonts w:hint="eastAsia"/>
        </w:rPr>
        <w:t>由新旧对数概率得到联合动作概率比</w:t>
      </w:r>
    </w:p>
    <w:p w14:paraId="5938D6D3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)-log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old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964865" w14:textId="77777777" w:rsidR="00327DB7" w:rsidRDefault="00316C61">
      <w:pPr>
        <w:pStyle w:val="FirstParagraph"/>
      </w:pPr>
      <w:r>
        <w:t xml:space="preserve">Actor </w:t>
      </w:r>
      <w:r>
        <w:rPr>
          <w:rFonts w:hint="eastAsia"/>
        </w:rPr>
        <w:t>使用</w:t>
      </w:r>
      <w:r>
        <w:t xml:space="preserve"> PPO-Clip </w:t>
      </w:r>
      <w:r>
        <w:rPr>
          <w:rFonts w:hint="eastAsia"/>
        </w:rPr>
        <w:t>的策略误差。由于训练代码执行梯度下降，实际最小化的是最大化目标的相反数：</w:t>
      </w:r>
    </w:p>
    <w:p w14:paraId="44645289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,clip(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),</m:t>
                  </m:r>
                  <m:r>
                    <w:rPr>
                      <w:rFonts w:ascii="Cambria Math" w:hAnsi="Cambria Math"/>
                    </w:rPr>
                    <m:t>0.8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1.2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BF37BF" w14:textId="77777777" w:rsidR="00327DB7" w:rsidRDefault="00316C61">
      <w:pPr>
        <w:pStyle w:val="FirstParagraph"/>
      </w:pPr>
      <w:r>
        <w:rPr>
          <w:rFonts w:hint="eastAsia"/>
        </w:rPr>
        <w:t>当更新方向试图把有利动作的概率提高到裁剪区间之外，或把不利动作的概率降低到区间之外时，裁剪分支在该方向不再提供额外改进梯度，从而抑制一次更新过大。</w:t>
      </w:r>
      <w:r>
        <w:rPr>
          <w:rFonts w:hint="eastAsia"/>
        </w:rPr>
        <w:t>Critic</w:t>
      </w:r>
      <w:r>
        <w:t xml:space="preserve"> </w:t>
      </w:r>
      <w:r>
        <w:rPr>
          <w:rFonts w:hint="eastAsia"/>
        </w:rPr>
        <w:t>使用</w:t>
      </w:r>
      <w:r>
        <w:t xml:space="preserve"> GAE </w:t>
      </w:r>
      <w:r>
        <w:rPr>
          <w:rFonts w:hint="eastAsia"/>
        </w:rPr>
        <w:t>回报目标的均方误差：</w:t>
      </w:r>
    </w:p>
    <w:p w14:paraId="5DCA7C64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12F8A5" w14:textId="77777777" w:rsidR="00327DB7" w:rsidRDefault="00316C61">
      <w:pPr>
        <w:pStyle w:val="FirstParagraph"/>
      </w:pPr>
      <w:r>
        <w:rPr>
          <w:rFonts w:hint="eastAsia"/>
        </w:rPr>
        <w:t>训练脚本没有设置</w:t>
      </w:r>
      <w:r>
        <w:t xml:space="preserve"> </w:t>
      </w:r>
      <w:r>
        <w:rPr>
          <w:rStyle w:val="VerbatimChar"/>
          <w:rFonts w:ascii="Times New Roman" w:eastAsia="宋体" w:hAnsi="Times New Roman" w:cs="Times New Roman"/>
        </w:rPr>
        <w:t>clip_range_vf</w:t>
      </w:r>
      <w:r>
        <w:rPr>
          <w:rFonts w:hint="eastAsia"/>
        </w:rPr>
        <w:t>，因此当前实现使用</w:t>
      </w:r>
      <w:r>
        <w:t xml:space="preserve"> SB3 </w:t>
      </w:r>
      <w:r>
        <w:rPr>
          <w:rFonts w:hint="eastAsia"/>
        </w:rPr>
        <w:t>默认的“不裁剪价值预测”方式。策略熵误差写为</w:t>
      </w:r>
    </w:p>
    <w:p w14:paraId="3ED9B67F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[Ent[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(⋅∣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)]].</m:t>
          </m:r>
        </m:oMath>
      </m:oMathPara>
    </w:p>
    <w:p w14:paraId="413AF6D6" w14:textId="77777777" w:rsidR="00327DB7" w:rsidRDefault="00316C61">
      <w:pPr>
        <w:pStyle w:val="FirstParagraph"/>
      </w:pPr>
      <w:r>
        <w:rPr>
          <w:rFonts w:hint="eastAsia"/>
        </w:rPr>
        <w:t>熵越大，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ent</m:t>
            </m:r>
          </m:sub>
        </m:sSub>
      </m:oMath>
      <w:r>
        <w:t xml:space="preserve"> </w:t>
      </w:r>
      <w:r>
        <w:rPr>
          <w:rFonts w:hint="eastAsia"/>
        </w:rPr>
        <w:t>越小；以正系数加入总误差后，梯度下降会保留一定随机探索。训练脚本未显式覆盖</w:t>
      </w:r>
      <w:r>
        <w:t xml:space="preserve"> </w:t>
      </w:r>
      <w:r>
        <w:rPr>
          <w:rStyle w:val="VerbatimChar"/>
          <w:rFonts w:ascii="Times New Roman" w:eastAsia="宋体" w:hAnsi="Times New Roman" w:cs="Times New Roman"/>
        </w:rPr>
        <w:t>vf_coef</w:t>
      </w:r>
      <w:r>
        <w:rPr>
          <w:rFonts w:hint="eastAsia"/>
        </w:rPr>
        <w:t>，因此采用</w:t>
      </w:r>
      <w:r>
        <w:t xml:space="preserve"> SB3 </w:t>
      </w:r>
      <w:r>
        <w:rPr>
          <w:rFonts w:hint="eastAsia"/>
        </w:rPr>
        <w:t>默认值</w:t>
      </w:r>
      <w:r>
        <w:rPr>
          <w:rFonts w:hint="eastAsia"/>
        </w:rPr>
        <w:t>0.5</w:t>
      </w:r>
      <w:r>
        <w:rPr>
          <w:rFonts w:hint="eastAsia"/>
        </w:rPr>
        <w:t>。结合项目显式设置的</w:t>
      </w:r>
      <w:r>
        <w:t xml:space="preserve"> </w:t>
      </w:r>
      <w:r>
        <w:rPr>
          <w:rStyle w:val="VerbatimChar"/>
          <w:rFonts w:ascii="Times New Roman" w:eastAsia="宋体" w:hAnsi="Times New Roman" w:cs="Times New Roman"/>
        </w:rPr>
        <w:t>ent_coef=0.003</w:t>
      </w:r>
      <w:r>
        <w:rPr>
          <w:rFonts w:hint="eastAsia"/>
        </w:rPr>
        <w:t>，实际总误差为</w:t>
      </w:r>
    </w:p>
    <w:p w14:paraId="0E1C3B46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0.003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1AA380" w14:textId="77777777" w:rsidR="00327DB7" w:rsidRDefault="00316C61">
      <w:pPr>
        <w:pStyle w:val="FirstParagraph"/>
      </w:pPr>
      <w:r>
        <w:t>三项误差对应不同训练环节：策略误差调整联合动作概率，价值误差拟合未来折扣回报，熵误差抑制三个分类分布过早收缩。总的</w:t>
      </w:r>
      <w:r>
        <w:t xml:space="preserve"> train/loss </w:t>
      </w:r>
      <w:r>
        <w:t>不能定位具体问题，因此本文同时记录</w:t>
      </w:r>
      <w:r>
        <w:t xml:space="preserve"> policy gradient loss</w:t>
      </w:r>
      <w:r>
        <w:t>、</w:t>
      </w:r>
      <w:r>
        <w:t>value loss</w:t>
      </w:r>
      <w:r>
        <w:t>、</w:t>
      </w:r>
      <w:r>
        <w:t>entropy loss</w:t>
      </w:r>
      <w:r>
        <w:t>、</w:t>
      </w:r>
      <w:r>
        <w:t>explained variance</w:t>
      </w:r>
      <w:r>
        <w:t>、</w:t>
      </w:r>
      <w:r>
        <w:t xml:space="preserve">approximate KL </w:t>
      </w:r>
      <w:r>
        <w:t>和</w:t>
      </w:r>
      <w:r>
        <w:t xml:space="preserve"> clip fraction</w:t>
      </w:r>
      <w:r>
        <w:t>。</w:t>
      </w:r>
    </w:p>
    <w:p w14:paraId="54FF52BF" w14:textId="77777777" w:rsidR="00327DB7" w:rsidRDefault="00316C61">
      <w:pPr>
        <w:pStyle w:val="3"/>
      </w:pPr>
      <w:bookmarkStart w:id="40" w:name="X5c8b563b6cfcaee5e560deaaa83aab2c81df736"/>
      <w:bookmarkEnd w:id="39"/>
      <w:r>
        <w:t xml:space="preserve">4.4.4 </w:t>
      </w:r>
      <w:r>
        <w:rPr>
          <w:rFonts w:hint="eastAsia"/>
        </w:rPr>
        <w:t>反向传播经过哪些网络参数</w:t>
      </w:r>
    </w:p>
    <w:p w14:paraId="62163CEE" w14:textId="77777777" w:rsidR="00327DB7" w:rsidRDefault="00316C61">
      <w:pPr>
        <w:pStyle w:val="FirstParagraph"/>
      </w:pPr>
      <w:r>
        <w:rPr>
          <w:rFonts w:hint="eastAsia"/>
        </w:rPr>
        <w:t>对每个</w:t>
      </w:r>
      <w:r>
        <w:t xml:space="preserve"> </w:t>
      </w:r>
      <w:r>
        <w:rPr>
          <w:rFonts w:hint="eastAsia"/>
        </w:rPr>
        <w:t>minibatch</w:t>
      </w:r>
      <w:r>
        <w:rPr>
          <w:rFonts w:hint="eastAsia"/>
        </w:rPr>
        <w:t>，</w:t>
      </w:r>
      <w:r>
        <w:rPr>
          <w:rFonts w:hint="eastAsia"/>
        </w:rPr>
        <w:t>SB3</w:t>
      </w:r>
      <w:r>
        <w:t xml:space="preserve"> </w:t>
      </w:r>
      <w:r>
        <w:rPr>
          <w:rFonts w:hint="eastAsia"/>
        </w:rPr>
        <w:t>先清空旧梯度，再由</w:t>
      </w:r>
      <w:r>
        <w:t xml:space="preserve"> PyTorch </w:t>
      </w:r>
      <w:r>
        <w:rPr>
          <w:rFonts w:hint="eastAsia"/>
        </w:rPr>
        <w:t>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total</m:t>
            </m:r>
          </m:sub>
        </m:sSub>
      </m:oMath>
      <w:r>
        <w:t xml:space="preserve"> </w:t>
      </w:r>
      <w:r>
        <w:rPr>
          <w:rFonts w:hint="eastAsia"/>
        </w:rPr>
        <w:t>执行反向传播。若把共享时序特征记为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ω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，则链式法则给出</w:t>
      </w:r>
    </w:p>
    <w:p w14:paraId="0A2C649C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ω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1C6898" w14:textId="77777777" w:rsidR="00327DB7" w:rsidRDefault="00316C61">
      <w:pPr>
        <w:pStyle w:val="FirstParagraph"/>
      </w:pPr>
      <w:r>
        <w:rPr>
          <w:rFonts w:hint="eastAsia"/>
        </w:rPr>
        <w:lastRenderedPageBreak/>
        <w:t>由于</w:t>
      </w:r>
      <w:r>
        <w:t xml:space="preserve"> GRU/Transformer </w:t>
      </w:r>
      <w:r>
        <w:rPr>
          <w:rFonts w:hint="eastAsia"/>
        </w:rPr>
        <w:t>特征提取器由</w:t>
      </w:r>
      <w:r>
        <w:t xml:space="preserve"> Actor </w:t>
      </w:r>
      <w:r>
        <w:rPr>
          <w:rFonts w:hint="eastAsia"/>
        </w:rPr>
        <w:t>与</w:t>
      </w:r>
      <w:r>
        <w:t xml:space="preserve"> Critic </w:t>
      </w:r>
      <w:r>
        <w:rPr>
          <w:rFonts w:hint="eastAsia"/>
        </w:rPr>
        <w:t>共享，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</w:rPr>
          <m:t>/∂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rPr>
          <w:rFonts w:hint="eastAsia"/>
        </w:rPr>
        <w:t>同时包含策略误差、价值误差和熵误差的贡献。因此一次反向传播会沿两条主要路径返回共享编码器：</w:t>
      </w:r>
    </w:p>
    <w:p w14:paraId="30E58AB4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ω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→log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,Ent→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ent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7106DC0D" w14:textId="77777777" w:rsidR="00327DB7" w:rsidRDefault="00316C61">
      <w:pPr>
        <w:pStyle w:val="FirstParagraph"/>
      </w:pPr>
      <w:r>
        <w:t xml:space="preserve">Actor </w:t>
      </w:r>
      <w:r>
        <w:rPr>
          <w:rFonts w:hint="eastAsia"/>
        </w:rPr>
        <w:t>分支参数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rPr>
          <w:rFonts w:hint="eastAsia"/>
        </w:rPr>
        <w:t>主要接收策略与熵梯度，</w:t>
      </w:r>
      <w:r>
        <w:rPr>
          <w:rFonts w:hint="eastAsia"/>
        </w:rPr>
        <w:t>Critic</w:t>
      </w:r>
      <w:r>
        <w:t xml:space="preserve"> </w:t>
      </w:r>
      <w:r>
        <w:rPr>
          <w:rFonts w:hint="eastAsia"/>
        </w:rPr>
        <w:t>分支参数</w:t>
      </w:r>
      <w:r>
        <w:t xml:space="preserve"> </w:t>
      </w:r>
      <m:oMath>
        <m:r>
          <w:rPr>
            <w:rFonts w:ascii="Cambria Math" w:hAnsi="Cambria Math"/>
          </w:rPr>
          <m:t>ϕ</m:t>
        </m:r>
      </m:oMath>
      <w:r>
        <w:t xml:space="preserve"> </w:t>
      </w:r>
      <w:r>
        <w:rPr>
          <w:rFonts w:hint="eastAsia"/>
        </w:rPr>
        <w:t>接收价值梯度，而共享编码器参数</w:t>
      </w:r>
      <w:r>
        <w:t xml:space="preserve"> </w:t>
      </w:r>
      <m:oMath>
        <m:r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接收三者的合成梯度。对</w:t>
      </w:r>
      <w:r>
        <w:t xml:space="preserve"> GRU </w:t>
      </w:r>
      <w:r>
        <w:rPr>
          <w:rFonts w:hint="eastAsia"/>
        </w:rPr>
        <w:t>而言，误差从最终隐状态经</w:t>
      </w:r>
      <w:r>
        <w:t xml:space="preserve"> </w:t>
      </w:r>
      <w:r>
        <w:rPr>
          <w:rStyle w:val="VerbatimChar"/>
          <w:rFonts w:ascii="Times New Roman" w:eastAsia="宋体" w:hAnsi="Times New Roman" w:cs="Times New Roman"/>
        </w:rPr>
        <w:t>Linear+GELU</w:t>
      </w:r>
      <w:r>
        <w:t xml:space="preserve"> </w:t>
      </w:r>
      <w:r>
        <w:rPr>
          <w:rFonts w:hint="eastAsia"/>
        </w:rPr>
        <w:t>反传到</w:t>
      </w:r>
      <w:r>
        <w:rPr>
          <w:rFonts w:hint="eastAsia"/>
        </w:rPr>
        <w:t>20</w:t>
      </w:r>
      <w:r>
        <w:rPr>
          <w:rFonts w:hint="eastAsia"/>
        </w:rPr>
        <w:t>个时间步的门控递推参数；对</w:t>
      </w:r>
      <w:r>
        <w:t xml:space="preserve"> Transformer </w:t>
      </w:r>
      <w:r>
        <w:rPr>
          <w:rFonts w:hint="eastAsia"/>
        </w:rPr>
        <w:t>而言，误差从</w:t>
      </w:r>
      <w:r>
        <w:t xml:space="preserve"> CLS </w:t>
      </w:r>
      <w:r>
        <w:rPr>
          <w:rFonts w:hint="eastAsia"/>
        </w:rPr>
        <w:t>输出经两层自注意力、前馈网络、位置编码和帧投影反传。由此，时序模型不是预先固定的特征工程，而是与</w:t>
      </w:r>
      <w:r>
        <w:t xml:space="preserve"> PPO </w:t>
      </w:r>
      <w:r>
        <w:rPr>
          <w:rFonts w:hint="eastAsia"/>
        </w:rPr>
        <w:t>目标共同端到端训练的可学习模块。</w:t>
      </w:r>
    </w:p>
    <w:p w14:paraId="2F34D58F" w14:textId="77777777" w:rsidR="00327DB7" w:rsidRDefault="00316C61">
      <w:pPr>
        <w:pStyle w:val="a0"/>
      </w:pPr>
      <w:r>
        <w:t>共享编码器可能出现梯度竞争。价值误差显著大于策略误差时，编码器更偏向拟合回报，未必形成最利于动作区分的表示；长期较大的价值梯度也可能增加</w:t>
      </w:r>
      <w:r>
        <w:t xml:space="preserve"> Actor </w:t>
      </w:r>
      <w:r>
        <w:t>更新噪声。本文结合</w:t>
      </w:r>
      <w:r>
        <w:t xml:space="preserve"> train/value_loss </w:t>
      </w:r>
      <w:r>
        <w:t>与</w:t>
      </w:r>
      <w:r>
        <w:t xml:space="preserve"> train/explained_variance </w:t>
      </w:r>
      <w:r>
        <w:t>判断</w:t>
      </w:r>
      <w:r>
        <w:t xml:space="preserve"> Critic </w:t>
      </w:r>
      <w:r>
        <w:t>是否提供了有效基线，不以网络规模本身作为优化效果的依据。</w:t>
      </w:r>
    </w:p>
    <w:p w14:paraId="18F1AC16" w14:textId="77777777" w:rsidR="00327DB7" w:rsidRDefault="00316C61">
      <w:pPr>
        <w:pStyle w:val="3"/>
      </w:pPr>
      <w:bookmarkStart w:id="41" w:name="Xd7589017ec020a6287e69407fff1a4df5d8f5e5"/>
      <w:bookmarkEnd w:id="40"/>
      <w:r>
        <w:t xml:space="preserve">4.4.5 </w:t>
      </w:r>
      <w:r>
        <w:rPr>
          <w:rFonts w:hint="eastAsia"/>
        </w:rPr>
        <w:t>梯度裁剪与</w:t>
      </w:r>
      <w:r>
        <w:t xml:space="preserve"> Adam </w:t>
      </w:r>
      <w:r>
        <w:rPr>
          <w:rFonts w:hint="eastAsia"/>
        </w:rPr>
        <w:t>参数更新</w:t>
      </w:r>
    </w:p>
    <w:p w14:paraId="0A63995E" w14:textId="77777777" w:rsidR="00327DB7" w:rsidRDefault="00316C61">
      <w:pPr>
        <w:pStyle w:val="FirstParagraph"/>
      </w:pPr>
      <w:r>
        <w:rPr>
          <w:rFonts w:hint="eastAsia"/>
        </w:rPr>
        <w:t>反向传播得到所有可学习参数的梯度后，当前脚本未覆盖</w:t>
      </w:r>
      <w:r>
        <w:t xml:space="preserve"> SB3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  <w:rFonts w:ascii="Times New Roman" w:eastAsia="宋体" w:hAnsi="Times New Roman" w:cs="Times New Roman"/>
        </w:rPr>
        <w:t>max_grad_norm</w:t>
      </w:r>
      <w:r>
        <w:rPr>
          <w:rFonts w:hint="eastAsia"/>
        </w:rPr>
        <w:t>，所以先按默认上限</w:t>
      </w:r>
      <w:r>
        <w:rPr>
          <w:rFonts w:hint="eastAsia"/>
        </w:rPr>
        <w:t>0.5</w:t>
      </w:r>
      <w:r>
        <w:rPr>
          <w:rFonts w:hint="eastAsia"/>
        </w:rPr>
        <w:t>进行全局梯度范数裁剪：</w:t>
      </w:r>
    </w:p>
    <w:p w14:paraId="29FF68AB" w14:textId="77777777" w:rsidR="00327DB7" w:rsidRDefault="00316C61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⋅min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0.5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5F2078" w14:textId="77777777" w:rsidR="00327DB7" w:rsidRDefault="00316C61">
      <w:pPr>
        <w:pStyle w:val="FirstParagraph"/>
      </w:pPr>
      <w:r>
        <w:rPr>
          <w:rFonts w:hint="eastAsia"/>
        </w:rPr>
        <w:t>梯度裁剪不改变正常的小梯度，只在动态羽流的稀有大额终止奖励、长时信用分配或</w:t>
      </w:r>
      <w:r>
        <w:t xml:space="preserve"> Transformer </w:t>
      </w:r>
      <w:r>
        <w:rPr>
          <w:rFonts w:hint="eastAsia"/>
        </w:rPr>
        <w:t>不稳定造成梯度尖峰时限制单步更新幅度。随后由策略对象的默认</w:t>
      </w:r>
      <w:r>
        <w:t xml:space="preserve"> Adam </w:t>
      </w:r>
      <w:r>
        <w:rPr>
          <w:rFonts w:hint="eastAsia"/>
        </w:rPr>
        <w:t>优化器更新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。对任一参数向量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rPr>
          <w:rFonts w:hint="eastAsia"/>
        </w:rPr>
        <w:t>，</w:t>
      </w:r>
      <w:r>
        <w:rPr>
          <w:rFonts w:hint="eastAsia"/>
        </w:rPr>
        <w:t>Adam</w:t>
      </w:r>
      <w:r>
        <w:t xml:space="preserve"> </w:t>
      </w:r>
      <w:r>
        <w:rPr>
          <w:rFonts w:hint="eastAsia"/>
        </w:rPr>
        <w:t>的基本更新为</w:t>
      </w:r>
    </w:p>
    <w:p w14:paraId="4A6D65D9" w14:textId="77777777" w:rsidR="00327DB7" w:rsidRDefault="006836A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1E90FE5" w14:textId="77777777" w:rsidR="00327DB7" w:rsidRDefault="006836A6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513AAC5" w14:textId="77777777" w:rsidR="00327DB7" w:rsidRDefault="006836A6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Adam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E8B1498" w14:textId="77777777" w:rsidR="00327DB7" w:rsidRDefault="00316C61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</w:t>
      </w:r>
      <w:r>
        <w:rPr>
          <w:rFonts w:hint="eastAsia"/>
        </w:rPr>
        <w:t>是当前学习率，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</w:t>
      </w:r>
      <w:r>
        <w:rPr>
          <w:rFonts w:hint="eastAsia"/>
        </w:rPr>
        <w:t>为偏差校正后的一、二阶矩估计。学习率决定整体步长，</w:t>
      </w:r>
      <w:r>
        <w:rPr>
          <w:rFonts w:hint="eastAsia"/>
        </w:rPr>
        <w:t>Adam</w:t>
      </w:r>
      <w:r>
        <w:t xml:space="preserve"> </w:t>
      </w:r>
      <w:r>
        <w:rPr>
          <w:rFonts w:hint="eastAsia"/>
        </w:rPr>
        <w:t>的二阶矩则按参数历史梯度尺度进行自适应缩放。这里将二阶矩记为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>，以避免与价值函数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</m:oMath>
      <w:r>
        <w:t xml:space="preserve"> </w:t>
      </w:r>
      <w:r>
        <w:rPr>
          <w:rFonts w:hint="eastAsia"/>
        </w:rPr>
        <w:t>混淆。参数更新不穿过环境：环境输出的观测、奖励和终止信号在</w:t>
      </w:r>
      <w:r>
        <w:t xml:space="preserve"> rollout buffer </w:t>
      </w:r>
      <w:r>
        <w:rPr>
          <w:rFonts w:hint="eastAsia"/>
        </w:rPr>
        <w:t>中均作为常量，反向传播只穿过当前</w:t>
      </w:r>
      <w:r>
        <w:t xml:space="preserve"> PyTorch </w:t>
      </w:r>
      <w:r>
        <w:rPr>
          <w:rFonts w:hint="eastAsia"/>
        </w:rPr>
        <w:t>策略网络。</w:t>
      </w:r>
    </w:p>
    <w:p w14:paraId="58A1DA91" w14:textId="77777777" w:rsidR="00327DB7" w:rsidRDefault="00316C61">
      <w:pPr>
        <w:pStyle w:val="3"/>
      </w:pPr>
      <w:bookmarkStart w:id="42" w:name="Xcf347b39511e6c57f8941d39f5d35867c9c0478"/>
      <w:bookmarkEnd w:id="41"/>
      <w:r>
        <w:t xml:space="preserve">4.4.6 </w:t>
      </w:r>
      <w:r>
        <w:rPr>
          <w:rFonts w:hint="eastAsia"/>
        </w:rPr>
        <w:t>多轮样本复用、</w:t>
      </w:r>
      <w:r>
        <w:rPr>
          <w:rFonts w:hint="eastAsia"/>
        </w:rPr>
        <w:t>KL</w:t>
      </w:r>
      <w:r>
        <w:rPr>
          <w:rFonts w:hint="eastAsia"/>
        </w:rPr>
        <w:t>早停与下一轮采样</w:t>
      </w:r>
    </w:p>
    <w:p w14:paraId="544AD43A" w14:textId="77777777" w:rsidR="00327DB7" w:rsidRDefault="00316C61">
      <w:pPr>
        <w:pStyle w:val="FirstParagraph"/>
      </w:pPr>
      <w:r>
        <w:rPr>
          <w:rFonts w:hint="eastAsia"/>
        </w:rPr>
        <w:t>同一批</w:t>
      </w:r>
      <w:r>
        <w:rPr>
          <w:rFonts w:hint="eastAsia"/>
        </w:rPr>
        <w:t>4096</w:t>
      </w:r>
      <w:r>
        <w:rPr>
          <w:rFonts w:hint="eastAsia"/>
        </w:rPr>
        <w:t>个样本最多训练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epoch</w:t>
      </w:r>
      <w:r>
        <w:rPr>
          <w:rFonts w:hint="eastAsia"/>
        </w:rPr>
        <w:t>，即理论上最多执行</w:t>
      </w:r>
    </w:p>
    <w:p w14:paraId="55BC8FF5" w14:textId="77777777" w:rsidR="00327DB7" w:rsidRDefault="00316C61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4096</m:t>
              </m:r>
            </m:num>
            <m:den>
              <m:r>
                <w:rPr>
                  <w:rFonts w:ascii="Cambria Math" w:hAnsi="Cambria Math"/>
                </w:rPr>
                <m:t>256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80</m:t>
          </m:r>
        </m:oMath>
      </m:oMathPara>
    </w:p>
    <w:p w14:paraId="3DEB9082" w14:textId="77777777" w:rsidR="00327DB7" w:rsidRDefault="00316C61">
      <w:pPr>
        <w:pStyle w:val="FirstParagraph"/>
      </w:pPr>
      <w:r>
        <w:rPr>
          <w:rFonts w:hint="eastAsia"/>
        </w:rPr>
        <w:lastRenderedPageBreak/>
        <w:t>次</w:t>
      </w:r>
      <w:r>
        <w:t xml:space="preserve"> Adam </w:t>
      </w:r>
      <w:r>
        <w:rPr>
          <w:rFonts w:hint="eastAsia"/>
        </w:rPr>
        <w:t>更新。样本复用提高了每次环境交互的利用率，但随着更新次数增加，新策略会逐渐偏离采样数据对应的旧策略。因此每个</w:t>
      </w:r>
      <w:r>
        <w:t xml:space="preserve"> minibatch </w:t>
      </w:r>
      <w:r>
        <w:rPr>
          <w:rFonts w:hint="eastAsia"/>
        </w:rPr>
        <w:t>还计算</w:t>
      </w:r>
    </w:p>
    <w:p w14:paraId="1113914A" w14:textId="77777777" w:rsidR="00327DB7" w:rsidRDefault="00316C61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old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36B970FE" w14:textId="77777777" w:rsidR="00327DB7" w:rsidRDefault="006836A6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exp(Δlog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3308117" w14:textId="77777777" w:rsidR="00327DB7" w:rsidRDefault="00316C61">
      <w:pPr>
        <w:pStyle w:val="FirstParagraph"/>
      </w:pPr>
      <w:r>
        <w:rPr>
          <w:rFonts w:hint="eastAsia"/>
        </w:rPr>
        <w:t>训练参数设置</w:t>
      </w:r>
      <w:r>
        <w:t xml:space="preserve"> </w:t>
      </w:r>
      <w:r>
        <w:rPr>
          <w:rStyle w:val="VerbatimChar"/>
          <w:rFonts w:ascii="Times New Roman" w:eastAsia="宋体" w:hAnsi="Times New Roman" w:cs="Times New Roman"/>
        </w:rPr>
        <w:t>target_kl=0.02</w:t>
      </w:r>
      <w:r>
        <w:rPr>
          <w:rFonts w:hint="eastAsia"/>
        </w:rPr>
        <w:t>。按当前</w:t>
      </w:r>
      <w:r>
        <w:t xml:space="preserve"> SB3 </w:t>
      </w:r>
      <w:r>
        <w:rPr>
          <w:rFonts w:hint="eastAsia"/>
        </w:rPr>
        <w:t>实现，当近似</w:t>
      </w:r>
      <w:r>
        <w:t xml:space="preserve"> KL </w:t>
      </w:r>
      <w:r>
        <w:rPr>
          <w:rFonts w:hint="eastAsia"/>
        </w:rPr>
        <w:t>超过</w:t>
      </w:r>
      <w:r>
        <w:t xml:space="preserve"> </w:t>
      </w:r>
      <m:oMath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×target_kl</m:t>
        </m:r>
      </m:oMath>
      <w:r>
        <w:rPr>
          <w:rFonts w:hint="eastAsia"/>
        </w:rPr>
        <w:t>，即约</w:t>
      </w:r>
      <w:r>
        <w:rPr>
          <w:rFonts w:hint="eastAsia"/>
        </w:rPr>
        <w:t>0.03</w:t>
      </w:r>
      <w:r>
        <w:rPr>
          <w:rFonts w:hint="eastAsia"/>
        </w:rPr>
        <w:t>时，会提前结束本轮</w:t>
      </w:r>
      <w:r>
        <w:t xml:space="preserve"> </w:t>
      </w:r>
      <w:r>
        <w:rPr>
          <w:rFonts w:hint="eastAsia"/>
        </w:rPr>
        <w:t>epoch</w:t>
      </w:r>
      <w:r>
        <w:rPr>
          <w:rFonts w:hint="eastAsia"/>
        </w:rPr>
        <w:t>，因而实际更新次数可能少于</w:t>
      </w:r>
      <w:r>
        <w:rPr>
          <w:rFonts w:hint="eastAsia"/>
        </w:rPr>
        <w:t>80</w:t>
      </w:r>
      <w:r>
        <w:rPr>
          <w:rFonts w:hint="eastAsia"/>
        </w:rPr>
        <w:t>次。</w:t>
      </w:r>
      <w:r>
        <w:rPr>
          <w:rStyle w:val="VerbatimChar"/>
          <w:rFonts w:ascii="Times New Roman" w:eastAsia="宋体" w:hAnsi="Times New Roman" w:cs="Times New Roman"/>
        </w:rPr>
        <w:t>clip_range=0.2</w:t>
      </w:r>
      <w:r>
        <w:t xml:space="preserve"> </w:t>
      </w:r>
      <w:r>
        <w:rPr>
          <w:rFonts w:hint="eastAsia"/>
        </w:rPr>
        <w:t>控制单样本代理目标，</w:t>
      </w:r>
      <w:r>
        <w:rPr>
          <w:rFonts w:hint="eastAsia"/>
        </w:rPr>
        <w:t>KL</w:t>
      </w:r>
      <w:r>
        <w:rPr>
          <w:rFonts w:hint="eastAsia"/>
        </w:rPr>
        <w:t>早停控制整批分布漂移，梯度范数裁剪控制参数空间中的瞬时步长，三者分别作用于不同层面。</w:t>
      </w:r>
    </w:p>
    <w:p w14:paraId="76D50766" w14:textId="77777777" w:rsidR="00327DB7" w:rsidRDefault="00316C61">
      <w:pPr>
        <w:pStyle w:val="a0"/>
      </w:pPr>
      <w:r>
        <w:rPr>
          <w:rFonts w:hint="eastAsia"/>
        </w:rPr>
        <w:t>完成最多</w:t>
      </w:r>
      <w:r>
        <w:rPr>
          <w:rFonts w:hint="eastAsia"/>
        </w:rPr>
        <w:t>5</w:t>
      </w:r>
      <w:r>
        <w:rPr>
          <w:rFonts w:hint="eastAsia"/>
        </w:rPr>
        <w:t>轮优化后，旧</w:t>
      </w:r>
      <w:r>
        <w:t xml:space="preserve"> rollout </w:t>
      </w:r>
      <w:r>
        <w:rPr>
          <w:rFonts w:hint="eastAsia"/>
        </w:rPr>
        <w:t>被丢弃，更新后的策略重新与</w:t>
      </w:r>
      <w:r>
        <w:rPr>
          <w:rFonts w:hint="eastAsia"/>
        </w:rPr>
        <w:t>8</w:t>
      </w:r>
      <w:r>
        <w:rPr>
          <w:rFonts w:hint="eastAsia"/>
        </w:rPr>
        <w:t>个环境交互，生成新的数据分布。于是训练形成循环：</w:t>
      </w:r>
    </w:p>
    <w:p w14:paraId="6589CF2A" w14:textId="77777777" w:rsidR="00327DB7" w:rsidRDefault="00316C61">
      <w:pPr>
        <w:pStyle w:val="ab"/>
      </w:pPr>
      <w:r>
        <w:rPr>
          <w:rFonts w:hint="eastAsia"/>
        </w:rPr>
        <w:t>当前策略采样</w:t>
      </w:r>
      <w:r>
        <w:rPr>
          <w:rFonts w:hint="eastAsia"/>
        </w:rPr>
        <w:t>4096</w:t>
      </w:r>
      <w:r>
        <w:rPr>
          <w:rFonts w:hint="eastAsia"/>
        </w:rPr>
        <w:t>步</w:t>
      </w:r>
      <w:r>
        <w:t xml:space="preserve"> → </w:t>
      </w:r>
      <w:r>
        <w:rPr>
          <w:rFonts w:hint="eastAsia"/>
        </w:rPr>
        <w:t>GAE</w:t>
      </w:r>
      <w:r>
        <w:rPr>
          <w:rFonts w:hint="eastAsia"/>
        </w:rPr>
        <w:t>计算优势和回报目标</w:t>
      </w:r>
      <w:r>
        <w:t xml:space="preserve"> → </w:t>
      </w:r>
      <w:r>
        <w:rPr>
          <w:rFonts w:hint="eastAsia"/>
        </w:rPr>
        <w:t>16</w:t>
      </w:r>
      <w:r>
        <w:rPr>
          <w:rFonts w:hint="eastAsia"/>
        </w:rPr>
        <w:t>个</w:t>
      </w:r>
      <w:r>
        <w:rPr>
          <w:rFonts w:hint="eastAsia"/>
        </w:rPr>
        <w:t>minibatch</w:t>
      </w:r>
      <w:r>
        <w:t xml:space="preserve"> × </w:t>
      </w:r>
      <w:r>
        <w:rPr>
          <w:rFonts w:hint="eastAsia"/>
        </w:rPr>
        <w:t>最多</w:t>
      </w:r>
      <w:r>
        <w:rPr>
          <w:rFonts w:hint="eastAsia"/>
        </w:rPr>
        <w:t>5</w:t>
      </w:r>
      <w:r>
        <w:rPr>
          <w:rFonts w:hint="eastAsia"/>
        </w:rPr>
        <w:t>轮</w:t>
      </w:r>
      <w:r>
        <w:t xml:space="preserve"> → </w:t>
      </w:r>
      <w:r>
        <w:rPr>
          <w:rFonts w:hint="eastAsia"/>
        </w:rPr>
        <w:t>误差反向传播与</w:t>
      </w:r>
      <w:r>
        <w:rPr>
          <w:rFonts w:hint="eastAsia"/>
        </w:rPr>
        <w:t>Adam</w:t>
      </w:r>
      <w:r>
        <w:rPr>
          <w:rFonts w:hint="eastAsia"/>
        </w:rPr>
        <w:t>更新</w:t>
      </w:r>
      <w:r>
        <w:t xml:space="preserve"> → </w:t>
      </w:r>
      <w:r>
        <w:rPr>
          <w:rFonts w:hint="eastAsia"/>
        </w:rPr>
        <w:t>KL</w:t>
      </w:r>
      <w:r>
        <w:rPr>
          <w:rFonts w:hint="eastAsia"/>
        </w:rPr>
        <w:t>条件判断</w:t>
      </w:r>
      <w:r>
        <w:t xml:space="preserve"> → </w:t>
      </w:r>
      <w:r>
        <w:rPr>
          <w:rFonts w:hint="eastAsia"/>
        </w:rPr>
        <w:t>新策略重新采样。</w:t>
      </w:r>
    </w:p>
    <w:p w14:paraId="72DD5971" w14:textId="77777777" w:rsidR="00327DB7" w:rsidRDefault="00316C61">
      <w:pPr>
        <w:pStyle w:val="FirstParagraph"/>
      </w:pPr>
      <w:r>
        <w:t>训练预算设为</w:t>
      </w:r>
      <w:r>
        <w:t xml:space="preserve"> 300000 </w:t>
      </w:r>
      <w:r>
        <w:t>个全局环境步。约每</w:t>
      </w:r>
      <w:r>
        <w:t xml:space="preserve"> 2000 </w:t>
      </w:r>
      <w:r>
        <w:t>步在独立评估环境中运行</w:t>
      </w:r>
      <w:r>
        <w:t xml:space="preserve"> 10 </w:t>
      </w:r>
      <w:r>
        <w:t>个</w:t>
      </w:r>
      <w:r>
        <w:t xml:space="preserve"> deterministic episode</w:t>
      </w:r>
      <w:r>
        <w:t>，每</w:t>
      </w:r>
      <w:r>
        <w:t xml:space="preserve"> 10000 </w:t>
      </w:r>
      <w:r>
        <w:t>步保存一次</w:t>
      </w:r>
      <w:r>
        <w:t xml:space="preserve"> checkpoint</w:t>
      </w:r>
      <w:r>
        <w:t>。</w:t>
      </w:r>
      <w:r>
        <w:t xml:space="preserve">run_metadata.json </w:t>
      </w:r>
      <w:r>
        <w:t>记录训练</w:t>
      </w:r>
      <w:r>
        <w:t xml:space="preserve"> seed</w:t>
      </w:r>
      <w:r>
        <w:t>、环境</w:t>
      </w:r>
      <w:r>
        <w:t xml:space="preserve"> seed</w:t>
      </w:r>
      <w:r>
        <w:t>、网络结构、输入维数、</w:t>
      </w:r>
      <w:r>
        <w:t xml:space="preserve">PPO </w:t>
      </w:r>
      <w:r>
        <w:t>与奖励参数以及场景设置，以便把最终模型追溯到具体训练配置。</w:t>
      </w:r>
    </w:p>
    <w:p w14:paraId="546A6EC0" w14:textId="77777777" w:rsidR="00327DB7" w:rsidRDefault="00316C61">
      <w:pPr>
        <w:pStyle w:val="2"/>
      </w:pPr>
      <w:bookmarkStart w:id="43" w:name="Xf552088fa4f282a798acb3d6a9c13445bd151fd"/>
      <w:bookmarkEnd w:id="36"/>
      <w:bookmarkEnd w:id="42"/>
      <w:r>
        <w:t xml:space="preserve">4.5 </w:t>
      </w:r>
      <w:r>
        <w:rPr>
          <w:rFonts w:hint="eastAsia"/>
        </w:rPr>
        <w:t>奖励函数的优化逻辑</w:t>
      </w:r>
    </w:p>
    <w:p w14:paraId="12279478" w14:textId="77777777" w:rsidR="00327DB7" w:rsidRDefault="00316C61">
      <w:pPr>
        <w:pStyle w:val="FirstParagraph"/>
      </w:pPr>
      <w:r>
        <w:t>奖励调节遵循两项约束：各分量应与到源目标一致，并且不能被局部行为重复套取。将高浓度、气味命中或左右差分持续设为正奖励，容易诱发高浓度停留、原地旋转、触须抖动或人为制造重捕获。本文从以下四个方面限制这些行为。</w:t>
      </w:r>
    </w:p>
    <w:p w14:paraId="13777578" w14:textId="77777777" w:rsidR="00327DB7" w:rsidRDefault="00316C61">
      <w:pPr>
        <w:pStyle w:val="ab"/>
      </w:pPr>
      <w:r>
        <w:t xml:space="preserve">1. </w:t>
      </w:r>
      <w:r>
        <w:rPr>
          <w:rFonts w:hint="eastAsia"/>
        </w:rPr>
        <w:t>把绝对浓度改为历史最佳浓度增量：同一高浓度状态只能在首次刷新记录时产生正奖励。</w:t>
      </w:r>
    </w:p>
    <w:p w14:paraId="68E24712" w14:textId="77777777" w:rsidR="00327DB7" w:rsidRDefault="00316C61">
      <w:pPr>
        <w:pStyle w:val="ab"/>
      </w:pPr>
      <w:r>
        <w:t xml:space="preserve">2. </w:t>
      </w:r>
      <w:r>
        <w:rPr>
          <w:rFonts w:hint="eastAsia"/>
        </w:rPr>
        <w:t>把到源趋势改为有符号距离差分：接近为正、远离为负、原地为零，避免固定位置持续得分。</w:t>
      </w:r>
    </w:p>
    <w:p w14:paraId="4BCD6C82" w14:textId="77777777" w:rsidR="00327DB7" w:rsidRDefault="00316C61">
      <w:pPr>
        <w:pStyle w:val="ab"/>
      </w:pPr>
      <w:r>
        <w:t xml:space="preserve">3. </w:t>
      </w:r>
      <w:r>
        <w:rPr>
          <w:rFonts w:hint="eastAsia"/>
        </w:rPr>
        <w:t>重捕获奖励只认定“无近期底盘运动、存在近期触须运动”的事件，并设置</w:t>
      </w:r>
      <w:r>
        <w:t xml:space="preserve"> episode </w:t>
      </w:r>
      <w:r>
        <w:rPr>
          <w:rFonts w:hint="eastAsia"/>
        </w:rPr>
        <w:t>次数上限，避免通过本体旋转或故意失嗅套取奖励。</w:t>
      </w:r>
    </w:p>
    <w:p w14:paraId="22C89171" w14:textId="77777777" w:rsidR="00327DB7" w:rsidRDefault="00316C61">
      <w:pPr>
        <w:pStyle w:val="ab"/>
      </w:pPr>
      <w:r>
        <w:t xml:space="preserve">4. </w:t>
      </w:r>
      <w:r>
        <w:rPr>
          <w:rFonts w:hint="eastAsia"/>
        </w:rPr>
        <w:t>对终止奖励和辅助奖励设置尺度约束，并计算越界惩罚最小安全值，确保最终优化目标仍然是到达气源。</w:t>
      </w:r>
    </w:p>
    <w:p w14:paraId="707711AC" w14:textId="77777777" w:rsidR="00327DB7" w:rsidRDefault="00316C61">
      <w:pPr>
        <w:pStyle w:val="2"/>
      </w:pPr>
      <w:bookmarkStart w:id="44" w:name="X6f44f7b1f3d4ad32d2d054246a6de1a66a5de18"/>
      <w:bookmarkEnd w:id="43"/>
      <w:r>
        <w:t xml:space="preserve">4.6 </w:t>
      </w:r>
      <w:r>
        <w:rPr>
          <w:rFonts w:hint="eastAsia"/>
        </w:rPr>
        <w:t>观测值的优化</w:t>
      </w:r>
    </w:p>
    <w:p w14:paraId="22EDE9F3" w14:textId="77777777" w:rsidR="00327DB7" w:rsidRDefault="00316C61">
      <w:pPr>
        <w:pStyle w:val="FirstParagraph"/>
      </w:pPr>
      <w:r>
        <w:t>观测设计经历了从</w:t>
      </w:r>
      <w:r>
        <w:t>“</w:t>
      </w:r>
      <w:r>
        <w:t>仿真易学</w:t>
      </w:r>
      <w:r>
        <w:t>”</w:t>
      </w:r>
      <w:r>
        <w:t>到</w:t>
      </w:r>
      <w:r>
        <w:t>“</w:t>
      </w:r>
      <w:r>
        <w:t>真机可重建</w:t>
      </w:r>
      <w:r>
        <w:t>”</w:t>
      </w:r>
      <w:r>
        <w:t>的调整。真实风向、相对气源方向和到源距离在仿真中容易获得，但把这些量输入策略会使任务依赖仿真</w:t>
      </w:r>
      <w:r>
        <w:t xml:space="preserve"> oracle</w:t>
      </w:r>
      <w:r>
        <w:t>，而不是嗅觉线索。为保持研究问题不变，移动环境采用</w:t>
      </w:r>
      <w:r>
        <w:t xml:space="preserve"> hardware observation</w:t>
      </w:r>
      <w:r>
        <w:t>，策略只接收传感器和机器人本体能够提供的信息。</w:t>
      </w:r>
    </w:p>
    <w:p w14:paraId="1C34C980" w14:textId="77777777" w:rsidR="00327DB7" w:rsidRDefault="00316C61">
      <w:pPr>
        <w:pStyle w:val="a0"/>
      </w:pPr>
      <w:r>
        <w:lastRenderedPageBreak/>
        <w:t>硬件观测不直接使用原始</w:t>
      </w:r>
      <w:r>
        <w:t xml:space="preserve"> ADC</w:t>
      </w:r>
      <w:r>
        <w:t>：相对基线信号表示偏离洁净空气的程度，</w:t>
      </w:r>
      <w:r>
        <w:t xml:space="preserve">EMA </w:t>
      </w:r>
      <w:r>
        <w:t>描述平滑强度，</w:t>
      </w:r>
      <w:r>
        <w:t xml:space="preserve">trend </w:t>
      </w:r>
      <w:r>
        <w:t>描述变化方向，左右差分反映空间不对称，触须角度或扇区给出采样几何。航向维持机器人自身参考系，上一移动动作标记刚发生的本体运动，</w:t>
      </w:r>
      <w:r>
        <w:t xml:space="preserve">blank age </w:t>
      </w:r>
      <w:r>
        <w:t>区分短暂漏检和长期失嗅；</w:t>
      </w:r>
      <w:r>
        <w:t xml:space="preserve">H </w:t>
      </w:r>
      <w:r>
        <w:t>帧历史再把这些局部线索组合为时序状态。</w:t>
      </w:r>
    </w:p>
    <w:p w14:paraId="3022EC26" w14:textId="77777777" w:rsidR="00327DB7" w:rsidRDefault="00316C61">
      <w:pPr>
        <w:pStyle w:val="a0"/>
      </w:pPr>
      <w:r>
        <w:rPr>
          <w:rFonts w:hint="eastAsia"/>
        </w:rPr>
        <w:t>建议的观测消融至少包括：去除</w:t>
      </w:r>
      <w:r>
        <w:t xml:space="preserve"> </w:t>
      </w:r>
      <w:r>
        <w:rPr>
          <w:rFonts w:hint="eastAsia"/>
        </w:rPr>
        <w:t>trend</w:t>
      </w:r>
      <w:r>
        <w:rPr>
          <w:rFonts w:hint="eastAsia"/>
        </w:rPr>
        <w:t>、去除左右差、去除触须角度</w:t>
      </w:r>
      <w:r>
        <w:rPr>
          <w:rFonts w:hint="eastAsia"/>
        </w:rPr>
        <w:t>/</w:t>
      </w:r>
      <w:r>
        <w:rPr>
          <w:rFonts w:hint="eastAsia"/>
        </w:rPr>
        <w:t>扇区、去除</w:t>
      </w:r>
      <w:r>
        <w:t xml:space="preserve"> blank </w:t>
      </w:r>
      <w:r>
        <w:rPr>
          <w:rFonts w:hint="eastAsia"/>
        </w:rPr>
        <w:t>age</w:t>
      </w:r>
      <w:r>
        <w:rPr>
          <w:rFonts w:hint="eastAsia"/>
        </w:rPr>
        <w:t>、单帧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、</w:t>
      </w:r>
      <w:r>
        <w:t xml:space="preserve">privileged </w:t>
      </w:r>
      <w:r>
        <w:rPr>
          <w:rFonts w:hint="eastAsia"/>
        </w:rPr>
        <w:t>上界。</w:t>
      </w:r>
      <w:r>
        <w:rPr>
          <w:rFonts w:hint="eastAsia"/>
        </w:rPr>
        <w:t>privileged</w:t>
      </w:r>
      <w:r>
        <w:t xml:space="preserve"> </w:t>
      </w:r>
      <w:r>
        <w:rPr>
          <w:rFonts w:hint="eastAsia"/>
        </w:rPr>
        <w:t>上界不用于主方法，而用于回答“性能瓶颈来自部分可观测还是优化困难”。如果</w:t>
      </w:r>
      <w:r>
        <w:t xml:space="preserve"> privileged </w:t>
      </w:r>
      <w:r>
        <w:rPr>
          <w:rFonts w:hint="eastAsia"/>
        </w:rPr>
        <w:t>策略显著更强，说明信息不足仍是主要限制；如果两者接近，则说明硬件观测已经包含足够信息。</w:t>
      </w:r>
    </w:p>
    <w:p w14:paraId="46CA2D92" w14:textId="77777777" w:rsidR="00327DB7" w:rsidRDefault="00316C61">
      <w:pPr>
        <w:pStyle w:val="2"/>
      </w:pPr>
      <w:bookmarkStart w:id="45" w:name="Xbcdc0bd2726db394d3481fca04821fd6b81b95d"/>
      <w:bookmarkEnd w:id="44"/>
      <w:r>
        <w:t xml:space="preserve">4.7 </w:t>
      </w:r>
      <w:r>
        <w:rPr>
          <w:rFonts w:hint="eastAsia"/>
        </w:rPr>
        <w:t>动作空间的优化</w:t>
      </w:r>
    </w:p>
    <w:p w14:paraId="5543039E" w14:textId="77777777" w:rsidR="00327DB7" w:rsidRDefault="00316C61">
      <w:pPr>
        <w:pStyle w:val="FirstParagraph"/>
      </w:pPr>
      <w:r>
        <w:t>动作空间需要兼顾采样分辨率和训练难度。每侧</w:t>
      </w:r>
      <w:r>
        <w:t xml:space="preserve"> 10 </w:t>
      </w:r>
      <w:r>
        <w:t>个扇区对应</w:t>
      </w:r>
      <w:r>
        <w:t xml:space="preserve"> 18° </w:t>
      </w:r>
      <w:r>
        <w:t>角分辨率，</w:t>
      </w:r>
      <w:r>
        <w:t xml:space="preserve">Actor </w:t>
      </w:r>
      <w:r>
        <w:t>共输出</w:t>
      </w:r>
      <w:r>
        <w:t xml:space="preserve"> 26 </w:t>
      </w:r>
      <w:r>
        <w:t>个</w:t>
      </w:r>
      <w:r>
        <w:t xml:space="preserve"> logits</w:t>
      </w:r>
      <w:r>
        <w:t>。扇区过少会降低羽流边界的空间分辨率，过多则增加探索组合，而且真机舵机的定位精度和稳定时间未必支持更细划分。因此，</w:t>
      </w:r>
      <w:r>
        <w:t xml:space="preserve">10 </w:t>
      </w:r>
      <w:r>
        <w:t>扇区作为当前起点，正式实验仍比较</w:t>
      </w:r>
      <w:r>
        <w:t xml:space="preserve"> 5</w:t>
      </w:r>
      <w:r>
        <w:t>、</w:t>
      </w:r>
      <w:r>
        <w:t xml:space="preserve">10 </w:t>
      </w:r>
      <w:r>
        <w:t>和</w:t>
      </w:r>
      <w:r>
        <w:t xml:space="preserve"> 15 </w:t>
      </w:r>
      <w:r>
        <w:t>扇区。</w:t>
      </w:r>
    </w:p>
    <w:p w14:paraId="5E4B3276" w14:textId="29B8B8F7" w:rsidR="00327DB7" w:rsidRDefault="00316C61" w:rsidP="00CF2985">
      <w:pPr>
        <w:pStyle w:val="a0"/>
      </w:pPr>
      <w:r>
        <w:t>左右触须保持独立动作，不绑定为镜像扫描。这样，一侧可以维持在信息较强的方向，另一侧继续探索；策略也能根据羽流横向结构形成非对称采样。舵机角速度限制使频繁的大角度切换具有时间代价，即使奖励中尚未显式加入能耗。若真机实验表明机械寿命或能耗不可忽略，我们再把角位移成本纳入奖励。</w:t>
      </w:r>
      <w:bookmarkEnd w:id="29"/>
      <w:bookmarkEnd w:id="45"/>
    </w:p>
    <w:sectPr w:rsidR="00327DB7" w:rsidSect="00316C61">
      <w:headerReference w:type="default" r:id="rId8"/>
      <w:footerReference w:type="default" r:id="rId9"/>
      <w:footnotePr>
        <w:numRestart w:val="eachSect"/>
      </w:footnotePr>
      <w:pgSz w:w="11906" w:h="16838"/>
      <w:pgMar w:top="1417" w:right="1304" w:bottom="1417" w:left="1587" w:header="850" w:footer="85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4B20B" w14:textId="77777777" w:rsidR="00B1040A" w:rsidRDefault="00B1040A">
      <w:pPr>
        <w:spacing w:after="0" w:line="240" w:lineRule="auto"/>
      </w:pPr>
      <w:r>
        <w:separator/>
      </w:r>
    </w:p>
  </w:endnote>
  <w:endnote w:type="continuationSeparator" w:id="0">
    <w:p w14:paraId="31F14B0F" w14:textId="77777777" w:rsidR="00B1040A" w:rsidRDefault="00B10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2F81" w14:textId="77777777" w:rsidR="00327DB7" w:rsidRDefault="00316C61">
    <w:pPr>
      <w:jc w:val="center"/>
    </w:pPr>
    <w:r>
      <w:rPr>
        <w:color w:val="5A626C"/>
        <w:sz w:val="18"/>
      </w:rPr>
      <w:fldChar w:fldCharType="begin"/>
    </w:r>
    <w:r>
      <w:rPr>
        <w:color w:val="5A626C"/>
        <w:sz w:val="18"/>
      </w:rPr>
      <w:instrText xml:space="preserve"> PAGE </w:instrText>
    </w:r>
    <w:r>
      <w:rPr>
        <w:color w:val="5A626C"/>
        <w:sz w:val="18"/>
      </w:rPr>
      <w:fldChar w:fldCharType="separate"/>
    </w:r>
    <w:r>
      <w:rPr>
        <w:color w:val="5A626C"/>
        <w:sz w:val="18"/>
      </w:rPr>
      <w:t>1</w:t>
    </w:r>
    <w:r>
      <w:rPr>
        <w:color w:val="5A626C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E4569" w14:textId="77777777" w:rsidR="00B1040A" w:rsidRDefault="00B1040A">
      <w:pPr>
        <w:spacing w:after="0" w:line="240" w:lineRule="auto"/>
      </w:pPr>
      <w:r>
        <w:separator/>
      </w:r>
    </w:p>
  </w:footnote>
  <w:footnote w:type="continuationSeparator" w:id="0">
    <w:p w14:paraId="749C69E2" w14:textId="77777777" w:rsidR="00B1040A" w:rsidRDefault="00B10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EDB04" w14:textId="77777777" w:rsidR="00327DB7" w:rsidRDefault="00316C61">
    <w:pPr>
      <w:spacing w:after="0"/>
      <w:jc w:val="center"/>
    </w:pPr>
    <w:r>
      <w:rPr>
        <w:color w:val="5A626C"/>
        <w:sz w:val="17"/>
      </w:rPr>
      <w:t>面向间歇羽流的双触须主动嗅觉采样与强化学习搜索方法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8C6C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969F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890EF2"/>
    <w:multiLevelType w:val="multilevel"/>
    <w:tmpl w:val="05340A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B9375A"/>
    <w:multiLevelType w:val="multilevel"/>
    <w:tmpl w:val="7C240B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EB71C9"/>
    <w:multiLevelType w:val="multilevel"/>
    <w:tmpl w:val="1AFA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459384">
    <w:abstractNumId w:val="0"/>
  </w:num>
  <w:num w:numId="2" w16cid:durableId="1210341398">
    <w:abstractNumId w:val="1"/>
  </w:num>
  <w:num w:numId="3" w16cid:durableId="364061760">
    <w:abstractNumId w:val="1"/>
  </w:num>
  <w:num w:numId="4" w16cid:durableId="574165827">
    <w:abstractNumId w:val="1"/>
  </w:num>
  <w:num w:numId="5" w16cid:durableId="143859343">
    <w:abstractNumId w:val="1"/>
  </w:num>
  <w:num w:numId="6" w16cid:durableId="177891845">
    <w:abstractNumId w:val="1"/>
  </w:num>
  <w:num w:numId="7" w16cid:durableId="458840738">
    <w:abstractNumId w:val="4"/>
  </w:num>
  <w:num w:numId="8" w16cid:durableId="714505838">
    <w:abstractNumId w:val="3"/>
  </w:num>
  <w:num w:numId="9" w16cid:durableId="2004122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DB7"/>
    <w:rsid w:val="00034982"/>
    <w:rsid w:val="00046F8F"/>
    <w:rsid w:val="00150912"/>
    <w:rsid w:val="0015778E"/>
    <w:rsid w:val="001A15C9"/>
    <w:rsid w:val="001B0B81"/>
    <w:rsid w:val="001B1746"/>
    <w:rsid w:val="001E764A"/>
    <w:rsid w:val="002B427E"/>
    <w:rsid w:val="003102D4"/>
    <w:rsid w:val="00316C61"/>
    <w:rsid w:val="00321B37"/>
    <w:rsid w:val="00327DB7"/>
    <w:rsid w:val="0038622D"/>
    <w:rsid w:val="00447FF8"/>
    <w:rsid w:val="00464BDC"/>
    <w:rsid w:val="00464F86"/>
    <w:rsid w:val="004E6125"/>
    <w:rsid w:val="004E6AB4"/>
    <w:rsid w:val="00524C6D"/>
    <w:rsid w:val="00585B0C"/>
    <w:rsid w:val="005A163D"/>
    <w:rsid w:val="005E2BA1"/>
    <w:rsid w:val="00682D01"/>
    <w:rsid w:val="006836A6"/>
    <w:rsid w:val="006A6B6C"/>
    <w:rsid w:val="006C23DE"/>
    <w:rsid w:val="006D7138"/>
    <w:rsid w:val="00734734"/>
    <w:rsid w:val="007A5CD5"/>
    <w:rsid w:val="00801112"/>
    <w:rsid w:val="0083076E"/>
    <w:rsid w:val="00853E9C"/>
    <w:rsid w:val="00894D02"/>
    <w:rsid w:val="008B457B"/>
    <w:rsid w:val="00925FD7"/>
    <w:rsid w:val="009523CA"/>
    <w:rsid w:val="009A31FE"/>
    <w:rsid w:val="009D633C"/>
    <w:rsid w:val="009D76E2"/>
    <w:rsid w:val="009F5138"/>
    <w:rsid w:val="00A24472"/>
    <w:rsid w:val="00A547C8"/>
    <w:rsid w:val="00AB613D"/>
    <w:rsid w:val="00B0389E"/>
    <w:rsid w:val="00B1040A"/>
    <w:rsid w:val="00B413FF"/>
    <w:rsid w:val="00B52E3D"/>
    <w:rsid w:val="00B738EF"/>
    <w:rsid w:val="00BA08F3"/>
    <w:rsid w:val="00C01C50"/>
    <w:rsid w:val="00C30F21"/>
    <w:rsid w:val="00C43A09"/>
    <w:rsid w:val="00CF2985"/>
    <w:rsid w:val="00CF4728"/>
    <w:rsid w:val="00D15D7C"/>
    <w:rsid w:val="00D31F82"/>
    <w:rsid w:val="00D80FB8"/>
    <w:rsid w:val="00DE3343"/>
    <w:rsid w:val="00E12A88"/>
    <w:rsid w:val="00E31089"/>
    <w:rsid w:val="00ED5503"/>
    <w:rsid w:val="00F03D5F"/>
    <w:rsid w:val="00F07FA6"/>
    <w:rsid w:val="00F72BAB"/>
    <w:rsid w:val="00FF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FFA499"/>
  <w15:docId w15:val="{9EA22B11-F550-4CD9-8F5A-D992BCD35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60" w:lineRule="auto"/>
      <w:jc w:val="both"/>
    </w:pPr>
    <w:rPr>
      <w:rFonts w:ascii="Times New Roman" w:eastAsia="宋体" w:hAnsi="Times New Roman" w:cs="Times New Roman"/>
      <w:color w:val="1A202C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200" w:line="276" w:lineRule="auto"/>
      <w:jc w:val="left"/>
      <w:outlineLvl w:val="0"/>
    </w:pPr>
    <w:rPr>
      <w:rFonts w:asciiTheme="majorHAnsi" w:eastAsiaTheme="majorEastAsia" w:hAnsiTheme="majorHAnsi" w:cstheme="majorBidi"/>
      <w:b/>
      <w:color w:val="143048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40" w:line="276" w:lineRule="auto"/>
      <w:jc w:val="left"/>
      <w:outlineLvl w:val="1"/>
    </w:pPr>
    <w:rPr>
      <w:rFonts w:asciiTheme="majorHAnsi" w:eastAsiaTheme="majorEastAsia" w:hAnsiTheme="majorHAnsi" w:cstheme="majorBidi"/>
      <w:b/>
      <w:color w:val="143048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 w:line="276" w:lineRule="auto"/>
      <w:jc w:val="left"/>
      <w:outlineLvl w:val="2"/>
    </w:pPr>
    <w:rPr>
      <w:rFonts w:eastAsiaTheme="majorEastAsia" w:cstheme="majorBidi"/>
      <w:b/>
      <w:color w:val="143048"/>
      <w:sz w:val="23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120" w:after="60" w:line="276" w:lineRule="auto"/>
      <w:jc w:val="left"/>
      <w:outlineLvl w:val="3"/>
    </w:pPr>
    <w:rPr>
      <w:rFonts w:eastAsiaTheme="majorEastAsia" w:cstheme="majorBidi"/>
      <w:b/>
      <w:i/>
      <w:iCs/>
      <w:color w:val="143048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urier New" w:eastAsia="等线" w:hAnsi="Courier New" w:cs="Courier New"/>
      <w:color w:val="1A202C"/>
      <w:sz w:val="18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urier New" w:eastAsia="等线" w:hAnsi="Courier New" w:cs="Courier New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urier New" w:eastAsia="等线" w:hAnsi="Courier New" w:cs="Courier New"/>
      <w:color w:val="902000"/>
      <w:sz w:val="18"/>
    </w:rPr>
  </w:style>
  <w:style w:type="character" w:customStyle="1" w:styleId="DecValTok">
    <w:name w:val="DecValTok"/>
    <w:basedOn w:val="VerbatimChar"/>
    <w:rPr>
      <w:rFonts w:ascii="Courier New" w:eastAsia="等线" w:hAnsi="Courier New" w:cs="Courier New"/>
      <w:color w:val="40A070"/>
      <w:sz w:val="18"/>
    </w:rPr>
  </w:style>
  <w:style w:type="character" w:customStyle="1" w:styleId="BaseNTok">
    <w:name w:val="BaseNTok"/>
    <w:basedOn w:val="VerbatimChar"/>
    <w:rPr>
      <w:rFonts w:ascii="Courier New" w:eastAsia="等线" w:hAnsi="Courier New" w:cs="Courier New"/>
      <w:color w:val="40A070"/>
      <w:sz w:val="18"/>
    </w:rPr>
  </w:style>
  <w:style w:type="character" w:customStyle="1" w:styleId="FloatTok">
    <w:name w:val="FloatTok"/>
    <w:basedOn w:val="VerbatimChar"/>
    <w:rPr>
      <w:rFonts w:ascii="Courier New" w:eastAsia="等线" w:hAnsi="Courier New" w:cs="Courier New"/>
      <w:color w:val="40A070"/>
      <w:sz w:val="18"/>
    </w:rPr>
  </w:style>
  <w:style w:type="character" w:customStyle="1" w:styleId="ConstantTok">
    <w:name w:val="ConstantTok"/>
    <w:basedOn w:val="VerbatimChar"/>
    <w:rPr>
      <w:rFonts w:ascii="Courier New" w:eastAsia="等线" w:hAnsi="Courier New" w:cs="Courier New"/>
      <w:color w:val="880000"/>
      <w:sz w:val="18"/>
    </w:rPr>
  </w:style>
  <w:style w:type="character" w:customStyle="1" w:styleId="CharTok">
    <w:name w:val="CharTok"/>
    <w:basedOn w:val="VerbatimChar"/>
    <w:rPr>
      <w:rFonts w:ascii="Courier New" w:eastAsia="等线" w:hAnsi="Courier New" w:cs="Courier New"/>
      <w:color w:val="4070A0"/>
      <w:sz w:val="18"/>
    </w:rPr>
  </w:style>
  <w:style w:type="character" w:customStyle="1" w:styleId="SpecialCharTok">
    <w:name w:val="SpecialCharTok"/>
    <w:basedOn w:val="VerbatimChar"/>
    <w:rPr>
      <w:rFonts w:ascii="Courier New" w:eastAsia="等线" w:hAnsi="Courier New" w:cs="Courier New"/>
      <w:color w:val="4070A0"/>
      <w:sz w:val="18"/>
    </w:rPr>
  </w:style>
  <w:style w:type="character" w:customStyle="1" w:styleId="StringTok">
    <w:name w:val="StringTok"/>
    <w:basedOn w:val="VerbatimChar"/>
    <w:rPr>
      <w:rFonts w:ascii="Courier New" w:eastAsia="等线" w:hAnsi="Courier New" w:cs="Courier New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urier New" w:eastAsia="等线" w:hAnsi="Courier New" w:cs="Courier New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urier New" w:eastAsia="等线" w:hAnsi="Courier New" w:cs="Courier New"/>
      <w:color w:val="BB6688"/>
      <w:sz w:val="18"/>
    </w:rPr>
  </w:style>
  <w:style w:type="character" w:customStyle="1" w:styleId="ImportTok">
    <w:name w:val="ImportTok"/>
    <w:basedOn w:val="VerbatimChar"/>
    <w:rPr>
      <w:rFonts w:ascii="Courier New" w:eastAsia="等线" w:hAnsi="Courier New" w:cs="Courier New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urier New" w:eastAsia="等线" w:hAnsi="Courier New" w:cs="Courier New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urier New" w:eastAsia="等线" w:hAnsi="Courier New" w:cs="Courier New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urier New" w:eastAsia="等线" w:hAnsi="Courier New" w:cs="Courier New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urier New" w:eastAsia="等线" w:hAnsi="Courier New" w:cs="Courier New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urier New" w:eastAsia="等线" w:hAnsi="Courier New" w:cs="Courier New"/>
      <w:color w:val="007020"/>
      <w:sz w:val="18"/>
    </w:rPr>
  </w:style>
  <w:style w:type="character" w:customStyle="1" w:styleId="FunctionTok">
    <w:name w:val="FunctionTok"/>
    <w:basedOn w:val="VerbatimChar"/>
    <w:rPr>
      <w:rFonts w:ascii="Courier New" w:eastAsia="等线" w:hAnsi="Courier New" w:cs="Courier New"/>
      <w:color w:val="06287E"/>
      <w:sz w:val="18"/>
    </w:rPr>
  </w:style>
  <w:style w:type="character" w:customStyle="1" w:styleId="VariableTok">
    <w:name w:val="VariableTok"/>
    <w:basedOn w:val="VerbatimChar"/>
    <w:rPr>
      <w:rFonts w:ascii="Courier New" w:eastAsia="等线" w:hAnsi="Courier New" w:cs="Courier New"/>
      <w:color w:val="19177C"/>
      <w:sz w:val="18"/>
    </w:rPr>
  </w:style>
  <w:style w:type="character" w:customStyle="1" w:styleId="ControlFlowTok">
    <w:name w:val="ControlFlowTok"/>
    <w:basedOn w:val="VerbatimChar"/>
    <w:rPr>
      <w:rFonts w:ascii="Courier New" w:eastAsia="等线" w:hAnsi="Courier New" w:cs="Courier New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urier New" w:eastAsia="等线" w:hAnsi="Courier New" w:cs="Courier New"/>
      <w:color w:val="666666"/>
      <w:sz w:val="18"/>
    </w:rPr>
  </w:style>
  <w:style w:type="character" w:customStyle="1" w:styleId="BuiltInTok">
    <w:name w:val="BuiltInTok"/>
    <w:basedOn w:val="VerbatimChar"/>
    <w:rPr>
      <w:rFonts w:ascii="Courier New" w:eastAsia="等线" w:hAnsi="Courier New" w:cs="Courier New"/>
      <w:color w:val="008000"/>
      <w:sz w:val="18"/>
    </w:rPr>
  </w:style>
  <w:style w:type="character" w:customStyle="1" w:styleId="ExtensionTok">
    <w:name w:val="ExtensionTok"/>
    <w:basedOn w:val="VerbatimChar"/>
    <w:rPr>
      <w:rFonts w:ascii="Courier New" w:eastAsia="等线" w:hAnsi="Courier New" w:cs="Courier New"/>
      <w:color w:val="1A202C"/>
      <w:sz w:val="18"/>
    </w:rPr>
  </w:style>
  <w:style w:type="character" w:customStyle="1" w:styleId="PreprocessorTok">
    <w:name w:val="PreprocessorTok"/>
    <w:basedOn w:val="VerbatimChar"/>
    <w:rPr>
      <w:rFonts w:ascii="Courier New" w:eastAsia="等线" w:hAnsi="Courier New" w:cs="Courier New"/>
      <w:color w:val="BC7A00"/>
      <w:sz w:val="18"/>
    </w:rPr>
  </w:style>
  <w:style w:type="character" w:customStyle="1" w:styleId="AttributeTok">
    <w:name w:val="AttributeTok"/>
    <w:basedOn w:val="VerbatimChar"/>
    <w:rPr>
      <w:rFonts w:ascii="Courier New" w:eastAsia="等线" w:hAnsi="Courier New" w:cs="Courier New"/>
      <w:color w:val="7D9029"/>
      <w:sz w:val="18"/>
    </w:rPr>
  </w:style>
  <w:style w:type="character" w:customStyle="1" w:styleId="RegionMarkerTok">
    <w:name w:val="RegionMarkerTok"/>
    <w:basedOn w:val="VerbatimChar"/>
    <w:rPr>
      <w:rFonts w:ascii="Courier New" w:eastAsia="等线" w:hAnsi="Courier New" w:cs="Courier New"/>
      <w:color w:val="1A202C"/>
      <w:sz w:val="18"/>
    </w:rPr>
  </w:style>
  <w:style w:type="character" w:customStyle="1" w:styleId="InformationTok">
    <w:name w:val="InformationTok"/>
    <w:basedOn w:val="VerbatimChar"/>
    <w:rPr>
      <w:rFonts w:ascii="Courier New" w:eastAsia="等线" w:hAnsi="Courier New" w:cs="Courier New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urier New" w:eastAsia="等线" w:hAnsi="Courier New" w:cs="Courier New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urier New" w:eastAsia="等线" w:hAnsi="Courier New" w:cs="Courier New"/>
      <w:b/>
      <w:color w:val="FF0000"/>
      <w:sz w:val="18"/>
    </w:rPr>
  </w:style>
  <w:style w:type="character" w:customStyle="1" w:styleId="ErrorTok">
    <w:name w:val="ErrorTok"/>
    <w:basedOn w:val="VerbatimChar"/>
    <w:rPr>
      <w:rFonts w:ascii="Courier New" w:eastAsia="等线" w:hAnsi="Courier New" w:cs="Courier New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urier New" w:eastAsia="等线" w:hAnsi="Courier New" w:cs="Courier New"/>
      <w:color w:val="1A202C"/>
      <w:sz w:val="18"/>
    </w:rPr>
  </w:style>
  <w:style w:type="paragraph" w:styleId="af1">
    <w:name w:val="header"/>
    <w:basedOn w:val="a"/>
    <w:link w:val="af2"/>
    <w:rsid w:val="00316C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316C61"/>
    <w:rPr>
      <w:rFonts w:ascii="Times New Roman" w:eastAsia="宋体" w:hAnsi="Times New Roman" w:cs="Times New Roman"/>
      <w:color w:val="1A202C"/>
      <w:sz w:val="18"/>
      <w:szCs w:val="18"/>
    </w:rPr>
  </w:style>
  <w:style w:type="paragraph" w:styleId="af3">
    <w:name w:val="footer"/>
    <w:basedOn w:val="a"/>
    <w:link w:val="af4"/>
    <w:rsid w:val="00316C6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316C61"/>
    <w:rPr>
      <w:rFonts w:ascii="Times New Roman" w:eastAsia="宋体" w:hAnsi="Times New Roman" w:cs="Times New Roman"/>
      <w:color w:val="1A202C"/>
      <w:sz w:val="18"/>
      <w:szCs w:val="18"/>
    </w:rPr>
  </w:style>
  <w:style w:type="character" w:customStyle="1" w:styleId="a4">
    <w:name w:val="正文文本 字符"/>
    <w:basedOn w:val="a1"/>
    <w:link w:val="a0"/>
    <w:rsid w:val="00CF2985"/>
    <w:rPr>
      <w:rFonts w:ascii="Times New Roman" w:eastAsia="宋体" w:hAnsi="Times New Roman" w:cs="Times New Roman"/>
      <w:color w:val="1A202C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23</Pages>
  <Words>9696</Words>
  <Characters>14934</Characters>
  <Application>Microsoft Office Word</Application>
  <DocSecurity>0</DocSecurity>
  <Lines>574</Lines>
  <Paragraphs>665</Paragraphs>
  <ScaleCrop>false</ScaleCrop>
  <Company/>
  <LinksUpToDate>false</LinksUpToDate>
  <CharactersWithSpaces>23965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面向间歇羽流的双触须主动嗅觉采样与强化学习搜索方法</dc:title>
  <dc:subject>双触须主动嗅觉强化学习论文初稿（修订版）</dc:subject>
  <dc:creator/>
  <cp:keywords/>
  <cp:lastModifiedBy>伟斌 林</cp:lastModifiedBy>
  <cp:revision>45</cp:revision>
  <dcterms:created xsi:type="dcterms:W3CDTF">2026-08-26T08:05:00Z</dcterms:created>
  <dcterms:modified xsi:type="dcterms:W3CDTF">2026-08-29T20:12:00Z</dcterms:modified>
  <dc:language>zh-CN</dc:language>
</cp:coreProperties>
</file>