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7FB5E" w14:textId="77777777" w:rsidR="006045A7" w:rsidRDefault="00000000">
      <w:pPr>
        <w:pStyle w:val="1"/>
        <w:pageBreakBefore/>
      </w:pPr>
      <w:bookmarkStart w:id="0" w:name="X9ed5d178fe5a58eab38958d40dad3ccd5b3155a"/>
      <w:r>
        <w:t xml:space="preserve">2 </w:t>
      </w:r>
      <w:r>
        <w:rPr>
          <w:rFonts w:hint="eastAsia"/>
        </w:rPr>
        <w:t>自适应嗅觉触须硬件系统设计</w:t>
      </w:r>
    </w:p>
    <w:p w14:paraId="2CF2EAD7" w14:textId="77777777" w:rsidR="006045A7" w:rsidRDefault="00000000">
      <w:pPr>
        <w:pStyle w:val="2"/>
      </w:pPr>
      <w:bookmarkStart w:id="1" w:name="Xc10e31a52b7d139b6d920136404e582db0e6a62"/>
      <w:r>
        <w:t xml:space="preserve">2.1 </w:t>
      </w:r>
      <w:r>
        <w:rPr>
          <w:rFonts w:hint="eastAsia"/>
        </w:rPr>
        <w:t>系统总体结构</w:t>
      </w:r>
    </w:p>
    <w:p w14:paraId="7E27FB97" w14:textId="77777777" w:rsidR="006045A7" w:rsidRDefault="00000000">
      <w:pPr>
        <w:pStyle w:val="FirstParagraph"/>
      </w:pPr>
      <w:r>
        <w:t>本文将硬件系统划分为</w:t>
      </w:r>
      <w:r>
        <w:rPr>
          <w:b/>
          <w:bCs/>
        </w:rPr>
        <w:t>移动底盘</w:t>
      </w:r>
      <w:r>
        <w:t>、</w:t>
      </w:r>
      <w:r>
        <w:rPr>
          <w:b/>
          <w:bCs/>
        </w:rPr>
        <w:t>左右嗅觉触须</w:t>
      </w:r>
      <w:r>
        <w:rPr>
          <w:rFonts w:hint="eastAsia"/>
        </w:rPr>
        <w:t>（左右触须末端各搭载一个</w:t>
      </w:r>
      <w:r>
        <w:t>气体传感器</w:t>
      </w:r>
      <w:r>
        <w:rPr>
          <w:rFonts w:hint="eastAsia"/>
        </w:rPr>
        <w:t>）</w:t>
      </w:r>
      <w:r>
        <w:t>、</w:t>
      </w:r>
      <w:r>
        <w:rPr>
          <w:b/>
          <w:bCs/>
        </w:rPr>
        <w:t xml:space="preserve">STM32 </w:t>
      </w:r>
      <w:r>
        <w:rPr>
          <w:b/>
          <w:bCs/>
        </w:rPr>
        <w:t>下位机</w:t>
      </w:r>
      <w:r>
        <w:t>和</w:t>
      </w:r>
      <w:r>
        <w:t xml:space="preserve"> </w:t>
      </w:r>
      <w:r>
        <w:rPr>
          <w:b/>
          <w:bCs/>
        </w:rPr>
        <w:t xml:space="preserve">PC </w:t>
      </w:r>
      <w:r>
        <w:rPr>
          <w:b/>
          <w:bCs/>
        </w:rPr>
        <w:t>端策略模块</w:t>
      </w:r>
      <w:r>
        <w:t>。触须末端的传感器随舵机摆动，可在机器人两侧半平面选择采样位置；</w:t>
      </w:r>
      <w:r>
        <w:t xml:space="preserve">STM32 </w:t>
      </w:r>
      <w:r>
        <w:t>完成舵机</w:t>
      </w:r>
      <w:r>
        <w:t xml:space="preserve"> PWM</w:t>
      </w:r>
      <w:r>
        <w:rPr>
          <w:rFonts w:hint="eastAsia"/>
        </w:rPr>
        <w:t>控制</w:t>
      </w:r>
      <w:r>
        <w:t>、</w:t>
      </w:r>
      <w:r>
        <w:t xml:space="preserve">ADC </w:t>
      </w:r>
      <w:r>
        <w:t>采样和串口通信，</w:t>
      </w:r>
      <w:r>
        <w:t xml:space="preserve">PC </w:t>
      </w:r>
      <w:proofErr w:type="gramStart"/>
      <w:r>
        <w:t>端负责</w:t>
      </w:r>
      <w:proofErr w:type="gramEnd"/>
      <w:r>
        <w:rPr>
          <w:rFonts w:hint="eastAsia"/>
        </w:rPr>
        <w:t>气体</w:t>
      </w:r>
      <w:r>
        <w:t>信号预处理、历史状态维护与</w:t>
      </w:r>
      <w:r>
        <w:rPr>
          <w:rFonts w:hint="eastAsia"/>
        </w:rPr>
        <w:t>嗅觉系统</w:t>
      </w:r>
      <w:r>
        <w:t>策略推理。</w:t>
      </w:r>
      <w:r>
        <w:rPr>
          <w:rFonts w:hint="eastAsia"/>
          <w:color w:val="FF0000"/>
        </w:rPr>
        <w:t>1.</w:t>
      </w:r>
      <w:r>
        <w:rPr>
          <w:rFonts w:hint="eastAsia"/>
          <w:color w:val="FF0000"/>
        </w:rPr>
        <w:t>需要补一个系统架构图</w:t>
      </w:r>
      <w:r>
        <w:rPr>
          <w:rFonts w:hint="eastAsia"/>
          <w:color w:val="FF0000"/>
        </w:rPr>
        <w:t xml:space="preserve"> </w:t>
      </w:r>
      <w:r>
        <w:rPr>
          <w:rFonts w:hint="eastAsia"/>
          <w:color w:val="FF0000"/>
        </w:rPr>
        <w:t>注明各模块之间的数据传输</w:t>
      </w:r>
    </w:p>
    <w:p w14:paraId="5EEBC69E" w14:textId="77777777" w:rsidR="006045A7" w:rsidRDefault="00000000">
      <w:pPr>
        <w:pStyle w:val="2"/>
      </w:pPr>
      <w:bookmarkStart w:id="2" w:name="Xdd9cd53a735468b552aa7d4cbdb1f1f02a6dc9e"/>
      <w:bookmarkEnd w:id="1"/>
      <w:r>
        <w:t xml:space="preserve">2.2 </w:t>
      </w:r>
      <w:r>
        <w:rPr>
          <w:rFonts w:hint="eastAsia"/>
        </w:rPr>
        <w:t>双触须几何与执行机构设计</w:t>
      </w:r>
    </w:p>
    <w:p w14:paraId="162F717E" w14:textId="77777777" w:rsidR="006045A7" w:rsidRDefault="00000000">
      <w:pPr>
        <w:pStyle w:val="FirstParagraph"/>
      </w:pPr>
      <w:r>
        <w:rPr>
          <w:rFonts w:hint="eastAsia"/>
        </w:rPr>
        <w:t>左右触须分别覆盖机器人本体左侧和右侧的</w:t>
      </w:r>
      <w:r>
        <w:t xml:space="preserve"> </w:t>
      </w:r>
      <m:oMath>
        <m:r>
          <m:rPr>
            <m:sty m:val="p"/>
          </m:rPr>
          <w:rPr>
            <w:rFonts w:ascii="Cambria Math" w:hAnsi="Cambria Math"/>
          </w:rPr>
          <m:t>-</m:t>
        </m:r>
        <m:r>
          <w:rPr>
            <w:rFonts w:ascii="Cambria Math" w:hAnsi="Cambria Math"/>
          </w:rPr>
          <m:t>π</m:t>
        </m:r>
      </m:oMath>
      <w:r>
        <w:t xml:space="preserve"> </w:t>
      </w:r>
      <w:r>
        <w:rPr>
          <w:rFonts w:hint="eastAsia"/>
        </w:rPr>
        <w:t>与</w:t>
      </w:r>
      <w:r>
        <w:t xml:space="preserve"> </w:t>
      </w:r>
      <m:oMath>
        <m:r>
          <m:rPr>
            <m:sty m:val="p"/>
          </m:rPr>
          <w:rPr>
            <w:rFonts w:ascii="Cambria Math" w:hAnsi="Cambria Math"/>
          </w:rPr>
          <m:t>+</m:t>
        </m:r>
        <m:r>
          <w:rPr>
            <w:rFonts w:ascii="Cambria Math" w:hAnsi="Cambria Math"/>
          </w:rPr>
          <m:t>π</m:t>
        </m:r>
      </m:oMath>
      <w:r>
        <w:rPr>
          <w:rFonts w:hint="eastAsia"/>
        </w:rPr>
        <w:t>半平面。两个触须末端采样点的全局坐标为：</w:t>
      </w:r>
    </w:p>
    <w:p w14:paraId="3521BD4D" w14:textId="77777777" w:rsidR="006045A7" w:rsidRDefault="00000000">
      <w:pPr>
        <w:pStyle w:val="a0"/>
      </w:pPr>
      <m:oMathPara>
        <m:oMathParaPr>
          <m:jc m:val="center"/>
        </m:oMathParaPr>
        <m:oMath>
          <m:sSubSup>
            <m:sSubSupPr>
              <m:ctrlPr>
                <w:rPr>
                  <w:rFonts w:ascii="Cambria Math" w:hAnsi="Cambria Math"/>
                </w:rPr>
              </m:ctrlPr>
            </m:sSubSupPr>
            <m:e>
              <m:r>
                <m:rPr>
                  <m:sty m:val="bi"/>
                </m:rPr>
                <w:rPr>
                  <w:rFonts w:ascii="Cambria Math" w:hAnsi="Cambria Math"/>
                </w:rPr>
                <m:t>p</m:t>
              </m:r>
            </m:e>
            <m:sub>
              <m:r>
                <w:rPr>
                  <w:rFonts w:ascii="Cambria Math" w:hAnsi="Cambria Math"/>
                </w:rPr>
                <m:t>t</m:t>
              </m:r>
            </m:sub>
            <m:sup>
              <m: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cos(</m:t>
          </m:r>
          <m:sSub>
            <m:sSubPr>
              <m:ctrlPr>
                <w:rPr>
                  <w:rFonts w:ascii="Cambria Math" w:hAnsi="Cambria Math"/>
                </w:rPr>
              </m:ctrlPr>
            </m:sSubPr>
            <m:e>
              <m:r>
                <w:rPr>
                  <w:rFonts w:ascii="Cambria Math" w:hAnsi="Cambria Math"/>
                </w:rPr>
                <m:t>ψ</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t</m:t>
              </m:r>
            </m:sub>
            <m:sup>
              <m:r>
                <w:rPr>
                  <w:rFonts w:ascii="Cambria Math" w:hAnsi="Cambria Math"/>
                </w:rPr>
                <m:t>L</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sin(</m:t>
          </m:r>
          <m:sSub>
            <m:sSubPr>
              <m:ctrlPr>
                <w:rPr>
                  <w:rFonts w:ascii="Cambria Math" w:hAnsi="Cambria Math"/>
                </w:rPr>
              </m:ctrlPr>
            </m:sSubPr>
            <m:e>
              <m:r>
                <w:rPr>
                  <w:rFonts w:ascii="Cambria Math" w:hAnsi="Cambria Math"/>
                </w:rPr>
                <m:t>ψ</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t</m:t>
              </m:r>
            </m:sub>
            <m:sup>
              <m:r>
                <w:rPr>
                  <w:rFonts w:ascii="Cambria Math" w:hAnsi="Cambria Math"/>
                </w:rPr>
                <m:t>L</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oMath>
      </m:oMathPara>
    </w:p>
    <w:p w14:paraId="6A67F43C" w14:textId="77777777" w:rsidR="006045A7" w:rsidRDefault="00000000">
      <w:pPr>
        <w:pStyle w:val="FirstParagraph"/>
      </w:pPr>
      <m:oMathPara>
        <m:oMathParaPr>
          <m:jc m:val="center"/>
        </m:oMathParaPr>
        <m:oMath>
          <m:sSubSup>
            <m:sSubSupPr>
              <m:ctrlPr>
                <w:rPr>
                  <w:rFonts w:ascii="Cambria Math" w:hAnsi="Cambria Math"/>
                </w:rPr>
              </m:ctrlPr>
            </m:sSubSupPr>
            <m:e>
              <m:r>
                <m:rPr>
                  <m:sty m:val="bi"/>
                </m:rPr>
                <w:rPr>
                  <w:rFonts w:ascii="Cambria Math" w:hAnsi="Cambria Math"/>
                </w:rPr>
                <m:t>p</m:t>
              </m:r>
            </m:e>
            <m:sub>
              <m:r>
                <w:rPr>
                  <w:rFonts w:ascii="Cambria Math" w:hAnsi="Cambria Math"/>
                </w:rPr>
                <m:t>t</m:t>
              </m:r>
            </m:sub>
            <m:sup>
              <m:r>
                <w:rPr>
                  <w:rFonts w:ascii="Cambria Math" w:hAnsi="Cambria Math"/>
                </w:rPr>
                <m:t>R</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cos(</m:t>
          </m:r>
          <m:sSub>
            <m:sSubPr>
              <m:ctrlPr>
                <w:rPr>
                  <w:rFonts w:ascii="Cambria Math" w:hAnsi="Cambria Math"/>
                </w:rPr>
              </m:ctrlPr>
            </m:sSubPr>
            <m:e>
              <m:r>
                <w:rPr>
                  <w:rFonts w:ascii="Cambria Math" w:hAnsi="Cambria Math"/>
                </w:rPr>
                <m:t>ψ</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t</m:t>
              </m:r>
            </m:sub>
            <m:sup>
              <m:r>
                <w:rPr>
                  <w:rFonts w:ascii="Cambria Math" w:hAnsi="Cambria Math"/>
                </w:rPr>
                <m:t>R</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sin(</m:t>
          </m:r>
          <m:sSub>
            <m:sSubPr>
              <m:ctrlPr>
                <w:rPr>
                  <w:rFonts w:ascii="Cambria Math" w:hAnsi="Cambria Math"/>
                </w:rPr>
              </m:ctrlPr>
            </m:sSubPr>
            <m:e>
              <m:r>
                <w:rPr>
                  <w:rFonts w:ascii="Cambria Math" w:hAnsi="Cambria Math"/>
                </w:rPr>
                <m:t>ψ</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t</m:t>
              </m:r>
            </m:sub>
            <m:sup>
              <m:r>
                <w:rPr>
                  <w:rFonts w:ascii="Cambria Math" w:hAnsi="Cambria Math"/>
                </w:rPr>
                <m:t>R</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oMath>
      </m:oMathPara>
    </w:p>
    <w:p w14:paraId="311183A8" w14:textId="77777777" w:rsidR="006045A7" w:rsidRDefault="00000000">
      <w:pPr>
        <w:pStyle w:val="a0"/>
      </w:pPr>
      <w:r>
        <w:rPr>
          <w:rFonts w:hint="eastAsia"/>
        </w:rPr>
        <w:t>其中触须长度为</w:t>
      </w:r>
      <w:r>
        <w:t xml:space="preserve"> </w:t>
      </w:r>
      <m:oMath>
        <m:r>
          <w:rPr>
            <w:rFonts w:ascii="Cambria Math" w:hAnsi="Cambria Math"/>
          </w:rPr>
          <m:t>l</m:t>
        </m:r>
      </m:oMath>
      <w:r>
        <w:rPr>
          <w:rFonts w:hint="eastAsia"/>
        </w:rPr>
        <w:t>，机器人位姿为</w:t>
      </w:r>
      <w:r>
        <w:t xml:space="preserve"> </w:t>
      </w:r>
      <m:oMath>
        <m:sSub>
          <m:sSubPr>
            <m:ctrlPr>
              <w:rPr>
                <w:rFonts w:ascii="Cambria Math" w:hAnsi="Cambria Math"/>
              </w:rPr>
            </m:ctrlPr>
          </m:sSubPr>
          <m:e>
            <m:r>
              <m:rPr>
                <m:sty m:val="bi"/>
              </m:rPr>
              <w:rPr>
                <w:rFonts w:ascii="Cambria Math" w:hAnsi="Cambria Math"/>
              </w:rPr>
              <m:t>χ</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oMath>
      <w:r>
        <w:rPr>
          <w:rFonts w:hint="eastAsia"/>
        </w:rPr>
        <w:t>，左、右触须相对机器人航向的角度分别为</w:t>
      </w:r>
      <w:r>
        <w:t xml:space="preserve"> </w:t>
      </w:r>
      <m:oMath>
        <m:sSubSup>
          <m:sSubSupPr>
            <m:ctrlPr>
              <w:rPr>
                <w:rFonts w:ascii="Cambria Math" w:hAnsi="Cambria Math"/>
              </w:rPr>
            </m:ctrlPr>
          </m:sSubSupPr>
          <m:e>
            <m:r>
              <w:rPr>
                <w:rFonts w:ascii="Cambria Math" w:hAnsi="Cambria Math"/>
              </w:rPr>
              <m:t>φ</m:t>
            </m:r>
          </m:e>
          <m:sub>
            <m:r>
              <w:rPr>
                <w:rFonts w:ascii="Cambria Math" w:hAnsi="Cambria Math"/>
              </w:rPr>
              <m:t>t</m:t>
            </m:r>
          </m:sub>
          <m:sup>
            <m:r>
              <w:rPr>
                <w:rFonts w:ascii="Cambria Math" w:hAnsi="Cambria Math"/>
              </w:rPr>
              <m:t>L</m:t>
            </m:r>
          </m:sup>
        </m:sSubSup>
      </m:oMath>
      <w:r>
        <w:t xml:space="preserve"> </w:t>
      </w:r>
      <w:r>
        <w:rPr>
          <w:rFonts w:hint="eastAsia"/>
        </w:rPr>
        <w:t>与</w:t>
      </w:r>
      <w:r>
        <w:t xml:space="preserve"> </w:t>
      </w:r>
      <m:oMath>
        <m:sSubSup>
          <m:sSubSupPr>
            <m:ctrlPr>
              <w:rPr>
                <w:rFonts w:ascii="Cambria Math" w:hAnsi="Cambria Math"/>
              </w:rPr>
            </m:ctrlPr>
          </m:sSubSupPr>
          <m:e>
            <m:r>
              <w:rPr>
                <w:rFonts w:ascii="Cambria Math" w:hAnsi="Cambria Math"/>
              </w:rPr>
              <m:t>φ</m:t>
            </m:r>
          </m:e>
          <m:sub>
            <m:r>
              <w:rPr>
                <w:rFonts w:ascii="Cambria Math" w:hAnsi="Cambria Math"/>
              </w:rPr>
              <m:t>t</m:t>
            </m:r>
          </m:sub>
          <m:sup>
            <m:r>
              <w:rPr>
                <w:rFonts w:ascii="Cambria Math" w:hAnsi="Cambria Math"/>
              </w:rPr>
              <m:t>R</m:t>
            </m:r>
          </m:sup>
        </m:sSubSup>
      </m:oMath>
      <w:r>
        <w:rPr>
          <w:rFonts w:hint="eastAsia"/>
        </w:rPr>
        <w:t>。</w:t>
      </w:r>
      <w:r>
        <w:rPr>
          <w:rFonts w:hint="eastAsia"/>
          <w:color w:val="FF0000"/>
        </w:rPr>
        <w:t>2.</w:t>
      </w:r>
      <w:r>
        <w:rPr>
          <w:rFonts w:hint="eastAsia"/>
          <w:color w:val="FF0000"/>
        </w:rPr>
        <w:t>需要补触须结构示意图和采样范围示意图</w:t>
      </w:r>
    </w:p>
    <w:p w14:paraId="07F4800D" w14:textId="77777777" w:rsidR="006045A7" w:rsidRDefault="00000000">
      <w:pPr>
        <w:pStyle w:val="FirstParagraph"/>
      </w:pPr>
      <w:r>
        <w:rPr>
          <w:rStyle w:val="VerbatimChar"/>
          <w:rFonts w:ascii="Times New Roman" w:eastAsia="宋体" w:hAnsi="Times New Roman" w:cs="Times New Roman" w:hint="eastAsia"/>
        </w:rPr>
        <w:t>仿真</w:t>
      </w:r>
      <w:r>
        <w:rPr>
          <w:rFonts w:hint="eastAsia"/>
        </w:rPr>
        <w:t>环境默认触须长度</w:t>
      </w:r>
      <w:r>
        <w:t xml:space="preserve"> </w:t>
      </w:r>
      <m:oMath>
        <m:r>
          <w:rPr>
            <w:rFonts w:ascii="Cambria Math" w:hAnsi="Cambria Math"/>
          </w:rPr>
          <m:t>l</m:t>
        </m:r>
        <m:r>
          <m:rPr>
            <m:sty m:val="p"/>
          </m:rPr>
          <w:rPr>
            <w:rFonts w:ascii="Cambria Math" w:hAnsi="Cambria Math"/>
          </w:rPr>
          <m:t>=</m:t>
        </m:r>
        <m:r>
          <w:rPr>
            <w:rFonts w:ascii="Cambria Math" w:hAnsi="Cambria Math"/>
          </w:rPr>
          <m:t>0.15 </m:t>
        </m:r>
        <m:r>
          <m:rPr>
            <m:sty m:val="p"/>
          </m:rPr>
          <w:rPr>
            <w:rFonts w:ascii="Cambria Math" w:hAnsi="Cambria Math"/>
          </w:rPr>
          <m:t>m</m:t>
        </m:r>
      </m:oMath>
      <w:r>
        <w:rPr>
          <w:rFonts w:hint="eastAsia"/>
        </w:rPr>
        <w:t>，每侧划分为</w:t>
      </w:r>
      <w:r>
        <w:t>10</w:t>
      </w:r>
      <w:r>
        <w:rPr>
          <w:rFonts w:hint="eastAsia"/>
        </w:rPr>
        <w:t>个等角扇区，即</w:t>
      </w:r>
      <w:r>
        <w:rPr>
          <w:rFonts w:hint="eastAsia"/>
        </w:rPr>
        <w:t xml:space="preserve"> </w:t>
      </w:r>
      <m:oMath>
        <m:r>
          <w:rPr>
            <w:rFonts w:ascii="Cambria Math" w:hAnsi="Cambria Math"/>
          </w:rPr>
          <m:t>π</m:t>
        </m:r>
      </m:oMath>
      <w:r>
        <w:rPr>
          <w:rFonts w:hint="eastAsia"/>
        </w:rPr>
        <w:t>/k , k= 0,1,2,3</w:t>
      </w:r>
      <w:r>
        <w:t>…</w:t>
      </w:r>
      <w:r>
        <w:rPr>
          <w:rFonts w:hint="eastAsia"/>
        </w:rPr>
        <w:t>9</w:t>
      </w:r>
      <w:r>
        <w:rPr>
          <w:rFonts w:hint="eastAsia"/>
        </w:rPr>
        <w:t>。</w:t>
      </w:r>
    </w:p>
    <w:p w14:paraId="49E13928" w14:textId="77777777" w:rsidR="006045A7" w:rsidRDefault="00000000">
      <w:pPr>
        <w:pStyle w:val="a0"/>
      </w:pPr>
      <w:r>
        <w:t>舵机在仿真中按照</w:t>
      </w:r>
      <w:r>
        <w:rPr>
          <w:rFonts w:hint="eastAsia"/>
        </w:rPr>
        <w:t>真实世界物理</w:t>
      </w:r>
      <w:r>
        <w:t>角速度上限逐步转向目标扇区，而非瞬时到位。本文以</w:t>
      </w:r>
      <w:r>
        <w:t xml:space="preserve"> </w:t>
      </w:r>
      <w:r>
        <w:rPr>
          <w:rFonts w:hint="eastAsia"/>
        </w:rPr>
        <w:t>（</w:t>
      </w:r>
      <w:r>
        <w:rPr>
          <w:rFonts w:ascii="宋体" w:hAnsi="宋体" w:hint="eastAsia"/>
        </w:rPr>
        <w:t>π/3</w:t>
      </w:r>
      <w:r>
        <w:rPr>
          <w:rFonts w:ascii="宋体" w:hAnsi="宋体"/>
        </w:rPr>
        <w:t>）</w:t>
      </w:r>
      <w:r>
        <w:t xml:space="preserve">/0.12 s </w:t>
      </w:r>
      <w:r>
        <w:t>估算最大角速度。连续跨越多个扇区时，触须需要若干步才能完成动作，这一处理使仿真动作的时间尺度更接近真机。</w:t>
      </w:r>
    </w:p>
    <w:p w14:paraId="605A837A" w14:textId="77777777" w:rsidR="006045A7" w:rsidRDefault="00000000">
      <w:pPr>
        <w:pStyle w:val="2"/>
      </w:pPr>
      <w:bookmarkStart w:id="3" w:name="Xaba29b678ed1c281c554cc836dce76fb22ce1af"/>
      <w:bookmarkEnd w:id="2"/>
      <w:r>
        <w:t xml:space="preserve">2.3 </w:t>
      </w:r>
      <w:r>
        <w:rPr>
          <w:rFonts w:hint="eastAsia"/>
        </w:rPr>
        <w:t>气体传感器与标定</w:t>
      </w:r>
      <w:r>
        <w:rPr>
          <w:rFonts w:hint="eastAsia"/>
        </w:rPr>
        <w:t>/</w:t>
      </w:r>
      <w:r>
        <w:rPr>
          <w:rFonts w:hint="eastAsia"/>
        </w:rPr>
        <w:t>预处理</w:t>
      </w:r>
    </w:p>
    <w:p w14:paraId="0B72D842" w14:textId="77777777" w:rsidR="006045A7" w:rsidRDefault="00000000">
      <w:pPr>
        <w:pStyle w:val="FirstParagraph"/>
        <w:rPr>
          <w:color w:val="FF0000"/>
        </w:rPr>
      </w:pPr>
      <w:r>
        <w:t>本文采用两路</w:t>
      </w:r>
      <w:r>
        <w:t xml:space="preserve"> MQ-3 </w:t>
      </w:r>
      <w:r>
        <w:t>模拟输出作为嗅觉信号。硬件处理包含两个不同问题：</w:t>
      </w:r>
      <w:r>
        <w:rPr>
          <w:rFonts w:hint="eastAsia"/>
        </w:rPr>
        <w:t>1</w:t>
      </w:r>
      <w:r>
        <w:rPr>
          <w:rFonts w:hint="eastAsia"/>
        </w:rPr>
        <w:t>、</w:t>
      </w:r>
      <w:r>
        <w:t>标准浓度标定用于建立气体浓度与</w:t>
      </w:r>
      <w:r>
        <w:t xml:space="preserve"> ADC </w:t>
      </w:r>
      <w:r>
        <w:t>输出的定量关系；</w:t>
      </w:r>
      <w:r>
        <w:rPr>
          <w:rFonts w:hint="eastAsia"/>
        </w:rPr>
        <w:t>2</w:t>
      </w:r>
      <w:r>
        <w:rPr>
          <w:rFonts w:hint="eastAsia"/>
        </w:rPr>
        <w:t>、对气体数据进行</w:t>
      </w:r>
      <w:r>
        <w:t>预处理</w:t>
      </w:r>
      <w:r>
        <w:rPr>
          <w:rFonts w:hint="eastAsia"/>
        </w:rPr>
        <w:t>，</w:t>
      </w:r>
      <w:r>
        <w:t>把漂移、滞后和噪声较强的</w:t>
      </w:r>
      <w:r>
        <w:t xml:space="preserve"> ADC </w:t>
      </w:r>
      <w:r>
        <w:t>序列转换为相对稳定的特征。</w:t>
      </w:r>
      <w:r>
        <w:rPr>
          <w:rFonts w:hint="eastAsia"/>
          <w:color w:val="FF0000"/>
        </w:rPr>
        <w:t>3.</w:t>
      </w:r>
      <w:r>
        <w:rPr>
          <w:rFonts w:hint="eastAsia"/>
          <w:color w:val="FF0000"/>
        </w:rPr>
        <w:t>需要补数据处理（标定、漂移补偿逻辑）逻辑图</w:t>
      </w:r>
    </w:p>
    <w:p w14:paraId="4FDF15E5" w14:textId="77777777" w:rsidR="006045A7" w:rsidRDefault="00000000">
      <w:pPr>
        <w:pStyle w:val="FirstParagraph"/>
      </w:pPr>
      <w:r>
        <w:rPr>
          <w:rFonts w:hint="eastAsia"/>
        </w:rPr>
        <w:t>在线气体数据预处理首先维护缓慢变化的基线</w:t>
      </w:r>
      <w:r>
        <w:t xml:space="preserve"> </w:t>
      </w:r>
      <m:oMath>
        <m:sSub>
          <m:sSubPr>
            <m:ctrlPr>
              <w:rPr>
                <w:rFonts w:ascii="Cambria Math" w:hAnsi="Cambria Math"/>
              </w:rPr>
            </m:ctrlPr>
          </m:sSubPr>
          <m:e>
            <m:r>
              <w:rPr>
                <w:rFonts w:ascii="Cambria Math" w:hAnsi="Cambria Math"/>
              </w:rPr>
              <m:t>B</m:t>
            </m:r>
          </m:e>
          <m:sub>
            <m:r>
              <w:rPr>
                <w:rFonts w:ascii="Cambria Math" w:hAnsi="Cambria Math"/>
              </w:rPr>
              <m:t>t</m:t>
            </m:r>
          </m:sub>
        </m:sSub>
      </m:oMath>
      <w:r>
        <w:rPr>
          <w:rFonts w:hint="eastAsia"/>
        </w:rPr>
        <w:t>，并由原始读数</w:t>
      </w:r>
      <w: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w:t>
      </w:r>
      <w:r>
        <w:rPr>
          <w:rFonts w:hint="eastAsia"/>
        </w:rPr>
        <w:t>计算相对信号</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rPr>
          <w:rFonts w:hint="eastAsia"/>
        </w:rPr>
        <w:t>。之后使用指数滑动平均抑制高频噪声，记平滑信号为</w:t>
      </w:r>
      <w: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t</m:t>
            </m:r>
          </m:sub>
        </m:sSub>
      </m:oMath>
      <w:r>
        <w:rPr>
          <w:rFonts w:hint="eastAsia"/>
        </w:rPr>
        <w:t>：</w:t>
      </w:r>
    </w:p>
    <w:p w14:paraId="3C57DBB1"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s</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m:t>
              </m:r>
            </m:sub>
          </m:sSub>
        </m:oMath>
      </m:oMathPara>
    </w:p>
    <w:p w14:paraId="1193E58D" w14:textId="77777777" w:rsidR="006045A7" w:rsidRDefault="00000000">
      <w:pPr>
        <w:pStyle w:val="FirstParagraph"/>
      </w:pPr>
      <w:r>
        <w:rPr>
          <w:rFonts w:hint="eastAsia"/>
        </w:rPr>
        <w:t>其中</w:t>
      </w:r>
      <w:r>
        <w:t xml:space="preserve"> </w:t>
      </w:r>
      <m:oMath>
        <m:r>
          <m:rPr>
            <m:sty m:val="p"/>
          </m:rPr>
          <w:rPr>
            <w:rFonts w:ascii="Cambria Math" w:hAnsi="Cambria Math"/>
          </w:rPr>
          <m:t>Δ</m:t>
        </m:r>
        <m:r>
          <w:rPr>
            <w:rFonts w:ascii="Cambria Math" w:hAnsi="Cambria Math"/>
          </w:rPr>
          <m:t>t</m:t>
        </m:r>
      </m:oMath>
      <w:r>
        <w:t xml:space="preserve"> </w:t>
      </w:r>
      <w:r>
        <w:rPr>
          <w:rFonts w:hint="eastAsia"/>
        </w:rPr>
        <w:t>为采样周期，</w:t>
      </w:r>
      <m:oMath>
        <m:sSub>
          <m:sSubPr>
            <m:ctrlPr>
              <w:rPr>
                <w:rFonts w:ascii="Cambria Math" w:hAnsi="Cambria Math"/>
              </w:rPr>
            </m:ctrlPr>
          </m:sSubPr>
          <m:e>
            <m:r>
              <w:rPr>
                <w:rFonts w:ascii="Cambria Math" w:hAnsi="Cambria Math"/>
              </w:rPr>
              <m:t>τ</m:t>
            </m:r>
          </m:e>
          <m:sub>
            <m:r>
              <w:rPr>
                <w:rFonts w:ascii="Cambria Math" w:hAnsi="Cambria Math"/>
              </w:rPr>
              <m:t>s</m:t>
            </m:r>
          </m:sub>
        </m:sSub>
      </m:oMath>
      <w:r>
        <w:t xml:space="preserve"> </w:t>
      </w:r>
      <w:r>
        <w:rPr>
          <w:rFonts w:hint="eastAsia"/>
        </w:rPr>
        <w:t>为平滑时间常数。当前预处理默认</w:t>
      </w:r>
      <w:r>
        <w:t xml:space="preserve"> </w:t>
      </w:r>
      <m:oMath>
        <m:sSub>
          <m:sSubPr>
            <m:ctrlPr>
              <w:rPr>
                <w:rFonts w:ascii="Cambria Math" w:hAnsi="Cambria Math"/>
              </w:rPr>
            </m:ctrlPr>
          </m:sSubPr>
          <m:e>
            <m:r>
              <w:rPr>
                <w:rFonts w:ascii="Cambria Math" w:hAnsi="Cambria Math"/>
              </w:rPr>
              <m:t>τ</m:t>
            </m:r>
          </m:e>
          <m:sub>
            <m:r>
              <w:rPr>
                <w:rFonts w:ascii="Cambria Math" w:hAnsi="Cambria Math"/>
              </w:rPr>
              <m:t>s</m:t>
            </m:r>
          </m:sub>
        </m:sSub>
        <m:r>
          <m:rPr>
            <m:sty m:val="p"/>
          </m:rPr>
          <w:rPr>
            <w:rFonts w:ascii="Cambria Math" w:hAnsi="Cambria Math"/>
          </w:rPr>
          <m:t>=</m:t>
        </m:r>
        <m:r>
          <w:rPr>
            <w:rFonts w:ascii="Cambria Math" w:hAnsi="Cambria Math"/>
          </w:rPr>
          <m:t>2</m:t>
        </m:r>
        <m:r>
          <m:rPr>
            <m:sty m:val="p"/>
          </m:rPr>
          <w:rPr>
            <w:rFonts w:ascii="Cambria Math" w:hAnsi="Cambria Math"/>
          </w:rPr>
          <m:t>s</m:t>
        </m:r>
      </m:oMath>
      <w:r>
        <w:rPr>
          <w:rFonts w:hint="eastAsia"/>
        </w:rPr>
        <w:t>。</w:t>
      </w:r>
    </w:p>
    <w:p w14:paraId="71DA1A4D" w14:textId="77777777" w:rsidR="006045A7" w:rsidRDefault="00000000">
      <w:pPr>
        <w:pStyle w:val="FirstParagraph"/>
      </w:pPr>
      <w:r>
        <w:rPr>
          <w:rFonts w:hint="eastAsia"/>
        </w:rPr>
        <w:t>为了表达“最近在上升还是下降”，在长度为</w:t>
      </w:r>
      <w:r>
        <w:t xml:space="preserve"> </w:t>
      </w:r>
      <m:oMath>
        <m:r>
          <w:rPr>
            <w:rFonts w:ascii="Cambria Math" w:hAnsi="Cambria Math"/>
          </w:rPr>
          <m:t>W</m:t>
        </m:r>
      </m:oMath>
      <w:r>
        <w:t xml:space="preserve"> </w:t>
      </w:r>
      <w:r>
        <w:rPr>
          <w:rFonts w:hint="eastAsia"/>
        </w:rPr>
        <w:t>的平滑历史窗口内计算平均每步趋势：</w:t>
      </w:r>
    </w:p>
    <w:p w14:paraId="572FF222"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t</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Sub>
            </m:num>
            <m:den>
              <m:r>
                <w:rPr>
                  <w:rFonts w:ascii="Cambria Math" w:hAnsi="Cambria Math"/>
                </w:rPr>
                <m:t>W</m:t>
              </m:r>
              <m:r>
                <m:rPr>
                  <m:sty m:val="p"/>
                </m:rPr>
                <w:rPr>
                  <w:rFonts w:ascii="Cambria Math" w:hAnsi="Cambria Math"/>
                </w:rPr>
                <m:t>-</m:t>
              </m:r>
              <m:r>
                <w:rPr>
                  <w:rFonts w:ascii="Cambria Math" w:hAnsi="Cambria Math"/>
                </w:rPr>
                <m:t>1</m:t>
              </m:r>
            </m:den>
          </m:f>
        </m:oMath>
      </m:oMathPara>
    </w:p>
    <w:p w14:paraId="6568ED6C" w14:textId="77777777" w:rsidR="006045A7" w:rsidRDefault="00000000">
      <w:pPr>
        <w:pStyle w:val="FirstParagraph"/>
      </w:pPr>
      <w:r>
        <w:rPr>
          <w:rFonts w:hint="eastAsia"/>
        </w:rPr>
        <w:lastRenderedPageBreak/>
        <w:t>为了缓解不同传感器幅值和不同上电基线造成的尺度差异，对信号、平滑量和趋势按尺度</w:t>
      </w:r>
      <w:r>
        <w:t xml:space="preserve"> S </w:t>
      </w:r>
      <w:r>
        <w:rPr>
          <w:rFonts w:hint="eastAsia"/>
        </w:rPr>
        <w:t>归一化并进行裁剪：</w:t>
      </w:r>
    </w:p>
    <w:p w14:paraId="056937BB" w14:textId="77777777" w:rsidR="006045A7" w:rsidRDefault="00000000">
      <w:pPr>
        <w:pStyle w:val="a0"/>
      </w:pPr>
      <m:oMathPara>
        <m:oMathParaPr>
          <m:jc m:val="center"/>
        </m:oMathParaPr>
        <m:oMath>
          <m:r>
            <m:rPr>
              <m:sty m:val="p"/>
            </m:rPr>
            <w:rPr>
              <w:rFonts w:ascii="Cambria Math" w:hAnsi="Cambria Math"/>
            </w:rPr>
            <m:t>norm(</m:t>
          </m:r>
          <m:r>
            <w:rPr>
              <w:rFonts w:ascii="Cambria Math" w:hAnsi="Cambria Math"/>
            </w:rPr>
            <m:t>u</m:t>
          </m:r>
          <m:r>
            <m:rPr>
              <m:sty m:val="p"/>
            </m:rPr>
            <w:rPr>
              <w:rFonts w:ascii="Cambria Math" w:hAnsi="Cambria Math"/>
            </w:rPr>
            <m:t>)=clip</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u</m:t>
                  </m:r>
                </m:num>
                <m:den>
                  <m:r>
                    <w:rPr>
                      <w:rFonts w:ascii="Cambria Math" w:hAnsi="Cambria Math"/>
                    </w:rPr>
                    <m:t>S</m:t>
                  </m:r>
                </m:den>
              </m:f>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e>
          </m:d>
        </m:oMath>
      </m:oMathPara>
    </w:p>
    <w:p w14:paraId="308BBF33" w14:textId="77777777" w:rsidR="006045A7" w:rsidRDefault="00000000">
      <w:pPr>
        <w:pStyle w:val="FirstParagraph"/>
      </w:pPr>
      <w:r>
        <w:rPr>
          <w:rFonts w:hint="eastAsia"/>
        </w:rPr>
        <w:t>当前仿真环境使用</w:t>
      </w:r>
      <w:r>
        <w:t xml:space="preserve"> </w:t>
      </w:r>
      <m:oMath>
        <m:r>
          <w:rPr>
            <w:rFonts w:ascii="Cambria Math" w:hAnsi="Cambria Math"/>
          </w:rPr>
          <m:t>S</m:t>
        </m:r>
        <m:r>
          <m:rPr>
            <m:sty m:val="p"/>
          </m:rPr>
          <w:rPr>
            <w:rFonts w:ascii="Cambria Math" w:hAnsi="Cambria Math"/>
          </w:rPr>
          <m:t>=</m:t>
        </m:r>
        <m:r>
          <w:rPr>
            <w:rFonts w:ascii="Cambria Math" w:hAnsi="Cambria Math"/>
          </w:rPr>
          <m:t>0.35</m:t>
        </m:r>
      </m:oMath>
      <w:r>
        <w:rPr>
          <w:rFonts w:hint="eastAsia"/>
        </w:rPr>
        <w:t>。</w:t>
      </w:r>
    </w:p>
    <w:p w14:paraId="7C32DF31" w14:textId="77777777" w:rsidR="006045A7" w:rsidRDefault="00000000">
      <w:pPr>
        <w:pStyle w:val="a0"/>
      </w:pPr>
      <w:r>
        <w:rPr>
          <w:rFonts w:hint="eastAsia"/>
        </w:rPr>
        <w:t>表</w:t>
      </w:r>
      <w:r>
        <w:rPr>
          <w:rFonts w:hint="eastAsia"/>
        </w:rPr>
        <w:t>2-1</w:t>
      </w:r>
      <w:r>
        <w:t xml:space="preserve"> </w:t>
      </w:r>
      <w:r>
        <w:rPr>
          <w:rFonts w:hint="eastAsia"/>
        </w:rPr>
        <w:t>传感器在线预处理当前参数与适用范围</w:t>
      </w:r>
      <w:r>
        <w:rPr>
          <w:rFonts w:hint="eastAsia"/>
        </w:rPr>
        <w:t xml:space="preserve"> </w:t>
      </w:r>
      <w:r>
        <w:rPr>
          <w:rFonts w:hint="eastAsia"/>
          <w:color w:val="FF0000"/>
        </w:rPr>
        <w:t>4.</w:t>
      </w:r>
      <w:r>
        <w:rPr>
          <w:rFonts w:hint="eastAsia"/>
          <w:color w:val="FF0000"/>
        </w:rPr>
        <w:t>需要尽可能的说明每个参数取值的理由</w:t>
      </w:r>
    </w:p>
    <w:tbl>
      <w:tblPr>
        <w:tblStyle w:val="Table"/>
        <w:tblW w:w="9014" w:type="dxa"/>
        <w:jc w:val="center"/>
        <w:tblInd w:w="0" w:type="dxa"/>
        <w:tblLayout w:type="fixed"/>
        <w:tblCellMar>
          <w:top w:w="80" w:type="dxa"/>
          <w:left w:w="120" w:type="dxa"/>
          <w:bottom w:w="80" w:type="dxa"/>
          <w:right w:w="120" w:type="dxa"/>
        </w:tblCellMar>
        <w:tblLook w:val="04A0" w:firstRow="1" w:lastRow="0" w:firstColumn="1" w:lastColumn="0" w:noHBand="0" w:noVBand="1"/>
      </w:tblPr>
      <w:tblGrid>
        <w:gridCol w:w="3428"/>
        <w:gridCol w:w="1143"/>
        <w:gridCol w:w="2285"/>
        <w:gridCol w:w="2158"/>
      </w:tblGrid>
      <w:tr w:rsidR="006045A7" w14:paraId="11925CF2" w14:textId="77777777" w:rsidTr="006045A7">
        <w:trPr>
          <w:cnfStyle w:val="100000000000" w:firstRow="1" w:lastRow="0" w:firstColumn="0" w:lastColumn="0" w:oddVBand="0" w:evenVBand="0" w:oddHBand="0" w:evenHBand="0" w:firstRowFirstColumn="0" w:firstRowLastColumn="0" w:lastRowFirstColumn="0" w:lastRowLastColumn="0"/>
          <w:tblHeader/>
          <w:jc w:val="center"/>
        </w:trPr>
        <w:tc>
          <w:tcPr>
            <w:tcW w:w="3428" w:type="dxa"/>
            <w:shd w:val="clear" w:color="auto" w:fill="F4F6F9"/>
            <w:vAlign w:val="center"/>
          </w:tcPr>
          <w:p w14:paraId="46A94892" w14:textId="77777777" w:rsidR="006045A7" w:rsidRDefault="00000000">
            <w:pPr>
              <w:pStyle w:val="Compact"/>
              <w:keepLines/>
              <w:spacing w:before="0" w:after="40" w:line="264" w:lineRule="auto"/>
            </w:pPr>
            <w:r>
              <w:rPr>
                <w:rFonts w:hint="eastAsia"/>
                <w:b/>
                <w:bCs/>
                <w:sz w:val="17"/>
              </w:rPr>
              <w:t>预处理参数</w:t>
            </w:r>
          </w:p>
        </w:tc>
        <w:tc>
          <w:tcPr>
            <w:tcW w:w="1143" w:type="dxa"/>
            <w:shd w:val="clear" w:color="auto" w:fill="F4F6F9"/>
            <w:vAlign w:val="center"/>
          </w:tcPr>
          <w:p w14:paraId="6751E6EC" w14:textId="77777777" w:rsidR="006045A7" w:rsidRDefault="00000000">
            <w:pPr>
              <w:pStyle w:val="Compact"/>
              <w:keepLines/>
              <w:spacing w:before="0" w:after="40" w:line="264" w:lineRule="auto"/>
            </w:pPr>
            <w:r>
              <w:rPr>
                <w:rFonts w:hint="eastAsia"/>
                <w:b/>
                <w:bCs/>
                <w:sz w:val="17"/>
              </w:rPr>
              <w:t>仿真环境</w:t>
            </w:r>
          </w:p>
        </w:tc>
        <w:tc>
          <w:tcPr>
            <w:tcW w:w="2285" w:type="dxa"/>
            <w:shd w:val="clear" w:color="auto" w:fill="F4F6F9"/>
            <w:vAlign w:val="center"/>
          </w:tcPr>
          <w:p w14:paraId="4C14DC6D" w14:textId="77777777" w:rsidR="006045A7" w:rsidRDefault="00000000">
            <w:pPr>
              <w:pStyle w:val="Compact"/>
              <w:keepLines/>
              <w:spacing w:before="0" w:after="40" w:line="264" w:lineRule="auto"/>
            </w:pPr>
            <w:r>
              <w:rPr>
                <w:rFonts w:hint="eastAsia"/>
                <w:b/>
                <w:bCs/>
                <w:sz w:val="17"/>
              </w:rPr>
              <w:t>硬件阶段</w:t>
            </w:r>
          </w:p>
        </w:tc>
        <w:tc>
          <w:tcPr>
            <w:tcW w:w="2158" w:type="dxa"/>
            <w:shd w:val="clear" w:color="auto" w:fill="F4F6F9"/>
            <w:vAlign w:val="center"/>
          </w:tcPr>
          <w:p w14:paraId="575922A1" w14:textId="77777777" w:rsidR="006045A7" w:rsidRDefault="00000000">
            <w:pPr>
              <w:pStyle w:val="Compact"/>
              <w:keepLines/>
              <w:spacing w:before="0" w:after="40" w:line="264" w:lineRule="auto"/>
            </w:pPr>
            <w:r>
              <w:rPr>
                <w:rFonts w:hint="eastAsia"/>
                <w:b/>
                <w:bCs/>
                <w:sz w:val="17"/>
              </w:rPr>
              <w:t>作用</w:t>
            </w:r>
          </w:p>
        </w:tc>
      </w:tr>
      <w:tr w:rsidR="006045A7" w14:paraId="42C9C529" w14:textId="77777777" w:rsidTr="006045A7">
        <w:trPr>
          <w:jc w:val="center"/>
        </w:trPr>
        <w:tc>
          <w:tcPr>
            <w:tcW w:w="3428" w:type="dxa"/>
            <w:vAlign w:val="center"/>
          </w:tcPr>
          <w:p w14:paraId="37047D51" w14:textId="77777777" w:rsidR="006045A7" w:rsidRDefault="00000000">
            <w:pPr>
              <w:pStyle w:val="Compact"/>
              <w:keepLines/>
              <w:spacing w:before="0" w:after="40" w:line="264" w:lineRule="auto"/>
            </w:pPr>
            <w:r>
              <w:rPr>
                <w:rFonts w:hint="eastAsia"/>
                <w:sz w:val="17"/>
              </w:rPr>
              <w:t>采样间隔</w:t>
            </w:r>
            <w:r>
              <w:rPr>
                <w:sz w:val="17"/>
              </w:rPr>
              <w:t xml:space="preserve"> </w:t>
            </w:r>
            <w:proofErr w:type="spellStart"/>
            <w:r>
              <w:rPr>
                <w:sz w:val="17"/>
              </w:rPr>
              <w:t>dt_s</w:t>
            </w:r>
            <w:proofErr w:type="spellEnd"/>
          </w:p>
        </w:tc>
        <w:tc>
          <w:tcPr>
            <w:tcW w:w="1143" w:type="dxa"/>
            <w:vAlign w:val="center"/>
          </w:tcPr>
          <w:p w14:paraId="42485841" w14:textId="77777777" w:rsidR="006045A7" w:rsidRDefault="00000000">
            <w:pPr>
              <w:pStyle w:val="Compact"/>
              <w:keepLines/>
              <w:spacing w:before="0" w:after="40" w:line="264" w:lineRule="auto"/>
            </w:pPr>
            <w:r>
              <w:rPr>
                <w:sz w:val="17"/>
              </w:rPr>
              <w:t>0.2 s</w:t>
            </w:r>
          </w:p>
        </w:tc>
        <w:tc>
          <w:tcPr>
            <w:tcW w:w="2285" w:type="dxa"/>
            <w:vAlign w:val="center"/>
          </w:tcPr>
          <w:p w14:paraId="6C6E888E" w14:textId="77777777" w:rsidR="006045A7" w:rsidRDefault="00000000">
            <w:pPr>
              <w:pStyle w:val="Compact"/>
              <w:keepLines/>
              <w:spacing w:before="0" w:after="40" w:line="264" w:lineRule="auto"/>
            </w:pPr>
            <w:r>
              <w:rPr>
                <w:rFonts w:hint="eastAsia"/>
                <w:sz w:val="17"/>
              </w:rPr>
              <w:t>约</w:t>
            </w:r>
            <w:r>
              <w:rPr>
                <w:rFonts w:hint="eastAsia"/>
                <w:sz w:val="17"/>
              </w:rPr>
              <w:t>0.8</w:t>
            </w:r>
            <w:r>
              <w:rPr>
                <w:sz w:val="17"/>
              </w:rPr>
              <w:t xml:space="preserve"> </w:t>
            </w:r>
            <w:r>
              <w:rPr>
                <w:rFonts w:hint="eastAsia"/>
                <w:sz w:val="17"/>
              </w:rPr>
              <w:t>s</w:t>
            </w:r>
            <w:r>
              <w:rPr>
                <w:rFonts w:hint="eastAsia"/>
                <w:sz w:val="17"/>
              </w:rPr>
              <w:t>或按实测时间戳</w:t>
            </w:r>
          </w:p>
        </w:tc>
        <w:tc>
          <w:tcPr>
            <w:tcW w:w="2158" w:type="dxa"/>
            <w:vAlign w:val="center"/>
          </w:tcPr>
          <w:p w14:paraId="6779B2B5" w14:textId="77777777" w:rsidR="006045A7" w:rsidRDefault="00000000">
            <w:pPr>
              <w:pStyle w:val="Compact"/>
              <w:keepLines/>
              <w:spacing w:before="0" w:after="40" w:line="264" w:lineRule="auto"/>
            </w:pPr>
            <w:r>
              <w:rPr>
                <w:rFonts w:hint="eastAsia"/>
                <w:sz w:val="17"/>
              </w:rPr>
              <w:t>预处理时间尺度</w:t>
            </w:r>
          </w:p>
        </w:tc>
      </w:tr>
      <w:tr w:rsidR="006045A7" w14:paraId="42711ECF" w14:textId="77777777" w:rsidTr="006045A7">
        <w:trPr>
          <w:jc w:val="center"/>
        </w:trPr>
        <w:tc>
          <w:tcPr>
            <w:tcW w:w="3428" w:type="dxa"/>
            <w:vAlign w:val="center"/>
          </w:tcPr>
          <w:p w14:paraId="519D95F4" w14:textId="77777777" w:rsidR="006045A7" w:rsidRDefault="00000000">
            <w:pPr>
              <w:pStyle w:val="Compact"/>
              <w:keepLines/>
              <w:spacing w:before="0" w:after="40" w:line="264" w:lineRule="auto"/>
            </w:pPr>
            <w:r>
              <w:rPr>
                <w:rFonts w:hint="eastAsia"/>
                <w:sz w:val="17"/>
              </w:rPr>
              <w:t>基线时间常数</w:t>
            </w:r>
            <w:r>
              <w:rPr>
                <w:sz w:val="17"/>
              </w:rPr>
              <w:t xml:space="preserve"> </w:t>
            </w:r>
            <w:proofErr w:type="spellStart"/>
            <w:r>
              <w:rPr>
                <w:sz w:val="17"/>
              </w:rPr>
              <w:t>baseline_tau_s</w:t>
            </w:r>
            <w:proofErr w:type="spellEnd"/>
          </w:p>
        </w:tc>
        <w:tc>
          <w:tcPr>
            <w:tcW w:w="1143" w:type="dxa"/>
            <w:vAlign w:val="center"/>
          </w:tcPr>
          <w:p w14:paraId="258E863D" w14:textId="77777777" w:rsidR="006045A7" w:rsidRDefault="00000000">
            <w:pPr>
              <w:pStyle w:val="Compact"/>
              <w:keepLines/>
              <w:spacing w:before="0" w:after="40" w:line="264" w:lineRule="auto"/>
            </w:pPr>
            <w:r>
              <w:rPr>
                <w:sz w:val="17"/>
              </w:rPr>
              <w:t>180 s</w:t>
            </w:r>
          </w:p>
        </w:tc>
        <w:tc>
          <w:tcPr>
            <w:tcW w:w="2285" w:type="dxa"/>
            <w:vAlign w:val="center"/>
          </w:tcPr>
          <w:p w14:paraId="67C08868" w14:textId="77777777" w:rsidR="006045A7" w:rsidRDefault="00000000">
            <w:pPr>
              <w:pStyle w:val="Compact"/>
              <w:keepLines/>
              <w:spacing w:before="0" w:after="40" w:line="264" w:lineRule="auto"/>
            </w:pPr>
            <w:r>
              <w:rPr>
                <w:sz w:val="17"/>
              </w:rPr>
              <w:t>180 s</w:t>
            </w:r>
          </w:p>
        </w:tc>
        <w:tc>
          <w:tcPr>
            <w:tcW w:w="2158" w:type="dxa"/>
            <w:vAlign w:val="center"/>
          </w:tcPr>
          <w:p w14:paraId="603DEB1A" w14:textId="77777777" w:rsidR="006045A7" w:rsidRDefault="00000000">
            <w:pPr>
              <w:pStyle w:val="Compact"/>
              <w:keepLines/>
              <w:spacing w:before="0" w:after="40" w:line="264" w:lineRule="auto"/>
            </w:pPr>
            <w:r>
              <w:rPr>
                <w:rFonts w:hint="eastAsia"/>
                <w:sz w:val="17"/>
              </w:rPr>
              <w:t>仅缓慢追踪长期漂移</w:t>
            </w:r>
          </w:p>
        </w:tc>
      </w:tr>
      <w:tr w:rsidR="006045A7" w14:paraId="0BBC6F16" w14:textId="77777777" w:rsidTr="006045A7">
        <w:trPr>
          <w:jc w:val="center"/>
        </w:trPr>
        <w:tc>
          <w:tcPr>
            <w:tcW w:w="3428" w:type="dxa"/>
            <w:vAlign w:val="center"/>
          </w:tcPr>
          <w:p w14:paraId="08B7C74A" w14:textId="77777777" w:rsidR="006045A7" w:rsidRDefault="00000000">
            <w:pPr>
              <w:pStyle w:val="Compact"/>
              <w:keepLines/>
              <w:spacing w:before="0" w:after="40" w:line="264" w:lineRule="auto"/>
            </w:pPr>
            <w:r>
              <w:rPr>
                <w:rFonts w:hint="eastAsia"/>
                <w:sz w:val="17"/>
              </w:rPr>
              <w:t>平滑时间常数</w:t>
            </w:r>
            <w:r>
              <w:rPr>
                <w:sz w:val="17"/>
              </w:rPr>
              <w:t xml:space="preserve"> </w:t>
            </w:r>
            <w:proofErr w:type="spellStart"/>
            <w:r>
              <w:rPr>
                <w:sz w:val="17"/>
              </w:rPr>
              <w:t>smooth_tau_s</w:t>
            </w:r>
            <w:proofErr w:type="spellEnd"/>
          </w:p>
        </w:tc>
        <w:tc>
          <w:tcPr>
            <w:tcW w:w="1143" w:type="dxa"/>
            <w:vAlign w:val="center"/>
          </w:tcPr>
          <w:p w14:paraId="0D651E6E" w14:textId="77777777" w:rsidR="006045A7" w:rsidRDefault="00000000">
            <w:pPr>
              <w:pStyle w:val="Compact"/>
              <w:keepLines/>
              <w:spacing w:before="0" w:after="40" w:line="264" w:lineRule="auto"/>
            </w:pPr>
            <w:r>
              <w:rPr>
                <w:sz w:val="17"/>
              </w:rPr>
              <w:t>2.0 s</w:t>
            </w:r>
          </w:p>
        </w:tc>
        <w:tc>
          <w:tcPr>
            <w:tcW w:w="2285" w:type="dxa"/>
            <w:vAlign w:val="center"/>
          </w:tcPr>
          <w:p w14:paraId="7B4D0C71" w14:textId="77777777" w:rsidR="006045A7" w:rsidRDefault="00000000">
            <w:pPr>
              <w:pStyle w:val="Compact"/>
              <w:keepLines/>
              <w:spacing w:before="0" w:after="40" w:line="264" w:lineRule="auto"/>
            </w:pPr>
            <w:r>
              <w:rPr>
                <w:sz w:val="17"/>
              </w:rPr>
              <w:t>2.0 s</w:t>
            </w:r>
          </w:p>
        </w:tc>
        <w:tc>
          <w:tcPr>
            <w:tcW w:w="2158" w:type="dxa"/>
            <w:vAlign w:val="center"/>
          </w:tcPr>
          <w:p w14:paraId="55E34AE1" w14:textId="77777777" w:rsidR="006045A7" w:rsidRDefault="00000000">
            <w:pPr>
              <w:pStyle w:val="Compact"/>
              <w:keepLines/>
              <w:spacing w:before="0" w:after="40" w:line="264" w:lineRule="auto"/>
            </w:pPr>
            <w:r>
              <w:rPr>
                <w:sz w:val="17"/>
              </w:rPr>
              <w:t xml:space="preserve">EMA </w:t>
            </w:r>
            <w:r>
              <w:rPr>
                <w:rFonts w:hint="eastAsia"/>
                <w:sz w:val="17"/>
              </w:rPr>
              <w:t>抑制噪声</w:t>
            </w:r>
          </w:p>
        </w:tc>
      </w:tr>
      <w:tr w:rsidR="006045A7" w14:paraId="4A53F6A2" w14:textId="77777777" w:rsidTr="006045A7">
        <w:trPr>
          <w:jc w:val="center"/>
        </w:trPr>
        <w:tc>
          <w:tcPr>
            <w:tcW w:w="3428" w:type="dxa"/>
            <w:vAlign w:val="center"/>
          </w:tcPr>
          <w:p w14:paraId="56FE4E32" w14:textId="77777777" w:rsidR="006045A7" w:rsidRDefault="00000000">
            <w:pPr>
              <w:pStyle w:val="Compact"/>
              <w:keepLines/>
              <w:spacing w:before="0" w:after="40" w:line="264" w:lineRule="auto"/>
            </w:pPr>
            <w:r>
              <w:rPr>
                <w:rFonts w:hint="eastAsia"/>
                <w:sz w:val="17"/>
              </w:rPr>
              <w:t>响应反推时间常数</w:t>
            </w:r>
            <w:r>
              <w:rPr>
                <w:sz w:val="17"/>
              </w:rPr>
              <w:t xml:space="preserve"> </w:t>
            </w:r>
            <w:proofErr w:type="spellStart"/>
            <w:r>
              <w:rPr>
                <w:sz w:val="17"/>
              </w:rPr>
              <w:t>response_tau_s</w:t>
            </w:r>
            <w:proofErr w:type="spellEnd"/>
          </w:p>
        </w:tc>
        <w:tc>
          <w:tcPr>
            <w:tcW w:w="1143" w:type="dxa"/>
            <w:vAlign w:val="center"/>
          </w:tcPr>
          <w:p w14:paraId="750ABEA2" w14:textId="77777777" w:rsidR="006045A7" w:rsidRDefault="00000000">
            <w:pPr>
              <w:pStyle w:val="Compact"/>
              <w:keepLines/>
              <w:spacing w:before="0" w:after="40" w:line="264" w:lineRule="auto"/>
            </w:pPr>
            <w:r>
              <w:rPr>
                <w:sz w:val="17"/>
              </w:rPr>
              <w:t>2.0 s</w:t>
            </w:r>
          </w:p>
        </w:tc>
        <w:tc>
          <w:tcPr>
            <w:tcW w:w="2285" w:type="dxa"/>
            <w:vAlign w:val="center"/>
          </w:tcPr>
          <w:p w14:paraId="38405153" w14:textId="77777777" w:rsidR="006045A7" w:rsidRDefault="00000000">
            <w:pPr>
              <w:pStyle w:val="Compact"/>
              <w:keepLines/>
              <w:spacing w:before="0" w:after="40" w:line="264" w:lineRule="auto"/>
            </w:pPr>
            <w:r>
              <w:rPr>
                <w:sz w:val="17"/>
              </w:rPr>
              <w:t>2.0 s</w:t>
            </w:r>
          </w:p>
        </w:tc>
        <w:tc>
          <w:tcPr>
            <w:tcW w:w="2158" w:type="dxa"/>
            <w:vAlign w:val="center"/>
          </w:tcPr>
          <w:p w14:paraId="167CBC64" w14:textId="77777777" w:rsidR="006045A7" w:rsidRDefault="00000000">
            <w:pPr>
              <w:pStyle w:val="Compact"/>
              <w:keepLines/>
              <w:spacing w:before="0" w:after="40" w:line="264" w:lineRule="auto"/>
            </w:pPr>
            <w:r>
              <w:rPr>
                <w:rFonts w:hint="eastAsia"/>
                <w:sz w:val="17"/>
              </w:rPr>
              <w:t>支持构造输入估计特征</w:t>
            </w:r>
          </w:p>
        </w:tc>
      </w:tr>
      <w:tr w:rsidR="006045A7" w14:paraId="4A7B522C" w14:textId="77777777" w:rsidTr="006045A7">
        <w:trPr>
          <w:jc w:val="center"/>
        </w:trPr>
        <w:tc>
          <w:tcPr>
            <w:tcW w:w="3428" w:type="dxa"/>
            <w:vAlign w:val="center"/>
          </w:tcPr>
          <w:p w14:paraId="1229886F" w14:textId="77777777" w:rsidR="006045A7" w:rsidRDefault="00000000">
            <w:pPr>
              <w:pStyle w:val="Compact"/>
              <w:keepLines/>
              <w:spacing w:before="0" w:after="40" w:line="264" w:lineRule="auto"/>
            </w:pPr>
            <w:r>
              <w:rPr>
                <w:rFonts w:hint="eastAsia"/>
                <w:sz w:val="17"/>
              </w:rPr>
              <w:t>趋势窗口</w:t>
            </w:r>
            <w:r>
              <w:rPr>
                <w:sz w:val="17"/>
              </w:rPr>
              <w:t xml:space="preserve"> </w:t>
            </w:r>
            <w:proofErr w:type="spellStart"/>
            <w:r>
              <w:rPr>
                <w:sz w:val="17"/>
              </w:rPr>
              <w:t>trend_window</w:t>
            </w:r>
            <w:proofErr w:type="spellEnd"/>
          </w:p>
        </w:tc>
        <w:tc>
          <w:tcPr>
            <w:tcW w:w="1143" w:type="dxa"/>
            <w:vAlign w:val="center"/>
          </w:tcPr>
          <w:p w14:paraId="5E63CD29" w14:textId="77777777" w:rsidR="006045A7" w:rsidRDefault="00000000">
            <w:pPr>
              <w:pStyle w:val="Compact"/>
              <w:keepLines/>
              <w:spacing w:before="0" w:after="40" w:line="264" w:lineRule="auto"/>
            </w:pPr>
            <w:r>
              <w:rPr>
                <w:sz w:val="17"/>
              </w:rPr>
              <w:t>8</w:t>
            </w:r>
          </w:p>
        </w:tc>
        <w:tc>
          <w:tcPr>
            <w:tcW w:w="2285" w:type="dxa"/>
            <w:vAlign w:val="center"/>
          </w:tcPr>
          <w:p w14:paraId="35C278A2" w14:textId="77777777" w:rsidR="006045A7" w:rsidRDefault="00000000">
            <w:pPr>
              <w:pStyle w:val="Compact"/>
              <w:keepLines/>
              <w:spacing w:before="0" w:after="40" w:line="264" w:lineRule="auto"/>
            </w:pPr>
            <w:r>
              <w:rPr>
                <w:sz w:val="17"/>
              </w:rPr>
              <w:t>8</w:t>
            </w:r>
          </w:p>
        </w:tc>
        <w:tc>
          <w:tcPr>
            <w:tcW w:w="2158" w:type="dxa"/>
            <w:vAlign w:val="center"/>
          </w:tcPr>
          <w:p w14:paraId="009AB76C" w14:textId="77777777" w:rsidR="006045A7" w:rsidRDefault="00000000">
            <w:pPr>
              <w:pStyle w:val="Compact"/>
              <w:keepLines/>
              <w:spacing w:before="0" w:after="40" w:line="264" w:lineRule="auto"/>
            </w:pPr>
            <w:r>
              <w:rPr>
                <w:rFonts w:hint="eastAsia"/>
                <w:sz w:val="17"/>
              </w:rPr>
              <w:t>估计短时间变化方向</w:t>
            </w:r>
          </w:p>
        </w:tc>
      </w:tr>
      <w:tr w:rsidR="006045A7" w14:paraId="3D2F0E14" w14:textId="77777777" w:rsidTr="006045A7">
        <w:trPr>
          <w:jc w:val="center"/>
        </w:trPr>
        <w:tc>
          <w:tcPr>
            <w:tcW w:w="3428" w:type="dxa"/>
            <w:vAlign w:val="center"/>
          </w:tcPr>
          <w:p w14:paraId="780C34B4" w14:textId="77777777" w:rsidR="006045A7" w:rsidRDefault="00000000">
            <w:pPr>
              <w:pStyle w:val="Compact"/>
              <w:keepLines/>
              <w:spacing w:before="0" w:after="40" w:line="264" w:lineRule="auto"/>
            </w:pPr>
            <w:r>
              <w:rPr>
                <w:rFonts w:hint="eastAsia"/>
                <w:sz w:val="17"/>
              </w:rPr>
              <w:t>归一化尺度</w:t>
            </w:r>
            <w:r>
              <w:rPr>
                <w:sz w:val="17"/>
              </w:rPr>
              <w:t xml:space="preserve"> scale</w:t>
            </w:r>
          </w:p>
        </w:tc>
        <w:tc>
          <w:tcPr>
            <w:tcW w:w="1143" w:type="dxa"/>
            <w:vAlign w:val="center"/>
          </w:tcPr>
          <w:p w14:paraId="074ED714" w14:textId="77777777" w:rsidR="006045A7" w:rsidRDefault="00000000">
            <w:pPr>
              <w:pStyle w:val="Compact"/>
              <w:keepLines/>
              <w:spacing w:before="0" w:after="40" w:line="264" w:lineRule="auto"/>
            </w:pPr>
            <w:r>
              <w:rPr>
                <w:sz w:val="17"/>
              </w:rPr>
              <w:t>0.35</w:t>
            </w:r>
          </w:p>
        </w:tc>
        <w:tc>
          <w:tcPr>
            <w:tcW w:w="2285" w:type="dxa"/>
            <w:vAlign w:val="center"/>
          </w:tcPr>
          <w:p w14:paraId="769DCD24" w14:textId="77777777" w:rsidR="006045A7" w:rsidRDefault="00000000">
            <w:pPr>
              <w:pStyle w:val="Compact"/>
              <w:keepLines/>
              <w:spacing w:before="0" w:after="40" w:line="264" w:lineRule="auto"/>
            </w:pPr>
            <w:r>
              <w:rPr>
                <w:sz w:val="17"/>
              </w:rPr>
              <w:t xml:space="preserve">1500 </w:t>
            </w:r>
            <w:r>
              <w:rPr>
                <w:rFonts w:hint="eastAsia"/>
                <w:sz w:val="17"/>
              </w:rPr>
              <w:t>ADC</w:t>
            </w:r>
          </w:p>
        </w:tc>
        <w:tc>
          <w:tcPr>
            <w:tcW w:w="2158" w:type="dxa"/>
            <w:vAlign w:val="center"/>
          </w:tcPr>
          <w:p w14:paraId="1ED3C4BB" w14:textId="77777777" w:rsidR="006045A7" w:rsidRDefault="00000000">
            <w:pPr>
              <w:pStyle w:val="Compact"/>
              <w:keepLines/>
              <w:spacing w:before="0" w:after="40" w:line="264" w:lineRule="auto"/>
            </w:pPr>
            <w:r>
              <w:rPr>
                <w:rFonts w:hint="eastAsia"/>
                <w:sz w:val="17"/>
              </w:rPr>
              <w:t>对齐各自信号域量级</w:t>
            </w:r>
          </w:p>
        </w:tc>
      </w:tr>
      <w:tr w:rsidR="006045A7" w14:paraId="4CAEE56C" w14:textId="77777777" w:rsidTr="006045A7">
        <w:trPr>
          <w:jc w:val="center"/>
        </w:trPr>
        <w:tc>
          <w:tcPr>
            <w:tcW w:w="3428" w:type="dxa"/>
            <w:vAlign w:val="center"/>
          </w:tcPr>
          <w:p w14:paraId="513BEE6E" w14:textId="77777777" w:rsidR="006045A7" w:rsidRDefault="00000000">
            <w:pPr>
              <w:pStyle w:val="Compact"/>
              <w:keepLines/>
              <w:spacing w:before="0" w:after="40" w:line="264" w:lineRule="auto"/>
            </w:pPr>
            <w:r>
              <w:rPr>
                <w:rFonts w:hint="eastAsia"/>
                <w:sz w:val="17"/>
              </w:rPr>
              <w:t>裁剪幅度</w:t>
            </w:r>
            <w:r>
              <w:rPr>
                <w:sz w:val="17"/>
              </w:rPr>
              <w:t xml:space="preserve"> clip</w:t>
            </w:r>
          </w:p>
        </w:tc>
        <w:tc>
          <w:tcPr>
            <w:tcW w:w="1143" w:type="dxa"/>
            <w:vAlign w:val="center"/>
          </w:tcPr>
          <w:p w14:paraId="0336D1A6" w14:textId="77777777" w:rsidR="006045A7" w:rsidRDefault="00000000">
            <w:pPr>
              <w:pStyle w:val="Compact"/>
              <w:keepLines/>
              <w:spacing w:before="0" w:after="40" w:line="264" w:lineRule="auto"/>
            </w:pPr>
            <w:r>
              <w:rPr>
                <w:sz w:val="17"/>
              </w:rPr>
              <w:t>5</w:t>
            </w:r>
          </w:p>
        </w:tc>
        <w:tc>
          <w:tcPr>
            <w:tcW w:w="2285" w:type="dxa"/>
            <w:vAlign w:val="center"/>
          </w:tcPr>
          <w:p w14:paraId="69157F0E" w14:textId="77777777" w:rsidR="006045A7" w:rsidRDefault="00000000">
            <w:pPr>
              <w:pStyle w:val="Compact"/>
              <w:keepLines/>
              <w:spacing w:before="0" w:after="40" w:line="264" w:lineRule="auto"/>
            </w:pPr>
            <w:r>
              <w:rPr>
                <w:sz w:val="17"/>
              </w:rPr>
              <w:t>5</w:t>
            </w:r>
          </w:p>
        </w:tc>
        <w:tc>
          <w:tcPr>
            <w:tcW w:w="2158" w:type="dxa"/>
            <w:vAlign w:val="center"/>
          </w:tcPr>
          <w:p w14:paraId="78B82D4D" w14:textId="77777777" w:rsidR="006045A7" w:rsidRDefault="00000000">
            <w:pPr>
              <w:pStyle w:val="Compact"/>
              <w:keepLines/>
              <w:spacing w:before="0" w:after="40" w:line="264" w:lineRule="auto"/>
            </w:pPr>
            <w:r>
              <w:rPr>
                <w:rFonts w:hint="eastAsia"/>
                <w:sz w:val="17"/>
              </w:rPr>
              <w:t>限制异常值对网络输入的影响</w:t>
            </w:r>
          </w:p>
        </w:tc>
      </w:tr>
    </w:tbl>
    <w:p w14:paraId="6CA44336" w14:textId="77777777" w:rsidR="006045A7" w:rsidRDefault="00000000">
      <w:pPr>
        <w:pStyle w:val="2"/>
      </w:pPr>
      <w:bookmarkStart w:id="4" w:name="X94548c464864141496cffbf0bf5659ac5250f1c"/>
      <w:bookmarkEnd w:id="3"/>
      <w:r>
        <w:t xml:space="preserve">2.4 </w:t>
      </w:r>
      <w:r>
        <w:rPr>
          <w:rFonts w:hint="eastAsia"/>
        </w:rPr>
        <w:t>硬件电路与接口</w:t>
      </w:r>
    </w:p>
    <w:p w14:paraId="74B36CCB" w14:textId="77777777" w:rsidR="006045A7" w:rsidRDefault="00000000">
      <w:pPr>
        <w:pStyle w:val="FirstParagraph"/>
      </w:pPr>
      <w:r>
        <w:t>下位机采用</w:t>
      </w:r>
      <w:r>
        <w:t xml:space="preserve"> STM32F103C8T6</w:t>
      </w:r>
      <w:r>
        <w:t>。</w:t>
      </w:r>
      <w:r>
        <w:t>TIM2_CH1/CH2</w:t>
      </w:r>
      <w:r>
        <w:t>（</w:t>
      </w:r>
      <w:r>
        <w:t>PA0/PA1</w:t>
      </w:r>
      <w:r>
        <w:t>）驱动两路舵机，并通过</w:t>
      </w:r>
      <w:r>
        <w:t xml:space="preserve"> ADC1_IN2/IN3</w:t>
      </w:r>
      <w:r>
        <w:t>（</w:t>
      </w:r>
      <w:r>
        <w:t>PA2/PA3</w:t>
      </w:r>
      <w:r>
        <w:t>）采集两路</w:t>
      </w:r>
      <w:r>
        <w:t xml:space="preserve"> MQ-3 </w:t>
      </w:r>
      <w:r>
        <w:t>模拟量；</w:t>
      </w:r>
      <w:r>
        <w:t>USART1</w:t>
      </w:r>
      <w:r>
        <w:t>（</w:t>
      </w:r>
      <w:r>
        <w:t>PA9/PA10</w:t>
      </w:r>
      <w:r>
        <w:t>）以</w:t>
      </w:r>
      <w:r>
        <w:t xml:space="preserve"> 115200 bit/s </w:t>
      </w:r>
      <w:r>
        <w:t>与上位机通信。每次气体</w:t>
      </w:r>
      <w:r>
        <w:rPr>
          <w:rFonts w:hint="eastAsia"/>
        </w:rPr>
        <w:t>浓度</w:t>
      </w:r>
      <w:r>
        <w:t>读数由多次</w:t>
      </w:r>
      <w:r>
        <w:t xml:space="preserve"> ADC </w:t>
      </w:r>
      <w:r>
        <w:t>采样平均得到。</w:t>
      </w:r>
    </w:p>
    <w:p w14:paraId="2261A374" w14:textId="77777777" w:rsidR="006045A7" w:rsidRDefault="00000000">
      <w:pPr>
        <w:pStyle w:val="a0"/>
      </w:pPr>
      <w:r>
        <w:rPr>
          <w:rFonts w:hint="eastAsia"/>
        </w:rPr>
        <w:t>表</w:t>
      </w:r>
      <w:r>
        <w:rPr>
          <w:rFonts w:hint="eastAsia"/>
        </w:rPr>
        <w:t>2-2</w:t>
      </w:r>
      <w:r>
        <w:t xml:space="preserve"> </w:t>
      </w:r>
      <w:r>
        <w:rPr>
          <w:rFonts w:hint="eastAsia"/>
        </w:rPr>
        <w:t>当前</w:t>
      </w:r>
      <w:r>
        <w:t xml:space="preserve"> STM32 </w:t>
      </w:r>
      <w:r>
        <w:rPr>
          <w:rFonts w:hint="eastAsia"/>
        </w:rPr>
        <w:t>外设分配</w:t>
      </w:r>
      <w:r>
        <w:rPr>
          <w:rFonts w:hint="eastAsia"/>
        </w:rPr>
        <w:t xml:space="preserve"> </w:t>
      </w:r>
    </w:p>
    <w:tbl>
      <w:tblPr>
        <w:tblStyle w:val="Table"/>
        <w:tblW w:w="9014" w:type="dxa"/>
        <w:jc w:val="center"/>
        <w:tblInd w:w="0" w:type="dxa"/>
        <w:tblLayout w:type="fixed"/>
        <w:tblCellMar>
          <w:top w:w="80" w:type="dxa"/>
          <w:left w:w="120" w:type="dxa"/>
          <w:bottom w:w="80" w:type="dxa"/>
          <w:right w:w="120" w:type="dxa"/>
        </w:tblCellMar>
        <w:tblLook w:val="04A0" w:firstRow="1" w:lastRow="0" w:firstColumn="1" w:lastColumn="0" w:noHBand="0" w:noVBand="1"/>
      </w:tblPr>
      <w:tblGrid>
        <w:gridCol w:w="1803"/>
        <w:gridCol w:w="3606"/>
        <w:gridCol w:w="3605"/>
      </w:tblGrid>
      <w:tr w:rsidR="006045A7" w14:paraId="321B0726" w14:textId="77777777" w:rsidTr="006045A7">
        <w:trPr>
          <w:cnfStyle w:val="100000000000" w:firstRow="1" w:lastRow="0" w:firstColumn="0" w:lastColumn="0" w:oddVBand="0" w:evenVBand="0" w:oddHBand="0" w:evenHBand="0" w:firstRowFirstColumn="0" w:firstRowLastColumn="0" w:lastRowFirstColumn="0" w:lastRowLastColumn="0"/>
          <w:tblHeader/>
          <w:jc w:val="center"/>
        </w:trPr>
        <w:tc>
          <w:tcPr>
            <w:tcW w:w="1803" w:type="dxa"/>
            <w:shd w:val="clear" w:color="auto" w:fill="F4F6F9"/>
            <w:vAlign w:val="center"/>
          </w:tcPr>
          <w:p w14:paraId="16C86EC9" w14:textId="77777777" w:rsidR="006045A7" w:rsidRDefault="00000000">
            <w:pPr>
              <w:pStyle w:val="Compact"/>
              <w:keepLines/>
              <w:spacing w:before="0" w:after="40" w:line="264" w:lineRule="auto"/>
            </w:pPr>
            <w:r>
              <w:rPr>
                <w:rFonts w:hint="eastAsia"/>
                <w:b/>
                <w:bCs/>
                <w:sz w:val="17"/>
              </w:rPr>
              <w:t>功能</w:t>
            </w:r>
          </w:p>
        </w:tc>
        <w:tc>
          <w:tcPr>
            <w:tcW w:w="3606" w:type="dxa"/>
            <w:shd w:val="clear" w:color="auto" w:fill="F4F6F9"/>
            <w:vAlign w:val="center"/>
          </w:tcPr>
          <w:p w14:paraId="224EE01A" w14:textId="77777777" w:rsidR="006045A7" w:rsidRDefault="00000000">
            <w:pPr>
              <w:pStyle w:val="Compact"/>
              <w:keepLines/>
              <w:spacing w:before="0" w:after="40" w:line="264" w:lineRule="auto"/>
            </w:pPr>
            <w:r>
              <w:rPr>
                <w:rFonts w:hint="eastAsia"/>
                <w:b/>
                <w:bCs/>
                <w:sz w:val="17"/>
              </w:rPr>
              <w:t>资源</w:t>
            </w:r>
            <w:r>
              <w:rPr>
                <w:rFonts w:hint="eastAsia"/>
                <w:b/>
                <w:bCs/>
                <w:sz w:val="17"/>
              </w:rPr>
              <w:t>/</w:t>
            </w:r>
            <w:r>
              <w:rPr>
                <w:rFonts w:hint="eastAsia"/>
                <w:b/>
                <w:bCs/>
                <w:sz w:val="17"/>
              </w:rPr>
              <w:t>接口</w:t>
            </w:r>
          </w:p>
        </w:tc>
        <w:tc>
          <w:tcPr>
            <w:tcW w:w="3605" w:type="dxa"/>
            <w:shd w:val="clear" w:color="auto" w:fill="F4F6F9"/>
            <w:vAlign w:val="center"/>
          </w:tcPr>
          <w:p w14:paraId="46F7F912" w14:textId="77777777" w:rsidR="006045A7" w:rsidRDefault="00000000">
            <w:pPr>
              <w:pStyle w:val="Compact"/>
              <w:keepLines/>
              <w:spacing w:before="0" w:after="40" w:line="264" w:lineRule="auto"/>
            </w:pPr>
            <w:r>
              <w:rPr>
                <w:rFonts w:hint="eastAsia"/>
                <w:b/>
                <w:bCs/>
                <w:sz w:val="17"/>
              </w:rPr>
              <w:t>说明</w:t>
            </w:r>
          </w:p>
        </w:tc>
      </w:tr>
      <w:tr w:rsidR="006045A7" w14:paraId="58EF3D4D" w14:textId="77777777" w:rsidTr="006045A7">
        <w:trPr>
          <w:jc w:val="center"/>
        </w:trPr>
        <w:tc>
          <w:tcPr>
            <w:tcW w:w="1803" w:type="dxa"/>
            <w:vAlign w:val="center"/>
          </w:tcPr>
          <w:p w14:paraId="51EE0DF4" w14:textId="77777777" w:rsidR="006045A7" w:rsidRDefault="00000000">
            <w:pPr>
              <w:pStyle w:val="Compact"/>
              <w:keepLines/>
              <w:spacing w:before="0" w:after="40" w:line="264" w:lineRule="auto"/>
            </w:pPr>
            <w:r>
              <w:rPr>
                <w:rFonts w:hint="eastAsia"/>
                <w:sz w:val="17"/>
              </w:rPr>
              <w:t>左触须舵机</w:t>
            </w:r>
          </w:p>
        </w:tc>
        <w:tc>
          <w:tcPr>
            <w:tcW w:w="3606" w:type="dxa"/>
            <w:vAlign w:val="center"/>
          </w:tcPr>
          <w:p w14:paraId="349A189E" w14:textId="77777777" w:rsidR="006045A7" w:rsidRDefault="00000000">
            <w:pPr>
              <w:pStyle w:val="Compact"/>
              <w:keepLines/>
              <w:spacing w:before="0" w:after="40" w:line="264" w:lineRule="auto"/>
            </w:pPr>
            <w:r>
              <w:rPr>
                <w:sz w:val="17"/>
              </w:rPr>
              <w:t>PA0 / TIM2_CH1</w:t>
            </w:r>
          </w:p>
        </w:tc>
        <w:tc>
          <w:tcPr>
            <w:tcW w:w="3605" w:type="dxa"/>
            <w:vAlign w:val="center"/>
          </w:tcPr>
          <w:p w14:paraId="16AF2A1C" w14:textId="77777777" w:rsidR="006045A7" w:rsidRDefault="00000000">
            <w:pPr>
              <w:pStyle w:val="Compact"/>
              <w:keepLines/>
              <w:spacing w:before="0" w:after="40" w:line="264" w:lineRule="auto"/>
            </w:pPr>
            <w:r>
              <w:rPr>
                <w:sz w:val="17"/>
              </w:rPr>
              <w:t xml:space="preserve">PWM </w:t>
            </w:r>
            <w:r>
              <w:rPr>
                <w:rFonts w:hint="eastAsia"/>
                <w:sz w:val="17"/>
              </w:rPr>
              <w:t>输出</w:t>
            </w:r>
          </w:p>
        </w:tc>
      </w:tr>
      <w:tr w:rsidR="006045A7" w14:paraId="47E0589A" w14:textId="77777777" w:rsidTr="006045A7">
        <w:trPr>
          <w:jc w:val="center"/>
        </w:trPr>
        <w:tc>
          <w:tcPr>
            <w:tcW w:w="1803" w:type="dxa"/>
            <w:vAlign w:val="center"/>
          </w:tcPr>
          <w:p w14:paraId="6D0F9799" w14:textId="77777777" w:rsidR="006045A7" w:rsidRDefault="00000000">
            <w:pPr>
              <w:pStyle w:val="Compact"/>
              <w:keepLines/>
              <w:spacing w:before="0" w:after="40" w:line="264" w:lineRule="auto"/>
            </w:pPr>
            <w:r>
              <w:rPr>
                <w:rFonts w:hint="eastAsia"/>
                <w:sz w:val="17"/>
              </w:rPr>
              <w:t>右触须舵机</w:t>
            </w:r>
          </w:p>
        </w:tc>
        <w:tc>
          <w:tcPr>
            <w:tcW w:w="3606" w:type="dxa"/>
            <w:vAlign w:val="center"/>
          </w:tcPr>
          <w:p w14:paraId="0A37C69D" w14:textId="77777777" w:rsidR="006045A7" w:rsidRDefault="00000000">
            <w:pPr>
              <w:pStyle w:val="Compact"/>
              <w:keepLines/>
              <w:spacing w:before="0" w:after="40" w:line="264" w:lineRule="auto"/>
            </w:pPr>
            <w:r>
              <w:rPr>
                <w:sz w:val="17"/>
              </w:rPr>
              <w:t>PA1 / TIM2_CH2</w:t>
            </w:r>
          </w:p>
        </w:tc>
        <w:tc>
          <w:tcPr>
            <w:tcW w:w="3605" w:type="dxa"/>
            <w:vAlign w:val="center"/>
          </w:tcPr>
          <w:p w14:paraId="18CB3C98" w14:textId="77777777" w:rsidR="006045A7" w:rsidRDefault="00000000">
            <w:pPr>
              <w:pStyle w:val="Compact"/>
              <w:keepLines/>
              <w:spacing w:before="0" w:after="40" w:line="264" w:lineRule="auto"/>
            </w:pPr>
            <w:r>
              <w:rPr>
                <w:sz w:val="17"/>
              </w:rPr>
              <w:t xml:space="preserve">PWM </w:t>
            </w:r>
            <w:r>
              <w:rPr>
                <w:rFonts w:hint="eastAsia"/>
                <w:sz w:val="17"/>
              </w:rPr>
              <w:t>输出</w:t>
            </w:r>
          </w:p>
        </w:tc>
      </w:tr>
      <w:tr w:rsidR="006045A7" w14:paraId="1A48B536" w14:textId="77777777" w:rsidTr="006045A7">
        <w:trPr>
          <w:jc w:val="center"/>
        </w:trPr>
        <w:tc>
          <w:tcPr>
            <w:tcW w:w="1803" w:type="dxa"/>
            <w:vAlign w:val="center"/>
          </w:tcPr>
          <w:p w14:paraId="04B3ED6E" w14:textId="77777777" w:rsidR="006045A7" w:rsidRDefault="00000000">
            <w:pPr>
              <w:pStyle w:val="Compact"/>
              <w:keepLines/>
              <w:spacing w:before="0" w:after="40" w:line="264" w:lineRule="auto"/>
            </w:pPr>
            <w:r>
              <w:rPr>
                <w:rFonts w:hint="eastAsia"/>
                <w:sz w:val="17"/>
              </w:rPr>
              <w:t>左</w:t>
            </w:r>
            <w:r>
              <w:rPr>
                <w:sz w:val="17"/>
              </w:rPr>
              <w:t xml:space="preserve"> MQ-3</w:t>
            </w:r>
          </w:p>
        </w:tc>
        <w:tc>
          <w:tcPr>
            <w:tcW w:w="3606" w:type="dxa"/>
            <w:vAlign w:val="center"/>
          </w:tcPr>
          <w:p w14:paraId="05A85481" w14:textId="77777777" w:rsidR="006045A7" w:rsidRDefault="00000000">
            <w:pPr>
              <w:pStyle w:val="Compact"/>
              <w:keepLines/>
              <w:spacing w:before="0" w:after="40" w:line="264" w:lineRule="auto"/>
            </w:pPr>
            <w:r>
              <w:rPr>
                <w:sz w:val="17"/>
              </w:rPr>
              <w:t>PA2 / ADC1_IN2</w:t>
            </w:r>
          </w:p>
        </w:tc>
        <w:tc>
          <w:tcPr>
            <w:tcW w:w="3605" w:type="dxa"/>
            <w:vAlign w:val="center"/>
          </w:tcPr>
          <w:p w14:paraId="25BE8D8A" w14:textId="77777777" w:rsidR="006045A7" w:rsidRDefault="00000000">
            <w:pPr>
              <w:pStyle w:val="Compact"/>
              <w:keepLines/>
              <w:spacing w:before="0" w:after="40" w:line="264" w:lineRule="auto"/>
            </w:pPr>
            <w:r>
              <w:rPr>
                <w:rFonts w:hint="eastAsia"/>
                <w:sz w:val="17"/>
              </w:rPr>
              <w:t>模拟量采集</w:t>
            </w:r>
          </w:p>
        </w:tc>
      </w:tr>
      <w:tr w:rsidR="006045A7" w14:paraId="3E59F40D" w14:textId="77777777" w:rsidTr="006045A7">
        <w:trPr>
          <w:jc w:val="center"/>
        </w:trPr>
        <w:tc>
          <w:tcPr>
            <w:tcW w:w="1803" w:type="dxa"/>
            <w:vAlign w:val="center"/>
          </w:tcPr>
          <w:p w14:paraId="725C966E" w14:textId="77777777" w:rsidR="006045A7" w:rsidRDefault="00000000">
            <w:pPr>
              <w:pStyle w:val="Compact"/>
              <w:keepLines/>
              <w:spacing w:before="0" w:after="40" w:line="264" w:lineRule="auto"/>
            </w:pPr>
            <w:r>
              <w:rPr>
                <w:rFonts w:hint="eastAsia"/>
                <w:sz w:val="17"/>
              </w:rPr>
              <w:t>右</w:t>
            </w:r>
            <w:r>
              <w:rPr>
                <w:sz w:val="17"/>
              </w:rPr>
              <w:t xml:space="preserve"> MQ-3</w:t>
            </w:r>
          </w:p>
        </w:tc>
        <w:tc>
          <w:tcPr>
            <w:tcW w:w="3606" w:type="dxa"/>
            <w:vAlign w:val="center"/>
          </w:tcPr>
          <w:p w14:paraId="6503F48B" w14:textId="77777777" w:rsidR="006045A7" w:rsidRDefault="00000000">
            <w:pPr>
              <w:pStyle w:val="Compact"/>
              <w:keepLines/>
              <w:spacing w:before="0" w:after="40" w:line="264" w:lineRule="auto"/>
            </w:pPr>
            <w:r>
              <w:rPr>
                <w:sz w:val="17"/>
              </w:rPr>
              <w:t>PA3 / ADC1_IN3</w:t>
            </w:r>
          </w:p>
        </w:tc>
        <w:tc>
          <w:tcPr>
            <w:tcW w:w="3605" w:type="dxa"/>
            <w:vAlign w:val="center"/>
          </w:tcPr>
          <w:p w14:paraId="63C958A1" w14:textId="77777777" w:rsidR="006045A7" w:rsidRDefault="00000000">
            <w:pPr>
              <w:pStyle w:val="Compact"/>
              <w:keepLines/>
              <w:spacing w:before="0" w:after="40" w:line="264" w:lineRule="auto"/>
            </w:pPr>
            <w:r>
              <w:rPr>
                <w:rFonts w:hint="eastAsia"/>
                <w:sz w:val="17"/>
              </w:rPr>
              <w:t>模拟量采集</w:t>
            </w:r>
          </w:p>
        </w:tc>
      </w:tr>
      <w:tr w:rsidR="006045A7" w14:paraId="25364AC4" w14:textId="77777777" w:rsidTr="006045A7">
        <w:trPr>
          <w:jc w:val="center"/>
        </w:trPr>
        <w:tc>
          <w:tcPr>
            <w:tcW w:w="1803" w:type="dxa"/>
            <w:vAlign w:val="center"/>
          </w:tcPr>
          <w:p w14:paraId="1BF46F37" w14:textId="77777777" w:rsidR="006045A7" w:rsidRDefault="00000000">
            <w:pPr>
              <w:pStyle w:val="Compact"/>
              <w:keepLines/>
              <w:spacing w:before="0" w:after="40" w:line="264" w:lineRule="auto"/>
            </w:pPr>
            <w:r>
              <w:rPr>
                <w:rFonts w:hint="eastAsia"/>
                <w:sz w:val="17"/>
              </w:rPr>
              <w:t>串口发送</w:t>
            </w:r>
          </w:p>
        </w:tc>
        <w:tc>
          <w:tcPr>
            <w:tcW w:w="3606" w:type="dxa"/>
            <w:vAlign w:val="center"/>
          </w:tcPr>
          <w:p w14:paraId="0B5B5851" w14:textId="77777777" w:rsidR="006045A7" w:rsidRDefault="00000000">
            <w:pPr>
              <w:pStyle w:val="Compact"/>
              <w:keepLines/>
              <w:spacing w:before="0" w:after="40" w:line="264" w:lineRule="auto"/>
            </w:pPr>
            <w:r>
              <w:rPr>
                <w:sz w:val="17"/>
              </w:rPr>
              <w:t>PA9 / USART1_TX</w:t>
            </w:r>
          </w:p>
        </w:tc>
        <w:tc>
          <w:tcPr>
            <w:tcW w:w="3605" w:type="dxa"/>
            <w:vAlign w:val="center"/>
          </w:tcPr>
          <w:p w14:paraId="4A57CBE7" w14:textId="77777777" w:rsidR="006045A7" w:rsidRDefault="00000000">
            <w:pPr>
              <w:pStyle w:val="Compact"/>
              <w:keepLines/>
              <w:spacing w:before="0" w:after="40" w:line="264" w:lineRule="auto"/>
            </w:pPr>
            <w:r>
              <w:rPr>
                <w:rFonts w:hint="eastAsia"/>
                <w:sz w:val="17"/>
              </w:rPr>
              <w:t>向上位机返回采样结果</w:t>
            </w:r>
          </w:p>
        </w:tc>
      </w:tr>
      <w:tr w:rsidR="006045A7" w14:paraId="249FB09B" w14:textId="77777777" w:rsidTr="006045A7">
        <w:trPr>
          <w:jc w:val="center"/>
        </w:trPr>
        <w:tc>
          <w:tcPr>
            <w:tcW w:w="1803" w:type="dxa"/>
            <w:vAlign w:val="center"/>
          </w:tcPr>
          <w:p w14:paraId="2EDEFF9F" w14:textId="77777777" w:rsidR="006045A7" w:rsidRDefault="00000000">
            <w:pPr>
              <w:pStyle w:val="Compact"/>
              <w:keepLines/>
              <w:spacing w:before="0" w:after="40" w:line="264" w:lineRule="auto"/>
            </w:pPr>
            <w:r>
              <w:rPr>
                <w:rFonts w:hint="eastAsia"/>
                <w:sz w:val="17"/>
              </w:rPr>
              <w:t>串口接收</w:t>
            </w:r>
          </w:p>
        </w:tc>
        <w:tc>
          <w:tcPr>
            <w:tcW w:w="3606" w:type="dxa"/>
            <w:vAlign w:val="center"/>
          </w:tcPr>
          <w:p w14:paraId="3C013600" w14:textId="77777777" w:rsidR="006045A7" w:rsidRDefault="00000000">
            <w:pPr>
              <w:pStyle w:val="Compact"/>
              <w:keepLines/>
              <w:spacing w:before="0" w:after="40" w:line="264" w:lineRule="auto"/>
            </w:pPr>
            <w:r>
              <w:rPr>
                <w:sz w:val="17"/>
              </w:rPr>
              <w:t>PA10 / USART1_RX</w:t>
            </w:r>
          </w:p>
        </w:tc>
        <w:tc>
          <w:tcPr>
            <w:tcW w:w="3605" w:type="dxa"/>
            <w:vAlign w:val="center"/>
          </w:tcPr>
          <w:p w14:paraId="15818388" w14:textId="77777777" w:rsidR="006045A7" w:rsidRDefault="00000000">
            <w:pPr>
              <w:pStyle w:val="Compact"/>
              <w:keepLines/>
              <w:spacing w:before="0" w:after="40" w:line="264" w:lineRule="auto"/>
            </w:pPr>
            <w:r>
              <w:rPr>
                <w:rFonts w:hint="eastAsia"/>
                <w:sz w:val="17"/>
              </w:rPr>
              <w:t>接收</w:t>
            </w:r>
            <w:r>
              <w:rPr>
                <w:sz w:val="17"/>
              </w:rPr>
              <w:t xml:space="preserve"> STEP </w:t>
            </w:r>
            <w:r>
              <w:rPr>
                <w:rFonts w:hint="eastAsia"/>
                <w:sz w:val="17"/>
              </w:rPr>
              <w:t>扇区命令</w:t>
            </w:r>
          </w:p>
        </w:tc>
      </w:tr>
    </w:tbl>
    <w:p w14:paraId="1D46E6A1" w14:textId="77777777" w:rsidR="006045A7" w:rsidRDefault="00000000">
      <w:pPr>
        <w:pStyle w:val="2"/>
      </w:pPr>
      <w:bookmarkStart w:id="5" w:name="X59bcd90ca20c2ee10563edc698c60cc51ca0c02"/>
      <w:bookmarkEnd w:id="4"/>
      <w:r>
        <w:t xml:space="preserve">2.5 </w:t>
      </w:r>
      <w:r>
        <w:rPr>
          <w:rFonts w:hint="eastAsia"/>
        </w:rPr>
        <w:t>嵌入式控制流程</w:t>
      </w:r>
    </w:p>
    <w:p w14:paraId="440A6A6E" w14:textId="77777777" w:rsidR="006045A7" w:rsidRDefault="00000000">
      <w:pPr>
        <w:pStyle w:val="FirstParagraph"/>
        <w:rPr>
          <w:color w:val="FF0000"/>
        </w:rPr>
      </w:pPr>
      <w:r>
        <w:t>上位机发送</w:t>
      </w:r>
      <w:r>
        <w:t xml:space="preserve"> STEP </w:t>
      </w:r>
      <w:proofErr w:type="spellStart"/>
      <w:r>
        <w:t>left_sector</w:t>
      </w:r>
      <w:proofErr w:type="spellEnd"/>
      <w:r>
        <w:t>、</w:t>
      </w:r>
      <w:proofErr w:type="spellStart"/>
      <w:r>
        <w:t>right_sector</w:t>
      </w:r>
      <w:proofErr w:type="spellEnd"/>
      <w:r>
        <w:rPr>
          <w:rFonts w:hint="eastAsia"/>
        </w:rPr>
        <w:t>命令</w:t>
      </w:r>
      <w:r>
        <w:t>，下位机依次完成命令解析、角度映射</w:t>
      </w:r>
      <w:r>
        <w:rPr>
          <w:rFonts w:hint="eastAsia"/>
        </w:rPr>
        <w:t>，</w:t>
      </w:r>
      <w:r>
        <w:t>将扇区中心角换算为舵机脉宽</w:t>
      </w:r>
      <w:r>
        <w:rPr>
          <w:rFonts w:hint="eastAsia"/>
        </w:rPr>
        <w:t>，</w:t>
      </w:r>
      <w:r>
        <w:t>PWM</w:t>
      </w:r>
      <w:r>
        <w:rPr>
          <w:rFonts w:hint="eastAsia"/>
        </w:rPr>
        <w:t>信号控制舵机到达指定扇区位置，</w:t>
      </w:r>
      <w:r>
        <w:t>待执行机构稳定后读取两路</w:t>
      </w:r>
      <w:r>
        <w:t xml:space="preserve"> ADC</w:t>
      </w:r>
      <w:r>
        <w:t>，再</w:t>
      </w:r>
      <w:r>
        <w:lastRenderedPageBreak/>
        <w:t>返回</w:t>
      </w:r>
      <w:r>
        <w:t xml:space="preserve"> </w:t>
      </w:r>
      <w:proofErr w:type="spellStart"/>
      <w:r>
        <w:t>left_sector</w:t>
      </w:r>
      <w:proofErr w:type="spellEnd"/>
      <w:r>
        <w:t>、</w:t>
      </w:r>
      <w:proofErr w:type="spellStart"/>
      <w:r>
        <w:t>right_sector</w:t>
      </w:r>
      <w:proofErr w:type="spellEnd"/>
      <w:r>
        <w:t>、</w:t>
      </w:r>
      <w:proofErr w:type="spellStart"/>
      <w:r>
        <w:t>left_adc</w:t>
      </w:r>
      <w:proofErr w:type="spellEnd"/>
      <w:r>
        <w:t xml:space="preserve"> </w:t>
      </w:r>
      <w:r>
        <w:t>和</w:t>
      </w:r>
      <w:r>
        <w:t xml:space="preserve"> </w:t>
      </w:r>
      <w:proofErr w:type="spellStart"/>
      <w:r>
        <w:t>right_adc</w:t>
      </w:r>
      <w:proofErr w:type="spellEnd"/>
      <w:r>
        <w:t>。</w:t>
      </w:r>
      <w:r>
        <w:rPr>
          <w:rFonts w:hint="eastAsia"/>
          <w:color w:val="FF0000"/>
        </w:rPr>
        <w:t>5.</w:t>
      </w:r>
      <w:r>
        <w:rPr>
          <w:rFonts w:hint="eastAsia"/>
          <w:color w:val="FF0000"/>
        </w:rPr>
        <w:t>需要补下位机系统的功能模块示意图</w:t>
      </w:r>
      <w:r>
        <w:rPr>
          <w:rFonts w:hint="eastAsia"/>
          <w:color w:val="FF0000"/>
        </w:rPr>
        <w:t xml:space="preserve"> </w:t>
      </w:r>
      <w:r>
        <w:rPr>
          <w:rFonts w:hint="eastAsia"/>
          <w:color w:val="FF0000"/>
        </w:rPr>
        <w:t>注明数据流转和模块之间的关系</w:t>
      </w:r>
    </w:p>
    <w:p w14:paraId="51793979" w14:textId="4154722F" w:rsidR="005F1243" w:rsidRPr="005F1243" w:rsidRDefault="005F1243" w:rsidP="005F1243">
      <w:pPr>
        <w:pStyle w:val="a0"/>
        <w:rPr>
          <w:rFonts w:hint="eastAsia"/>
        </w:rPr>
      </w:pPr>
      <w:r w:rsidRPr="005F1243">
        <w:drawing>
          <wp:inline distT="0" distB="0" distL="0" distR="0" wp14:anchorId="5FAD4DCA" wp14:editId="05CFF00B">
            <wp:extent cx="5724525" cy="3348990"/>
            <wp:effectExtent l="0" t="0" r="9525" b="3810"/>
            <wp:docPr id="1210956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56068" name=""/>
                    <pic:cNvPicPr/>
                  </pic:nvPicPr>
                  <pic:blipFill>
                    <a:blip r:embed="rId6"/>
                    <a:stretch>
                      <a:fillRect/>
                    </a:stretch>
                  </pic:blipFill>
                  <pic:spPr>
                    <a:xfrm>
                      <a:off x="0" y="0"/>
                      <a:ext cx="5724525" cy="3348990"/>
                    </a:xfrm>
                    <a:prstGeom prst="rect">
                      <a:avLst/>
                    </a:prstGeom>
                  </pic:spPr>
                </pic:pic>
              </a:graphicData>
            </a:graphic>
          </wp:inline>
        </w:drawing>
      </w:r>
    </w:p>
    <w:p w14:paraId="5EA1E3C9" w14:textId="77777777" w:rsidR="006045A7" w:rsidRDefault="00000000">
      <w:pPr>
        <w:pStyle w:val="1"/>
        <w:pageBreakBefore/>
      </w:pPr>
      <w:bookmarkStart w:id="6" w:name="X7bb4f2eb72642814b0ee62c7da1c5535ec334b8"/>
      <w:bookmarkEnd w:id="0"/>
      <w:bookmarkEnd w:id="5"/>
      <w:r>
        <w:lastRenderedPageBreak/>
        <w:t xml:space="preserve">3 </w:t>
      </w:r>
      <w:r>
        <w:rPr>
          <w:rFonts w:hint="eastAsia"/>
        </w:rPr>
        <w:t>双触须主动采样与强化学习搜索算法</w:t>
      </w:r>
    </w:p>
    <w:p w14:paraId="03AC9075" w14:textId="77777777" w:rsidR="006045A7" w:rsidRDefault="00000000">
      <w:pPr>
        <w:pStyle w:val="2"/>
      </w:pPr>
      <w:bookmarkStart w:id="7" w:name="Xcb19e6c6ed2dfeb0b49922af9bde45cc5797204"/>
      <w:r>
        <w:t xml:space="preserve">3.1 </w:t>
      </w:r>
      <w:r>
        <w:rPr>
          <w:rFonts w:hint="eastAsia"/>
        </w:rPr>
        <w:t>部分可观测决策建模</w:t>
      </w:r>
    </w:p>
    <w:p w14:paraId="0E2E8457" w14:textId="77777777" w:rsidR="006045A7" w:rsidRDefault="00000000">
      <w:pPr>
        <w:pStyle w:val="FirstParagraph"/>
        <w:rPr>
          <w:b/>
          <w:bCs/>
          <w:color w:val="FF0000"/>
        </w:rPr>
      </w:pPr>
      <w:r>
        <w:rPr>
          <w:rFonts w:hint="eastAsia"/>
        </w:rPr>
        <w:t>由于智能</w:t>
      </w:r>
      <w:proofErr w:type="gramStart"/>
      <w:r>
        <w:rPr>
          <w:rFonts w:hint="eastAsia"/>
        </w:rPr>
        <w:t>体无法</w:t>
      </w:r>
      <w:proofErr w:type="gramEnd"/>
      <w:r>
        <w:rPr>
          <w:rFonts w:hint="eastAsia"/>
        </w:rPr>
        <w:t>观测完整羽流状态、瞬时风场和真实气源位置，同时气体传感器输出还具有内部动态记忆，智能体难以完整地获得环境中的真实状态，因此更准确地说，</w:t>
      </w:r>
      <w:proofErr w:type="gramStart"/>
      <w:r>
        <w:rPr>
          <w:rFonts w:hint="eastAsia"/>
        </w:rPr>
        <w:t>本任务</w:t>
      </w:r>
      <w:proofErr w:type="gramEnd"/>
      <w:r>
        <w:rPr>
          <w:rFonts w:hint="eastAsia"/>
        </w:rPr>
        <w:t>属于</w:t>
      </w:r>
      <w:r>
        <w:rPr>
          <w:rFonts w:hint="eastAsia"/>
          <w:b/>
          <w:bCs/>
          <w:color w:val="FF0000"/>
        </w:rPr>
        <w:t>部分可观测马尔可夫决策过程</w:t>
      </w:r>
      <w:r>
        <w:rPr>
          <w:rFonts w:hint="eastAsia"/>
          <w:b/>
          <w:bCs/>
          <w:color w:val="FF0000"/>
        </w:rPr>
        <w:t>(POMDP)</w:t>
      </w:r>
      <w:r>
        <w:rPr>
          <w:rFonts w:hint="eastAsia"/>
        </w:rPr>
        <w:t>。</w:t>
      </w:r>
      <m:oMath>
        <m:sSub>
          <m:sSubPr>
            <m:ctrlPr>
              <w:rPr>
                <w:rFonts w:ascii="Cambria Math" w:hAnsi="Cambria Math"/>
              </w:rPr>
            </m:ctrlPr>
          </m:sSubPr>
          <m:e>
            <m:r>
              <w:rPr>
                <w:rFonts w:ascii="Cambria Math" w:hAnsi="Cambria Math"/>
              </w:rPr>
              <m:t>s</m:t>
            </m:r>
          </m:e>
          <m:sub>
            <m:r>
              <w:rPr>
                <w:rFonts w:ascii="Cambria Math" w:hAnsi="Cambria Math"/>
              </w:rPr>
              <m:t>t</m:t>
            </m:r>
          </m:sub>
        </m:sSub>
      </m:oMath>
      <w:r>
        <w:rPr>
          <w:rFonts w:hint="eastAsia"/>
        </w:rPr>
        <w:t>为隐藏的真实环境状态，包含机器人真实位姿、气源位置、全部</w:t>
      </w:r>
      <w:r>
        <w:t xml:space="preserve"> puff </w:t>
      </w:r>
      <w:r>
        <w:rPr>
          <w:rFonts w:hint="eastAsia"/>
        </w:rPr>
        <w:t>状态、风场状态以及传感器内部状态，</w:t>
      </w:r>
      <w:r>
        <w:t xml:space="preserve"> </w:t>
      </w:r>
      <m:oMath>
        <m:sSub>
          <m:sSubPr>
            <m:ctrlPr>
              <w:rPr>
                <w:rFonts w:ascii="Cambria Math" w:hAnsi="Cambria Math"/>
              </w:rPr>
            </m:ctrlPr>
          </m:sSubPr>
          <m:e>
            <m:r>
              <w:rPr>
                <w:rFonts w:ascii="Cambria Math" w:hAnsi="Cambria Math"/>
              </w:rPr>
              <m:t>o</m:t>
            </m:r>
          </m:e>
          <m:sub>
            <m:r>
              <w:rPr>
                <w:rFonts w:ascii="Cambria Math" w:hAnsi="Cambria Math"/>
              </w:rPr>
              <m:t>t</m:t>
            </m:r>
          </m:sub>
        </m:sSub>
      </m:oMath>
      <w:r>
        <w:rPr>
          <w:rFonts w:hint="eastAsia"/>
        </w:rPr>
        <w:t>为智能体实际获得观测，多个观测</w:t>
      </w:r>
      <m:oMath>
        <m:sSub>
          <m:sSubPr>
            <m:ctrlPr>
              <w:rPr>
                <w:rFonts w:ascii="Cambria Math" w:hAnsi="Cambria Math"/>
              </w:rPr>
            </m:ctrlPr>
          </m:sSubPr>
          <m:e>
            <m:r>
              <w:rPr>
                <w:rFonts w:ascii="Cambria Math" w:hAnsi="Cambria Math"/>
              </w:rPr>
              <m:t>o</m:t>
            </m:r>
          </m:e>
          <m:sub>
            <m:r>
              <w:rPr>
                <w:rFonts w:ascii="Cambria Math" w:hAnsi="Cambria Math"/>
              </w:rPr>
              <m:t>t</m:t>
            </m:r>
          </m:sub>
        </m:sSub>
      </m:oMath>
      <w:r>
        <w:rPr>
          <w:rFonts w:hint="eastAsia"/>
        </w:rPr>
        <w:t>拼接成历史</w:t>
      </w:r>
      <w:r>
        <w:t xml:space="preserv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oMath>
      <w:r>
        <w:t xml:space="preserve"> </w:t>
      </w:r>
      <w:r>
        <w:rPr>
          <w:rFonts w:hint="eastAsia"/>
        </w:rPr>
        <w:t>，历史</w:t>
      </w:r>
      <w:r>
        <w:t xml:space="preserv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oMath>
      <w:r>
        <w:rPr>
          <w:rFonts w:hint="eastAsia"/>
        </w:rPr>
        <w:t>经过策略网络输出动作</w:t>
      </w:r>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oMath>
      <w:r>
        <w:rPr>
          <w:rFonts w:hint="eastAsia"/>
        </w:rPr>
        <w:t>。训练的目标是学习一个策略网络</w:t>
      </w:r>
      <w:r>
        <w:t xml:space="preserve"> </w:t>
      </w:r>
      <m:oMath>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oMath>
      <w:r>
        <w:rPr>
          <w:rFonts w:hint="eastAsia"/>
        </w:rPr>
        <w:t>，使得折扣累积回报最大化：</w:t>
      </w:r>
      <w:r>
        <w:rPr>
          <w:rFonts w:hint="eastAsia"/>
          <w:color w:val="FF0000"/>
        </w:rPr>
        <w:t>6.</w:t>
      </w:r>
      <w:proofErr w:type="gramStart"/>
      <w:r>
        <w:rPr>
          <w:rFonts w:hint="eastAsia"/>
          <w:b/>
          <w:bCs/>
          <w:color w:val="FF0000"/>
        </w:rPr>
        <w:t>补部分</w:t>
      </w:r>
      <w:proofErr w:type="gramEnd"/>
      <w:r>
        <w:rPr>
          <w:rFonts w:hint="eastAsia"/>
          <w:b/>
          <w:bCs/>
          <w:color w:val="FF0000"/>
        </w:rPr>
        <w:t>可观测马尔可夫决策过程</w:t>
      </w:r>
      <w:r>
        <w:rPr>
          <w:rFonts w:hint="eastAsia"/>
          <w:b/>
          <w:bCs/>
          <w:color w:val="FF0000"/>
        </w:rPr>
        <w:t>(POMDP)</w:t>
      </w:r>
      <w:r>
        <w:rPr>
          <w:rFonts w:hint="eastAsia"/>
          <w:b/>
          <w:bCs/>
          <w:color w:val="FF0000"/>
        </w:rPr>
        <w:t>示意图</w:t>
      </w:r>
    </w:p>
    <w:p w14:paraId="4586E2D0" w14:textId="3A630E09" w:rsidR="00493751" w:rsidRPr="00493751" w:rsidRDefault="00493751" w:rsidP="00493751">
      <w:pPr>
        <w:pStyle w:val="a0"/>
        <w:rPr>
          <w:rFonts w:hint="eastAsia"/>
        </w:rPr>
      </w:pPr>
      <w:r>
        <w:rPr>
          <w:noProof/>
        </w:rPr>
        <w:drawing>
          <wp:inline distT="0" distB="0" distL="0" distR="0" wp14:anchorId="051E4105" wp14:editId="0CE749B6">
            <wp:extent cx="4425042" cy="2243199"/>
            <wp:effectExtent l="0" t="0" r="0" b="5080"/>
            <wp:docPr id="1726246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46943" name=""/>
                    <pic:cNvPicPr/>
                  </pic:nvPicPr>
                  <pic:blipFill>
                    <a:blip r:embed="rId7"/>
                    <a:stretch>
                      <a:fillRect/>
                    </a:stretch>
                  </pic:blipFill>
                  <pic:spPr>
                    <a:xfrm>
                      <a:off x="0" y="0"/>
                      <a:ext cx="4443093" cy="2252350"/>
                    </a:xfrm>
                    <a:prstGeom prst="rect">
                      <a:avLst/>
                    </a:prstGeom>
                  </pic:spPr>
                </pic:pic>
              </a:graphicData>
            </a:graphic>
          </wp:inline>
        </w:drawing>
      </w:r>
    </w:p>
    <w:p w14:paraId="2997BB0C" w14:textId="77777777" w:rsidR="006045A7" w:rsidRDefault="00000000">
      <w:pPr>
        <w:pStyle w:val="a0"/>
      </w:pPr>
      <m:oMathPara>
        <m:oMathParaPr>
          <m:jc m:val="center"/>
        </m:oMathParaPr>
        <m:oMath>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θ</m:t>
                  </m:r>
                </m:sub>
              </m:sSub>
            </m:sub>
          </m:sSub>
          <m: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T</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γ</m:t>
                      </m:r>
                    </m:e>
                    <m:sup>
                      <m:r>
                        <w:rPr>
                          <w:rFonts w:ascii="Cambria Math" w:hAnsi="Cambria Math"/>
                        </w:rPr>
                        <m:t>t</m:t>
                      </m:r>
                    </m:sup>
                  </m:sSup>
                </m:e>
              </m:nary>
              <m:sSub>
                <m:sSubPr>
                  <m:ctrlPr>
                    <w:rPr>
                      <w:rFonts w:ascii="Cambria Math" w:hAnsi="Cambria Math"/>
                    </w:rPr>
                  </m:ctrlPr>
                </m:sSubPr>
                <m:e>
                  <m:r>
                    <w:rPr>
                      <w:rFonts w:ascii="Cambria Math" w:hAnsi="Cambria Math"/>
                    </w:rPr>
                    <m:t>r</m:t>
                  </m:r>
                </m:e>
                <m:sub>
                  <m:r>
                    <w:rPr>
                      <w:rFonts w:ascii="Cambria Math" w:hAnsi="Cambria Math"/>
                    </w:rPr>
                    <m:t>t</m:t>
                  </m:r>
                </m:sub>
              </m:sSub>
            </m:e>
          </m:d>
        </m:oMath>
      </m:oMathPara>
    </w:p>
    <w:p w14:paraId="3CEF931A" w14:textId="77777777" w:rsidR="006045A7" w:rsidRDefault="00000000">
      <w:pPr>
        <w:pStyle w:val="FirstParagraph"/>
      </w:pPr>
      <w:r>
        <w:rPr>
          <w:rFonts w:hint="eastAsia"/>
        </w:rPr>
        <w:t>其中</w:t>
      </w:r>
      <m:oMath>
        <m:r>
          <w:rPr>
            <w:rFonts w:ascii="Cambria Math" w:hAnsi="Cambria Math"/>
          </w:rPr>
          <m:t>γ</m:t>
        </m:r>
      </m:oMath>
      <w:r>
        <w:t xml:space="preserve"> </w:t>
      </w:r>
      <w:r>
        <w:rPr>
          <w:rFonts w:hint="eastAsia"/>
        </w:rPr>
        <w:t>为折扣因子，</w:t>
      </w:r>
      <m:oMath>
        <m:sSub>
          <m:sSubPr>
            <m:ctrlPr>
              <w:rPr>
                <w:rFonts w:ascii="Cambria Math" w:hAnsi="Cambria Math"/>
              </w:rPr>
            </m:ctrlPr>
          </m:sSubPr>
          <m:e>
            <m:r>
              <w:rPr>
                <w:rFonts w:ascii="Cambria Math" w:hAnsi="Cambria Math"/>
              </w:rPr>
              <m:t>r</m:t>
            </m:r>
          </m:e>
          <m:sub>
            <m:r>
              <w:rPr>
                <w:rFonts w:ascii="Cambria Math" w:hAnsi="Cambria Math"/>
              </w:rPr>
              <m:t>t</m:t>
            </m:r>
          </m:sub>
        </m:sSub>
      </m:oMath>
      <w:r>
        <w:rPr>
          <w:rFonts w:hint="eastAsia"/>
        </w:rPr>
        <w:t>为第</w:t>
      </w:r>
      <w:r>
        <w:rPr>
          <w:rFonts w:hint="eastAsia"/>
        </w:rPr>
        <w:t xml:space="preserve"> t </w:t>
      </w:r>
      <w:proofErr w:type="gramStart"/>
      <w:r>
        <w:rPr>
          <w:rFonts w:hint="eastAsia"/>
        </w:rPr>
        <w:t>个</w:t>
      </w:r>
      <w:proofErr w:type="gramEnd"/>
      <w:r>
        <w:rPr>
          <w:rFonts w:hint="eastAsia"/>
        </w:rPr>
        <w:t>时间</w:t>
      </w:r>
      <w:proofErr w:type="gramStart"/>
      <w:r>
        <w:rPr>
          <w:rFonts w:hint="eastAsia"/>
        </w:rPr>
        <w:t>步获得</w:t>
      </w:r>
      <w:proofErr w:type="gramEnd"/>
      <w:r>
        <w:rPr>
          <w:rFonts w:hint="eastAsia"/>
        </w:rPr>
        <w:t>的即时奖励。当前</w:t>
      </w:r>
      <w:r>
        <w:t xml:space="preserve"> PPO </w:t>
      </w:r>
      <w:r>
        <w:rPr>
          <w:rFonts w:hint="eastAsia"/>
        </w:rPr>
        <w:t>训练使用</w:t>
      </w:r>
      <w:r>
        <w:t xml:space="preserve"> </w:t>
      </w:r>
      <m:oMath>
        <m:r>
          <w:rPr>
            <w:rFonts w:ascii="Cambria Math" w:hAnsi="Cambria Math"/>
          </w:rPr>
          <m:t>γ</m:t>
        </m:r>
        <m:r>
          <m:rPr>
            <m:sty m:val="p"/>
          </m:rPr>
          <w:rPr>
            <w:rFonts w:ascii="Cambria Math" w:hAnsi="Cambria Math"/>
          </w:rPr>
          <m:t>=</m:t>
        </m:r>
        <m:r>
          <w:rPr>
            <w:rFonts w:ascii="Cambria Math" w:hAnsi="Cambria Math"/>
          </w:rPr>
          <m:t>0.99</m:t>
        </m:r>
      </m:oMath>
      <w:r>
        <w:rPr>
          <w:rFonts w:hint="eastAsia"/>
        </w:rPr>
        <w:t>。</w:t>
      </w:r>
    </w:p>
    <w:p w14:paraId="4DEB1AD2" w14:textId="77777777" w:rsidR="006045A7" w:rsidRDefault="00000000">
      <w:pPr>
        <w:pStyle w:val="2"/>
      </w:pPr>
      <w:bookmarkStart w:id="8" w:name="Xb4221d94a6c38003812e3692360e5d4a63ab91e"/>
      <w:bookmarkEnd w:id="7"/>
      <w:r>
        <w:t xml:space="preserve">3.2 </w:t>
      </w:r>
      <w:r>
        <w:rPr>
          <w:rFonts w:hint="eastAsia"/>
        </w:rPr>
        <w:t>观测状态设计</w:t>
      </w:r>
    </w:p>
    <w:p w14:paraId="4F70C3FA" w14:textId="77777777" w:rsidR="006045A7" w:rsidRDefault="00000000">
      <w:pPr>
        <w:pStyle w:val="FirstParagraph"/>
      </w:pPr>
      <w:r>
        <w:t>移动搜索策略的单帧</w:t>
      </w:r>
      <w:proofErr w:type="gramStart"/>
      <w:r>
        <w:rPr>
          <w:rFonts w:hint="eastAsia"/>
        </w:rPr>
        <w:t>观测</w:t>
      </w:r>
      <w:r>
        <w:t>共</w:t>
      </w:r>
      <w:proofErr w:type="gramEnd"/>
      <w:r>
        <w:t xml:space="preserve"> 16 </w:t>
      </w:r>
      <w:r>
        <w:t>维</w:t>
      </w:r>
      <w:r>
        <w:t xml:space="preserve"> </w:t>
      </w:r>
    </w:p>
    <w:p w14:paraId="341B37EB" w14:textId="77777777" w:rsidR="006045A7" w:rsidRDefault="00000000">
      <w:pPr>
        <w:pStyle w:val="a0"/>
      </w:pPr>
      <w:r>
        <w:rPr>
          <w:rFonts w:hint="eastAsia"/>
        </w:rPr>
        <w:t>表</w:t>
      </w:r>
      <w:r>
        <w:rPr>
          <w:rFonts w:hint="eastAsia"/>
        </w:rPr>
        <w:t>3-1</w:t>
      </w:r>
      <w:r>
        <w:t xml:space="preserve"> </w:t>
      </w:r>
      <w:r>
        <w:rPr>
          <w:rFonts w:hint="eastAsia"/>
        </w:rPr>
        <w:t>默认</w:t>
      </w:r>
      <w:r>
        <w:t xml:space="preserve"> 16 </w:t>
      </w:r>
      <w:proofErr w:type="gramStart"/>
      <w:r>
        <w:rPr>
          <w:rFonts w:hint="eastAsia"/>
        </w:rPr>
        <w:t>维单帧</w:t>
      </w:r>
      <w:proofErr w:type="gramEnd"/>
      <w:r>
        <w:rPr>
          <w:rFonts w:hint="eastAsia"/>
        </w:rPr>
        <w:t>观测</w:t>
      </w:r>
    </w:p>
    <w:tbl>
      <w:tblPr>
        <w:tblStyle w:val="Table"/>
        <w:tblW w:w="9014" w:type="dxa"/>
        <w:jc w:val="center"/>
        <w:tblInd w:w="0" w:type="dxa"/>
        <w:tblLayout w:type="fixed"/>
        <w:tblCellMar>
          <w:top w:w="80" w:type="dxa"/>
          <w:left w:w="120" w:type="dxa"/>
          <w:bottom w:w="80" w:type="dxa"/>
          <w:right w:w="120" w:type="dxa"/>
        </w:tblCellMar>
        <w:tblLook w:val="04A0" w:firstRow="1" w:lastRow="0" w:firstColumn="1" w:lastColumn="0" w:noHBand="0" w:noVBand="1"/>
      </w:tblPr>
      <w:tblGrid>
        <w:gridCol w:w="1375"/>
        <w:gridCol w:w="4431"/>
        <w:gridCol w:w="3208"/>
      </w:tblGrid>
      <w:tr w:rsidR="006045A7" w14:paraId="576B3DBE" w14:textId="77777777" w:rsidTr="006045A7">
        <w:trPr>
          <w:cnfStyle w:val="100000000000" w:firstRow="1" w:lastRow="0" w:firstColumn="0" w:lastColumn="0" w:oddVBand="0" w:evenVBand="0" w:oddHBand="0" w:evenHBand="0" w:firstRowFirstColumn="0" w:firstRowLastColumn="0" w:lastRowFirstColumn="0" w:lastRowLastColumn="0"/>
          <w:tblHeader/>
          <w:jc w:val="center"/>
        </w:trPr>
        <w:tc>
          <w:tcPr>
            <w:tcW w:w="1375" w:type="dxa"/>
            <w:shd w:val="clear" w:color="auto" w:fill="F4F6F9"/>
            <w:vAlign w:val="center"/>
          </w:tcPr>
          <w:p w14:paraId="133D1401" w14:textId="77777777" w:rsidR="006045A7" w:rsidRDefault="00000000">
            <w:pPr>
              <w:pStyle w:val="Compact"/>
              <w:keepLines/>
              <w:spacing w:before="0" w:after="40" w:line="264" w:lineRule="auto"/>
            </w:pPr>
            <w:r>
              <w:rPr>
                <w:rFonts w:hint="eastAsia"/>
                <w:b/>
                <w:bCs/>
                <w:sz w:val="17"/>
              </w:rPr>
              <w:t>序号</w:t>
            </w:r>
          </w:p>
        </w:tc>
        <w:tc>
          <w:tcPr>
            <w:tcW w:w="4431" w:type="dxa"/>
            <w:shd w:val="clear" w:color="auto" w:fill="F4F6F9"/>
            <w:vAlign w:val="center"/>
          </w:tcPr>
          <w:p w14:paraId="293537D7" w14:textId="77777777" w:rsidR="006045A7" w:rsidRDefault="00000000">
            <w:pPr>
              <w:pStyle w:val="Compact"/>
              <w:keepLines/>
              <w:spacing w:before="0" w:after="40" w:line="264" w:lineRule="auto"/>
            </w:pPr>
            <w:r>
              <w:rPr>
                <w:rFonts w:hint="eastAsia"/>
                <w:b/>
                <w:bCs/>
                <w:sz w:val="17"/>
              </w:rPr>
              <w:t>观测量</w:t>
            </w:r>
          </w:p>
        </w:tc>
        <w:tc>
          <w:tcPr>
            <w:tcW w:w="3208" w:type="dxa"/>
            <w:shd w:val="clear" w:color="auto" w:fill="F4F6F9"/>
            <w:vAlign w:val="center"/>
          </w:tcPr>
          <w:p w14:paraId="79AC05E6" w14:textId="77777777" w:rsidR="006045A7" w:rsidRDefault="00000000">
            <w:pPr>
              <w:pStyle w:val="Compact"/>
              <w:keepLines/>
              <w:spacing w:before="0" w:after="40" w:line="264" w:lineRule="auto"/>
            </w:pPr>
            <w:r>
              <w:rPr>
                <w:rFonts w:hint="eastAsia"/>
                <w:b/>
                <w:bCs/>
                <w:sz w:val="17"/>
              </w:rPr>
              <w:t>物理含义</w:t>
            </w:r>
          </w:p>
        </w:tc>
      </w:tr>
      <w:tr w:rsidR="006045A7" w14:paraId="041517EB" w14:textId="77777777" w:rsidTr="006045A7">
        <w:trPr>
          <w:jc w:val="center"/>
        </w:trPr>
        <w:tc>
          <w:tcPr>
            <w:tcW w:w="1375" w:type="dxa"/>
            <w:vAlign w:val="center"/>
          </w:tcPr>
          <w:p w14:paraId="482C7F29" w14:textId="77777777" w:rsidR="006045A7" w:rsidRDefault="00000000">
            <w:pPr>
              <w:pStyle w:val="Compact"/>
              <w:keepLines/>
              <w:spacing w:before="0" w:after="40" w:line="264" w:lineRule="auto"/>
            </w:pPr>
            <w:r>
              <w:rPr>
                <w:sz w:val="17"/>
              </w:rPr>
              <w:t>1–2</w:t>
            </w:r>
          </w:p>
        </w:tc>
        <w:tc>
          <w:tcPr>
            <w:tcW w:w="4431" w:type="dxa"/>
            <w:vAlign w:val="center"/>
          </w:tcPr>
          <w:p w14:paraId="6E171944" w14:textId="77777777" w:rsidR="006045A7" w:rsidRDefault="00000000">
            <w:pPr>
              <w:pStyle w:val="Compact"/>
              <w:keepLines/>
              <w:spacing w:before="0" w:after="40" w:line="264" w:lineRule="auto"/>
            </w:pPr>
            <w:r>
              <w:rPr>
                <w:sz w:val="17"/>
              </w:rPr>
              <w:t>left/</w:t>
            </w:r>
            <w:proofErr w:type="spellStart"/>
            <w:r>
              <w:rPr>
                <w:sz w:val="17"/>
              </w:rPr>
              <w:t>right_norm_signal</w:t>
            </w:r>
            <w:proofErr w:type="spellEnd"/>
          </w:p>
        </w:tc>
        <w:tc>
          <w:tcPr>
            <w:tcW w:w="3208" w:type="dxa"/>
            <w:vAlign w:val="center"/>
          </w:tcPr>
          <w:p w14:paraId="07312996" w14:textId="77777777" w:rsidR="006045A7" w:rsidRDefault="00000000">
            <w:pPr>
              <w:pStyle w:val="Compact"/>
              <w:keepLines/>
              <w:spacing w:before="0" w:after="40" w:line="264" w:lineRule="auto"/>
            </w:pPr>
            <w:r>
              <w:rPr>
                <w:rFonts w:hint="eastAsia"/>
                <w:sz w:val="17"/>
              </w:rPr>
              <w:t>左右通道相对基线的归一化瞬时信号</w:t>
            </w:r>
          </w:p>
        </w:tc>
      </w:tr>
      <w:tr w:rsidR="006045A7" w14:paraId="40A21985" w14:textId="77777777" w:rsidTr="006045A7">
        <w:trPr>
          <w:jc w:val="center"/>
        </w:trPr>
        <w:tc>
          <w:tcPr>
            <w:tcW w:w="1375" w:type="dxa"/>
            <w:vAlign w:val="center"/>
          </w:tcPr>
          <w:p w14:paraId="38433D3B" w14:textId="77777777" w:rsidR="006045A7" w:rsidRDefault="00000000">
            <w:pPr>
              <w:pStyle w:val="Compact"/>
              <w:keepLines/>
              <w:spacing w:before="0" w:after="40" w:line="264" w:lineRule="auto"/>
            </w:pPr>
            <w:r>
              <w:rPr>
                <w:sz w:val="17"/>
              </w:rPr>
              <w:t>3–4</w:t>
            </w:r>
          </w:p>
        </w:tc>
        <w:tc>
          <w:tcPr>
            <w:tcW w:w="4431" w:type="dxa"/>
            <w:vAlign w:val="center"/>
          </w:tcPr>
          <w:p w14:paraId="0690D661" w14:textId="77777777" w:rsidR="006045A7" w:rsidRDefault="00000000">
            <w:pPr>
              <w:pStyle w:val="Compact"/>
              <w:keepLines/>
              <w:spacing w:before="0" w:after="40" w:line="264" w:lineRule="auto"/>
            </w:pPr>
            <w:r>
              <w:rPr>
                <w:sz w:val="17"/>
              </w:rPr>
              <w:t>left/</w:t>
            </w:r>
            <w:proofErr w:type="spellStart"/>
            <w:r>
              <w:rPr>
                <w:sz w:val="17"/>
              </w:rPr>
              <w:t>right_norm_smooth</w:t>
            </w:r>
            <w:proofErr w:type="spellEnd"/>
          </w:p>
        </w:tc>
        <w:tc>
          <w:tcPr>
            <w:tcW w:w="3208" w:type="dxa"/>
            <w:vAlign w:val="center"/>
          </w:tcPr>
          <w:p w14:paraId="7D7D07D3" w14:textId="77777777" w:rsidR="006045A7" w:rsidRDefault="00000000">
            <w:pPr>
              <w:pStyle w:val="Compact"/>
              <w:keepLines/>
              <w:spacing w:before="0" w:after="40" w:line="264" w:lineRule="auto"/>
            </w:pPr>
            <w:r>
              <w:rPr>
                <w:rFonts w:hint="eastAsia"/>
                <w:sz w:val="17"/>
              </w:rPr>
              <w:t>左右通道</w:t>
            </w:r>
            <w:r>
              <w:rPr>
                <w:sz w:val="17"/>
              </w:rPr>
              <w:t xml:space="preserve"> EMA </w:t>
            </w:r>
            <w:r>
              <w:rPr>
                <w:rFonts w:hint="eastAsia"/>
                <w:sz w:val="17"/>
              </w:rPr>
              <w:t>平滑信号</w:t>
            </w:r>
          </w:p>
        </w:tc>
      </w:tr>
      <w:tr w:rsidR="006045A7" w14:paraId="32C48141" w14:textId="77777777" w:rsidTr="006045A7">
        <w:trPr>
          <w:jc w:val="center"/>
        </w:trPr>
        <w:tc>
          <w:tcPr>
            <w:tcW w:w="1375" w:type="dxa"/>
            <w:vAlign w:val="center"/>
          </w:tcPr>
          <w:p w14:paraId="25B9E480" w14:textId="77777777" w:rsidR="006045A7" w:rsidRDefault="00000000">
            <w:pPr>
              <w:pStyle w:val="Compact"/>
              <w:keepLines/>
              <w:spacing w:before="0" w:after="40" w:line="264" w:lineRule="auto"/>
            </w:pPr>
            <w:r>
              <w:rPr>
                <w:sz w:val="17"/>
              </w:rPr>
              <w:t>5–6</w:t>
            </w:r>
          </w:p>
        </w:tc>
        <w:tc>
          <w:tcPr>
            <w:tcW w:w="4431" w:type="dxa"/>
            <w:vAlign w:val="center"/>
          </w:tcPr>
          <w:p w14:paraId="677FCC87" w14:textId="77777777" w:rsidR="006045A7" w:rsidRDefault="00000000">
            <w:pPr>
              <w:pStyle w:val="Compact"/>
              <w:keepLines/>
              <w:spacing w:before="0" w:after="40" w:line="264" w:lineRule="auto"/>
            </w:pPr>
            <w:r>
              <w:rPr>
                <w:sz w:val="17"/>
              </w:rPr>
              <w:t>left/</w:t>
            </w:r>
            <w:proofErr w:type="spellStart"/>
            <w:r>
              <w:rPr>
                <w:sz w:val="17"/>
              </w:rPr>
              <w:t>right_norm_trend</w:t>
            </w:r>
            <w:proofErr w:type="spellEnd"/>
          </w:p>
        </w:tc>
        <w:tc>
          <w:tcPr>
            <w:tcW w:w="3208" w:type="dxa"/>
            <w:vAlign w:val="center"/>
          </w:tcPr>
          <w:p w14:paraId="2CD64291" w14:textId="77777777" w:rsidR="006045A7" w:rsidRDefault="00000000">
            <w:pPr>
              <w:pStyle w:val="Compact"/>
              <w:keepLines/>
              <w:spacing w:before="0" w:after="40" w:line="264" w:lineRule="auto"/>
            </w:pPr>
            <w:r>
              <w:rPr>
                <w:rFonts w:hint="eastAsia"/>
                <w:sz w:val="17"/>
              </w:rPr>
              <w:t>左右通道短时变化趋势</w:t>
            </w:r>
          </w:p>
        </w:tc>
      </w:tr>
      <w:tr w:rsidR="006045A7" w14:paraId="056EDC3B" w14:textId="77777777" w:rsidTr="006045A7">
        <w:trPr>
          <w:jc w:val="center"/>
        </w:trPr>
        <w:tc>
          <w:tcPr>
            <w:tcW w:w="1375" w:type="dxa"/>
            <w:vAlign w:val="center"/>
          </w:tcPr>
          <w:p w14:paraId="379F6684" w14:textId="77777777" w:rsidR="006045A7" w:rsidRDefault="00000000">
            <w:pPr>
              <w:pStyle w:val="Compact"/>
              <w:keepLines/>
              <w:spacing w:before="0" w:after="40" w:line="264" w:lineRule="auto"/>
            </w:pPr>
            <w:r>
              <w:rPr>
                <w:sz w:val="17"/>
              </w:rPr>
              <w:t>7</w:t>
            </w:r>
          </w:p>
        </w:tc>
        <w:tc>
          <w:tcPr>
            <w:tcW w:w="4431" w:type="dxa"/>
            <w:vAlign w:val="center"/>
          </w:tcPr>
          <w:p w14:paraId="792CAFDD" w14:textId="77777777" w:rsidR="006045A7" w:rsidRDefault="00000000">
            <w:pPr>
              <w:pStyle w:val="Compact"/>
              <w:keepLines/>
              <w:spacing w:before="0" w:after="40" w:line="264" w:lineRule="auto"/>
            </w:pPr>
            <w:proofErr w:type="spellStart"/>
            <w:r>
              <w:rPr>
                <w:sz w:val="17"/>
              </w:rPr>
              <w:t>norm_smooth_diff</w:t>
            </w:r>
            <w:proofErr w:type="spellEnd"/>
          </w:p>
        </w:tc>
        <w:tc>
          <w:tcPr>
            <w:tcW w:w="3208" w:type="dxa"/>
            <w:vAlign w:val="center"/>
          </w:tcPr>
          <w:p w14:paraId="4263B04A" w14:textId="77777777" w:rsidR="006045A7" w:rsidRDefault="00000000">
            <w:pPr>
              <w:pStyle w:val="Compact"/>
              <w:keepLines/>
              <w:spacing w:before="0" w:after="40" w:line="264" w:lineRule="auto"/>
            </w:pPr>
            <w:r>
              <w:rPr>
                <w:rFonts w:hint="eastAsia"/>
                <w:sz w:val="17"/>
              </w:rPr>
              <w:t>左右平滑信号差，提供侧向对比信息</w:t>
            </w:r>
          </w:p>
        </w:tc>
      </w:tr>
      <w:tr w:rsidR="006045A7" w14:paraId="6A31BA97" w14:textId="77777777" w:rsidTr="006045A7">
        <w:trPr>
          <w:jc w:val="center"/>
        </w:trPr>
        <w:tc>
          <w:tcPr>
            <w:tcW w:w="1375" w:type="dxa"/>
            <w:vAlign w:val="center"/>
          </w:tcPr>
          <w:p w14:paraId="090372A4" w14:textId="77777777" w:rsidR="006045A7" w:rsidRDefault="00000000">
            <w:pPr>
              <w:pStyle w:val="Compact"/>
              <w:keepLines/>
              <w:spacing w:before="0" w:after="40" w:line="264" w:lineRule="auto"/>
            </w:pPr>
            <w:r>
              <w:rPr>
                <w:sz w:val="17"/>
              </w:rPr>
              <w:t>8</w:t>
            </w:r>
          </w:p>
        </w:tc>
        <w:tc>
          <w:tcPr>
            <w:tcW w:w="4431" w:type="dxa"/>
            <w:vAlign w:val="center"/>
          </w:tcPr>
          <w:p w14:paraId="6451C1B0" w14:textId="77777777" w:rsidR="006045A7" w:rsidRDefault="00000000">
            <w:pPr>
              <w:pStyle w:val="Compact"/>
              <w:keepLines/>
              <w:spacing w:before="0" w:after="40" w:line="264" w:lineRule="auto"/>
            </w:pPr>
            <w:proofErr w:type="spellStart"/>
            <w:r>
              <w:rPr>
                <w:sz w:val="17"/>
              </w:rPr>
              <w:t>norm_trend_diff</w:t>
            </w:r>
            <w:proofErr w:type="spellEnd"/>
          </w:p>
        </w:tc>
        <w:tc>
          <w:tcPr>
            <w:tcW w:w="3208" w:type="dxa"/>
            <w:vAlign w:val="center"/>
          </w:tcPr>
          <w:p w14:paraId="2F805B0C" w14:textId="77777777" w:rsidR="006045A7" w:rsidRDefault="00000000">
            <w:pPr>
              <w:pStyle w:val="Compact"/>
              <w:keepLines/>
              <w:spacing w:before="0" w:after="40" w:line="264" w:lineRule="auto"/>
            </w:pPr>
            <w:r>
              <w:rPr>
                <w:rFonts w:hint="eastAsia"/>
                <w:sz w:val="17"/>
              </w:rPr>
              <w:t>左右趋势差，提供变化方向对比</w:t>
            </w:r>
          </w:p>
        </w:tc>
      </w:tr>
      <w:tr w:rsidR="006045A7" w14:paraId="37ED54E7" w14:textId="77777777" w:rsidTr="006045A7">
        <w:trPr>
          <w:jc w:val="center"/>
        </w:trPr>
        <w:tc>
          <w:tcPr>
            <w:tcW w:w="1375" w:type="dxa"/>
            <w:vAlign w:val="center"/>
          </w:tcPr>
          <w:p w14:paraId="10D02DE4" w14:textId="77777777" w:rsidR="006045A7" w:rsidRDefault="00000000">
            <w:pPr>
              <w:pStyle w:val="Compact"/>
              <w:keepLines/>
              <w:spacing w:before="0" w:after="40" w:line="264" w:lineRule="auto"/>
            </w:pPr>
            <w:r>
              <w:rPr>
                <w:sz w:val="17"/>
              </w:rPr>
              <w:t>9–10</w:t>
            </w:r>
          </w:p>
        </w:tc>
        <w:tc>
          <w:tcPr>
            <w:tcW w:w="4431" w:type="dxa"/>
            <w:vAlign w:val="center"/>
          </w:tcPr>
          <w:p w14:paraId="1D7D410C" w14:textId="77777777" w:rsidR="006045A7" w:rsidRDefault="00000000">
            <w:pPr>
              <w:pStyle w:val="Compact"/>
              <w:keepLines/>
              <w:spacing w:before="0" w:after="40" w:line="264" w:lineRule="auto"/>
            </w:pPr>
            <w:r>
              <w:rPr>
                <w:sz w:val="17"/>
              </w:rPr>
              <w:t>left/</w:t>
            </w:r>
            <w:proofErr w:type="spellStart"/>
            <w:r>
              <w:rPr>
                <w:sz w:val="17"/>
              </w:rPr>
              <w:t>right_angle_norm</w:t>
            </w:r>
            <w:proofErr w:type="spellEnd"/>
          </w:p>
        </w:tc>
        <w:tc>
          <w:tcPr>
            <w:tcW w:w="3208" w:type="dxa"/>
            <w:vAlign w:val="center"/>
          </w:tcPr>
          <w:p w14:paraId="69352C31" w14:textId="77777777" w:rsidR="006045A7" w:rsidRDefault="00000000">
            <w:pPr>
              <w:pStyle w:val="Compact"/>
              <w:keepLines/>
              <w:spacing w:before="0" w:after="40" w:line="264" w:lineRule="auto"/>
            </w:pPr>
            <w:r>
              <w:rPr>
                <w:rFonts w:hint="eastAsia"/>
                <w:sz w:val="17"/>
              </w:rPr>
              <w:t>左右触须当前实际相对角度归一化</w:t>
            </w:r>
          </w:p>
        </w:tc>
      </w:tr>
      <w:tr w:rsidR="006045A7" w14:paraId="2E0C62F2" w14:textId="77777777" w:rsidTr="006045A7">
        <w:trPr>
          <w:jc w:val="center"/>
        </w:trPr>
        <w:tc>
          <w:tcPr>
            <w:tcW w:w="1375" w:type="dxa"/>
            <w:vAlign w:val="center"/>
          </w:tcPr>
          <w:p w14:paraId="26DEFA7C" w14:textId="77777777" w:rsidR="006045A7" w:rsidRDefault="00000000">
            <w:pPr>
              <w:pStyle w:val="Compact"/>
              <w:keepLines/>
              <w:spacing w:before="0" w:after="40" w:line="264" w:lineRule="auto"/>
            </w:pPr>
            <w:r>
              <w:rPr>
                <w:sz w:val="17"/>
              </w:rPr>
              <w:lastRenderedPageBreak/>
              <w:t>11–12</w:t>
            </w:r>
          </w:p>
        </w:tc>
        <w:tc>
          <w:tcPr>
            <w:tcW w:w="4431" w:type="dxa"/>
            <w:vAlign w:val="center"/>
          </w:tcPr>
          <w:p w14:paraId="533C3559" w14:textId="77777777" w:rsidR="006045A7" w:rsidRDefault="00000000">
            <w:pPr>
              <w:pStyle w:val="Compact"/>
              <w:keepLines/>
              <w:spacing w:before="0" w:after="40" w:line="264" w:lineRule="auto"/>
            </w:pPr>
            <w:r>
              <w:rPr>
                <w:sz w:val="17"/>
              </w:rPr>
              <w:t>left/</w:t>
            </w:r>
            <w:proofErr w:type="spellStart"/>
            <w:r>
              <w:rPr>
                <w:sz w:val="17"/>
              </w:rPr>
              <w:t>right_sector_norm</w:t>
            </w:r>
            <w:proofErr w:type="spellEnd"/>
          </w:p>
        </w:tc>
        <w:tc>
          <w:tcPr>
            <w:tcW w:w="3208" w:type="dxa"/>
            <w:vAlign w:val="center"/>
          </w:tcPr>
          <w:p w14:paraId="47D76A0D" w14:textId="77777777" w:rsidR="006045A7" w:rsidRDefault="00000000">
            <w:pPr>
              <w:pStyle w:val="Compact"/>
              <w:keepLines/>
              <w:spacing w:before="0" w:after="40" w:line="264" w:lineRule="auto"/>
            </w:pPr>
            <w:r>
              <w:rPr>
                <w:rFonts w:hint="eastAsia"/>
                <w:sz w:val="17"/>
              </w:rPr>
              <w:t>左右目标</w:t>
            </w:r>
            <w:r>
              <w:rPr>
                <w:rFonts w:hint="eastAsia"/>
                <w:sz w:val="17"/>
              </w:rPr>
              <w:t>/</w:t>
            </w:r>
            <w:r>
              <w:rPr>
                <w:rFonts w:hint="eastAsia"/>
                <w:sz w:val="17"/>
              </w:rPr>
              <w:t>离散扇区归一化</w:t>
            </w:r>
          </w:p>
        </w:tc>
      </w:tr>
      <w:tr w:rsidR="006045A7" w14:paraId="50E136A0" w14:textId="77777777" w:rsidTr="006045A7">
        <w:trPr>
          <w:jc w:val="center"/>
        </w:trPr>
        <w:tc>
          <w:tcPr>
            <w:tcW w:w="1375" w:type="dxa"/>
            <w:vAlign w:val="center"/>
          </w:tcPr>
          <w:p w14:paraId="2C3C98CF" w14:textId="77777777" w:rsidR="006045A7" w:rsidRDefault="00000000">
            <w:pPr>
              <w:pStyle w:val="Compact"/>
              <w:keepLines/>
              <w:spacing w:before="0" w:after="40" w:line="264" w:lineRule="auto"/>
            </w:pPr>
            <w:r>
              <w:rPr>
                <w:sz w:val="17"/>
              </w:rPr>
              <w:t>13–14</w:t>
            </w:r>
          </w:p>
        </w:tc>
        <w:tc>
          <w:tcPr>
            <w:tcW w:w="4431" w:type="dxa"/>
            <w:vAlign w:val="center"/>
          </w:tcPr>
          <w:p w14:paraId="2BBF0E33" w14:textId="77777777" w:rsidR="006045A7" w:rsidRDefault="00000000">
            <w:pPr>
              <w:pStyle w:val="Compact"/>
              <w:keepLines/>
              <w:spacing w:before="0" w:after="40" w:line="264" w:lineRule="auto"/>
            </w:pPr>
            <w:proofErr w:type="spellStart"/>
            <w:r>
              <w:rPr>
                <w:sz w:val="17"/>
              </w:rPr>
              <w:t>heading_cos</w:t>
            </w:r>
            <w:proofErr w:type="spellEnd"/>
            <w:r>
              <w:rPr>
                <w:sz w:val="17"/>
              </w:rPr>
              <w:t xml:space="preserve"> / </w:t>
            </w:r>
            <w:proofErr w:type="spellStart"/>
            <w:r>
              <w:rPr>
                <w:sz w:val="17"/>
              </w:rPr>
              <w:t>heading_sin</w:t>
            </w:r>
            <w:proofErr w:type="spellEnd"/>
          </w:p>
        </w:tc>
        <w:tc>
          <w:tcPr>
            <w:tcW w:w="3208" w:type="dxa"/>
            <w:vAlign w:val="center"/>
          </w:tcPr>
          <w:p w14:paraId="5B907B90" w14:textId="77777777" w:rsidR="006045A7" w:rsidRDefault="00000000">
            <w:pPr>
              <w:pStyle w:val="Compact"/>
              <w:keepLines/>
              <w:spacing w:before="0" w:after="40" w:line="264" w:lineRule="auto"/>
            </w:pPr>
            <w:r>
              <w:rPr>
                <w:rFonts w:hint="eastAsia"/>
                <w:sz w:val="17"/>
              </w:rPr>
              <w:t>机器人自身航向的周期连续表示</w:t>
            </w:r>
          </w:p>
        </w:tc>
      </w:tr>
      <w:tr w:rsidR="006045A7" w14:paraId="68D8B5DE" w14:textId="77777777" w:rsidTr="006045A7">
        <w:trPr>
          <w:jc w:val="center"/>
        </w:trPr>
        <w:tc>
          <w:tcPr>
            <w:tcW w:w="1375" w:type="dxa"/>
            <w:vAlign w:val="center"/>
          </w:tcPr>
          <w:p w14:paraId="6AF986DE" w14:textId="77777777" w:rsidR="006045A7" w:rsidRDefault="00000000">
            <w:pPr>
              <w:pStyle w:val="Compact"/>
              <w:keepLines/>
              <w:spacing w:before="0" w:after="40" w:line="264" w:lineRule="auto"/>
            </w:pPr>
            <w:r>
              <w:rPr>
                <w:sz w:val="17"/>
              </w:rPr>
              <w:t>15</w:t>
            </w:r>
          </w:p>
        </w:tc>
        <w:tc>
          <w:tcPr>
            <w:tcW w:w="4431" w:type="dxa"/>
            <w:vAlign w:val="center"/>
          </w:tcPr>
          <w:p w14:paraId="01B7DE53" w14:textId="77777777" w:rsidR="006045A7" w:rsidRDefault="00000000">
            <w:pPr>
              <w:pStyle w:val="Compact"/>
              <w:keepLines/>
              <w:spacing w:before="0" w:after="40" w:line="264" w:lineRule="auto"/>
            </w:pPr>
            <w:proofErr w:type="spellStart"/>
            <w:r>
              <w:rPr>
                <w:sz w:val="17"/>
              </w:rPr>
              <w:t>last_move_norm</w:t>
            </w:r>
            <w:proofErr w:type="spellEnd"/>
          </w:p>
        </w:tc>
        <w:tc>
          <w:tcPr>
            <w:tcW w:w="3208" w:type="dxa"/>
            <w:vAlign w:val="center"/>
          </w:tcPr>
          <w:p w14:paraId="05D8CA62" w14:textId="77777777" w:rsidR="006045A7" w:rsidRDefault="00000000">
            <w:pPr>
              <w:pStyle w:val="Compact"/>
              <w:keepLines/>
              <w:spacing w:before="0" w:after="40" w:line="264" w:lineRule="auto"/>
            </w:pPr>
            <w:r>
              <w:rPr>
                <w:rFonts w:hint="eastAsia"/>
                <w:sz w:val="17"/>
              </w:rPr>
              <w:t>上一时刻移动动作的归一化编码</w:t>
            </w:r>
          </w:p>
        </w:tc>
      </w:tr>
      <w:tr w:rsidR="006045A7" w14:paraId="364DB4A3" w14:textId="77777777" w:rsidTr="006045A7">
        <w:trPr>
          <w:jc w:val="center"/>
        </w:trPr>
        <w:tc>
          <w:tcPr>
            <w:tcW w:w="1375" w:type="dxa"/>
            <w:vAlign w:val="center"/>
          </w:tcPr>
          <w:p w14:paraId="5CC5F32F" w14:textId="77777777" w:rsidR="006045A7" w:rsidRDefault="00000000">
            <w:pPr>
              <w:pStyle w:val="Compact"/>
              <w:keepLines/>
              <w:spacing w:before="0" w:after="40" w:line="264" w:lineRule="auto"/>
            </w:pPr>
            <w:r>
              <w:rPr>
                <w:sz w:val="17"/>
              </w:rPr>
              <w:t>16</w:t>
            </w:r>
          </w:p>
        </w:tc>
        <w:tc>
          <w:tcPr>
            <w:tcW w:w="4431" w:type="dxa"/>
            <w:vAlign w:val="center"/>
          </w:tcPr>
          <w:p w14:paraId="310F320F" w14:textId="77777777" w:rsidR="006045A7" w:rsidRDefault="00000000">
            <w:pPr>
              <w:pStyle w:val="Compact"/>
              <w:keepLines/>
              <w:spacing w:before="0" w:after="40" w:line="264" w:lineRule="auto"/>
            </w:pPr>
            <w:proofErr w:type="spellStart"/>
            <w:r>
              <w:rPr>
                <w:sz w:val="17"/>
              </w:rPr>
              <w:t>blank_age_norm</w:t>
            </w:r>
            <w:proofErr w:type="spellEnd"/>
          </w:p>
        </w:tc>
        <w:tc>
          <w:tcPr>
            <w:tcW w:w="3208" w:type="dxa"/>
            <w:vAlign w:val="center"/>
          </w:tcPr>
          <w:p w14:paraId="2F003714" w14:textId="77777777" w:rsidR="006045A7" w:rsidRDefault="00000000">
            <w:pPr>
              <w:pStyle w:val="Compact"/>
              <w:keepLines/>
              <w:spacing w:before="0" w:after="40" w:line="264" w:lineRule="auto"/>
            </w:pPr>
            <w:r>
              <w:rPr>
                <w:rFonts w:hint="eastAsia"/>
                <w:sz w:val="17"/>
              </w:rPr>
              <w:t>失去气味后的持续时间，裁剪并归一化</w:t>
            </w:r>
          </w:p>
        </w:tc>
      </w:tr>
      <w:tr w:rsidR="006045A7" w14:paraId="7F33FEC2" w14:textId="77777777" w:rsidTr="006045A7">
        <w:trPr>
          <w:jc w:val="center"/>
        </w:trPr>
        <w:tc>
          <w:tcPr>
            <w:tcW w:w="1375" w:type="dxa"/>
            <w:vAlign w:val="center"/>
          </w:tcPr>
          <w:p w14:paraId="5E1797CC" w14:textId="77777777" w:rsidR="006045A7" w:rsidRDefault="006045A7">
            <w:pPr>
              <w:pStyle w:val="Compact"/>
              <w:keepLines/>
              <w:spacing w:before="0" w:after="40" w:line="264" w:lineRule="auto"/>
              <w:rPr>
                <w:sz w:val="17"/>
              </w:rPr>
            </w:pPr>
          </w:p>
        </w:tc>
        <w:tc>
          <w:tcPr>
            <w:tcW w:w="4431" w:type="dxa"/>
            <w:vAlign w:val="center"/>
          </w:tcPr>
          <w:p w14:paraId="4A274AFF" w14:textId="77777777" w:rsidR="006045A7" w:rsidRDefault="006045A7">
            <w:pPr>
              <w:pStyle w:val="Compact"/>
              <w:keepLines/>
              <w:spacing w:before="0" w:after="40" w:line="264" w:lineRule="auto"/>
              <w:rPr>
                <w:sz w:val="17"/>
              </w:rPr>
            </w:pPr>
          </w:p>
        </w:tc>
        <w:tc>
          <w:tcPr>
            <w:tcW w:w="3208" w:type="dxa"/>
            <w:vAlign w:val="center"/>
          </w:tcPr>
          <w:p w14:paraId="6074E2F7" w14:textId="77777777" w:rsidR="006045A7" w:rsidRDefault="006045A7">
            <w:pPr>
              <w:pStyle w:val="Compact"/>
              <w:keepLines/>
              <w:spacing w:before="0" w:after="40" w:line="264" w:lineRule="auto"/>
              <w:rPr>
                <w:sz w:val="17"/>
              </w:rPr>
            </w:pPr>
          </w:p>
        </w:tc>
      </w:tr>
    </w:tbl>
    <w:p w14:paraId="08C1614D" w14:textId="77777777" w:rsidR="006045A7" w:rsidRDefault="00000000">
      <w:pPr>
        <w:pStyle w:val="2"/>
      </w:pPr>
      <w:bookmarkStart w:id="9" w:name="X6f239e6c16652c94f21ae702b3b8ad6796ad6df"/>
      <w:bookmarkEnd w:id="8"/>
      <w:r>
        <w:t xml:space="preserve">3.3 </w:t>
      </w:r>
      <w:r>
        <w:rPr>
          <w:rFonts w:hint="eastAsia"/>
        </w:rPr>
        <w:t>联合动作空间设计</w:t>
      </w:r>
    </w:p>
    <w:p w14:paraId="7DBE6E28" w14:textId="77777777" w:rsidR="006045A7" w:rsidRDefault="00000000">
      <w:pPr>
        <w:pStyle w:val="FirstParagraph"/>
      </w:pPr>
      <w:r>
        <w:rPr>
          <w:rFonts w:hint="eastAsia"/>
        </w:rPr>
        <w:t>策略动作定义为三元组：</w:t>
      </w:r>
    </w:p>
    <w:p w14:paraId="0D94F4A9"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R</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267AC240" w14:textId="77777777" w:rsidR="006045A7" w:rsidRDefault="00000000">
      <w:pPr>
        <w:pStyle w:val="FirstParagraph"/>
        <w:rPr>
          <w:rFonts w:hAnsi="Cambria Math"/>
        </w:rPr>
      </w:pPr>
      <w:r>
        <w:rPr>
          <w:rFonts w:hint="eastAsia"/>
        </w:rPr>
        <w:t>其中</w:t>
      </w:r>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m</m:t>
            </m:r>
          </m:sup>
        </m:sSubSup>
      </m:oMath>
      <w:r>
        <w:t xml:space="preserve"> </w:t>
      </w:r>
      <w:r>
        <w:rPr>
          <w:rFonts w:hint="eastAsia"/>
        </w:rPr>
        <w:t>为</w:t>
      </w:r>
      <w:r>
        <w:t xml:space="preserve"> 6 </w:t>
      </w:r>
      <w:r>
        <w:rPr>
          <w:rFonts w:hint="eastAsia"/>
        </w:rPr>
        <w:t>类底盘移动动作，</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L</m:t>
            </m:r>
          </m:sup>
        </m:sSubSup>
      </m:oMath>
      <w:r>
        <w:t xml:space="preserve"> </w:t>
      </w:r>
      <w:r>
        <w:rPr>
          <w:rFonts w:hint="eastAsia"/>
        </w:rPr>
        <w:t>与</w:t>
      </w:r>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R</m:t>
            </m:r>
          </m:sup>
        </m:sSubSup>
      </m:oMath>
      <w:r>
        <w:t xml:space="preserve"> </w:t>
      </w:r>
      <w:r>
        <w:rPr>
          <w:rFonts w:hint="eastAsia"/>
        </w:rPr>
        <w:t>分别为左、右触须扇区。</w:t>
      </w:r>
      <w:r>
        <w:rPr>
          <w:rFonts w:hint="eastAsia"/>
        </w:rPr>
        <w:t>PPO</w:t>
      </w:r>
      <w:r>
        <w:t xml:space="preserve"> </w:t>
      </w:r>
      <w:r>
        <w:t>网络输出</w:t>
      </w:r>
      <w:r>
        <w:t xml:space="preserve"> 26 </w:t>
      </w:r>
      <w:proofErr w:type="gramStart"/>
      <w:r>
        <w:t>个</w:t>
      </w:r>
      <w:proofErr w:type="gramEnd"/>
      <w:r>
        <w:t xml:space="preserve"> logits</w:t>
      </w:r>
      <w:r>
        <w:t>，并按</w:t>
      </w:r>
      <w:r>
        <w:t xml:space="preserve"> 6</w:t>
      </w:r>
      <w:r>
        <w:t>、</w:t>
      </w:r>
      <w:r>
        <w:t>10</w:t>
      </w:r>
      <w:r>
        <w:t>、</w:t>
      </w:r>
      <w:r>
        <w:t xml:space="preserve">10 </w:t>
      </w:r>
      <w:r>
        <w:t>三组分别计算</w:t>
      </w:r>
      <w:r>
        <w:t xml:space="preserve"> </w:t>
      </w:r>
      <w:proofErr w:type="spellStart"/>
      <w:r>
        <w:t>softmax</w:t>
      </w:r>
      <w:proofErr w:type="spellEnd"/>
      <w:r>
        <w:rPr>
          <w:rFonts w:hint="eastAsia"/>
        </w:rPr>
        <w:t>，按概率</w:t>
      </w:r>
      <w:proofErr w:type="gramStart"/>
      <w:r>
        <w:rPr>
          <w:rFonts w:hint="eastAsia"/>
        </w:rPr>
        <w:t>取分别</w:t>
      </w:r>
      <w:proofErr w:type="gramEnd"/>
      <w:r>
        <w:rPr>
          <w:rFonts w:hint="eastAsia"/>
        </w:rPr>
        <w:t>采样得到</w:t>
      </w:r>
      <m:oMath>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R</m:t>
            </m:r>
          </m:sup>
        </m:sSubSup>
        <m:r>
          <m:rPr>
            <m:sty m:val="p"/>
          </m:rPr>
          <w:rPr>
            <w:rFonts w:ascii="Cambria Math" w:hAnsi="Cambria Math"/>
          </w:rPr>
          <m:t>)</m:t>
        </m:r>
      </m:oMath>
    </w:p>
    <w:p w14:paraId="4E7AD655" w14:textId="77777777" w:rsidR="006045A7" w:rsidRDefault="00000000">
      <w:pPr>
        <w:pStyle w:val="a0"/>
        <w:rPr>
          <w:color w:val="FF0000"/>
        </w:rPr>
      </w:pPr>
      <w:r>
        <w:rPr>
          <w:rFonts w:hAnsi="Cambria Math" w:hint="eastAsia"/>
          <w:color w:val="FF0000"/>
        </w:rPr>
        <w:t>7. 3.1 3.2 3.3</w:t>
      </w:r>
      <w:r>
        <w:rPr>
          <w:rFonts w:hAnsi="Cambria Math" w:hint="eastAsia"/>
          <w:color w:val="FF0000"/>
        </w:rPr>
        <w:t>这三部分</w:t>
      </w:r>
      <w:r>
        <w:rPr>
          <w:rFonts w:hAnsi="Cambria Math" w:hint="eastAsia"/>
          <w:color w:val="FF0000"/>
        </w:rPr>
        <w:t xml:space="preserve"> </w:t>
      </w:r>
      <w:r>
        <w:rPr>
          <w:rFonts w:hint="eastAsia"/>
          <w:color w:val="FF0000"/>
        </w:rPr>
        <w:t>部分可观测决策建模、观测状态设计、动作空间设计这</w:t>
      </w:r>
      <w:r>
        <w:rPr>
          <w:rFonts w:hint="eastAsia"/>
          <w:color w:val="FF0000"/>
        </w:rPr>
        <w:t>3</w:t>
      </w:r>
      <w:r>
        <w:rPr>
          <w:rFonts w:hint="eastAsia"/>
          <w:color w:val="FF0000"/>
        </w:rPr>
        <w:t>部分尽量形成一个</w:t>
      </w:r>
      <w:r>
        <w:rPr>
          <w:rFonts w:hint="eastAsia"/>
          <w:b/>
          <w:bCs/>
          <w:color w:val="FF0000"/>
        </w:rPr>
        <w:t>逻辑图</w:t>
      </w:r>
      <w:r>
        <w:rPr>
          <w:rFonts w:hint="eastAsia"/>
          <w:color w:val="FF0000"/>
        </w:rPr>
        <w:t>，在图里表述清楚三者之间的关系</w:t>
      </w:r>
      <w:r>
        <w:rPr>
          <w:rFonts w:hint="eastAsia"/>
          <w:color w:val="FF0000"/>
        </w:rPr>
        <w:t xml:space="preserve"> </w:t>
      </w:r>
      <w:r>
        <w:rPr>
          <w:rFonts w:hint="eastAsia"/>
          <w:color w:val="FF0000"/>
        </w:rPr>
        <w:t>以及每部分里的设计内容</w:t>
      </w:r>
    </w:p>
    <w:p w14:paraId="3CC2393F" w14:textId="2D7880AC" w:rsidR="004D4A7E" w:rsidRDefault="004D4A7E">
      <w:pPr>
        <w:pStyle w:val="a0"/>
        <w:rPr>
          <w:rFonts w:hint="eastAsia"/>
        </w:rPr>
      </w:pPr>
      <w:r w:rsidRPr="004D4A7E">
        <w:drawing>
          <wp:inline distT="0" distB="0" distL="0" distR="0" wp14:anchorId="02ED2473" wp14:editId="0E733223">
            <wp:extent cx="5724525" cy="3782060"/>
            <wp:effectExtent l="0" t="0" r="9525" b="8890"/>
            <wp:docPr id="969884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84290" name=""/>
                    <pic:cNvPicPr/>
                  </pic:nvPicPr>
                  <pic:blipFill>
                    <a:blip r:embed="rId8"/>
                    <a:stretch>
                      <a:fillRect/>
                    </a:stretch>
                  </pic:blipFill>
                  <pic:spPr>
                    <a:xfrm>
                      <a:off x="0" y="0"/>
                      <a:ext cx="5724525" cy="3782060"/>
                    </a:xfrm>
                    <a:prstGeom prst="rect">
                      <a:avLst/>
                    </a:prstGeom>
                  </pic:spPr>
                </pic:pic>
              </a:graphicData>
            </a:graphic>
          </wp:inline>
        </w:drawing>
      </w:r>
    </w:p>
    <w:p w14:paraId="597D66D9" w14:textId="77777777" w:rsidR="006045A7" w:rsidRDefault="00000000">
      <w:pPr>
        <w:pStyle w:val="2"/>
      </w:pPr>
      <w:bookmarkStart w:id="10" w:name="X573ceecb602e99b2b16e6b784313189a96f90bb"/>
      <w:bookmarkEnd w:id="9"/>
      <w:r>
        <w:t xml:space="preserve">3.4 </w:t>
      </w:r>
      <w:r>
        <w:rPr>
          <w:rFonts w:hint="eastAsia"/>
        </w:rPr>
        <w:t>历史窗口与时序数据特征提取</w:t>
      </w:r>
    </w:p>
    <w:p w14:paraId="3ADF8938" w14:textId="77777777" w:rsidR="006045A7" w:rsidRDefault="00000000">
      <w:pPr>
        <w:pStyle w:val="FirstParagraph"/>
      </w:pPr>
      <w:r>
        <w:rPr>
          <w:rFonts w:hint="eastAsia"/>
        </w:rPr>
        <w:t>单</w:t>
      </w:r>
      <w:proofErr w:type="gramStart"/>
      <w:r>
        <w:rPr>
          <w:rFonts w:hint="eastAsia"/>
        </w:rPr>
        <w:t>帧状态</w:t>
      </w:r>
      <w:proofErr w:type="gramEnd"/>
      <w:r>
        <w:rPr>
          <w:rFonts w:hint="eastAsia"/>
        </w:rPr>
        <w:t>难以提供搜索所需信息，因此使用长度</w:t>
      </w:r>
      <w:r>
        <w:t xml:space="preserve"> </w:t>
      </w:r>
      <m:oMath>
        <m:r>
          <w:rPr>
            <w:rFonts w:ascii="Cambria Math" w:hAnsi="Cambria Math"/>
          </w:rPr>
          <m:t>H</m:t>
        </m:r>
      </m:oMath>
      <w:r>
        <w:t xml:space="preserve"> </w:t>
      </w:r>
      <w:r>
        <w:rPr>
          <w:rFonts w:hint="eastAsia"/>
        </w:rPr>
        <w:t>的固定历史窗口，将最近</w:t>
      </w:r>
      <w:r>
        <w:t xml:space="preserve"> </w:t>
      </w:r>
      <m:oMath>
        <m:r>
          <w:rPr>
            <w:rFonts w:ascii="Cambria Math" w:hAnsi="Cambria Math"/>
          </w:rPr>
          <m:t>H</m:t>
        </m:r>
      </m:oMath>
      <w:r>
        <w:t xml:space="preserve"> </w:t>
      </w:r>
      <w:r>
        <w:rPr>
          <w:rFonts w:hint="eastAsia"/>
        </w:rPr>
        <w:t>帧观测按时间顺序堆叠。当前默认</w:t>
      </w:r>
      <w:r>
        <w:t xml:space="preserve"> </w:t>
      </w:r>
      <m:oMath>
        <m:r>
          <w:rPr>
            <w:rFonts w:ascii="Cambria Math" w:hAnsi="Cambria Math"/>
          </w:rPr>
          <m:t>H</m:t>
        </m:r>
        <m:r>
          <m:rPr>
            <m:sty m:val="p"/>
          </m:rPr>
          <w:rPr>
            <w:rFonts w:ascii="Cambria Math" w:hAnsi="Cambria Math"/>
          </w:rPr>
          <m:t>=</m:t>
        </m:r>
        <m:r>
          <w:rPr>
            <w:rFonts w:ascii="Cambria Math" w:hAnsi="Cambria Math"/>
          </w:rPr>
          <m:t>20</m:t>
        </m:r>
      </m:oMath>
      <w:r>
        <w:rPr>
          <w:rFonts w:hint="eastAsia"/>
        </w:rPr>
        <w:t>（以环境步长</w:t>
      </w:r>
      <w:r>
        <w:t xml:space="preserve"> </w:t>
      </w:r>
      <m:oMath>
        <m:r>
          <w:rPr>
            <w:rFonts w:ascii="Cambria Math" w:hAnsi="Cambria Math"/>
          </w:rPr>
          <m:t>0.2</m:t>
        </m:r>
        <m:r>
          <m:rPr>
            <m:sty m:val="p"/>
          </m:rPr>
          <w:rPr>
            <w:rFonts w:ascii="Cambria Math" w:hAnsi="Cambria Math"/>
          </w:rPr>
          <m:t>s</m:t>
        </m:r>
      </m:oMath>
      <w:r>
        <w:t xml:space="preserve"> </w:t>
      </w:r>
      <w:r>
        <w:rPr>
          <w:rFonts w:hint="eastAsia"/>
        </w:rPr>
        <w:t>计，相当于包含约</w:t>
      </w:r>
      <w:r>
        <w:t xml:space="preserve"> </w:t>
      </w:r>
      <m:oMath>
        <m:r>
          <w:rPr>
            <w:rFonts w:ascii="Cambria Math" w:hAnsi="Cambria Math"/>
          </w:rPr>
          <m:t>4</m:t>
        </m:r>
        <m:r>
          <m:rPr>
            <m:sty m:val="p"/>
          </m:rPr>
          <w:rPr>
            <w:rFonts w:ascii="Cambria Math" w:hAnsi="Cambria Math"/>
          </w:rPr>
          <m:t>s</m:t>
        </m:r>
      </m:oMath>
      <w:r>
        <w:t xml:space="preserve"> </w:t>
      </w:r>
      <w:r>
        <w:rPr>
          <w:rFonts w:hint="eastAsia"/>
        </w:rPr>
        <w:t>的环境历史）。</w:t>
      </w:r>
      <w:bookmarkStart w:id="11" w:name="X467ade9fe48446841235e4ed9df121f35cf94fa"/>
    </w:p>
    <w:p w14:paraId="2CA002E2" w14:textId="77777777" w:rsidR="006045A7" w:rsidRDefault="00000000">
      <w:pPr>
        <w:pStyle w:val="FirstParagraph"/>
      </w:pPr>
      <w:r>
        <w:rPr>
          <w:rFonts w:hint="eastAsia"/>
        </w:rPr>
        <w:lastRenderedPageBreak/>
        <w:t>使用门控循环单元（</w:t>
      </w:r>
      <w:r>
        <w:rPr>
          <w:rFonts w:hint="eastAsia"/>
        </w:rPr>
        <w:t>Gated</w:t>
      </w:r>
      <w:r>
        <w:t xml:space="preserve"> Recurrent Unit, </w:t>
      </w:r>
      <w:r>
        <w:rPr>
          <w:rFonts w:hint="eastAsia"/>
        </w:rPr>
        <w:t>GRU</w:t>
      </w:r>
      <w:r>
        <w:rPr>
          <w:rFonts w:hint="eastAsia"/>
        </w:rPr>
        <w:t>）编码历史，对第</w:t>
      </w:r>
      <w:r>
        <w:t xml:space="preserve"> </w:t>
      </w:r>
      <m:oMath>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oMath>
      <w:r>
        <w:t xml:space="preserve"> </w:t>
      </w:r>
      <w:r>
        <w:rPr>
          <w:rFonts w:hint="eastAsia"/>
        </w:rPr>
        <w:t>至</w:t>
      </w:r>
      <w:r>
        <w:t xml:space="preserve"> </w:t>
      </w:r>
      <m:oMath>
        <m:r>
          <w:rPr>
            <w:rFonts w:ascii="Cambria Math" w:hAnsi="Cambria Math"/>
          </w:rPr>
          <m:t>t</m:t>
        </m:r>
      </m:oMath>
      <w:r>
        <w:t xml:space="preserve"> </w:t>
      </w:r>
      <w:r>
        <w:rPr>
          <w:rFonts w:hint="eastAsia"/>
        </w:rPr>
        <w:t>帧输入</w:t>
      </w:r>
      <w:r>
        <w:t xml:space="preserve"> </w:t>
      </w:r>
      <m:oMath>
        <m:sSub>
          <m:sSubPr>
            <m:ctrlPr>
              <w:rPr>
                <w:rFonts w:ascii="Cambria Math" w:hAnsi="Cambria Math"/>
              </w:rPr>
            </m:ctrlPr>
          </m:sSubPr>
          <m:e>
            <m:r>
              <w:rPr>
                <w:rFonts w:ascii="Cambria Math" w:hAnsi="Cambria Math"/>
              </w:rPr>
              <m:t>x</m:t>
            </m:r>
          </m:e>
          <m:sub>
            <m:r>
              <w:rPr>
                <w:rFonts w:ascii="Cambria Math" w:hAnsi="Cambria Math"/>
              </w:rPr>
              <m:t>k</m:t>
            </m:r>
          </m:sub>
        </m:sSub>
      </m:oMath>
      <w:r>
        <w:rPr>
          <w:rFonts w:hint="eastAsia"/>
        </w:rPr>
        <w:t>，</w:t>
      </w:r>
      <w:r>
        <w:rPr>
          <w:rFonts w:hint="eastAsia"/>
        </w:rPr>
        <w:t>GRU</w:t>
      </w:r>
      <w:r>
        <w:t xml:space="preserve"> </w:t>
      </w:r>
      <w:r>
        <w:rPr>
          <w:rFonts w:hint="eastAsia"/>
        </w:rPr>
        <w:t>通过更新门</w:t>
      </w:r>
      <w:r>
        <w:t xml:space="preserve"> </w:t>
      </w:r>
      <m:oMath>
        <m:sSub>
          <m:sSubPr>
            <m:ctrlPr>
              <w:rPr>
                <w:rFonts w:ascii="Cambria Math" w:hAnsi="Cambria Math"/>
              </w:rPr>
            </m:ctrlPr>
          </m:sSubPr>
          <m:e>
            <m:r>
              <w:rPr>
                <w:rFonts w:ascii="Cambria Math" w:hAnsi="Cambria Math"/>
              </w:rPr>
              <m:t>z</m:t>
            </m:r>
          </m:e>
          <m:sub>
            <m:r>
              <w:rPr>
                <w:rFonts w:ascii="Cambria Math" w:hAnsi="Cambria Math"/>
              </w:rPr>
              <m:t>k</m:t>
            </m:r>
          </m:sub>
        </m:sSub>
      </m:oMath>
      <w:r>
        <w:rPr>
          <w:rFonts w:hint="eastAsia"/>
        </w:rPr>
        <w:t>、</w:t>
      </w:r>
      <w:proofErr w:type="gramStart"/>
      <w:r>
        <w:rPr>
          <w:rFonts w:hint="eastAsia"/>
        </w:rPr>
        <w:t>重置门</w:t>
      </w:r>
      <w:proofErr w:type="gramEnd"/>
      <w:r>
        <w:t xml:space="preserve">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w:t>
      </w:r>
      <w:r>
        <w:rPr>
          <w:rFonts w:hint="eastAsia"/>
        </w:rPr>
        <w:t>和候选状态</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k</m:t>
            </m:r>
          </m:sub>
        </m:sSub>
      </m:oMath>
      <w:r>
        <w:t xml:space="preserve"> </w:t>
      </w:r>
      <w:r>
        <w:rPr>
          <w:rFonts w:hint="eastAsia"/>
        </w:rPr>
        <w:t>递归更新隐藏状态：</w:t>
      </w:r>
    </w:p>
    <w:p w14:paraId="119B7444"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z</m:t>
              </m:r>
            </m:sub>
          </m:sSub>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z</m:t>
              </m:r>
            </m:sub>
          </m:sSub>
          <m:sSub>
            <m:sSubPr>
              <m:ctrlPr>
                <w:rPr>
                  <w:rFonts w:ascii="Cambria Math" w:hAnsi="Cambria Math"/>
                </w:rPr>
              </m:ctrlPr>
            </m:sSubPr>
            <m:e>
              <m:r>
                <w:rPr>
                  <w:rFonts w:ascii="Cambria Math" w:hAnsi="Cambria Math"/>
                </w:rPr>
                <m:t>h</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sSub>
            <m:sSubPr>
              <m:ctrlPr>
                <w:rPr>
                  <w:rFonts w:ascii="Cambria Math" w:hAnsi="Cambria Math"/>
                </w:rPr>
              </m:ctrlPr>
            </m:sSubPr>
            <m:e>
              <m:r>
                <w:rPr>
                  <w:rFonts w:ascii="Cambria Math" w:hAnsi="Cambria Math"/>
                </w:rPr>
                <m:t>h</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r>
            <m:rPr>
              <m:sty m:val="p"/>
            </m:rPr>
            <w:rPr>
              <w:rFonts w:ascii="Cambria Math" w:hAnsi="Cambria Math"/>
            </w:rPr>
            <m:t>)</m:t>
          </m:r>
        </m:oMath>
      </m:oMathPara>
    </w:p>
    <w:p w14:paraId="13C81837" w14:textId="77777777" w:rsidR="006045A7" w:rsidRDefault="00000000">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k</m:t>
              </m:r>
            </m:sub>
          </m:sSub>
          <m:r>
            <m:rPr>
              <m:sty m:val="p"/>
            </m:rPr>
            <w:rPr>
              <w:rFonts w:ascii="Cambria Math" w:hAnsi="Cambria Math"/>
            </w:rPr>
            <m:t>=tanh</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h</m:t>
                  </m:r>
                </m:sub>
              </m:sSub>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h</m:t>
                  </m:r>
                </m:sub>
              </m:sSub>
            </m:e>
          </m:d>
        </m:oMath>
      </m:oMathPara>
    </w:p>
    <w:p w14:paraId="7E55C2B4" w14:textId="77777777" w:rsidR="006045A7" w:rsidRDefault="00000000">
      <w:pPr>
        <w:pStyle w:val="FirstParagraph"/>
      </w:pPr>
      <m:oMathPara>
        <m:oMath>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k</m:t>
              </m:r>
            </m:sub>
          </m:sSub>
        </m:oMath>
      </m:oMathPara>
    </w:p>
    <w:p w14:paraId="3B1B7398" w14:textId="77777777" w:rsidR="006045A7" w:rsidRDefault="00000000">
      <w:pPr>
        <w:pStyle w:val="FirstParagraph"/>
      </w:pPr>
      <w:r>
        <w:rPr>
          <w:rFonts w:hint="eastAsia"/>
        </w:rPr>
        <w:t>最终</w:t>
      </w:r>
      <w:proofErr w:type="gramStart"/>
      <w:r>
        <w:rPr>
          <w:rFonts w:hint="eastAsia"/>
        </w:rPr>
        <w:t>取最后</w:t>
      </w:r>
      <w:proofErr w:type="gramEnd"/>
      <w:r>
        <w:rPr>
          <w:rFonts w:hint="eastAsia"/>
        </w:rPr>
        <w:t>一层</w:t>
      </w:r>
      <w:r>
        <w:t xml:space="preserve"> GRU </w:t>
      </w:r>
      <w:r>
        <w:rPr>
          <w:rFonts w:hint="eastAsia"/>
        </w:rPr>
        <w:t>的</w:t>
      </w:r>
      <w:proofErr w:type="gramStart"/>
      <w:r>
        <w:rPr>
          <w:rFonts w:hint="eastAsia"/>
        </w:rPr>
        <w:t>末时</w:t>
      </w:r>
      <w:proofErr w:type="gramEnd"/>
      <w:r>
        <w:rPr>
          <w:rFonts w:hint="eastAsia"/>
        </w:rPr>
        <w:t>刻隐藏状态</w:t>
      </w:r>
      <w:r>
        <w:t xml:space="preserve"> </w:t>
      </w:r>
      <m:oMath>
        <m:sSub>
          <m:sSubPr>
            <m:ctrlPr>
              <w:rPr>
                <w:rFonts w:ascii="Cambria Math" w:hAnsi="Cambria Math"/>
              </w:rPr>
            </m:ctrlPr>
          </m:sSubPr>
          <m:e>
            <m:r>
              <w:rPr>
                <w:rFonts w:ascii="Cambria Math" w:hAnsi="Cambria Math"/>
              </w:rPr>
              <m:t>h</m:t>
            </m:r>
          </m:e>
          <m:sub>
            <m:r>
              <w:rPr>
                <w:rFonts w:ascii="Cambria Math" w:hAnsi="Cambria Math"/>
              </w:rPr>
              <m:t>t</m:t>
            </m:r>
          </m:sub>
        </m:sSub>
      </m:oMath>
      <w:r>
        <w:rPr>
          <w:rFonts w:hint="eastAsia"/>
        </w:rPr>
        <w:t>，</w:t>
      </w:r>
      <w:proofErr w:type="gramStart"/>
      <w:r>
        <w:rPr>
          <w:rFonts w:hint="eastAsia"/>
        </w:rPr>
        <w:t>经线性层和</w:t>
      </w:r>
      <w:proofErr w:type="gramEnd"/>
      <w:r>
        <w:t xml:space="preserve"> GELU </w:t>
      </w:r>
      <w:r>
        <w:rPr>
          <w:rFonts w:hint="eastAsia"/>
        </w:rPr>
        <w:t>得到</w:t>
      </w:r>
      <w:r>
        <w:t xml:space="preserve"> 64 </w:t>
      </w:r>
      <w:proofErr w:type="gramStart"/>
      <w:r>
        <w:rPr>
          <w:rFonts w:hint="eastAsia"/>
        </w:rPr>
        <w:t>维特征</w:t>
      </w:r>
      <w:proofErr w:type="gramEnd"/>
      <w: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hint="eastAsia"/>
        </w:rPr>
        <w:t>。</w:t>
      </w:r>
    </w:p>
    <w:p w14:paraId="272E5FF8" w14:textId="77777777" w:rsidR="006045A7" w:rsidRDefault="00000000">
      <w:pPr>
        <w:pStyle w:val="FirstParagraph"/>
      </w:pPr>
      <w:r>
        <w:rPr>
          <w:rFonts w:hint="eastAsia"/>
        </w:rPr>
        <w:t>当前默认</w:t>
      </w:r>
      <w:r>
        <w:t xml:space="preserve"> </w:t>
      </w:r>
      <w:proofErr w:type="spellStart"/>
      <w:r>
        <w:rPr>
          <w:rStyle w:val="VerbatimChar"/>
          <w:rFonts w:ascii="Times New Roman" w:eastAsia="宋体" w:hAnsi="Times New Roman" w:cs="Times New Roman"/>
        </w:rPr>
        <w:t>hidden_size</w:t>
      </w:r>
      <w:proofErr w:type="spellEnd"/>
      <w:r>
        <w:rPr>
          <w:rStyle w:val="VerbatimChar"/>
          <w:rFonts w:ascii="Times New Roman" w:eastAsia="宋体" w:hAnsi="Times New Roman" w:cs="Times New Roman"/>
        </w:rPr>
        <w:t>=64</w:t>
      </w:r>
      <w:r>
        <w:rPr>
          <w:rFonts w:hint="eastAsia"/>
        </w:rPr>
        <w:t>、层数为</w:t>
      </w:r>
      <w:r>
        <w:rPr>
          <w:rFonts w:hint="eastAsia"/>
        </w:rPr>
        <w:t>1</w:t>
      </w:r>
      <w:r>
        <w:rPr>
          <w:rFonts w:hint="eastAsia"/>
        </w:rPr>
        <w:t>。</w:t>
      </w:r>
    </w:p>
    <w:p w14:paraId="39246717" w14:textId="77777777" w:rsidR="006045A7" w:rsidRDefault="00000000">
      <w:pPr>
        <w:pStyle w:val="FirstParagraph"/>
        <w:rPr>
          <w:color w:val="FF0000"/>
        </w:rPr>
      </w:pPr>
      <w:r>
        <w:rPr>
          <w:rFonts w:hint="eastAsia"/>
        </w:rPr>
        <w:t>GRU</w:t>
      </w:r>
      <w:r>
        <w:t xml:space="preserve"> </w:t>
      </w:r>
      <w:r>
        <w:rPr>
          <w:rFonts w:hint="eastAsia"/>
        </w:rPr>
        <w:t>的优势是参数量较小、递归结构天然强调时间顺序，对于低维、强自相关、</w:t>
      </w:r>
      <w:proofErr w:type="gramStart"/>
      <w:r>
        <w:rPr>
          <w:rFonts w:hint="eastAsia"/>
        </w:rPr>
        <w:t>慢变化</w:t>
      </w:r>
      <w:proofErr w:type="gramEnd"/>
      <w:r>
        <w:rPr>
          <w:rFonts w:hint="eastAsia"/>
        </w:rPr>
        <w:t>的气体传感器序列具有较合适的归纳偏置。</w:t>
      </w:r>
      <w:r>
        <w:rPr>
          <w:rFonts w:hint="eastAsia"/>
          <w:color w:val="FF0000"/>
        </w:rPr>
        <w:t>8.</w:t>
      </w:r>
      <w:r>
        <w:rPr>
          <w:rFonts w:hint="eastAsia"/>
          <w:color w:val="FF0000"/>
        </w:rPr>
        <w:t>补图：描述历史窗口和时序数据采样、特征提取的过程</w:t>
      </w:r>
    </w:p>
    <w:p w14:paraId="6EC28788" w14:textId="789A4686" w:rsidR="00C90E90" w:rsidRPr="00C90E90" w:rsidRDefault="00C90E90" w:rsidP="00C90E90">
      <w:pPr>
        <w:pStyle w:val="a0"/>
        <w:rPr>
          <w:rFonts w:hint="eastAsia"/>
        </w:rPr>
      </w:pPr>
      <w:r w:rsidRPr="00C90E90">
        <w:drawing>
          <wp:inline distT="0" distB="0" distL="0" distR="0" wp14:anchorId="519073E5" wp14:editId="4E9E8A2F">
            <wp:extent cx="5724525" cy="3455670"/>
            <wp:effectExtent l="0" t="0" r="9525" b="0"/>
            <wp:docPr id="1478058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58095" name=""/>
                    <pic:cNvPicPr/>
                  </pic:nvPicPr>
                  <pic:blipFill>
                    <a:blip r:embed="rId9"/>
                    <a:stretch>
                      <a:fillRect/>
                    </a:stretch>
                  </pic:blipFill>
                  <pic:spPr>
                    <a:xfrm>
                      <a:off x="0" y="0"/>
                      <a:ext cx="5724525" cy="3455670"/>
                    </a:xfrm>
                    <a:prstGeom prst="rect">
                      <a:avLst/>
                    </a:prstGeom>
                  </pic:spPr>
                </pic:pic>
              </a:graphicData>
            </a:graphic>
          </wp:inline>
        </w:drawing>
      </w:r>
    </w:p>
    <w:p w14:paraId="4493A776" w14:textId="77777777" w:rsidR="006045A7" w:rsidRDefault="00000000">
      <w:pPr>
        <w:pStyle w:val="2"/>
      </w:pPr>
      <w:bookmarkStart w:id="12" w:name="X29d57b67a30b542c355d699cb5a0b99d9089e93"/>
      <w:bookmarkEnd w:id="10"/>
      <w:bookmarkEnd w:id="11"/>
      <w:r>
        <w:t xml:space="preserve">3.5 Actor–Critic </w:t>
      </w:r>
      <w:r>
        <w:rPr>
          <w:rFonts w:hint="eastAsia"/>
        </w:rPr>
        <w:t>网络结构</w:t>
      </w:r>
    </w:p>
    <w:p w14:paraId="6F8C25FE" w14:textId="77777777" w:rsidR="006045A7" w:rsidRDefault="00000000">
      <w:pPr>
        <w:pStyle w:val="FirstParagraph"/>
      </w:pPr>
      <w:r>
        <w:rPr>
          <w:rFonts w:hint="eastAsia"/>
        </w:rPr>
        <w:t>经</w:t>
      </w:r>
      <w:r>
        <w:t xml:space="preserve"> GRU</w:t>
      </w:r>
      <w:r>
        <w:rPr>
          <w:rFonts w:hint="eastAsia"/>
        </w:rPr>
        <w:t>网络获得时序特征</w:t>
      </w:r>
      <w: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w:t>
      </w:r>
      <w:r>
        <w:rPr>
          <w:rFonts w:hint="eastAsia"/>
        </w:rPr>
        <w:t>后，</w:t>
      </w:r>
      <w:r>
        <w:rPr>
          <w:rFonts w:hint="eastAsia"/>
        </w:rPr>
        <w:t>PPO</w:t>
      </w:r>
      <w:r>
        <w:t xml:space="preserve"> </w:t>
      </w:r>
      <w:r>
        <w:rPr>
          <w:rFonts w:hint="eastAsia"/>
        </w:rPr>
        <w:t>使用</w:t>
      </w:r>
      <w:r>
        <w:t xml:space="preserve"> Actor–Critic </w:t>
      </w:r>
      <w:r>
        <w:rPr>
          <w:rFonts w:hint="eastAsia"/>
        </w:rPr>
        <w:t>结构同时学习策略和状态价值。</w:t>
      </w:r>
      <w:r>
        <w:t xml:space="preserve">Actor </w:t>
      </w:r>
      <w:r>
        <w:rPr>
          <w:rFonts w:hint="eastAsia"/>
        </w:rPr>
        <w:t>与</w:t>
      </w:r>
      <w:r>
        <w:t xml:space="preserve"> Critic </w:t>
      </w:r>
      <w:r>
        <w:rPr>
          <w:rFonts w:hint="eastAsia"/>
        </w:rPr>
        <w:t>各有两层全连接网络，每层</w:t>
      </w:r>
      <w:r>
        <w:t xml:space="preserve"> 160 </w:t>
      </w:r>
      <w:proofErr w:type="gramStart"/>
      <w:r>
        <w:rPr>
          <w:rFonts w:hint="eastAsia"/>
        </w:rPr>
        <w:t>个</w:t>
      </w:r>
      <w:proofErr w:type="gramEnd"/>
      <w:r>
        <w:rPr>
          <w:rFonts w:hint="eastAsia"/>
        </w:rPr>
        <w:t>隐藏单元。</w:t>
      </w:r>
    </w:p>
    <w:p w14:paraId="6E9A7017" w14:textId="77777777" w:rsidR="006045A7" w:rsidRDefault="00000000">
      <w:pPr>
        <w:pStyle w:val="a0"/>
      </w:pPr>
      <w:r>
        <w:rPr>
          <w:noProof/>
        </w:rPr>
        <w:lastRenderedPageBreak/>
        <w:drawing>
          <wp:inline distT="0" distB="0" distL="0" distR="0" wp14:anchorId="6347DEE2" wp14:editId="573E7AF0">
            <wp:extent cx="5724525" cy="2999740"/>
            <wp:effectExtent l="0" t="0" r="0" b="0"/>
            <wp:docPr id="970131482" name="图片 1" descr="图片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31482" name="图片 1" descr="图片预览"/>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24525" cy="2999740"/>
                    </a:xfrm>
                    <a:prstGeom prst="rect">
                      <a:avLst/>
                    </a:prstGeom>
                    <a:noFill/>
                    <a:ln>
                      <a:noFill/>
                    </a:ln>
                  </pic:spPr>
                </pic:pic>
              </a:graphicData>
            </a:graphic>
          </wp:inline>
        </w:drawing>
      </w:r>
    </w:p>
    <w:p w14:paraId="35CB1512"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ω</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4AF430F9" w14:textId="77777777" w:rsidR="006045A7" w:rsidRDefault="00000000">
      <w:pPr>
        <w:pStyle w:val="FirstParagraph"/>
      </w:pPr>
      <m:oMathPara>
        <m:oMathParaPr>
          <m:jc m:val="center"/>
        </m:oMathParaPr>
        <m:oMath>
          <m:sSub>
            <m:sSubPr>
              <m:ctrlPr>
                <w:rPr>
                  <w:rFonts w:ascii="Cambria Math" w:hAnsi="Cambria Math"/>
                </w:rPr>
              </m:ctrlPr>
            </m:sSubPr>
            <m:e>
              <m:r>
                <w:rPr>
                  <w:rFonts w:ascii="Cambria Math" w:hAnsi="Cambria Math" w:hint="eastAsia"/>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26</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r>
            <m:rPr>
              <m:scr m:val="double-struck"/>
              <m:sty m:val="p"/>
            </m:rPr>
            <w:rPr>
              <w:rFonts w:ascii="Cambria Math" w:hAnsi="Cambria Math"/>
            </w:rPr>
            <m:t>∈R</m:t>
          </m:r>
        </m:oMath>
      </m:oMathPara>
    </w:p>
    <w:p w14:paraId="1507ADB5" w14:textId="77777777" w:rsidR="006045A7" w:rsidRDefault="00000000">
      <w:pPr>
        <w:pStyle w:val="FirstParagraph"/>
      </w:pPr>
      <m:oMath>
        <m:sSub>
          <m:sSubPr>
            <m:ctrlPr>
              <w:rPr>
                <w:rFonts w:ascii="Cambria Math" w:hAnsi="Cambria Math"/>
              </w:rPr>
            </m:ctrlPr>
          </m:sSubPr>
          <m:e>
            <m:r>
              <w:rPr>
                <w:rFonts w:ascii="Cambria Math" w:hAnsi="Cambria Math" w:hint="eastAsia"/>
              </w:rPr>
              <m:t>Π</m:t>
            </m:r>
          </m:e>
          <m:sub>
            <m:r>
              <w:rPr>
                <w:rFonts w:ascii="Cambria Math" w:hAnsi="Cambria Math"/>
              </w:rPr>
              <m:t>θ</m:t>
            </m:r>
          </m:sub>
        </m:sSub>
      </m:oMath>
      <w:r>
        <w:rPr>
          <w:rFonts w:hint="eastAsia"/>
        </w:rPr>
        <w:t>为</w:t>
      </w:r>
      <w:r>
        <w:rPr>
          <w:rFonts w:hint="eastAsia"/>
        </w:rPr>
        <w:t>Actor</w:t>
      </w:r>
      <w:r>
        <w:t xml:space="preserve"> </w:t>
      </w:r>
      <w:r>
        <w:rPr>
          <w:rFonts w:hint="eastAsia"/>
        </w:rPr>
        <w:t>最终输出策略，包含</w:t>
      </w:r>
      <w:r>
        <w:t xml:space="preserve">26 </w:t>
      </w:r>
      <w:proofErr w:type="gramStart"/>
      <w:r>
        <w:rPr>
          <w:rFonts w:hint="eastAsia"/>
        </w:rPr>
        <w:t>个</w:t>
      </w:r>
      <w:proofErr w:type="gramEnd"/>
      <w:r>
        <w:t xml:space="preserve"> </w:t>
      </w:r>
      <w:r>
        <w:rPr>
          <w:rFonts w:hint="eastAsia"/>
        </w:rPr>
        <w:t>logits</w:t>
      </w:r>
      <w:r>
        <w:rPr>
          <w:rFonts w:hint="eastAsia"/>
        </w:rPr>
        <w:t>，分别对应移动</w:t>
      </w:r>
      <w:r>
        <w:rPr>
          <w:rFonts w:hint="eastAsia"/>
        </w:rPr>
        <w:t>6</w:t>
      </w:r>
      <w:r>
        <w:rPr>
          <w:rFonts w:hint="eastAsia"/>
        </w:rPr>
        <w:t>类、左触须</w:t>
      </w:r>
      <w:r>
        <w:rPr>
          <w:rFonts w:hint="eastAsia"/>
        </w:rPr>
        <w:t>10</w:t>
      </w:r>
      <w:r>
        <w:rPr>
          <w:rFonts w:hint="eastAsia"/>
        </w:rPr>
        <w:t>类和右触须</w:t>
      </w:r>
      <w:r>
        <w:rPr>
          <w:rFonts w:hint="eastAsia"/>
        </w:rPr>
        <w:t>10</w:t>
      </w:r>
      <w:r>
        <w:rPr>
          <w:rFonts w:hint="eastAsia"/>
        </w:rPr>
        <w:t>类；</w:t>
      </w:r>
      <m:oMath>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oMath>
      <w:r>
        <w:rPr>
          <w:rFonts w:hint="eastAsia"/>
        </w:rPr>
        <w:t>是</w:t>
      </w:r>
      <w:r>
        <w:rPr>
          <w:rFonts w:hint="eastAsia"/>
        </w:rPr>
        <w:t>Critic</w:t>
      </w:r>
      <w:r>
        <w:rPr>
          <w:rFonts w:hint="eastAsia"/>
        </w:rPr>
        <w:t>输出的单个标量，表示从当前观测历史出发、继续按当前策略行动时的期望折扣回报。</w:t>
      </w:r>
    </w:p>
    <w:p w14:paraId="629FA5C9" w14:textId="77777777" w:rsidR="006045A7" w:rsidRDefault="00000000">
      <w:pPr>
        <w:pStyle w:val="2"/>
      </w:pPr>
      <w:bookmarkStart w:id="13" w:name="X36609f5e76902cdcb028cd4893e72e1cf4a2441"/>
      <w:bookmarkEnd w:id="12"/>
      <w:r>
        <w:t xml:space="preserve">3.6 PPO </w:t>
      </w:r>
      <w:r>
        <w:rPr>
          <w:rFonts w:hint="eastAsia"/>
        </w:rPr>
        <w:t>算法的理论推导：从策略梯度到近端更新</w:t>
      </w:r>
    </w:p>
    <w:p w14:paraId="21A7F03B" w14:textId="77777777" w:rsidR="006045A7" w:rsidRDefault="00000000">
      <w:pPr>
        <w:pStyle w:val="FirstParagraph"/>
      </w:pPr>
      <w:r>
        <w:rPr>
          <w:rFonts w:hint="eastAsia"/>
        </w:rPr>
        <w:t>为与本文的</w:t>
      </w:r>
      <w:r>
        <w:t xml:space="preserve"> POMDP </w:t>
      </w:r>
      <w:r>
        <w:rPr>
          <w:rFonts w:hint="eastAsia"/>
        </w:rPr>
        <w:t>建模一致，以下用观测历史</w:t>
      </w:r>
      <w:r>
        <w:t xml:space="preserv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oMath>
      <w:r>
        <w:t xml:space="preserve"> </w:t>
      </w:r>
      <w:r>
        <w:rPr>
          <w:rFonts w:hint="eastAsia"/>
        </w:rPr>
        <w:t>代替完全可观测状态</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rPr>
          <w:rFonts w:hint="eastAsia"/>
        </w:rPr>
        <w:t>。</w:t>
      </w:r>
    </w:p>
    <w:p w14:paraId="42B7C39A" w14:textId="77777777" w:rsidR="006045A7" w:rsidRDefault="00000000">
      <w:pPr>
        <w:pStyle w:val="a0"/>
        <w:rPr>
          <w:color w:val="FF0000"/>
        </w:rPr>
      </w:pPr>
      <w:r>
        <w:rPr>
          <w:rFonts w:hint="eastAsia"/>
          <w:color w:val="FF0000"/>
        </w:rPr>
        <w:t>9.</w:t>
      </w:r>
      <w:r>
        <w:rPr>
          <w:rFonts w:hint="eastAsia"/>
          <w:color w:val="FF0000"/>
        </w:rPr>
        <w:t>理论推导部分注重数学语言，在推导过程中不需要配图和多余的文字，除了必要的解释性的文字，同时注意前后变量定义的一致。但是，在最后总阶段，需要将理论结论与工程背景结合，说明上述理论推论对工程问题的指导意义（比如，通过</w:t>
      </w:r>
      <w:r>
        <w:rPr>
          <w:rFonts w:hint="eastAsia"/>
          <w:color w:val="FF0000"/>
        </w:rPr>
        <w:t>....</w:t>
      </w:r>
      <w:r>
        <w:rPr>
          <w:rFonts w:hint="eastAsia"/>
          <w:color w:val="FF0000"/>
        </w:rPr>
        <w:t>计算的结论，得到嗅觉触须控制系统的</w:t>
      </w:r>
      <w:r>
        <w:rPr>
          <w:rFonts w:hint="eastAsia"/>
          <w:color w:val="FF0000"/>
        </w:rPr>
        <w:t>..</w:t>
      </w:r>
      <w:r>
        <w:rPr>
          <w:rFonts w:hint="eastAsia"/>
          <w:color w:val="FF0000"/>
        </w:rPr>
        <w:t>参数的设计应遵循</w:t>
      </w:r>
      <w:r>
        <w:rPr>
          <w:rFonts w:hint="eastAsia"/>
          <w:color w:val="FF0000"/>
        </w:rPr>
        <w:t>...</w:t>
      </w:r>
      <w:r>
        <w:rPr>
          <w:rFonts w:hint="eastAsia"/>
          <w:color w:val="FF0000"/>
        </w:rPr>
        <w:t>原则）</w:t>
      </w:r>
    </w:p>
    <w:p w14:paraId="1ED7BF51" w14:textId="77777777" w:rsidR="006045A7" w:rsidRDefault="00000000">
      <w:pPr>
        <w:pStyle w:val="3"/>
      </w:pPr>
      <w:bookmarkStart w:id="14" w:name="X5d6e842d3564b965486e979f44500b129abd7a1"/>
      <w:r>
        <w:t xml:space="preserve">3.6.1 </w:t>
      </w:r>
      <w:r>
        <w:rPr>
          <w:rFonts w:hint="eastAsia"/>
        </w:rPr>
        <w:t>从轨迹概率到策略梯度</w:t>
      </w:r>
    </w:p>
    <w:p w14:paraId="55D34E22" w14:textId="77777777" w:rsidR="006045A7" w:rsidRDefault="00000000">
      <w:pPr>
        <w:pStyle w:val="FirstParagraph"/>
      </w:pPr>
      <w:r>
        <w:rPr>
          <w:rFonts w:hint="eastAsia"/>
        </w:rPr>
        <w:t>一条长度为</w:t>
      </w:r>
      <w:r>
        <w:t xml:space="preserve"> </w:t>
      </w:r>
      <m:oMath>
        <m:r>
          <w:rPr>
            <w:rFonts w:ascii="Cambria Math" w:hAnsi="Cambria Math"/>
          </w:rPr>
          <m:t>T</m:t>
        </m:r>
      </m:oMath>
      <w:r>
        <w:t xml:space="preserve"> </w:t>
      </w:r>
      <w:r>
        <w:rPr>
          <w:rFonts w:hint="eastAsia"/>
        </w:rPr>
        <w:t>的交互轨迹为</w:t>
      </w:r>
    </w:p>
    <w:p w14:paraId="266941AC" w14:textId="77777777" w:rsidR="006045A7" w:rsidRDefault="00000000">
      <w:pPr>
        <w:pStyle w:val="a0"/>
      </w:pPr>
      <m:oMathPara>
        <m:oMathParaPr>
          <m:jc m:val="center"/>
        </m:oMathParaPr>
        <m:oMath>
          <m:r>
            <w:rPr>
              <w:rFonts w:ascii="Cambria Math" w:hAnsi="Cambria Math"/>
            </w:rPr>
            <m:t>τ</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oMath>
      </m:oMathPara>
    </w:p>
    <w:p w14:paraId="2F093CBA" w14:textId="77777777" w:rsidR="006045A7" w:rsidRDefault="00000000">
      <w:pPr>
        <w:pStyle w:val="FirstParagraph"/>
      </w:pPr>
      <w:r>
        <w:rPr>
          <w:rFonts w:hint="eastAsia"/>
        </w:rPr>
        <w:t>其在策略</w:t>
      </w:r>
      <w:r>
        <w:t xml:space="preserve"> </w:t>
      </w:r>
      <m:oMath>
        <m:sSub>
          <m:sSubPr>
            <m:ctrlPr>
              <w:rPr>
                <w:rFonts w:ascii="Cambria Math" w:hAnsi="Cambria Math"/>
              </w:rPr>
            </m:ctrlPr>
          </m:sSubPr>
          <m:e>
            <m:r>
              <w:rPr>
                <w:rFonts w:ascii="Cambria Math" w:hAnsi="Cambria Math"/>
              </w:rPr>
              <m:t>π</m:t>
            </m:r>
          </m:e>
          <m:sub>
            <m:r>
              <w:rPr>
                <w:rFonts w:ascii="Cambria Math" w:hAnsi="Cambria Math"/>
              </w:rPr>
              <m:t>θ</m:t>
            </m:r>
          </m:sub>
        </m:sSub>
      </m:oMath>
      <w:r>
        <w:t xml:space="preserve"> </w:t>
      </w:r>
      <w:r>
        <w:rPr>
          <w:rFonts w:hint="eastAsia"/>
        </w:rPr>
        <w:t>下的概率可分解为</w:t>
      </w:r>
    </w:p>
    <w:p w14:paraId="106B6BDD"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T</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π</m:t>
                  </m:r>
                </m:e>
                <m:sub>
                  <m:r>
                    <w:rPr>
                      <w:rFonts w:ascii="Cambria Math" w:hAnsi="Cambria Math"/>
                    </w:rPr>
                    <m:t>θ</m:t>
                  </m:r>
                </m:sub>
              </m:sSub>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 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m:oMathPara>
    </w:p>
    <w:p w14:paraId="0415AAEC" w14:textId="77777777" w:rsidR="006045A7" w:rsidRDefault="00000000">
      <w:pPr>
        <w:pStyle w:val="FirstParagraph"/>
      </w:pPr>
      <w:r>
        <w:rPr>
          <w:rFonts w:hint="eastAsia"/>
        </w:rPr>
        <w:t>环境初始分布与转移规律不依赖策略参数</w:t>
      </w:r>
      <w:r>
        <w:t xml:space="preserve"> </w:t>
      </w:r>
      <m:oMath>
        <m:r>
          <w:rPr>
            <w:rFonts w:ascii="Cambria Math" w:hAnsi="Cambria Math"/>
          </w:rPr>
          <m:t>θ</m:t>
        </m:r>
      </m:oMath>
      <w:r>
        <w:rPr>
          <w:rFonts w:hint="eastAsia"/>
        </w:rPr>
        <w:t>，因此</w:t>
      </w:r>
      <w:r>
        <w:t xml:space="preserve"> </w:t>
      </w:r>
      <m:oMath>
        <m:r>
          <w:rPr>
            <w:rFonts w:ascii="Cambria Math" w:hAnsi="Cambria Math"/>
          </w:rPr>
          <m:t>θ</m:t>
        </m:r>
      </m:oMath>
      <w:r>
        <w:t xml:space="preserve"> </w:t>
      </w:r>
      <w:r>
        <w:rPr>
          <w:rFonts w:hint="eastAsia"/>
        </w:rPr>
        <w:t>只出现在动作概率中。定义折扣轨迹回报</w:t>
      </w:r>
    </w:p>
    <w:p w14:paraId="4E4AC499" w14:textId="77777777" w:rsidR="006045A7" w:rsidRDefault="00000000">
      <w:pPr>
        <w:pStyle w:val="a0"/>
      </w:pPr>
      <m:oMathPara>
        <m:oMathParaPr>
          <m:jc m:val="center"/>
        </m:oMathParaPr>
        <m:oMath>
          <m:r>
            <w:rPr>
              <w:rFonts w:ascii="Cambria Math" w:hAnsi="Cambria Math"/>
            </w:rPr>
            <w:lastRenderedPageBreak/>
            <m:t>R</m:t>
          </m:r>
          <m:r>
            <m:rPr>
              <m:sty m:val="p"/>
            </m:rPr>
            <w:rPr>
              <w:rFonts w:ascii="Cambria Math" w:hAnsi="Cambria Math"/>
            </w:rPr>
            <m:t>(</m:t>
          </m:r>
          <m:r>
            <w:rPr>
              <w:rFonts w:ascii="Cambria Math" w:hAnsi="Cambria Math"/>
            </w:rPr>
            <m:t>τ</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T</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γ</m:t>
                  </m:r>
                </m:e>
                <m:sup>
                  <m:r>
                    <w:rPr>
                      <w:rFonts w:ascii="Cambria Math" w:hAnsi="Cambria Math"/>
                    </w:rPr>
                    <m:t>t</m:t>
                  </m:r>
                </m:sup>
              </m:sSup>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τ</m:t>
          </m:r>
          <m:r>
            <m:rPr>
              <m:sty m:val="p"/>
            </m:rPr>
            <w:rPr>
              <w:rFonts w:ascii="Cambria Math" w:hAnsi="Cambria Math"/>
            </w:rPr>
            <m:t>)].</m:t>
          </m:r>
        </m:oMath>
      </m:oMathPara>
    </w:p>
    <w:p w14:paraId="25650982" w14:textId="77777777" w:rsidR="006045A7" w:rsidRDefault="00000000">
      <w:pPr>
        <w:pStyle w:val="FirstParagraph"/>
      </w:pPr>
      <w:r>
        <w:rPr>
          <w:rFonts w:hint="eastAsia"/>
        </w:rPr>
        <w:t>直接对</w:t>
      </w:r>
      <w:r>
        <w:t xml:space="preserve"> </w:t>
      </w:r>
      <m:oMath>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oMath>
      <w:r>
        <w:t xml:space="preserve"> </w:t>
      </w:r>
      <w:r>
        <w:rPr>
          <w:rFonts w:hint="eastAsia"/>
        </w:rPr>
        <w:t>求导，并利用对数导数恒等式</w:t>
      </w:r>
      <w:r>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θ</m:t>
            </m:r>
          </m:sub>
        </m:sSub>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θ</m:t>
            </m:r>
          </m:sub>
        </m:sSub>
      </m:oMath>
      <w:r>
        <w:rPr>
          <w:rFonts w:hint="eastAsia"/>
        </w:rPr>
        <w:t>，可得</w:t>
      </w:r>
    </w:p>
    <w:p w14:paraId="302A9798" w14:textId="77777777" w:rsidR="006045A7" w:rsidRDefault="00000000">
      <w:pPr>
        <w:pStyle w:val="a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τ</m:t>
              </m:r>
            </m:e>
            <m:e>
              <m:r>
                <w:rPr>
                  <w:rFonts w:ascii="Cambria Math" w:hAnsi="Cambria Math"/>
                </w:rPr>
                <m:t>&amp;</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sub>
              </m:sSub>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r>
                    <w:rPr>
                      <w:rFonts w:ascii="Cambria Math" w:hAnsi="Cambria Math"/>
                    </w:rPr>
                    <m:t>τ</m:t>
                  </m:r>
                  <m:r>
                    <m:rPr>
                      <m:sty m:val="p"/>
                    </m:rPr>
                    <w:rPr>
                      <w:rFonts w:ascii="Cambria Math" w:hAnsi="Cambria Math"/>
                    </w:rPr>
                    <m:t>)</m:t>
                  </m:r>
                </m:e>
              </m:d>
            </m:e>
            <m:e>
              <m:r>
                <w:rPr>
                  <w:rFonts w:ascii="Cambria Math" w:hAnsi="Cambria Math"/>
                </w:rPr>
                <m:t>&amp;</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sub>
              </m:sSub>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τ</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T</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p"/>
                            </m:rPr>
                            <w:rPr>
                              <w:rFonts w:ascii="Cambria Math" w:hAnsi="Cambria Math"/>
                            </w:rPr>
                            <m:t>∇</m:t>
                          </m:r>
                        </m:e>
                        <m:sub>
                          <m:r>
                            <w:rPr>
                              <w:rFonts w:ascii="Cambria Math" w:hAnsi="Cambria Math"/>
                            </w:rPr>
                            <m:t>θ</m:t>
                          </m:r>
                        </m:sub>
                      </m:sSub>
                    </m:e>
                  </m:nary>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e>
              </m:d>
              <m:r>
                <m:rPr>
                  <m:sty m:val="p"/>
                </m:rPr>
                <w:rPr>
                  <w:rFonts w:ascii="Cambria Math" w:hAnsi="Cambria Math"/>
                </w:rPr>
                <m:t>.</m:t>
              </m:r>
            </m:e>
          </m:eqArr>
        </m:oMath>
      </m:oMathPara>
    </w:p>
    <w:p w14:paraId="6D06741D" w14:textId="77777777" w:rsidR="006045A7" w:rsidRDefault="00000000">
      <w:pPr>
        <w:pStyle w:val="FirstParagraph"/>
      </w:pPr>
      <w:r>
        <w:rPr>
          <w:rFonts w:hint="eastAsia"/>
        </w:rPr>
        <w:t>动作</w:t>
      </w:r>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w:t>
      </w:r>
      <w:r>
        <w:rPr>
          <w:rFonts w:hint="eastAsia"/>
        </w:rPr>
        <w:t>不可能影响</w:t>
      </w:r>
      <w:r>
        <w:t xml:space="preserve"> </w:t>
      </w:r>
      <m:oMath>
        <m:r>
          <w:rPr>
            <w:rFonts w:ascii="Cambria Math" w:hAnsi="Cambria Math"/>
          </w:rPr>
          <m:t>t</m:t>
        </m:r>
      </m:oMath>
      <w:r>
        <w:t xml:space="preserve"> </w:t>
      </w:r>
      <w:r>
        <w:rPr>
          <w:rFonts w:hint="eastAsia"/>
        </w:rPr>
        <w:t>以前已经获得的奖励，因此可依据因果性去掉每个梯度项之前的奖励，只保留从当前时刻开始的</w:t>
      </w:r>
      <w:r>
        <w:t xml:space="preserve"> </w:t>
      </w:r>
      <w:r>
        <w:rPr>
          <w:rFonts w:hint="eastAsia"/>
        </w:rPr>
        <w:t>return-to-go</w:t>
      </w:r>
      <w:r>
        <w:rPr>
          <w:rFonts w:hint="eastAsia"/>
        </w:rPr>
        <w:t>。令</w:t>
      </w:r>
    </w:p>
    <w:p w14:paraId="2BA16AD5"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0</m:t>
              </m:r>
            </m:sub>
            <m:sup>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γ</m:t>
                  </m:r>
                </m:e>
                <m:sup>
                  <m:r>
                    <w:rPr>
                      <w:rFonts w:ascii="Cambria Math" w:hAnsi="Cambria Math"/>
                    </w:rPr>
                    <m:t>l</m:t>
                  </m:r>
                </m:sup>
              </m:sSup>
            </m:e>
          </m:nary>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l</m:t>
              </m:r>
            </m:sub>
          </m:sSub>
          <m:r>
            <m:rPr>
              <m:sty m:val="p"/>
            </m:rPr>
            <w:rPr>
              <w:rFonts w:ascii="Cambria Math" w:hAnsi="Cambria Math"/>
            </w:rPr>
            <m:t>,</m:t>
          </m:r>
        </m:oMath>
      </m:oMathPara>
    </w:p>
    <w:p w14:paraId="6A8C2F3D" w14:textId="77777777" w:rsidR="006045A7" w:rsidRDefault="00000000">
      <w:pPr>
        <w:pStyle w:val="FirstParagraph"/>
      </w:pPr>
      <w:r>
        <w:rPr>
          <w:rFonts w:hint="eastAsia"/>
        </w:rPr>
        <w:t>则在折扣状态访问分布的记号下，策略梯度定理可以写为</w:t>
      </w:r>
    </w:p>
    <w:p w14:paraId="1EFD2A67" w14:textId="77777777" w:rsidR="006045A7" w:rsidRDefault="00000000">
      <w:pPr>
        <w:pStyle w:val="a0"/>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sub>
          </m:s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π</m:t>
                      </m:r>
                    </m:e>
                    <m:sub>
                      <m:r>
                        <w:rPr>
                          <w:rFonts w:ascii="Cambria Math" w:hAnsi="Cambria Math"/>
                        </w:rPr>
                        <m:t>θ</m:t>
                      </m:r>
                    </m:sub>
                  </m:sSub>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e>
          </m:d>
          <m:r>
            <m:rPr>
              <m:sty m:val="p"/>
            </m:rPr>
            <w:rPr>
              <w:rFonts w:ascii="Cambria Math" w:hAnsi="Cambria Math"/>
            </w:rPr>
            <m:t>,</m:t>
          </m:r>
        </m:oMath>
      </m:oMathPara>
    </w:p>
    <w:p w14:paraId="715072D4" w14:textId="77777777" w:rsidR="006045A7" w:rsidRDefault="00000000">
      <w:pPr>
        <w:pStyle w:val="FirstParagraph"/>
      </w:pPr>
      <w:r>
        <w:rPr>
          <w:rFonts w:hint="eastAsia"/>
        </w:rPr>
        <w:t>其中</w:t>
      </w:r>
    </w:p>
    <w:p w14:paraId="36521ECF"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π</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m:oMathPara>
    </w:p>
    <w:p w14:paraId="0774C557" w14:textId="77777777" w:rsidR="006045A7" w:rsidRDefault="00000000">
      <w:pPr>
        <w:pStyle w:val="FirstParagraph"/>
      </w:pPr>
      <w:r>
        <w:rPr>
          <w:rFonts w:hint="eastAsia"/>
        </w:rPr>
        <w:t>给出</w:t>
      </w:r>
      <w:r>
        <w:t xml:space="preserve"> REINFORCE </w:t>
      </w:r>
      <w:r>
        <w:rPr>
          <w:rFonts w:hint="eastAsia"/>
        </w:rPr>
        <w:t>形式的无偏</w:t>
      </w:r>
      <w:r>
        <w:t xml:space="preserve"> Monte Carlo </w:t>
      </w:r>
      <w:r>
        <w:rPr>
          <w:rFonts w:hint="eastAsia"/>
        </w:rPr>
        <w:t>估计：</w:t>
      </w:r>
    </w:p>
    <w:p w14:paraId="25C361CA" w14:textId="77777777" w:rsidR="006045A7" w:rsidRDefault="00000000">
      <w:pPr>
        <w:pStyle w:val="a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g</m:t>
                  </m:r>
                </m:e>
              </m:acc>
            </m:e>
            <m:sub>
              <m:r>
                <m:rPr>
                  <m:sty m:val="p"/>
                </m:rPr>
                <w:rPr>
                  <w:rFonts w:ascii="Cambria Math" w:hAnsi="Cambria Math"/>
                </w:rPr>
                <m:t>MC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m:rPr>
                          <m:sty m:val="p"/>
                        </m:rPr>
                        <w:rPr>
                          <w:rFonts w:ascii="Cambria Math" w:hAnsi="Cambria Math"/>
                        </w:rPr>
                        <m:t>∇</m:t>
                      </m:r>
                    </m:e>
                    <m:sub>
                      <m:r>
                        <w:rPr>
                          <w:rFonts w:ascii="Cambria Math" w:hAnsi="Cambria Math"/>
                        </w:rPr>
                        <m:t>θ</m:t>
                      </m:r>
                    </m:sub>
                  </m:sSub>
                </m:e>
              </m:nary>
            </m:e>
          </m:nary>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H</m:t>
              </m:r>
            </m:e>
            <m:sub>
              <m:r>
                <w:rPr>
                  <w:rFonts w:ascii="Cambria Math" w:hAnsi="Cambria Math"/>
                </w:rPr>
                <m:t>t</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oMath>
      </m:oMathPara>
    </w:p>
    <w:p w14:paraId="538B4B4A" w14:textId="77777777" w:rsidR="006045A7" w:rsidRDefault="00000000">
      <w:pPr>
        <w:pStyle w:val="FirstParagraph"/>
      </w:pPr>
      <w:r>
        <w:rPr>
          <w:rFonts w:hint="eastAsia"/>
        </w:rPr>
        <w:t>它的直观含义是：若一次采样动作之后获得较大回报，就沿着提高该动作对数概率的方向更新；反之则降低其概率。但</w:t>
      </w:r>
      <w:r>
        <w:t xml:space="preserve">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w:t>
      </w:r>
      <w:r>
        <w:rPr>
          <w:rFonts w:hint="eastAsia"/>
        </w:rPr>
        <w:t>同时包含动作效果、场景随机性、羽流随机性和后续动作随机性，因此方差通常很大。</w:t>
      </w:r>
    </w:p>
    <w:p w14:paraId="21D4259C" w14:textId="77777777" w:rsidR="006045A7" w:rsidRDefault="00000000">
      <w:pPr>
        <w:pStyle w:val="3"/>
      </w:pPr>
      <w:bookmarkStart w:id="15" w:name="X7e28154de1274fef2464ae2a059a8fdf41c0035"/>
      <w:bookmarkEnd w:id="14"/>
      <w:r>
        <w:t xml:space="preserve">3.6.2 </w:t>
      </w:r>
      <w:r>
        <w:rPr>
          <w:rFonts w:hint="eastAsia"/>
        </w:rPr>
        <w:t>基线为何能够降低方差而不引入偏差</w:t>
      </w:r>
    </w:p>
    <w:p w14:paraId="62B38F56" w14:textId="77777777" w:rsidR="006045A7" w:rsidRDefault="00000000">
      <w:pPr>
        <w:pStyle w:val="FirstParagraph"/>
      </w:pPr>
      <w:r>
        <w:rPr>
          <w:rFonts w:hint="eastAsia"/>
        </w:rPr>
        <w:t>可以从</w:t>
      </w:r>
      <w:r>
        <w:t xml:space="preserve"> </w:t>
      </w:r>
      <m:oMath>
        <m:sSub>
          <m:sSubPr>
            <m:ctrlPr>
              <w:rPr>
                <w:rFonts w:ascii="Cambria Math" w:hAnsi="Cambria Math"/>
              </w:rPr>
            </m:ctrlPr>
          </m:sSubPr>
          <m:e>
            <m:r>
              <w:rPr>
                <w:rFonts w:ascii="Cambria Math" w:hAnsi="Cambria Math"/>
              </w:rPr>
              <m:t>q</m:t>
            </m:r>
          </m:e>
          <m:sub>
            <m:r>
              <w:rPr>
                <w:rFonts w:ascii="Cambria Math" w:hAnsi="Cambria Math"/>
              </w:rPr>
              <m:t>π</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w:r>
        <w:t xml:space="preserve"> </w:t>
      </w:r>
      <w:r>
        <w:rPr>
          <w:rFonts w:hint="eastAsia"/>
        </w:rPr>
        <w:t>中减去</w:t>
      </w:r>
      <w:proofErr w:type="gramStart"/>
      <w:r>
        <w:rPr>
          <w:rFonts w:hint="eastAsia"/>
        </w:rPr>
        <w:t>任意只</w:t>
      </w:r>
      <w:proofErr w:type="gramEnd"/>
      <w:r>
        <w:rPr>
          <w:rFonts w:hint="eastAsia"/>
        </w:rPr>
        <w:t>依赖</w:t>
      </w:r>
      <w:r>
        <w:t xml:space="preserv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oMath>
      <w:r>
        <w:rPr>
          <w:rFonts w:hint="eastAsia"/>
        </w:rPr>
        <w:t>、不依赖当前动作</w:t>
      </w:r>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w:t>
      </w:r>
      <w:r>
        <w:rPr>
          <w:rFonts w:hint="eastAsia"/>
        </w:rPr>
        <w:t>的基线</w:t>
      </w:r>
      <w:r>
        <w:t xml:space="preserve"> </w:t>
      </w:r>
      <m:oMath>
        <m:r>
          <w:rPr>
            <w:rFonts w:ascii="Cambria Math" w:hAnsi="Cambria Math"/>
          </w:rPr>
          <m:t>β</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oMath>
      <w:r>
        <w:rPr>
          <w:rFonts w:hint="eastAsia"/>
        </w:rPr>
        <w:t>。</w:t>
      </w:r>
    </w:p>
    <w:p w14:paraId="1D8EC2E4" w14:textId="77777777" w:rsidR="006045A7" w:rsidRDefault="00000000">
      <w:pPr>
        <w:pStyle w:val="a0"/>
      </w:pPr>
      <m:oMathPara>
        <m:oMathParaPr>
          <m:jc m:val="center"/>
        </m:oMathParaPr>
        <m:oMath>
          <m:eqArr>
            <m:eqArrPr>
              <m:ctrlPr>
                <w:rPr>
                  <w:rFonts w:ascii="Cambria Math" w:hAnsi="Cambria Math"/>
                </w:rPr>
              </m:ctrlPr>
            </m:eqArrPr>
            <m:e>
              <m:r>
                <w:rPr>
                  <w:rFonts w:ascii="Cambria Math" w:hAnsi="Cambria Math"/>
                </w:rPr>
                <m:t>&amp;</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sub>
              </m:s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e>
              </m:d>
            </m:e>
            <m:e>
              <m:r>
                <w:rPr>
                  <w:rFonts w:ascii="Cambria Math" w:hAnsi="Cambria Math"/>
                </w:rPr>
                <m:t>&amp; </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θ</m:t>
                      </m:r>
                    </m:sub>
                  </m:sSub>
                </m:e>
              </m:nary>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e>
            <m:e>
              <m:r>
                <w:rPr>
                  <w:rFonts w:ascii="Cambria Math" w:hAnsi="Cambria Math"/>
                </w:rPr>
                <m:t>&amp; </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m:rPr>
                          <m:sty m:val="p"/>
                        </m:rPr>
                        <w:rPr>
                          <w:rFonts w:ascii="Cambria Math" w:hAnsi="Cambria Math"/>
                        </w:rPr>
                        <m:t>∇</m:t>
                      </m:r>
                    </m:e>
                    <m:sub>
                      <m:r>
                        <w:rPr>
                          <w:rFonts w:ascii="Cambria Math" w:hAnsi="Cambria Math"/>
                        </w:rPr>
                        <m:t>θ</m:t>
                      </m:r>
                    </m:sub>
                  </m:sSub>
                </m:e>
              </m:nary>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e>
            <m:e>
              <m:r>
                <w:rPr>
                  <w:rFonts w:ascii="Cambria Math" w:hAnsi="Cambria Math"/>
                </w:rPr>
                <m:t>&amp; </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θ</m:t>
                      </m:r>
                    </m:sub>
                  </m:sSub>
                </m:e>
              </m:nary>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e>
          </m:eqArr>
        </m:oMath>
      </m:oMathPara>
    </w:p>
    <w:p w14:paraId="08D766D8" w14:textId="77777777" w:rsidR="006045A7" w:rsidRDefault="00000000">
      <w:pPr>
        <w:pStyle w:val="FirstParagraph"/>
      </w:pPr>
      <w:r>
        <w:rPr>
          <w:rFonts w:hint="eastAsia"/>
        </w:rPr>
        <w:t>因此</w:t>
      </w:r>
    </w:p>
    <w:p w14:paraId="4A9120EB" w14:textId="77777777" w:rsidR="006045A7" w:rsidRDefault="00000000">
      <w:pPr>
        <w:pStyle w:val="a0"/>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π</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e>
          </m:d>
        </m:oMath>
      </m:oMathPara>
    </w:p>
    <w:p w14:paraId="3CA8B6E8" w14:textId="77777777" w:rsidR="006045A7" w:rsidRDefault="00000000">
      <w:pPr>
        <w:pStyle w:val="FirstParagraph"/>
      </w:pPr>
      <w:r>
        <w:rPr>
          <w:rFonts w:hint="eastAsia"/>
        </w:rPr>
        <w:lastRenderedPageBreak/>
        <w:t>与原策略梯度具有相同的期望。</w:t>
      </w:r>
    </w:p>
    <w:p w14:paraId="2F7DAC76" w14:textId="77777777" w:rsidR="006045A7" w:rsidRDefault="00000000">
      <w:pPr>
        <w:pStyle w:val="a0"/>
      </w:pPr>
      <w:r>
        <w:rPr>
          <w:rFonts w:hint="eastAsia"/>
        </w:rPr>
        <w:t>最常用的基线是状态价值函数</w:t>
      </w:r>
    </w:p>
    <w:p w14:paraId="034DFDF7"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π</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π</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e>
          </m:d>
          <m:r>
            <m:rPr>
              <m:sty m:val="p"/>
            </m:rPr>
            <w:rPr>
              <w:rFonts w:ascii="Cambria Math" w:hAnsi="Cambria Math"/>
            </w:rPr>
            <m:t>.</m:t>
          </m:r>
        </m:oMath>
      </m:oMathPara>
    </w:p>
    <w:p w14:paraId="6214B110" w14:textId="77777777" w:rsidR="006045A7" w:rsidRDefault="00000000">
      <w:pPr>
        <w:pStyle w:val="FirstParagraph"/>
      </w:pPr>
      <w:r>
        <w:rPr>
          <w:rFonts w:hint="eastAsia"/>
        </w:rPr>
        <w:t>由此定义优势函数</w:t>
      </w:r>
    </w:p>
    <w:p w14:paraId="4ED9A5D4"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π</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π</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π</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oMath>
      </m:oMathPara>
    </w:p>
    <w:p w14:paraId="0EBB9FE5" w14:textId="77777777" w:rsidR="006045A7" w:rsidRDefault="00000000">
      <w:pPr>
        <w:pStyle w:val="FirstParagraph"/>
      </w:pPr>
      <w:r>
        <w:rPr>
          <w:rFonts w:hint="eastAsia"/>
        </w:rPr>
        <w:t>于是策略梯度写成</w:t>
      </w:r>
    </w:p>
    <w:p w14:paraId="4EF1BA8E" w14:textId="77777777" w:rsidR="006045A7" w:rsidRDefault="00000000">
      <w:pPr>
        <w:pStyle w:val="a0"/>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r>
            <m:rPr>
              <m:sty m:val="p"/>
            </m:rPr>
            <w:rPr>
              <w:rFonts w:ascii="Cambria Math" w:hAnsi="Cambria Math"/>
            </w:rPr>
            <m:t>(</m:t>
          </m:r>
          <m:r>
            <w:rPr>
              <w:rFonts w:ascii="Cambria Math" w:hAnsi="Cambria Math"/>
            </w:rPr>
            <m:t>θ</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π</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e>
          </m:d>
          <m:r>
            <m:rPr>
              <m:sty m:val="p"/>
            </m:rPr>
            <w:rPr>
              <w:rFonts w:ascii="Cambria Math" w:hAnsi="Cambria Math"/>
            </w:rPr>
            <m:t>.</m:t>
          </m:r>
        </m:oMath>
      </m:oMathPara>
    </w:p>
    <w:p w14:paraId="2A8EB36D" w14:textId="77777777" w:rsidR="006045A7" w:rsidRDefault="00000000">
      <w:pPr>
        <w:pStyle w:val="FirstParagraph"/>
      </w:pPr>
      <w:r>
        <w:rPr>
          <w:rFonts w:hint="eastAsia"/>
        </w:rPr>
        <w:t>当</w:t>
      </w:r>
      <w:r>
        <w:t xml:space="preserve"> </w:t>
      </w:r>
      <m:oMath>
        <m:sSub>
          <m:sSubPr>
            <m:ctrlPr>
              <w:rPr>
                <w:rFonts w:ascii="Cambria Math" w:hAnsi="Cambria Math"/>
              </w:rPr>
            </m:ctrlPr>
          </m:sSubPr>
          <m:e>
            <m:r>
              <w:rPr>
                <w:rFonts w:ascii="Cambria Math" w:hAnsi="Cambria Math"/>
              </w:rPr>
              <m:t>A</m:t>
            </m:r>
          </m:e>
          <m:sub>
            <m:r>
              <w:rPr>
                <w:rFonts w:ascii="Cambria Math" w:hAnsi="Cambria Math"/>
              </w:rPr>
              <m:t>π</m:t>
            </m:r>
          </m:sub>
        </m:sSub>
        <m:r>
          <m:rPr>
            <m:sty m:val="p"/>
          </m:rPr>
          <w:rPr>
            <w:rFonts w:ascii="Cambria Math" w:hAnsi="Cambria Math"/>
          </w:rPr>
          <m:t>&gt;</m:t>
        </m:r>
        <m:r>
          <w:rPr>
            <w:rFonts w:ascii="Cambria Math" w:hAnsi="Cambria Math"/>
          </w:rPr>
          <m:t>0</m:t>
        </m:r>
      </m:oMath>
      <w:r>
        <w:t xml:space="preserve"> </w:t>
      </w:r>
      <w:r>
        <w:rPr>
          <w:rFonts w:hint="eastAsia"/>
        </w:rPr>
        <w:t>时，该动作比当前策略在同一观测历史下的平均动作更好，应提高其概率；当</w:t>
      </w:r>
      <w:r>
        <w:t xml:space="preserve"> </w:t>
      </w:r>
      <m:oMath>
        <m:sSub>
          <m:sSubPr>
            <m:ctrlPr>
              <w:rPr>
                <w:rFonts w:ascii="Cambria Math" w:hAnsi="Cambria Math"/>
              </w:rPr>
            </m:ctrlPr>
          </m:sSubPr>
          <m:e>
            <m:r>
              <w:rPr>
                <w:rFonts w:ascii="Cambria Math" w:hAnsi="Cambria Math"/>
              </w:rPr>
              <m:t>A</m:t>
            </m:r>
          </m:e>
          <m:sub>
            <m:r>
              <w:rPr>
                <w:rFonts w:ascii="Cambria Math" w:hAnsi="Cambria Math"/>
              </w:rPr>
              <m:t>π</m:t>
            </m:r>
          </m:sub>
        </m:sSub>
        <m:r>
          <m:rPr>
            <m:sty m:val="p"/>
          </m:rPr>
          <w:rPr>
            <w:rFonts w:ascii="Cambria Math" w:hAnsi="Cambria Math"/>
          </w:rPr>
          <m:t>&lt;</m:t>
        </m:r>
        <m:r>
          <w:rPr>
            <w:rFonts w:ascii="Cambria Math" w:hAnsi="Cambria Math"/>
          </w:rPr>
          <m:t>0</m:t>
        </m:r>
      </m:oMath>
      <w:r>
        <w:t xml:space="preserve"> </w:t>
      </w:r>
      <w:r>
        <w:rPr>
          <w:rFonts w:hint="eastAsia"/>
        </w:rPr>
        <w:t>时，应降低其概率。</w:t>
      </w:r>
    </w:p>
    <w:p w14:paraId="3F862E45" w14:textId="77777777" w:rsidR="006045A7" w:rsidRDefault="00000000">
      <w:pPr>
        <w:pStyle w:val="3"/>
      </w:pPr>
      <w:bookmarkStart w:id="16" w:name="X12fa70d74b0d09af12ee6c4fb0c37d16b301d75"/>
      <w:bookmarkEnd w:id="15"/>
      <w:r>
        <w:t xml:space="preserve">3.6.3 </w:t>
      </w:r>
      <w:r>
        <w:rPr>
          <w:rFonts w:hint="eastAsia"/>
        </w:rPr>
        <w:t>从</w:t>
      </w:r>
      <w:r>
        <w:t xml:space="preserve"> TD </w:t>
      </w:r>
      <w:r>
        <w:rPr>
          <w:rFonts w:hint="eastAsia"/>
        </w:rPr>
        <w:t>残差到多</w:t>
      </w:r>
      <w:proofErr w:type="gramStart"/>
      <w:r>
        <w:rPr>
          <w:rFonts w:hint="eastAsia"/>
        </w:rPr>
        <w:t>步优势</w:t>
      </w:r>
      <w:proofErr w:type="gramEnd"/>
      <w:r>
        <w:rPr>
          <w:rFonts w:hint="eastAsia"/>
        </w:rPr>
        <w:t>估计</w:t>
      </w:r>
    </w:p>
    <w:p w14:paraId="19A9E675" w14:textId="77777777" w:rsidR="006045A7" w:rsidRDefault="00000000">
      <w:pPr>
        <w:pStyle w:val="FirstParagraph"/>
      </w:pPr>
      <w:r>
        <w:rPr>
          <w:rFonts w:hint="eastAsia"/>
        </w:rPr>
        <w:t>若使用一步自举，价值函数的</w:t>
      </w:r>
      <w:r>
        <w:t xml:space="preserve"> TD </w:t>
      </w:r>
      <w:r>
        <w:rPr>
          <w:rFonts w:hint="eastAsia"/>
        </w:rPr>
        <w:t>残差为</w:t>
      </w:r>
    </w:p>
    <w:p w14:paraId="25FAE4BB"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oMath>
      </m:oMathPara>
    </w:p>
    <w:p w14:paraId="2525A5B0" w14:textId="77777777" w:rsidR="006045A7" w:rsidRDefault="00000000">
      <w:pPr>
        <w:pStyle w:val="FirstParagraph"/>
      </w:pPr>
      <w:r>
        <w:rPr>
          <w:rFonts w:hint="eastAsia"/>
        </w:rPr>
        <w:t>其中终止指示量</w:t>
      </w:r>
      <w:r>
        <w:t xml:space="preserve"> </w:t>
      </w:r>
      <m:oMath>
        <m:sSub>
          <m:sSubPr>
            <m:ctrlPr>
              <w:rPr>
                <w:rFonts w:ascii="Cambria Math" w:hAnsi="Cambria Math"/>
              </w:rPr>
            </m:ctrlPr>
          </m:sSubPr>
          <m:e>
            <m:r>
              <w:rPr>
                <w:rFonts w:ascii="Cambria Math" w:hAnsi="Cambria Math"/>
              </w:rPr>
              <m:t>ι</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w:t>
      </w:r>
      <m:oMath>
        <m:sSub>
          <m:sSubPr>
            <m:ctrlPr>
              <w:rPr>
                <w:rFonts w:ascii="Cambria Math" w:hAnsi="Cambria Math"/>
              </w:rPr>
            </m:ctrlPr>
          </m:sSubPr>
          <m:e>
            <m:r>
              <w:rPr>
                <w:rFonts w:ascii="Cambria Math" w:hAnsi="Cambria Math"/>
              </w:rPr>
              <m:t>ι</m:t>
            </m:r>
          </m:e>
          <m:sub>
            <m:r>
              <w:rPr>
                <w:rFonts w:ascii="Cambria Math" w:hAnsi="Cambria Math"/>
              </w:rPr>
              <m:t>t</m:t>
            </m:r>
          </m:sub>
        </m:sSub>
        <m:r>
          <m:rPr>
            <m:sty m:val="p"/>
          </m:rPr>
          <w:rPr>
            <w:rFonts w:ascii="Cambria Math" w:hAnsi="Cambria Math"/>
          </w:rPr>
          <m:t>=</m:t>
        </m:r>
        <m:r>
          <w:rPr>
            <w:rFonts w:ascii="Cambria Math" w:hAnsi="Cambria Math"/>
          </w:rPr>
          <m:t>1</m:t>
        </m:r>
      </m:oMath>
      <w:r>
        <w:t xml:space="preserve"> </w:t>
      </w:r>
      <w:r>
        <w:rPr>
          <w:rFonts w:hint="eastAsia"/>
        </w:rPr>
        <w:t>表示</w:t>
      </w:r>
      <w:r>
        <w:t xml:space="preserve"> </w:t>
      </w:r>
      <m:oMath>
        <m:r>
          <w:rPr>
            <w:rFonts w:ascii="Cambria Math" w:hAnsi="Cambria Math"/>
          </w:rPr>
          <m:t>t</m:t>
        </m:r>
      </m:oMath>
      <w:r>
        <w:t xml:space="preserve"> </w:t>
      </w:r>
      <w:proofErr w:type="gramStart"/>
      <w:r>
        <w:rPr>
          <w:rFonts w:hint="eastAsia"/>
        </w:rPr>
        <w:t>步之后</w:t>
      </w:r>
      <w:proofErr w:type="gramEnd"/>
      <w:r>
        <w:rPr>
          <w:rFonts w:hint="eastAsia"/>
        </w:rPr>
        <w:t>是真正终止状态，终止时不再自举。若只是因</w:t>
      </w:r>
      <w:r>
        <w:t xml:space="preserve"> rollout </w:t>
      </w:r>
      <w:r>
        <w:rPr>
          <w:rFonts w:hint="eastAsia"/>
        </w:rPr>
        <w:t>长度截断而非环境终止，则仍应从</w:t>
      </w:r>
      <w:r>
        <w:t xml:space="preserve"> </w:t>
      </w:r>
      <m:oMath>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w:t>
      </w:r>
      <w:r>
        <w:rPr>
          <w:rFonts w:hint="eastAsia"/>
        </w:rPr>
        <w:t>自举。当</w:t>
      </w:r>
      <w:r>
        <w:t xml:space="preserve"> </w:t>
      </w:r>
      <m:oMath>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π</m:t>
            </m:r>
          </m:sub>
        </m:sSub>
      </m:oMath>
      <w:r>
        <w:t xml:space="preserve"> </w:t>
      </w:r>
      <w:r>
        <w:rPr>
          <w:rFonts w:hint="eastAsia"/>
        </w:rPr>
        <w:t>时，</w:t>
      </w:r>
    </w:p>
    <w:p w14:paraId="30521CEB" w14:textId="77777777" w:rsidR="006045A7" w:rsidRDefault="00000000">
      <w:pPr>
        <w:pStyle w:val="a0"/>
      </w:pPr>
      <m:oMathPara>
        <m:oMathParaPr>
          <m:jc m:val="center"/>
        </m:oMathParaPr>
        <m:oMath>
          <m:r>
            <m:rPr>
              <m:scr m:val="double-struck"/>
              <m:sty m:val="p"/>
            </m:rPr>
            <w:rPr>
              <w:rFonts w:ascii="Cambria Math" w:hAnsi="Cambria Math"/>
            </w:rPr>
            <m:t>E[</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π</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m:oMathPara>
    </w:p>
    <w:p w14:paraId="592C1DE4" w14:textId="77777777" w:rsidR="006045A7" w:rsidRDefault="00000000">
      <w:pPr>
        <w:pStyle w:val="FirstParagraph"/>
      </w:pPr>
      <w:r>
        <w:rPr>
          <w:rFonts w:hint="eastAsia"/>
        </w:rPr>
        <w:t>所以一步</w:t>
      </w:r>
      <w:r>
        <w:t xml:space="preserve"> TD </w:t>
      </w:r>
      <w:r>
        <w:rPr>
          <w:rFonts w:hint="eastAsia"/>
        </w:rPr>
        <w:t>残差可以作为优势估计。它只包含一步随机奖励，方差较小，但强烈依赖</w:t>
      </w:r>
      <w:r>
        <w:t xml:space="preserve"> Critic </w:t>
      </w:r>
      <w:r>
        <w:rPr>
          <w:rFonts w:hint="eastAsia"/>
        </w:rPr>
        <w:t>的准确性，因而可能产生较大偏差。</w:t>
      </w:r>
    </w:p>
    <w:p w14:paraId="0C83885A" w14:textId="77777777" w:rsidR="006045A7" w:rsidRDefault="00000000">
      <w:pPr>
        <w:pStyle w:val="a0"/>
      </w:pPr>
      <w:r>
        <w:rPr>
          <w:rFonts w:hint="eastAsia"/>
        </w:rPr>
        <w:t>把连续</w:t>
      </w:r>
      <w:r>
        <w:t xml:space="preserve"> </w:t>
      </w:r>
      <m:oMath>
        <m:r>
          <w:rPr>
            <w:rFonts w:ascii="Cambria Math" w:hAnsi="Cambria Math"/>
          </w:rPr>
          <m:t>k</m:t>
        </m:r>
      </m:oMath>
      <w:r>
        <w:t xml:space="preserve"> </w:t>
      </w:r>
      <w:proofErr w:type="gramStart"/>
      <w:r>
        <w:rPr>
          <w:rFonts w:hint="eastAsia"/>
        </w:rPr>
        <w:t>个</w:t>
      </w:r>
      <w:proofErr w:type="gramEnd"/>
      <w:r>
        <w:t xml:space="preserve"> TD </w:t>
      </w:r>
      <w:r>
        <w:rPr>
          <w:rFonts w:hint="eastAsia"/>
        </w:rPr>
        <w:t>残差按折扣相加，消去得到</w:t>
      </w:r>
      <w:r>
        <w:t xml:space="preserve"> </w:t>
      </w:r>
      <m:oMath>
        <m:r>
          <w:rPr>
            <w:rFonts w:ascii="Cambria Math" w:hAnsi="Cambria Math"/>
          </w:rPr>
          <m:t>k</m:t>
        </m:r>
      </m:oMath>
      <w:r>
        <w:t xml:space="preserve"> </w:t>
      </w:r>
      <w:proofErr w:type="gramStart"/>
      <w:r>
        <w:rPr>
          <w:rFonts w:hint="eastAsia"/>
        </w:rPr>
        <w:t>步优势</w:t>
      </w:r>
      <w:proofErr w:type="gramEnd"/>
      <w:r>
        <w:rPr>
          <w:rFonts w:hint="eastAsia"/>
        </w:rPr>
        <w:t>估计：</w:t>
      </w:r>
    </w:p>
    <w:p w14:paraId="2D1293FA" w14:textId="77777777" w:rsidR="006045A7" w:rsidRDefault="00000000">
      <w:pPr>
        <w:pStyle w:val="a0"/>
      </w:pPr>
      <m:oMathPara>
        <m:oMathParaPr>
          <m:jc m:val="center"/>
        </m:oMathParaPr>
        <m:oMath>
          <m:eqArr>
            <m:eqArrPr>
              <m:ctrlPr>
                <w:rPr>
                  <w:rFonts w:ascii="Cambria Math" w:hAnsi="Cambria Math"/>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&amp;</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γ</m:t>
                      </m:r>
                    </m:e>
                    <m:sup>
                      <m:r>
                        <w:rPr>
                          <w:rFonts w:ascii="Cambria Math" w:hAnsi="Cambria Math"/>
                        </w:rPr>
                        <m:t>l</m:t>
                      </m:r>
                    </m:sup>
                  </m:sSup>
                </m:e>
              </m:nary>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l</m:t>
                  </m:r>
                </m:sub>
              </m:sSub>
            </m:e>
            <m:e>
              <m:r>
                <w:rPr>
                  <w:rFonts w:ascii="Cambria Math" w:hAnsi="Cambria Math"/>
                </w:rPr>
                <m:t>&amp;</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γ</m:t>
                      </m:r>
                    </m:e>
                    <m:sup>
                      <m:r>
                        <w:rPr>
                          <w:rFonts w:ascii="Cambria Math" w:hAnsi="Cambria Math"/>
                        </w:rPr>
                        <m:t>l</m:t>
                      </m:r>
                    </m:sup>
                  </m:sSup>
                </m:e>
              </m:nary>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k</m:t>
                  </m:r>
                </m:sup>
              </m:sSup>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e>
          </m:eqArr>
        </m:oMath>
      </m:oMathPara>
    </w:p>
    <w:p w14:paraId="3CC3A8E6" w14:textId="77777777" w:rsidR="006045A7" w:rsidRDefault="00000000">
      <w:pPr>
        <w:pStyle w:val="FirstParagraph"/>
      </w:pPr>
      <w:r>
        <w:rPr>
          <w:rFonts w:hint="eastAsia"/>
        </w:rPr>
        <w:t>当</w:t>
      </w:r>
      <w:r>
        <w:t xml:space="preserve"> </w:t>
      </w:r>
      <m:oMath>
        <m:r>
          <w:rPr>
            <w:rFonts w:ascii="Cambria Math" w:hAnsi="Cambria Math"/>
          </w:rPr>
          <m:t>k</m:t>
        </m:r>
        <m:r>
          <m:rPr>
            <m:sty m:val="p"/>
          </m:rPr>
          <w:rPr>
            <w:rFonts w:ascii="Cambria Math" w:hAnsi="Cambria Math"/>
          </w:rPr>
          <m:t>=</m:t>
        </m:r>
        <m:r>
          <w:rPr>
            <w:rFonts w:ascii="Cambria Math" w:hAnsi="Cambria Math"/>
          </w:rPr>
          <m:t>1</m:t>
        </m:r>
      </m:oMath>
      <w:r>
        <w:t xml:space="preserve"> </w:t>
      </w:r>
      <w:r>
        <w:rPr>
          <w:rFonts w:hint="eastAsia"/>
        </w:rPr>
        <w:t>时是低方差、较高自举偏差的</w:t>
      </w:r>
      <w:proofErr w:type="gramStart"/>
      <w:r>
        <w:rPr>
          <w:rFonts w:hint="eastAsia"/>
        </w:rPr>
        <w:t>一</w:t>
      </w:r>
      <w:proofErr w:type="gramEnd"/>
      <w:r>
        <w:rPr>
          <w:rFonts w:hint="eastAsia"/>
        </w:rPr>
        <w:t>；步</w:t>
      </w:r>
      <w:r>
        <w:t xml:space="preserve"> </w:t>
      </w:r>
      <w:r>
        <w:rPr>
          <w:rFonts w:hint="eastAsia"/>
        </w:rPr>
        <w:t>TD</w:t>
      </w:r>
      <w:r>
        <w:rPr>
          <w:rFonts w:hint="eastAsia"/>
        </w:rPr>
        <w:t>；当</w:t>
      </w:r>
      <w:r>
        <w:t xml:space="preserve"> </w:t>
      </w:r>
      <m:oMath>
        <m:r>
          <w:rPr>
            <w:rFonts w:ascii="Cambria Math" w:hAnsi="Cambria Math"/>
          </w:rPr>
          <m:t>k</m:t>
        </m:r>
      </m:oMath>
      <w:r>
        <w:t xml:space="preserve"> </w:t>
      </w:r>
      <w:r>
        <w:rPr>
          <w:rFonts w:hint="eastAsia"/>
        </w:rPr>
        <w:t>延伸到</w:t>
      </w:r>
      <w:r>
        <w:t xml:space="preserve"> episode </w:t>
      </w:r>
      <w:r>
        <w:rPr>
          <w:rFonts w:hint="eastAsia"/>
        </w:rPr>
        <w:t>末端时，末端价值为零，它退化为</w:t>
      </w:r>
      <w:r>
        <w:t xml:space="preserve">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oMath>
      <w:r>
        <w:rPr>
          <w:rFonts w:hint="eastAsia"/>
        </w:rPr>
        <w:t>，即低自举偏差、但高采样方差的</w:t>
      </w:r>
      <w:r>
        <w:t xml:space="preserve"> Monte Carlo </w:t>
      </w:r>
      <w:r>
        <w:rPr>
          <w:rFonts w:hint="eastAsia"/>
        </w:rPr>
        <w:t>优势。由此可见，优势估计的核心矛盾是自举偏差与轨迹采样方差之间的权衡。</w:t>
      </w:r>
    </w:p>
    <w:p w14:paraId="3933598B" w14:textId="77777777" w:rsidR="006045A7" w:rsidRDefault="00000000">
      <w:pPr>
        <w:pStyle w:val="3"/>
      </w:pPr>
      <w:bookmarkStart w:id="17" w:name="X07b7468137da33407dd6cdeba7e5a82e3185388"/>
      <w:bookmarkEnd w:id="16"/>
      <w:r>
        <w:t xml:space="preserve">3.6.4 </w:t>
      </w:r>
      <w:r>
        <w:rPr>
          <w:rFonts w:hint="eastAsia"/>
        </w:rPr>
        <w:t>广义优势估计</w:t>
      </w:r>
      <w:r>
        <w:t xml:space="preserve"> GAE</w:t>
      </w:r>
    </w:p>
    <w:p w14:paraId="01FF091C" w14:textId="77777777" w:rsidR="006045A7" w:rsidRDefault="00000000">
      <w:pPr>
        <w:pStyle w:val="FirstParagraph"/>
      </w:pPr>
      <w:r>
        <w:rPr>
          <w:rFonts w:hint="eastAsia"/>
        </w:rPr>
        <w:t>对</w:t>
      </w:r>
      <w:r>
        <w:t xml:space="preserve"> </w:t>
      </w:r>
      <m:oMath>
        <m:r>
          <w:rPr>
            <w:rFonts w:ascii="Cambria Math" w:hAnsi="Cambria Math"/>
          </w:rPr>
          <m:t>0</m:t>
        </m:r>
        <m:r>
          <m:rPr>
            <m:sty m:val="p"/>
          </m:rPr>
          <w:rPr>
            <w:rFonts w:ascii="Cambria Math" w:hAnsi="Cambria Math"/>
          </w:rPr>
          <m:t>≤</m:t>
        </m:r>
        <m:r>
          <w:rPr>
            <w:rFonts w:ascii="Cambria Math" w:hAnsi="Cambria Math"/>
          </w:rPr>
          <m:t>λ</m:t>
        </m:r>
        <m:r>
          <m:rPr>
            <m:sty m:val="p"/>
          </m:rPr>
          <w:rPr>
            <w:rFonts w:ascii="Cambria Math" w:hAnsi="Cambria Math"/>
          </w:rPr>
          <m:t>&lt;</m:t>
        </m:r>
        <m:r>
          <w:rPr>
            <w:rFonts w:ascii="Cambria Math" w:hAnsi="Cambria Math"/>
          </w:rPr>
          <m:t>1</m:t>
        </m:r>
      </m:oMath>
      <w:r>
        <w:rPr>
          <w:rFonts w:hint="eastAsia"/>
        </w:rPr>
        <w:t>，</w:t>
      </w:r>
      <w:r>
        <w:rPr>
          <w:rFonts w:hint="eastAsia"/>
        </w:rPr>
        <w:t>GAE</w:t>
      </w:r>
      <w:r>
        <w:t xml:space="preserve"> </w:t>
      </w:r>
      <w:r>
        <w:rPr>
          <w:rFonts w:hint="eastAsia"/>
        </w:rPr>
        <w:t>将所有</w:t>
      </w:r>
      <w:r>
        <w:t xml:space="preserve"> </w:t>
      </w:r>
      <m:oMath>
        <m:r>
          <w:rPr>
            <w:rFonts w:ascii="Cambria Math" w:hAnsi="Cambria Math"/>
          </w:rPr>
          <m:t>k</m:t>
        </m:r>
      </m:oMath>
      <w:r>
        <w:t xml:space="preserve"> </w:t>
      </w:r>
      <w:proofErr w:type="gramStart"/>
      <w:r>
        <w:rPr>
          <w:rFonts w:hint="eastAsia"/>
        </w:rPr>
        <w:t>步优势</w:t>
      </w:r>
      <w:proofErr w:type="gramEnd"/>
      <w:r>
        <w:rPr>
          <w:rFonts w:hint="eastAsia"/>
        </w:rPr>
        <w:t>估计按几何权重混合：</w:t>
      </w:r>
    </w:p>
    <w:p w14:paraId="300D21F5" w14:textId="77777777" w:rsidR="006045A7" w:rsidRDefault="00000000">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t</m:t>
              </m:r>
            </m:sub>
            <m:sup>
              <m:r>
                <m:rPr>
                  <m:sty m:val="p"/>
                </m:rPr>
                <w:rPr>
                  <w:rFonts w:ascii="Cambria Math" w:hAnsi="Cambria Math"/>
                </w:rPr>
                <m:t>GAE(</m:t>
              </m:r>
              <m:r>
                <w:rPr>
                  <w:rFonts w:ascii="Cambria Math" w:hAnsi="Cambria Math"/>
                </w:rPr>
                <m:t>γ</m:t>
              </m:r>
              <m:r>
                <m:rPr>
                  <m:sty m:val="p"/>
                </m:rPr>
                <w:rPr>
                  <w:rFonts w:ascii="Cambria Math" w:hAnsi="Cambria Math"/>
                </w:rPr>
                <m:t>,</m:t>
              </m:r>
              <m:r>
                <w:rPr>
                  <w:rFonts w:ascii="Cambria Math" w:hAnsi="Cambria Math"/>
                </w:rPr>
                <m:t>λ</m:t>
              </m:r>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sup>
            <m:e>
              <m:sSup>
                <m:sSupPr>
                  <m:ctrlPr>
                    <w:rPr>
                      <w:rFonts w:ascii="Cambria Math" w:hAnsi="Cambria Math"/>
                    </w:rPr>
                  </m:ctrlPr>
                </m:sSupPr>
                <m:e>
                  <m:r>
                    <w:rPr>
                      <w:rFonts w:ascii="Cambria Math" w:hAnsi="Cambria Math"/>
                    </w:rPr>
                    <m:t>λ</m:t>
                  </m:r>
                </m:e>
                <m:sup>
                  <m:r>
                    <w:rPr>
                      <w:rFonts w:ascii="Cambria Math" w:hAnsi="Cambria Math"/>
                    </w:rPr>
                    <m:t>k</m:t>
                  </m:r>
                  <m:r>
                    <m:rPr>
                      <m:sty m:val="p"/>
                    </m:rPr>
                    <w:rPr>
                      <w:rFonts w:ascii="Cambria Math" w:hAnsi="Cambria Math"/>
                    </w:rPr>
                    <m:t>-</m:t>
                  </m:r>
                  <m:r>
                    <w:rPr>
                      <w:rFonts w:ascii="Cambria Math" w:hAnsi="Cambria Math"/>
                    </w:rPr>
                    <m:t>1</m:t>
                  </m:r>
                </m:sup>
              </m:sSup>
            </m:e>
          </m:nary>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oMath>
      </m:oMathPara>
    </w:p>
    <w:p w14:paraId="02DC82FC" w14:textId="77777777" w:rsidR="006045A7" w:rsidRDefault="00000000">
      <w:pPr>
        <w:pStyle w:val="FirstParagraph"/>
      </w:pPr>
      <w:r>
        <w:rPr>
          <w:rFonts w:hint="eastAsia"/>
        </w:rPr>
        <w:lastRenderedPageBreak/>
        <w:t>把上一节的</w:t>
      </w:r>
      <w: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t</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t xml:space="preserve"> </w:t>
      </w:r>
      <w:r>
        <w:rPr>
          <w:rFonts w:hint="eastAsia"/>
        </w:rPr>
        <w:t>代入并重新整理各</w:t>
      </w:r>
      <w:r>
        <w:t xml:space="preserve"> TD </w:t>
      </w:r>
      <w:r>
        <w:rPr>
          <w:rFonts w:hint="eastAsia"/>
        </w:rPr>
        <w:t>残差的系数，可以得到更常用的等价形式：</w:t>
      </w:r>
    </w:p>
    <w:p w14:paraId="6099B2E5" w14:textId="77777777" w:rsidR="006045A7" w:rsidRDefault="00000000">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t</m:t>
              </m:r>
            </m:sub>
            <m:sup>
              <m:r>
                <m:rPr>
                  <m:sty m:val="p"/>
                </m:rPr>
                <w:rPr>
                  <w:rFonts w:ascii="Cambria Math" w:hAnsi="Cambria Math"/>
                </w:rPr>
                <m:t>GAE(</m:t>
              </m:r>
              <m:r>
                <w:rPr>
                  <w:rFonts w:ascii="Cambria Math" w:hAnsi="Cambria Math"/>
                </w:rPr>
                <m:t>γ</m:t>
              </m:r>
              <m:r>
                <m:rPr>
                  <m:sty m:val="p"/>
                </m:rPr>
                <w:rPr>
                  <w:rFonts w:ascii="Cambria Math" w:hAnsi="Cambria Math"/>
                </w:rPr>
                <m:t>,</m:t>
              </m:r>
              <m:r>
                <w:rPr>
                  <w:rFonts w:ascii="Cambria Math" w:hAnsi="Cambria Math"/>
                </w:rPr>
                <m:t>λ</m:t>
              </m:r>
              <m:r>
                <m:rPr>
                  <m:sty m:val="p"/>
                </m:rPr>
                <w:rPr>
                  <w:rFonts w:ascii="Cambria Math" w:hAnsi="Cambria Math"/>
                </w:rPr>
                <m:t>)</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0</m:t>
              </m:r>
            </m:sub>
            <m:sup>
              <m:r>
                <m:rPr>
                  <m:sty m:val="p"/>
                </m:rPr>
                <w:rPr>
                  <w:rFonts w:ascii="Cambria Math" w:hAnsi="Cambria Math"/>
                </w:rPr>
                <m:t>∞</m:t>
              </m:r>
            </m:sup>
            <m:e>
              <m:r>
                <m:rPr>
                  <m:sty m:val="p"/>
                </m:rPr>
                <w:rPr>
                  <w:rFonts w:ascii="Cambria Math" w:hAnsi="Cambria Math"/>
                </w:rPr>
                <m:t>(</m:t>
              </m:r>
            </m:e>
          </m:nary>
          <m:r>
            <w:rPr>
              <w:rFonts w:ascii="Cambria Math" w:hAnsi="Cambria Math"/>
            </w:rPr>
            <m:t>γλ</m:t>
          </m:r>
          <m:sSup>
            <m:sSupPr>
              <m:ctrlPr>
                <w:rPr>
                  <w:rFonts w:ascii="Cambria Math" w:hAnsi="Cambria Math"/>
                </w:rPr>
              </m:ctrlPr>
            </m:sSupPr>
            <m:e>
              <m:r>
                <m:rPr>
                  <m:sty m:val="p"/>
                </m:rPr>
                <w:rPr>
                  <w:rFonts w:ascii="Cambria Math" w:hAnsi="Cambria Math"/>
                </w:rPr>
                <m:t>)</m:t>
              </m:r>
            </m:e>
            <m:sup>
              <m:r>
                <w:rPr>
                  <w:rFonts w:ascii="Cambria Math" w:hAnsi="Cambria Math"/>
                </w:rPr>
                <m:t>l</m:t>
              </m:r>
            </m:sup>
          </m:sSup>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l</m:t>
              </m:r>
            </m:sub>
          </m:sSub>
          <m:r>
            <m:rPr>
              <m:sty m:val="p"/>
            </m:rPr>
            <w:rPr>
              <w:rFonts w:ascii="Cambria Math" w:hAnsi="Cambria Math"/>
            </w:rPr>
            <m:t>.</m:t>
          </m:r>
        </m:oMath>
      </m:oMathPara>
    </w:p>
    <w:p w14:paraId="0370E1A0" w14:textId="77777777" w:rsidR="006045A7" w:rsidRDefault="00000000">
      <w:pPr>
        <w:pStyle w:val="FirstParagraph"/>
      </w:pPr>
      <w:r>
        <w:rPr>
          <w:rFonts w:hint="eastAsia"/>
        </w:rPr>
        <w:t>有限</w:t>
      </w:r>
      <w:r>
        <w:t xml:space="preserve"> rollout </w:t>
      </w:r>
      <w:r>
        <w:rPr>
          <w:rFonts w:hint="eastAsia"/>
        </w:rPr>
        <w:t>中使用反向递推实现：</w:t>
      </w:r>
    </w:p>
    <w:p w14:paraId="1C8C66DB" w14:textId="77777777" w:rsidR="006045A7" w:rsidRDefault="00000000">
      <w:pPr>
        <w:pStyle w:val="a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γλ</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152AE15" w14:textId="77777777" w:rsidR="006045A7" w:rsidRDefault="00000000">
      <w:pPr>
        <w:pStyle w:val="FirstParagraph"/>
      </w:pPr>
      <w:r>
        <w:rPr>
          <w:rFonts w:hint="eastAsia"/>
        </w:rPr>
        <w:t>本文采用</w:t>
      </w:r>
      <w:r>
        <w:t xml:space="preserve"> </w:t>
      </w:r>
      <m:oMath>
        <m:r>
          <w:rPr>
            <w:rFonts w:ascii="Cambria Math" w:hAnsi="Cambria Math"/>
          </w:rPr>
          <m:t>γ</m:t>
        </m:r>
        <m:r>
          <m:rPr>
            <m:sty m:val="p"/>
          </m:rPr>
          <w:rPr>
            <w:rFonts w:ascii="Cambria Math" w:hAnsi="Cambria Math"/>
          </w:rPr>
          <m:t>=</m:t>
        </m:r>
        <m:r>
          <w:rPr>
            <w:rFonts w:ascii="Cambria Math" w:hAnsi="Cambria Math"/>
          </w:rPr>
          <m:t>0.99</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0.95</m:t>
        </m:r>
      </m:oMath>
      <w:r>
        <w:rPr>
          <w:rFonts w:hint="eastAsia"/>
        </w:rPr>
        <w:t>。对于气味源搜索，这意味着短时气味命中、重捕获和动作结果获得较大权重，同时仍把若干步后的</w:t>
      </w:r>
      <w:proofErr w:type="gramStart"/>
      <w:r>
        <w:rPr>
          <w:rFonts w:hint="eastAsia"/>
        </w:rPr>
        <w:t>到源收益</w:t>
      </w:r>
      <w:proofErr w:type="gramEnd"/>
      <w:r>
        <w:rPr>
          <w:rFonts w:hint="eastAsia"/>
        </w:rPr>
        <w:t>向前传播。用于训练</w:t>
      </w:r>
      <w:r>
        <w:t xml:space="preserve"> Critic </w:t>
      </w:r>
      <w:r>
        <w:rPr>
          <w:rFonts w:hint="eastAsia"/>
        </w:rPr>
        <w:t>的回报目标为</w:t>
      </w:r>
    </w:p>
    <w:p w14:paraId="6BED4341" w14:textId="77777777" w:rsidR="006045A7" w:rsidRDefault="00000000">
      <w:pPr>
        <w:pStyle w:val="a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ϕ</m:t>
                  </m:r>
                </m:e>
                <m:sub>
                  <m:r>
                    <m:rPr>
                      <m:sty m:val="p"/>
                    </m:rPr>
                    <w:rPr>
                      <w:rFonts w:ascii="Cambria Math" w:hAnsi="Cambria Math"/>
                    </w:rPr>
                    <m:t>old</m:t>
                  </m:r>
                </m:sub>
              </m:sSub>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oMath>
      </m:oMathPara>
    </w:p>
    <w:p w14:paraId="0839F679" w14:textId="77777777" w:rsidR="006045A7" w:rsidRDefault="00000000">
      <w:pPr>
        <w:pStyle w:val="3"/>
      </w:pPr>
      <w:bookmarkStart w:id="18" w:name="X71f663db35cf931bf2735f4b0926ddda1ed7458"/>
      <w:bookmarkEnd w:id="17"/>
      <w:r>
        <w:t xml:space="preserve">3.6.5 </w:t>
      </w:r>
      <w:r>
        <w:rPr>
          <w:rFonts w:hint="eastAsia"/>
        </w:rPr>
        <w:t>从策略梯度到重要性采样</w:t>
      </w:r>
    </w:p>
    <w:p w14:paraId="32B13C20" w14:textId="77777777" w:rsidR="006045A7" w:rsidRDefault="00000000">
      <w:pPr>
        <w:pStyle w:val="FirstParagraph"/>
      </w:pPr>
      <w:r>
        <w:rPr>
          <w:rFonts w:hint="eastAsia"/>
        </w:rPr>
        <w:t>上述梯度要求样本来自当前策略。然而</w:t>
      </w:r>
      <w:r>
        <w:t xml:space="preserve"> PPO </w:t>
      </w:r>
      <w:r>
        <w:rPr>
          <w:rFonts w:hint="eastAsia"/>
        </w:rPr>
        <w:t>会固定一批由旧策略</w:t>
      </w:r>
      <w:r>
        <w:t xml:space="preserve"> </w:t>
      </w:r>
      <m:oMath>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sty m:val="p"/>
                  </m:rPr>
                  <w:rPr>
                    <w:rFonts w:ascii="Cambria Math" w:hAnsi="Cambria Math"/>
                  </w:rPr>
                  <m:t>old</m:t>
                </m:r>
              </m:sub>
            </m:sSub>
          </m:sub>
        </m:sSub>
      </m:oMath>
      <w:r>
        <w:t xml:space="preserve"> </w:t>
      </w:r>
      <w:r>
        <w:rPr>
          <w:rFonts w:hint="eastAsia"/>
        </w:rPr>
        <w:t>收集的</w:t>
      </w:r>
      <w:r>
        <w:t xml:space="preserve"> </w:t>
      </w:r>
      <w:r>
        <w:rPr>
          <w:rFonts w:hint="eastAsia"/>
        </w:rPr>
        <w:t>rollout</w:t>
      </w:r>
      <w:r>
        <w:rPr>
          <w:rFonts w:hint="eastAsia"/>
        </w:rPr>
        <w:t>，并对它进行多个</w:t>
      </w:r>
      <w:r>
        <w:t xml:space="preserve"> epoch </w:t>
      </w:r>
      <w:r>
        <w:rPr>
          <w:rFonts w:hint="eastAsia"/>
        </w:rPr>
        <w:t>的</w:t>
      </w:r>
      <w:r>
        <w:t xml:space="preserve"> minibatch </w:t>
      </w:r>
      <w:r>
        <w:rPr>
          <w:rFonts w:hint="eastAsia"/>
        </w:rPr>
        <w:t>更新。参数第一次更新后，数据分布就不再等于新策略分布。因此，为了在旧样本上训练新策略，引入重要性采样：</w:t>
      </w:r>
    </w:p>
    <w:p w14:paraId="545C6BFE"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num>
            <m:den>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sty m:val="p"/>
                        </m:rPr>
                        <w:rPr>
                          <w:rFonts w:ascii="Cambria Math" w:hAnsi="Cambria Math"/>
                        </w:rPr>
                        <m:t>old</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den>
          </m:f>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)-log</m:t>
              </m:r>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sty m:val="p"/>
                        </m:rPr>
                        <w:rPr>
                          <w:rFonts w:ascii="Cambria Math" w:hAnsi="Cambria Math"/>
                        </w:rPr>
                        <m:t>old</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e>
          </m:d>
          <m:r>
            <m:rPr>
              <m:sty m:val="p"/>
            </m:rPr>
            <w:rPr>
              <w:rFonts w:ascii="Cambria Math" w:hAnsi="Cambria Math"/>
            </w:rPr>
            <m:t>.</m:t>
          </m:r>
        </m:oMath>
      </m:oMathPara>
    </w:p>
    <w:p w14:paraId="78A7DD57" w14:textId="77777777" w:rsidR="006045A7" w:rsidRDefault="00000000">
      <w:pPr>
        <w:pStyle w:val="FirstParagraph"/>
      </w:pPr>
      <w:r>
        <w:rPr>
          <w:rFonts w:hint="eastAsia"/>
        </w:rPr>
        <w:t>本文的移动、左触须与右触须三类动作的概率分布可表示为：</w:t>
      </w:r>
    </w:p>
    <w:p w14:paraId="5AE34C4A"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π</m:t>
                  </m:r>
                </m:e>
                <m:sub>
                  <m:r>
                    <w:rPr>
                      <w:rFonts w:ascii="Cambria Math" w:hAnsi="Cambria Math"/>
                    </w:rPr>
                    <m:t>θ</m:t>
                  </m:r>
                </m:sub>
                <m:sup>
                  <m:r>
                    <w:rPr>
                      <w:rFonts w:ascii="Cambria Math" w:hAnsi="Cambria Math"/>
                    </w:rPr>
                    <m:t>j</m:t>
                  </m:r>
                </m:sup>
              </m:sSubSup>
            </m:e>
          </m:nary>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j</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oMath>
      </m:oMathPara>
    </w:p>
    <w:p w14:paraId="5CF28C1F" w14:textId="77777777" w:rsidR="006045A7" w:rsidRDefault="00000000">
      <w:pPr>
        <w:pStyle w:val="FirstParagraph"/>
      </w:pPr>
      <w:r>
        <w:rPr>
          <w:rFonts w:hint="eastAsia"/>
        </w:rPr>
        <w:t>故联合动作的对数概率与概率比分别满足</w:t>
      </w:r>
    </w:p>
    <w:p w14:paraId="5FF667E9" w14:textId="77777777" w:rsidR="006045A7" w:rsidRDefault="00000000">
      <w:pPr>
        <w:pStyle w:val="a0"/>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sub>
            <m:sup>
              <m:r>
                <w:rPr>
                  <w:rFonts w:ascii="Cambria Math" w:hAnsi="Cambria Math"/>
                </w:rPr>
                <m:t>​</m:t>
              </m:r>
            </m:sup>
            <m:e>
              <m:r>
                <m:rPr>
                  <m:sty m:val="p"/>
                </m:rPr>
                <w:rPr>
                  <w:rFonts w:ascii="Cambria Math" w:hAnsi="Cambria Math"/>
                </w:rPr>
                <m:t>log</m:t>
              </m:r>
            </m:e>
          </m:nary>
          <m:sSubSup>
            <m:sSubSupPr>
              <m:ctrlPr>
                <w:rPr>
                  <w:rFonts w:ascii="Cambria Math" w:hAnsi="Cambria Math"/>
                </w:rPr>
              </m:ctrlPr>
            </m:sSubSupPr>
            <m:e>
              <m:r>
                <w:rPr>
                  <w:rFonts w:ascii="Cambria Math" w:hAnsi="Cambria Math"/>
                </w:rPr>
                <m:t>π</m:t>
              </m:r>
            </m:e>
            <m:sub>
              <m:r>
                <w:rPr>
                  <w:rFonts w:ascii="Cambria Math" w:hAnsi="Cambria Math"/>
                </w:rPr>
                <m:t>θ</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j</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oMath>
      </m:oMathPara>
    </w:p>
    <w:p w14:paraId="0AFD5002" w14:textId="77777777" w:rsidR="006045A7" w:rsidRDefault="00000000">
      <w:pPr>
        <w:pStyle w:val="FirstParagraph"/>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sub>
            <m:sup>
              <m:r>
                <w:rPr>
                  <w:rFonts w:ascii="Cambria Math" w:hAnsi="Cambria Math"/>
                </w:rPr>
                <m:t>​</m:t>
              </m:r>
            </m:sup>
            <m:e>
              <m:f>
                <m:fPr>
                  <m:ctrlPr>
                    <w:rPr>
                      <w:rFonts w:ascii="Cambria Math" w:hAnsi="Cambria Math"/>
                    </w:rPr>
                  </m:ctrlPr>
                </m:fPr>
                <m:num>
                  <m:sSubSup>
                    <m:sSubSupPr>
                      <m:ctrlPr>
                        <w:rPr>
                          <w:rFonts w:ascii="Cambria Math" w:hAnsi="Cambria Math"/>
                        </w:rPr>
                      </m:ctrlPr>
                    </m:sSubSupPr>
                    <m:e>
                      <m:r>
                        <w:rPr>
                          <w:rFonts w:ascii="Cambria Math" w:hAnsi="Cambria Math"/>
                        </w:rPr>
                        <m:t>π</m:t>
                      </m:r>
                    </m:e>
                    <m:sub>
                      <m:r>
                        <w:rPr>
                          <w:rFonts w:ascii="Cambria Math" w:hAnsi="Cambria Math"/>
                        </w:rPr>
                        <m:t>θ</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j</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num>
                <m:den>
                  <m:sSubSup>
                    <m:sSubSupPr>
                      <m:ctrlPr>
                        <w:rPr>
                          <w:rFonts w:ascii="Cambria Math" w:hAnsi="Cambria Math"/>
                        </w:rPr>
                      </m:ctrlPr>
                    </m:sSubSupPr>
                    <m:e>
                      <m:r>
                        <w:rPr>
                          <w:rFonts w:ascii="Cambria Math" w:hAnsi="Cambria Math"/>
                        </w:rPr>
                        <m:t>π</m:t>
                      </m:r>
                    </m:e>
                    <m:sub>
                      <m:sSub>
                        <m:sSubPr>
                          <m:ctrlPr>
                            <w:rPr>
                              <w:rFonts w:ascii="Cambria Math" w:hAnsi="Cambria Math"/>
                            </w:rPr>
                          </m:ctrlPr>
                        </m:sSubPr>
                        <m:e>
                          <m:r>
                            <w:rPr>
                              <w:rFonts w:ascii="Cambria Math" w:hAnsi="Cambria Math"/>
                            </w:rPr>
                            <m:t>θ</m:t>
                          </m:r>
                        </m:e>
                        <m:sub>
                          <m:r>
                            <m:rPr>
                              <m:sty m:val="p"/>
                            </m:rPr>
                            <w:rPr>
                              <w:rFonts w:ascii="Cambria Math" w:hAnsi="Cambria Math"/>
                            </w:rPr>
                            <m:t>old</m:t>
                          </m:r>
                        </m:sub>
                      </m:sSub>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j</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den>
              </m:f>
            </m:e>
          </m:nary>
          <m:r>
            <m:rPr>
              <m:sty m:val="p"/>
            </m:rPr>
            <w:rPr>
              <w:rFonts w:ascii="Cambria Math" w:hAnsi="Cambria Math"/>
            </w:rPr>
            <m:t>.</m:t>
          </m:r>
        </m:oMath>
      </m:oMathPara>
    </w:p>
    <w:p w14:paraId="32F30198" w14:textId="77777777" w:rsidR="006045A7" w:rsidRDefault="00000000">
      <w:pPr>
        <w:pStyle w:val="FirstParagraph"/>
      </w:pPr>
      <w:r>
        <w:rPr>
          <w:rFonts w:hint="eastAsia"/>
        </w:rPr>
        <w:t>在旧策略附近，优化目标为</w:t>
      </w:r>
    </w:p>
    <w:p w14:paraId="2F90E5C8" w14:textId="77777777" w:rsidR="006045A7" w:rsidRDefault="00000000">
      <w:pPr>
        <w:pStyle w:val="a0"/>
      </w:pPr>
      <m:oMathPara>
        <m:oMathParaPr>
          <m:jc m:val="center"/>
        </m:oMathParaPr>
        <m:oMath>
          <m:sSup>
            <m:sSupPr>
              <m:ctrlPr>
                <w:rPr>
                  <w:rFonts w:ascii="Cambria Math" w:hAnsi="Cambria Math"/>
                </w:rPr>
              </m:ctrlPr>
            </m:sSupPr>
            <m:e>
              <m:r>
                <w:rPr>
                  <w:rFonts w:ascii="Cambria Math" w:hAnsi="Cambria Math"/>
                </w:rPr>
                <m:t>L</m:t>
              </m:r>
            </m:e>
            <m:sup>
              <m:r>
                <m:rPr>
                  <m:sty m:val="p"/>
                </m:rPr>
                <w:rPr>
                  <w:rFonts w:ascii="Cambria Math" w:hAnsi="Cambria Math"/>
                </w:rPr>
                <m:t>PG</m:t>
              </m:r>
            </m:sup>
          </m:sSup>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e>
          </m:d>
          <m:r>
            <m:rPr>
              <m:sty m:val="p"/>
            </m:rPr>
            <w:rPr>
              <w:rFonts w:ascii="Cambria Math" w:hAnsi="Cambria Math"/>
            </w:rPr>
            <m:t>.</m:t>
          </m:r>
        </m:oMath>
      </m:oMathPara>
    </w:p>
    <w:p w14:paraId="64CC0105" w14:textId="77777777" w:rsidR="006045A7" w:rsidRDefault="00000000">
      <w:pPr>
        <w:pStyle w:val="FirstParagraph"/>
      </w:pPr>
      <w:r>
        <w:rPr>
          <w:rFonts w:hint="eastAsia"/>
        </w:rPr>
        <w:t>当</w:t>
      </w:r>
      <w:r>
        <w:t xml:space="preserve"> </w:t>
      </w:r>
      <m:oMath>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old</m:t>
            </m:r>
          </m:sub>
        </m:sSub>
      </m:oMath>
      <w:r>
        <w:t xml:space="preserve"> </w:t>
      </w:r>
      <w:r>
        <w:rPr>
          <w:rFonts w:hint="eastAsia"/>
        </w:rPr>
        <w:t>时</w:t>
      </w:r>
      <w:r>
        <w:t xml:space="preserve">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1</m:t>
        </m:r>
      </m:oMath>
      <w:r>
        <w:rPr>
          <w:rFonts w:hint="eastAsia"/>
        </w:rPr>
        <w:t>，该目标的梯度与采样时刻的策略梯度一致。概率比大于</w:t>
      </w:r>
      <w:r>
        <w:t xml:space="preserve"> 1 </w:t>
      </w:r>
      <w:r>
        <w:rPr>
          <w:rFonts w:hint="eastAsia"/>
        </w:rPr>
        <w:t>表示新策略提高了已采样联合动作的概率，小于</w:t>
      </w:r>
      <w:r>
        <w:t xml:space="preserve"> 1 </w:t>
      </w:r>
      <w:r>
        <w:rPr>
          <w:rFonts w:hint="eastAsia"/>
        </w:rPr>
        <w:t>表示降低了它的概率。</w:t>
      </w:r>
    </w:p>
    <w:p w14:paraId="01501515" w14:textId="77777777" w:rsidR="006045A7" w:rsidRDefault="00000000">
      <w:pPr>
        <w:pStyle w:val="3"/>
      </w:pPr>
      <w:bookmarkStart w:id="19" w:name="Xd13d1f168de152707c652ae5ace75ede672469b"/>
      <w:bookmarkEnd w:id="18"/>
      <w:r>
        <w:t xml:space="preserve">3.6.6 </w:t>
      </w:r>
      <w:proofErr w:type="gramStart"/>
      <w:r>
        <w:rPr>
          <w:rFonts w:hint="eastAsia"/>
        </w:rPr>
        <w:t>信赖域与</w:t>
      </w:r>
      <w:proofErr w:type="gramEnd"/>
      <w:r>
        <w:t xml:space="preserve"> KL </w:t>
      </w:r>
      <w:r>
        <w:rPr>
          <w:rFonts w:hint="eastAsia"/>
        </w:rPr>
        <w:t>散度</w:t>
      </w:r>
    </w:p>
    <w:p w14:paraId="78456832" w14:textId="77777777" w:rsidR="006045A7" w:rsidRDefault="00000000">
      <w:pPr>
        <w:pStyle w:val="FirstParagraph"/>
      </w:pPr>
      <w:r>
        <w:rPr>
          <w:rFonts w:hint="eastAsia"/>
        </w:rPr>
        <w:t>若对同一批数据反复、无约束地最大化</w:t>
      </w:r>
      <w:r>
        <w:t xml:space="preserve"> </w:t>
      </w:r>
      <m:oMath>
        <m:sSup>
          <m:sSupPr>
            <m:ctrlPr>
              <w:rPr>
                <w:rFonts w:ascii="Cambria Math" w:hAnsi="Cambria Math"/>
              </w:rPr>
            </m:ctrlPr>
          </m:sSupPr>
          <m:e>
            <m:r>
              <w:rPr>
                <w:rFonts w:ascii="Cambria Math" w:hAnsi="Cambria Math"/>
              </w:rPr>
              <m:t>L</m:t>
            </m:r>
          </m:e>
          <m:sup>
            <m:r>
              <m:rPr>
                <m:sty m:val="p"/>
              </m:rPr>
              <w:rPr>
                <w:rFonts w:ascii="Cambria Math" w:hAnsi="Cambria Math"/>
              </w:rPr>
              <m:t>PG</m:t>
            </m:r>
          </m:sup>
        </m:sSup>
      </m:oMath>
      <w:r>
        <w:rPr>
          <w:rFonts w:hint="eastAsia"/>
        </w:rPr>
        <w:t>，策略可能快速远离采样策略。此时会出现两类问题：一是旧策略访问到的历史状态分布不再代表新策略的访问分布；二是有限样本优势中的估计误差会被新策略过度利用。</w:t>
      </w:r>
    </w:p>
    <w:p w14:paraId="19BB2E65" w14:textId="77777777" w:rsidR="006045A7" w:rsidRDefault="00000000">
      <w:pPr>
        <w:pStyle w:val="FirstParagraph"/>
      </w:pPr>
      <w:r>
        <w:rPr>
          <w:rFonts w:hint="eastAsia"/>
        </w:rPr>
        <w:lastRenderedPageBreak/>
        <w:t>对新旧两策略有：</w:t>
      </w:r>
    </w:p>
    <w:p w14:paraId="3CEF8AD2" w14:textId="77777777" w:rsidR="006045A7" w:rsidRDefault="00000000">
      <w:pPr>
        <w:pStyle w:val="a0"/>
      </w:pPr>
      <m:oMathPara>
        <m:oMathParaPr>
          <m:jc m:val="center"/>
        </m:oMathParaP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sty m:val="p"/>
                    </m:rPr>
                    <w:rPr>
                      <w:rFonts w:ascii="Cambria Math" w:hAnsi="Cambria Math"/>
                    </w:rPr>
                    <m:t>old</m:t>
                  </m:r>
                </m:sub>
              </m:sSub>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γ</m:t>
              </m:r>
            </m:den>
          </m:f>
          <m:sSub>
            <m:sSubPr>
              <m:ctrlPr>
                <w:rPr>
                  <w:rFonts w:ascii="Cambria Math" w:hAnsi="Cambria Math"/>
                </w:rPr>
              </m:ctrlPr>
            </m:sSubPr>
            <m:e>
              <m:r>
                <m:rPr>
                  <m:scr m:val="double-struck"/>
                  <m:sty m:val="p"/>
                </m:rPr>
                <w:rPr>
                  <w:rFonts w:ascii="Cambria Math" w:hAnsi="Cambria Math"/>
                </w:rPr>
                <m:t>E</m:t>
              </m:r>
            </m:e>
            <m:sub>
              <m:r>
                <m:rPr>
                  <m:scr m:val="script"/>
                  <m:sty m:val="p"/>
                </m:rPr>
                <w:rPr>
                  <w:rFonts w:ascii="Cambria Math" w:hAnsi="Cambria Math"/>
                </w:rPr>
                <m:t>H∼</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π</m:t>
                      </m:r>
                    </m:e>
                    <m:sub>
                      <m:r>
                        <w:rPr>
                          <w:rFonts w:ascii="Cambria Math" w:hAnsi="Cambria Math"/>
                        </w:rPr>
                        <m:t>θ</m:t>
                      </m:r>
                    </m:sub>
                  </m:sSub>
                </m:sub>
              </m:sSub>
              <m:r>
                <m:rPr>
                  <m:sty m:val="p"/>
                </m:rPr>
                <w:rPr>
                  <w:rFonts w:ascii="Cambria Math" w:hAnsi="Cambria Math"/>
                </w:rPr>
                <m:t>,</m:t>
              </m:r>
              <m:r>
                <w:rPr>
                  <w:rFonts w:ascii="Cambria Math" w:hAnsi="Cambria Math"/>
                </w:rPr>
                <m:t> a</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sty m:val="p"/>
                            </m:rPr>
                            <w:rPr>
                              <w:rFonts w:ascii="Cambria Math" w:hAnsi="Cambria Math"/>
                            </w:rPr>
                            <m:t>old</m:t>
                          </m:r>
                        </m:sub>
                      </m:sSub>
                    </m:sub>
                  </m:sSub>
                </m:sub>
              </m:sSub>
              <m:r>
                <m:rPr>
                  <m:scr m:val="script"/>
                  <m:sty m:val="p"/>
                </m:rPr>
                <w:rPr>
                  <w:rFonts w:ascii="Cambria Math" w:hAnsi="Cambria Math"/>
                </w:rPr>
                <m:t>(H,</m:t>
              </m:r>
              <m:r>
                <w:rPr>
                  <w:rFonts w:ascii="Cambria Math" w:hAnsi="Cambria Math"/>
                </w:rPr>
                <m:t>a</m:t>
              </m:r>
              <m:r>
                <m:rPr>
                  <m:sty m:val="p"/>
                </m:rPr>
                <w:rPr>
                  <w:rFonts w:ascii="Cambria Math" w:hAnsi="Cambria Math"/>
                </w:rPr>
                <m:t>)</m:t>
              </m:r>
            </m:e>
          </m:d>
          <m:r>
            <m:rPr>
              <m:sty m:val="p"/>
            </m:rPr>
            <w:rPr>
              <w:rFonts w:ascii="Cambria Math" w:hAnsi="Cambria Math"/>
            </w:rPr>
            <m:t>,</m:t>
          </m:r>
        </m:oMath>
      </m:oMathPara>
    </w:p>
    <w:p w14:paraId="4CAD619F" w14:textId="77777777" w:rsidR="006045A7"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π</m:t>
                </m:r>
              </m:e>
              <m:sub>
                <m:r>
                  <w:rPr>
                    <w:rFonts w:ascii="Cambria Math" w:hAnsi="Cambria Math"/>
                  </w:rPr>
                  <m:t>θ</m:t>
                </m:r>
              </m:sub>
            </m:sSub>
          </m:sub>
        </m:sSub>
      </m:oMath>
      <w:r>
        <w:t xml:space="preserve"> </w:t>
      </w:r>
      <w:r>
        <w:rPr>
          <w:rFonts w:hint="eastAsia"/>
        </w:rPr>
        <w:t>是新策略诱导的折扣访问分布。实际代理目标使用的是旧分布</w:t>
      </w:r>
      <w:r>
        <w:t xml:space="preserve"> </w:t>
      </w:r>
      <m:oMath>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sty m:val="p"/>
                      </m:rPr>
                      <w:rPr>
                        <w:rFonts w:ascii="Cambria Math" w:hAnsi="Cambria Math"/>
                      </w:rPr>
                      <m:t>old</m:t>
                    </m:r>
                  </m:sub>
                </m:sSub>
              </m:sub>
            </m:sSub>
          </m:sub>
        </m:sSub>
      </m:oMath>
      <w:r>
        <w:rPr>
          <w:rFonts w:hint="eastAsia"/>
        </w:rPr>
        <w:t>，只有新旧策略足够接近时，二者差异才可控。</w:t>
      </w:r>
    </w:p>
    <w:p w14:paraId="3286E79B" w14:textId="77777777" w:rsidR="006045A7" w:rsidRDefault="00000000">
      <w:pPr>
        <w:pStyle w:val="FirstParagraph"/>
      </w:pPr>
      <w:r>
        <w:rPr>
          <w:rFonts w:hint="eastAsia"/>
        </w:rPr>
        <w:t>因此，</w:t>
      </w:r>
      <w:r>
        <w:rPr>
          <w:rFonts w:hint="eastAsia"/>
        </w:rPr>
        <w:t>TRPO</w:t>
      </w:r>
      <w:r>
        <w:t xml:space="preserve"> </w:t>
      </w:r>
      <w:r>
        <w:rPr>
          <w:rFonts w:hint="eastAsia"/>
        </w:rPr>
        <w:t>类方法在最大化代理目标的同时限制平均</w:t>
      </w:r>
      <w:r>
        <w:t xml:space="preserve"> KL </w:t>
      </w:r>
      <w:r>
        <w:rPr>
          <w:rFonts w:hint="eastAsia"/>
        </w:rPr>
        <w:t>散度：</w:t>
      </w:r>
    </w:p>
    <w:p w14:paraId="7C6FECC9" w14:textId="77777777" w:rsidR="006045A7" w:rsidRDefault="00000000">
      <w:pPr>
        <w:pStyle w:val="a0"/>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max</m:t>
                  </m:r>
                </m:e>
                <m:lim>
                  <m:r>
                    <w:rPr>
                      <w:rFonts w:ascii="Cambria Math" w:hAnsi="Cambria Math"/>
                    </w:rPr>
                    <m:t>θ</m:t>
                  </m:r>
                </m:lim>
              </m:limLow>
              <m:r>
                <w:rPr>
                  <w:rFonts w:ascii="Cambria Math" w:hAnsi="Cambria Math"/>
                </w:rPr>
                <m:t> &amp;</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e>
            <m:e>
              <m:r>
                <m:rPr>
                  <m:sty m:val="p"/>
                </m:rPr>
                <w:rPr>
                  <w:rFonts w:ascii="Cambria Math" w:hAnsi="Cambria Math"/>
                </w:rPr>
                <m:t>s.t.</m:t>
              </m:r>
              <m:r>
                <w:rPr>
                  <w:rFonts w:ascii="Cambria Math" w:hAnsi="Cambria Math"/>
                </w:rPr>
                <m:t> &amp;</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sty m:val="p"/>
                                </m:rPr>
                                <w:rPr>
                                  <w:rFonts w:ascii="Cambria Math" w:hAnsi="Cambria Math"/>
                                </w:rPr>
                                <m:t>old</m:t>
                              </m:r>
                            </m:sub>
                          </m:sSub>
                        </m:sub>
                      </m:sSub>
                    </m:sub>
                  </m:sSub>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sty m:val="p"/>
                                </m:rPr>
                                <w:rPr>
                                  <w:rFonts w:ascii="Cambria Math" w:hAnsi="Cambria Math"/>
                                </w:rPr>
                                <m:t>old</m:t>
                              </m:r>
                            </m:sub>
                          </m:sSub>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KL</m:t>
                  </m:r>
                </m:sub>
              </m:sSub>
              <m:r>
                <m:rPr>
                  <m:sty m:val="p"/>
                </m:rPr>
                <w:rPr>
                  <w:rFonts w:ascii="Cambria Math" w:hAnsi="Cambria Math"/>
                </w:rPr>
                <m:t>.</m:t>
              </m:r>
            </m:e>
          </m:eqArr>
        </m:oMath>
      </m:oMathPara>
    </w:p>
    <w:p w14:paraId="6CDBE629" w14:textId="77777777" w:rsidR="006045A7" w:rsidRDefault="00000000">
      <w:pPr>
        <w:pStyle w:val="FirstParagraph"/>
      </w:pPr>
      <w:r>
        <w:rPr>
          <w:rFonts w:hint="eastAsia"/>
        </w:rPr>
        <w:t>离散动作分布的</w:t>
      </w:r>
      <w:r>
        <w:t xml:space="preserve"> KL </w:t>
      </w:r>
      <w:r>
        <w:rPr>
          <w:rFonts w:hint="eastAsia"/>
        </w:rPr>
        <w:t>散度定义为</w:t>
      </w:r>
    </w:p>
    <w:p w14:paraId="4B199892"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ν</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r>
                <w:rPr>
                  <w:rFonts w:ascii="Cambria Math" w:hAnsi="Cambria Math"/>
                </w:rPr>
                <m:t>μ</m:t>
              </m:r>
            </m:e>
          </m:nary>
          <m:r>
            <m:rPr>
              <m:sty m:val="p"/>
            </m:rPr>
            <w:rPr>
              <w:rFonts w:ascii="Cambria Math" w:hAnsi="Cambria Math"/>
            </w:rPr>
            <m:t>(</m:t>
          </m:r>
          <m:r>
            <w:rPr>
              <w:rFonts w:ascii="Cambria Math" w:hAnsi="Cambria Math"/>
            </w:rPr>
            <m:t>a</m:t>
          </m:r>
          <m:r>
            <m:rPr>
              <m:sty m:val="p"/>
            </m:rPr>
            <w:rPr>
              <w:rFonts w:ascii="Cambria Math" w:hAnsi="Cambria Math"/>
            </w:rPr>
            <m:t>)log</m:t>
          </m:r>
          <m:f>
            <m:fPr>
              <m:ctrlPr>
                <w:rPr>
                  <w:rFonts w:ascii="Cambria Math" w:hAnsi="Cambria Math"/>
                </w:rPr>
              </m:ctrlPr>
            </m:fPr>
            <m:num>
              <m:r>
                <w:rPr>
                  <w:rFonts w:ascii="Cambria Math" w:hAnsi="Cambria Math"/>
                </w:rPr>
                <m:t>μ</m:t>
              </m:r>
              <m:r>
                <m:rPr>
                  <m:sty m:val="p"/>
                </m:rPr>
                <w:rPr>
                  <w:rFonts w:ascii="Cambria Math" w:hAnsi="Cambria Math"/>
                </w:rPr>
                <m:t>(</m:t>
              </m:r>
              <m:r>
                <w:rPr>
                  <w:rFonts w:ascii="Cambria Math" w:hAnsi="Cambria Math"/>
                </w:rPr>
                <m:t>a</m:t>
              </m:r>
              <m:r>
                <m:rPr>
                  <m:sty m:val="p"/>
                </m:rPr>
                <w:rPr>
                  <w:rFonts w:ascii="Cambria Math" w:hAnsi="Cambria Math"/>
                </w:rPr>
                <m:t>)</m:t>
              </m:r>
            </m:num>
            <m:den>
              <m:r>
                <w:rPr>
                  <w:rFonts w:ascii="Cambria Math" w:hAnsi="Cambria Math"/>
                </w:rPr>
                <m:t>ν</m:t>
              </m:r>
              <m:r>
                <m:rPr>
                  <m:sty m:val="p"/>
                </m:rPr>
                <w:rPr>
                  <w:rFonts w:ascii="Cambria Math" w:hAnsi="Cambria Math"/>
                </w:rPr>
                <m:t>(</m:t>
              </m:r>
              <m:r>
                <w:rPr>
                  <w:rFonts w:ascii="Cambria Math" w:hAnsi="Cambria Math"/>
                </w:rPr>
                <m:t>a</m:t>
              </m:r>
              <m:r>
                <m:rPr>
                  <m:sty m:val="p"/>
                </m:rPr>
                <w:rPr>
                  <w:rFonts w:ascii="Cambria Math" w:hAnsi="Cambria Math"/>
                </w:rPr>
                <m:t>)</m:t>
              </m:r>
            </m:den>
          </m:f>
          <m:r>
            <m:rPr>
              <m:sty m:val="p"/>
            </m:rPr>
            <w:rPr>
              <w:rFonts w:ascii="Cambria Math" w:hAnsi="Cambria Math"/>
            </w:rPr>
            <m:t>≥</m:t>
          </m:r>
          <m:r>
            <w:rPr>
              <w:rFonts w:ascii="Cambria Math" w:hAnsi="Cambria Math"/>
            </w:rPr>
            <m:t>0</m:t>
          </m:r>
          <m:r>
            <m:rPr>
              <m:sty m:val="p"/>
            </m:rPr>
            <w:rPr>
              <w:rFonts w:ascii="Cambria Math" w:hAnsi="Cambria Math"/>
            </w:rPr>
            <m:t>.</m:t>
          </m:r>
        </m:oMath>
      </m:oMathPara>
    </w:p>
    <w:p w14:paraId="2FFF059D" w14:textId="77777777" w:rsidR="006045A7" w:rsidRDefault="00000000">
      <w:pPr>
        <w:pStyle w:val="FirstParagraph"/>
      </w:pPr>
      <w:r>
        <w:rPr>
          <w:rFonts w:hint="eastAsia"/>
        </w:rPr>
        <w:t>它衡量用分布</w:t>
      </w:r>
      <w:r>
        <w:t xml:space="preserve"> </w:t>
      </w:r>
      <m:oMath>
        <m:r>
          <w:rPr>
            <w:rFonts w:ascii="Cambria Math" w:hAnsi="Cambria Math"/>
          </w:rPr>
          <m:t>ν</m:t>
        </m:r>
      </m:oMath>
      <w:r>
        <w:t xml:space="preserve"> </w:t>
      </w:r>
      <w:r>
        <w:rPr>
          <w:rFonts w:hint="eastAsia"/>
        </w:rPr>
        <w:t>近似分布</w:t>
      </w:r>
      <w:r>
        <w:t xml:space="preserve"> </w:t>
      </w:r>
      <m:oMath>
        <m:r>
          <w:rPr>
            <w:rFonts w:ascii="Cambria Math" w:hAnsi="Cambria Math"/>
          </w:rPr>
          <m:t>μ</m:t>
        </m:r>
      </m:oMath>
      <w:r>
        <w:t xml:space="preserve"> </w:t>
      </w:r>
      <w:r>
        <w:rPr>
          <w:rFonts w:hint="eastAsia"/>
        </w:rPr>
        <w:t>时增加的信息损失，具有非负性，但通常不满足对称性，即</w:t>
      </w:r>
      <w:r>
        <w:t xml:space="preserve"> </w:t>
      </w: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KL</m:t>
            </m:r>
          </m:sub>
        </m:sSub>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μ</m:t>
        </m:r>
        <m:r>
          <m:rPr>
            <m:sty m:val="p"/>
          </m:rPr>
          <w:rPr>
            <w:rFonts w:ascii="Cambria Math" w:hAnsi="Cambria Math"/>
          </w:rPr>
          <m:t>)</m:t>
        </m:r>
      </m:oMath>
      <w:r>
        <w:rPr>
          <w:rFonts w:hint="eastAsia"/>
        </w:rPr>
        <w:t>。</w:t>
      </w:r>
    </w:p>
    <w:p w14:paraId="65871314" w14:textId="77777777" w:rsidR="006045A7" w:rsidRDefault="00000000">
      <w:pPr>
        <w:pStyle w:val="FirstParagraph"/>
      </w:pPr>
      <w:r>
        <w:rPr>
          <w:rFonts w:hint="eastAsia"/>
        </w:rPr>
        <w:t>对离散动作联合策略，条件</w:t>
      </w:r>
      <w:r>
        <w:t xml:space="preserve"> KL </w:t>
      </w:r>
      <w:r>
        <w:rPr>
          <w:rFonts w:hint="eastAsia"/>
        </w:rPr>
        <w:t>可分解为三部分之和：</w:t>
      </w:r>
    </w:p>
    <w:p w14:paraId="09F3C534"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sty m:val="p"/>
                        </m:rPr>
                        <w:rPr>
                          <w:rFonts w:ascii="Cambria Math" w:hAnsi="Cambria Math"/>
                        </w:rPr>
                        <m:t>old</m:t>
                      </m:r>
                    </m:sub>
                  </m:sSub>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D</m:t>
                  </m:r>
                </m:e>
                <m:sub>
                  <m:r>
                    <m:rPr>
                      <m:sty m:val="p"/>
                    </m:rPr>
                    <w:rPr>
                      <w:rFonts w:ascii="Cambria Math" w:hAnsi="Cambria Math"/>
                    </w:rPr>
                    <m:t>KL</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π</m:t>
                  </m:r>
                </m:e>
                <m:sub>
                  <m:sSub>
                    <m:sSubPr>
                      <m:ctrlPr>
                        <w:rPr>
                          <w:rFonts w:ascii="Cambria Math" w:hAnsi="Cambria Math"/>
                        </w:rPr>
                      </m:ctrlPr>
                    </m:sSubPr>
                    <m:e>
                      <m:r>
                        <w:rPr>
                          <w:rFonts w:ascii="Cambria Math" w:hAnsi="Cambria Math"/>
                        </w:rPr>
                        <m:t>θ</m:t>
                      </m:r>
                    </m:e>
                    <m:sub>
                      <m:r>
                        <m:rPr>
                          <m:sty m:val="p"/>
                        </m:rPr>
                        <w:rPr>
                          <w:rFonts w:ascii="Cambria Math" w:hAnsi="Cambria Math"/>
                        </w:rPr>
                        <m:t>old</m:t>
                      </m:r>
                    </m:sub>
                  </m:sSub>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θ</m:t>
                  </m:r>
                </m:sub>
                <m:sup>
                  <m:r>
                    <w:rPr>
                      <w:rFonts w:ascii="Cambria Math" w:hAnsi="Cambria Math"/>
                    </w:rPr>
                    <m:t>j</m:t>
                  </m:r>
                </m:sup>
              </m:sSubSup>
            </m:e>
          </m:d>
          <m:r>
            <m:rPr>
              <m:sty m:val="p"/>
            </m:rPr>
            <w:rPr>
              <w:rFonts w:ascii="Cambria Math" w:hAnsi="Cambria Math"/>
            </w:rPr>
            <m:t>.</m:t>
          </m:r>
        </m:oMath>
      </m:oMathPara>
    </w:p>
    <w:p w14:paraId="67E114AF" w14:textId="77777777" w:rsidR="006045A7" w:rsidRDefault="00000000">
      <w:pPr>
        <w:pStyle w:val="FirstParagraph"/>
      </w:pPr>
      <w:r>
        <w:rPr>
          <w:rFonts w:hint="eastAsia"/>
        </w:rPr>
        <w:t>在旧参数附近，平均</w:t>
      </w:r>
      <w:r>
        <w:t xml:space="preserve"> KL </w:t>
      </w:r>
      <w:r>
        <w:rPr>
          <w:rFonts w:hint="eastAsia"/>
        </w:rPr>
        <w:t>可作二阶近似</w:t>
      </w:r>
    </w:p>
    <w:p w14:paraId="40E371A3" w14:textId="77777777" w:rsidR="006045A7" w:rsidRDefault="00000000">
      <w:pPr>
        <w:pStyle w:val="a0"/>
      </w:pPr>
      <m:oMathPara>
        <m:oMathParaPr>
          <m:jc m:val="center"/>
        </m:oMathParaPr>
        <m:oMath>
          <m:sSub>
            <m:sSubPr>
              <m:ctrlPr>
                <w:rPr>
                  <w:rFonts w:ascii="Cambria Math" w:hAnsi="Cambria Math"/>
                </w:rPr>
              </m:ctrlPr>
            </m:sSubPr>
            <m:e>
              <m:bar>
                <m:barPr>
                  <m:pos m:val="top"/>
                  <m:ctrlPr>
                    <w:rPr>
                      <w:rFonts w:ascii="Cambria Math" w:hAnsi="Cambria Math"/>
                    </w:rPr>
                  </m:ctrlPr>
                </m:barPr>
                <m:e>
                  <m:r>
                    <w:rPr>
                      <w:rFonts w:ascii="Cambria Math" w:hAnsi="Cambria Math"/>
                    </w:rPr>
                    <m:t>D</m:t>
                  </m:r>
                </m:e>
              </m:bar>
            </m:e>
            <m:sub>
              <m:r>
                <m:rPr>
                  <m:sty m:val="p"/>
                </m:rPr>
                <w:rPr>
                  <w:rFonts w:ascii="Cambria Math" w:hAnsi="Cambria Math"/>
                </w:rPr>
                <m:t>KL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Δ</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old</m:t>
              </m:r>
            </m:sub>
          </m:sSub>
          <m:r>
            <m:rPr>
              <m:sty m:val="p"/>
            </m:rPr>
            <w:rPr>
              <w:rFonts w:ascii="Cambria Math" w:hAnsi="Cambria Math"/>
            </w:rPr>
            <m:t>)Δ</m:t>
          </m:r>
          <m:r>
            <w:rPr>
              <w:rFonts w:ascii="Cambria Math" w:hAnsi="Cambria Math"/>
            </w:rPr>
            <m:t>θ</m:t>
          </m:r>
          <m:r>
            <m:rPr>
              <m:sty m:val="p"/>
            </m:rPr>
            <w:rPr>
              <w:rFonts w:ascii="Cambria Math" w:hAnsi="Cambria Math"/>
            </w:rPr>
            <m:t>,</m:t>
          </m:r>
        </m:oMath>
      </m:oMathPara>
    </w:p>
    <w:p w14:paraId="708B61EA" w14:textId="77777777" w:rsidR="006045A7" w:rsidRDefault="00000000">
      <w:pPr>
        <w:pStyle w:val="FirstParagraph"/>
      </w:pPr>
      <w:r>
        <w:rPr>
          <w:rFonts w:hint="eastAsia"/>
        </w:rPr>
        <w:t>其中</w:t>
      </w:r>
      <w:r>
        <w:t xml:space="preserve"> </w:t>
      </w:r>
      <m:oMath>
        <m:r>
          <w:rPr>
            <w:rFonts w:ascii="Cambria Math" w:hAnsi="Cambria Math"/>
          </w:rPr>
          <m:t>F</m:t>
        </m:r>
      </m:oMath>
      <w:r>
        <w:t xml:space="preserve"> </w:t>
      </w:r>
      <w:r>
        <w:rPr>
          <w:rFonts w:hint="eastAsia"/>
        </w:rPr>
        <w:t>是</w:t>
      </w:r>
      <w:r>
        <w:t xml:space="preserve"> Fisher </w:t>
      </w:r>
      <w:r>
        <w:rPr>
          <w:rFonts w:hint="eastAsia"/>
        </w:rPr>
        <w:t>信息矩阵。代理目标作一阶近似为</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Δ</m:t>
        </m:r>
        <m:r>
          <w:rPr>
            <w:rFonts w:ascii="Cambria Math" w:hAnsi="Cambria Math"/>
          </w:rPr>
          <m:t>θ</m:t>
        </m:r>
      </m:oMath>
      <w:r>
        <w:rPr>
          <w:rFonts w:hint="eastAsia"/>
        </w:rPr>
        <w:t>，从而得到自然梯度方向</w:t>
      </w:r>
      <w: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r>
          <w:rPr>
            <w:rFonts w:ascii="Cambria Math" w:hAnsi="Cambria Math"/>
          </w:rPr>
          <m:t>g</m:t>
        </m:r>
      </m:oMath>
      <w:r>
        <w:t>。</w:t>
      </w:r>
      <w:r>
        <w:t xml:space="preserve">TRPO </w:t>
      </w:r>
      <w:r>
        <w:rPr>
          <w:rFonts w:hint="eastAsia"/>
        </w:rPr>
        <w:t>通过二阶近似、共轭梯度和线搜索近似求解约束问题，更新稳定但实现和计算相对复杂。</w:t>
      </w:r>
      <w:r>
        <w:rPr>
          <w:rFonts w:hint="eastAsia"/>
        </w:rPr>
        <w:t>PPO</w:t>
      </w:r>
      <w:r>
        <w:t xml:space="preserve"> </w:t>
      </w:r>
      <w:r>
        <w:rPr>
          <w:rFonts w:hint="eastAsia"/>
        </w:rPr>
        <w:t>的目标是在只使用一阶梯度优化的条件下，获得近似的“不要离旧策略太远”的效果</w:t>
      </w:r>
    </w:p>
    <w:p w14:paraId="2E3836D5" w14:textId="77777777" w:rsidR="006045A7" w:rsidRDefault="00000000">
      <w:pPr>
        <w:pStyle w:val="3"/>
      </w:pPr>
      <w:bookmarkStart w:id="20" w:name="X7dc22e1f8a2c16710044d6ddfca78c34b9170ca"/>
      <w:bookmarkEnd w:id="19"/>
      <w:r>
        <w:t xml:space="preserve">3.6.7 </w:t>
      </w:r>
      <w:r>
        <w:rPr>
          <w:rFonts w:hint="eastAsia"/>
        </w:rPr>
        <w:t>从</w:t>
      </w:r>
      <w:r>
        <w:t xml:space="preserve"> KL </w:t>
      </w:r>
      <w:r>
        <w:rPr>
          <w:rFonts w:hint="eastAsia"/>
        </w:rPr>
        <w:t>惩罚到</w:t>
      </w:r>
      <w:r>
        <w:t xml:space="preserve"> PPO-Clip</w:t>
      </w:r>
    </w:p>
    <w:p w14:paraId="3D9C67B7" w14:textId="77777777" w:rsidR="006045A7" w:rsidRDefault="00000000">
      <w:pPr>
        <w:pStyle w:val="FirstParagraph"/>
      </w:pPr>
      <w:r>
        <w:rPr>
          <w:rFonts w:hint="eastAsia"/>
        </w:rPr>
        <w:t>在引入</w:t>
      </w:r>
      <w:r>
        <w:rPr>
          <w:rFonts w:hint="eastAsia"/>
        </w:rPr>
        <w:t xml:space="preserve"> KL </w:t>
      </w:r>
      <w:r>
        <w:rPr>
          <w:rFonts w:hint="eastAsia"/>
        </w:rPr>
        <w:t>散度用于衡量新旧策略之间的变化程度后，还需要进一步考虑如何将这一约束融入策略优化过程。较为直接的一种方法，是在代理目标函数中加入</w:t>
      </w:r>
      <w:r>
        <w:rPr>
          <w:rFonts w:hint="eastAsia"/>
        </w:rPr>
        <w:t xml:space="preserve"> KL </w:t>
      </w:r>
      <w:r>
        <w:rPr>
          <w:rFonts w:hint="eastAsia"/>
        </w:rPr>
        <w:t>散度惩罚项：</w:t>
      </w:r>
      <w:r>
        <w:t xml:space="preserve"> </w:t>
      </w:r>
    </w:p>
    <w:p w14:paraId="3443A542" w14:textId="77777777" w:rsidR="006045A7" w:rsidRDefault="00000000">
      <w:pPr>
        <w:pStyle w:val="a0"/>
      </w:pPr>
      <m:oMathPara>
        <m:oMathParaPr>
          <m:jc m:val="center"/>
        </m:oMathParaPr>
        <m:oMath>
          <m:sSup>
            <m:sSupPr>
              <m:ctrlPr>
                <w:rPr>
                  <w:rFonts w:ascii="Cambria Math" w:hAnsi="Cambria Math"/>
                </w:rPr>
              </m:ctrlPr>
            </m:sSupPr>
            <m:e>
              <m:r>
                <w:rPr>
                  <w:rFonts w:ascii="Cambria Math" w:hAnsi="Cambria Math"/>
                </w:rPr>
                <m:t>L</m:t>
              </m:r>
            </m:e>
            <m:sup>
              <m:r>
                <m:rPr>
                  <m:sty m:val="p"/>
                </m:rPr>
                <w:rPr>
                  <w:rFonts w:ascii="Cambria Math" w:hAnsi="Cambria Math"/>
                </w:rPr>
                <m:t>KLPEN</m:t>
              </m:r>
            </m:sup>
          </m:sSup>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KL</m:t>
                  </m:r>
                </m:sub>
              </m:sSub>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sty m:val="p"/>
                            </m:rPr>
                            <w:rPr>
                              <w:rFonts w:ascii="Cambria Math" w:hAnsi="Cambria Math"/>
                            </w:rPr>
                            <m:t>old</m:t>
                          </m:r>
                        </m:sub>
                      </m:sSub>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e>
              </m:d>
            </m:e>
          </m:d>
          <m:r>
            <m:rPr>
              <m:sty m:val="p"/>
            </m:rPr>
            <w:rPr>
              <w:rFonts w:ascii="Cambria Math" w:hAnsi="Cambria Math"/>
            </w:rPr>
            <m:t>,</m:t>
          </m:r>
        </m:oMath>
      </m:oMathPara>
    </w:p>
    <w:p w14:paraId="22279D49" w14:textId="77777777" w:rsidR="006045A7" w:rsidRDefault="00000000">
      <w:pPr>
        <w:pStyle w:val="a0"/>
      </w:pPr>
      <w:r>
        <w:rPr>
          <w:rFonts w:hint="eastAsia"/>
        </w:rPr>
        <w:t>其中，</w:t>
      </w:r>
      <m:oMath>
        <m:r>
          <w:rPr>
            <w:rFonts w:ascii="Cambria Math" w:hAnsi="Cambria Math"/>
          </w:rPr>
          <m:t>θ</m:t>
        </m:r>
      </m:oMath>
      <w:r>
        <w:rPr>
          <w:rFonts w:hint="eastAsia"/>
        </w:rPr>
        <w:t xml:space="preserve"> </w:t>
      </w:r>
      <w:r>
        <w:rPr>
          <w:rFonts w:hint="eastAsia"/>
        </w:rPr>
        <w:t>表示当前策略网络参数；</w:t>
      </w:r>
      <m:oMath>
        <m:sSub>
          <m:sSubPr>
            <m:ctrlPr>
              <w:rPr>
                <w:rFonts w:ascii="Cambria Math" w:hAnsi="Cambria Math"/>
              </w:rPr>
            </m:ctrlPr>
          </m:sSubPr>
          <m:e>
            <m:r>
              <w:rPr>
                <w:rFonts w:ascii="Cambria Math" w:hAnsi="Cambria Math"/>
              </w:rPr>
              <m:t>θ</m:t>
            </m:r>
          </m:e>
          <m:sub>
            <m:r>
              <m:rPr>
                <m:sty m:val="p"/>
              </m:rPr>
              <w:rPr>
                <w:rFonts w:ascii="Cambria Math" w:hAnsi="Cambria Math"/>
              </w:rPr>
              <m:t>old</m:t>
            </m:r>
          </m:sub>
        </m:sSub>
      </m:oMath>
      <w:r>
        <w:rPr>
          <w:rFonts w:hint="eastAsia"/>
        </w:rPr>
        <w:t xml:space="preserve"> </w:t>
      </w:r>
      <w:r>
        <w:rPr>
          <w:rFonts w:hint="eastAsia"/>
        </w:rPr>
        <w:t>表示采集当前批次训练数据时所使用的旧策略参数；</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oMath>
      <w:r>
        <w:rPr>
          <w:rFonts w:hint="eastAsia"/>
        </w:rPr>
        <w:t>表示当前策略与旧策略对实际执行动作</w:t>
      </w:r>
      <w:r>
        <w:rPr>
          <w:rFonts w:hint="eastAsia"/>
        </w:rPr>
        <w:t xml:space="preserve"> </w:t>
      </w:r>
      <m:oMath>
        <m:sSub>
          <m:sSubPr>
            <m:ctrlPr>
              <w:rPr>
                <w:rFonts w:ascii="Cambria Math" w:hAnsi="Cambria Math"/>
              </w:rPr>
            </m:ctrlPr>
          </m:sSubPr>
          <m:e>
            <m:r>
              <w:rPr>
                <w:rFonts w:ascii="Cambria Math" w:hAnsi="Cambria Math" w:hint="eastAsia"/>
              </w:rPr>
              <m:t>a</m:t>
            </m:r>
          </m:e>
          <m:sub>
            <m:r>
              <w:rPr>
                <w:rFonts w:ascii="Cambria Math" w:hAnsi="Cambria Math"/>
              </w:rPr>
              <m:t>t</m:t>
            </m:r>
          </m:sub>
        </m:sSub>
      </m:oMath>
      <w:r>
        <w:rPr>
          <w:rFonts w:hint="eastAsia"/>
        </w:rPr>
        <w:t xml:space="preserve"> </w:t>
      </w:r>
      <w:r>
        <w:rPr>
          <w:rFonts w:hint="eastAsia"/>
        </w:rPr>
        <w:t>的概率比，即</w:t>
      </w:r>
      <w:r>
        <w:t xml:space="preserve">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num>
          <m:den>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sty m:val="p"/>
                      </m:rPr>
                      <w:rPr>
                        <w:rFonts w:ascii="Cambria Math" w:hAnsi="Cambria Math"/>
                      </w:rPr>
                      <m:t>old</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den>
        </m:f>
      </m:oMath>
      <w:r>
        <w:rPr>
          <w:rFonts w:hint="eastAsia"/>
        </w:rPr>
        <w:t>；</w:t>
      </w:r>
    </w:p>
    <w:p w14:paraId="64C9B7DC" w14:textId="77777777" w:rsidR="006045A7" w:rsidRDefault="00000000">
      <w:pPr>
        <w:pStyle w:val="a0"/>
      </w:pP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oMath>
      <w:r>
        <w:rPr>
          <w:rFonts w:hint="eastAsia"/>
        </w:rPr>
        <w:t xml:space="preserve"> </w:t>
      </w:r>
      <w:r>
        <w:rPr>
          <w:rFonts w:hint="eastAsia"/>
        </w:rPr>
        <w:t>表示时刻</w:t>
      </w:r>
      <w:r>
        <w:rPr>
          <w:rFonts w:hint="eastAsia"/>
        </w:rPr>
        <w:t xml:space="preserve"> t </w:t>
      </w:r>
      <w:r>
        <w:rPr>
          <w:rFonts w:hint="eastAsia"/>
        </w:rPr>
        <w:t>的优势函数估计，用于衡量实际执行动作相对于当前策略平均水平的优劣；</w:t>
      </w:r>
      <m:oMath>
        <m:sSub>
          <m:sSubPr>
            <m:ctrlPr>
              <w:rPr>
                <w:rFonts w:ascii="Cambria Math" w:hAnsi="Cambria Math"/>
              </w:rPr>
            </m:ctrlPr>
          </m:sSubPr>
          <m:e>
            <m:r>
              <w:rPr>
                <w:rFonts w:ascii="Cambria Math" w:hAnsi="Cambria Math"/>
              </w:rPr>
              <m:t>κ</m:t>
            </m:r>
          </m:e>
          <m:sub>
            <m:r>
              <m:rPr>
                <m:sty m:val="p"/>
              </m:rPr>
              <w:rPr>
                <w:rFonts w:ascii="Cambria Math" w:hAnsi="Cambria Math"/>
              </w:rPr>
              <m:t>KL</m:t>
            </m:r>
          </m:sub>
        </m:sSub>
      </m:oMath>
      <w:r>
        <w:rPr>
          <w:rFonts w:hint="eastAsia"/>
        </w:rPr>
        <w:t>表示</w:t>
      </w:r>
      <w:r>
        <w:rPr>
          <w:rFonts w:hint="eastAsia"/>
        </w:rPr>
        <w:t xml:space="preserve"> KL </w:t>
      </w:r>
      <w:r>
        <w:rPr>
          <w:rFonts w:hint="eastAsia"/>
        </w:rPr>
        <w:t>散度惩罚系数，用于权衡策略收益提升与策略更新幅度约束；</w:t>
      </w: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oMath>
      <w:r>
        <w:rPr>
          <w:rFonts w:hint="eastAsia"/>
        </w:rPr>
        <w:t xml:space="preserve"> (</w:t>
      </w:r>
      <w:r>
        <w:rPr>
          <w:rFonts w:hint="eastAsia"/>
        </w:rPr>
        <w:t>·</w:t>
      </w:r>
      <w:r>
        <w:rPr>
          <w:rFonts w:hint="eastAsia"/>
        </w:rPr>
        <w:t>||</w:t>
      </w:r>
      <w:r>
        <w:rPr>
          <w:rFonts w:hint="eastAsia"/>
        </w:rPr>
        <w:t>·</w:t>
      </w:r>
      <w:r>
        <w:rPr>
          <w:rFonts w:hint="eastAsia"/>
        </w:rPr>
        <w:t xml:space="preserve">) </w:t>
      </w:r>
      <w:r>
        <w:rPr>
          <w:rFonts w:hint="eastAsia"/>
        </w:rPr>
        <w:t>表示</w:t>
      </w:r>
      <w:r>
        <w:rPr>
          <w:rFonts w:hint="eastAsia"/>
        </w:rPr>
        <w:t xml:space="preserve"> KL </w:t>
      </w:r>
      <w:r>
        <w:rPr>
          <w:rFonts w:hint="eastAsia"/>
        </w:rPr>
        <w:t>散度，用于衡量新旧策略动作概率分布之间的差异；</w:t>
      </w:r>
      <w:r>
        <w:rPr>
          <w:rFonts w:hint="eastAsia"/>
        </w:rPr>
        <w:t xml:space="preserve"> </w:t>
      </w:r>
      <w:proofErr w:type="spellStart"/>
      <w:r>
        <w:rPr>
          <w:rFonts w:hint="eastAsia"/>
        </w:rPr>
        <w:t>H_t</w:t>
      </w:r>
      <w:proofErr w:type="spellEnd"/>
      <w:r>
        <w:rPr>
          <w:rFonts w:hint="eastAsia"/>
        </w:rPr>
        <w:t xml:space="preserve"> </w:t>
      </w:r>
      <w:r>
        <w:rPr>
          <w:rFonts w:hint="eastAsia"/>
        </w:rPr>
        <w:t>表示时刻</w:t>
      </w:r>
      <w:r>
        <w:rPr>
          <w:rFonts w:hint="eastAsia"/>
        </w:rPr>
        <w:t xml:space="preserve"> t </w:t>
      </w:r>
      <w:r>
        <w:rPr>
          <w:rFonts w:hint="eastAsia"/>
        </w:rPr>
        <w:t>输入策略网络的历史观测信息。</w:t>
      </w:r>
    </w:p>
    <w:p w14:paraId="299F518F" w14:textId="77777777" w:rsidR="006045A7" w:rsidRDefault="00000000">
      <w:pPr>
        <w:pStyle w:val="a0"/>
      </w:pPr>
      <w:r>
        <w:rPr>
          <w:rFonts w:hint="eastAsia"/>
        </w:rPr>
        <w:t>通过调整</w:t>
      </w:r>
      <w:r>
        <w:rPr>
          <w:rFonts w:hint="eastAsia"/>
        </w:rPr>
        <w:t xml:space="preserve"> </w:t>
      </w:r>
      <m:oMath>
        <m:sSub>
          <m:sSubPr>
            <m:ctrlPr>
              <w:rPr>
                <w:rFonts w:ascii="Cambria Math" w:hAnsi="Cambria Math"/>
              </w:rPr>
            </m:ctrlPr>
          </m:sSubPr>
          <m:e>
            <m:r>
              <w:rPr>
                <w:rFonts w:ascii="Cambria Math" w:hAnsi="Cambria Math"/>
              </w:rPr>
              <m:t>κ</m:t>
            </m:r>
          </m:e>
          <m:sub>
            <m:r>
              <m:rPr>
                <m:sty m:val="p"/>
              </m:rPr>
              <w:rPr>
                <w:rFonts w:ascii="Cambria Math" w:hAnsi="Cambria Math"/>
              </w:rPr>
              <m:t>KL</m:t>
            </m:r>
          </m:sub>
        </m:sSub>
      </m:oMath>
      <w:r>
        <w:rPr>
          <w:rFonts w:hint="eastAsia"/>
        </w:rPr>
        <w:t>，可以控制策略更新的幅度。当新旧策略之间的</w:t>
      </w:r>
      <w:r>
        <w:rPr>
          <w:rFonts w:hint="eastAsia"/>
        </w:rPr>
        <w:t xml:space="preserve"> KL </w:t>
      </w:r>
      <w:r>
        <w:rPr>
          <w:rFonts w:hint="eastAsia"/>
        </w:rPr>
        <w:t>散度过大时，可增大</w:t>
      </w:r>
      <w:r>
        <w:rPr>
          <w:rFonts w:hint="eastAsia"/>
        </w:rPr>
        <w:t xml:space="preserve"> </w:t>
      </w:r>
      <m:oMath>
        <m:sSub>
          <m:sSubPr>
            <m:ctrlPr>
              <w:rPr>
                <w:rFonts w:ascii="Cambria Math" w:hAnsi="Cambria Math"/>
              </w:rPr>
            </m:ctrlPr>
          </m:sSubPr>
          <m:e>
            <m:r>
              <w:rPr>
                <w:rFonts w:ascii="Cambria Math" w:hAnsi="Cambria Math"/>
              </w:rPr>
              <m:t>κ</m:t>
            </m:r>
          </m:e>
          <m:sub>
            <m:r>
              <m:rPr>
                <m:sty m:val="p"/>
              </m:rPr>
              <w:rPr>
                <w:rFonts w:ascii="Cambria Math" w:hAnsi="Cambria Math"/>
              </w:rPr>
              <m:t>KL</m:t>
            </m:r>
          </m:sub>
        </m:sSub>
      </m:oMath>
      <w:r>
        <w:rPr>
          <w:rFonts w:hint="eastAsia"/>
        </w:rPr>
        <w:t xml:space="preserve"> </w:t>
      </w:r>
      <w:r>
        <w:rPr>
          <w:rFonts w:hint="eastAsia"/>
        </w:rPr>
        <w:t>以加强约束；当</w:t>
      </w:r>
      <w:r>
        <w:rPr>
          <w:rFonts w:hint="eastAsia"/>
        </w:rPr>
        <w:t xml:space="preserve"> KL </w:t>
      </w:r>
      <w:r>
        <w:rPr>
          <w:rFonts w:hint="eastAsia"/>
        </w:rPr>
        <w:t>散度较小时，则可适当减小</w:t>
      </w:r>
      <w:r>
        <w:rPr>
          <w:rFonts w:hint="eastAsia"/>
        </w:rPr>
        <w:t xml:space="preserve"> </w:t>
      </w:r>
      <m:oMath>
        <m:sSub>
          <m:sSubPr>
            <m:ctrlPr>
              <w:rPr>
                <w:rFonts w:ascii="Cambria Math" w:hAnsi="Cambria Math"/>
              </w:rPr>
            </m:ctrlPr>
          </m:sSubPr>
          <m:e>
            <m:r>
              <w:rPr>
                <w:rFonts w:ascii="Cambria Math" w:hAnsi="Cambria Math"/>
              </w:rPr>
              <m:t>κ</m:t>
            </m:r>
          </m:e>
          <m:sub>
            <m:r>
              <m:rPr>
                <m:sty m:val="p"/>
              </m:rPr>
              <w:rPr>
                <w:rFonts w:ascii="Cambria Math" w:hAnsi="Cambria Math"/>
              </w:rPr>
              <m:t>KL</m:t>
            </m:r>
          </m:sub>
        </m:sSub>
      </m:oMath>
      <w:r>
        <w:rPr>
          <w:rFonts w:hint="eastAsia"/>
        </w:rPr>
        <w:t>，以允许策略进行更充分的更新。然而，</w:t>
      </w:r>
      <w:r>
        <w:rPr>
          <w:rFonts w:hint="eastAsia"/>
        </w:rPr>
        <w:t xml:space="preserve">KL </w:t>
      </w:r>
      <w:r>
        <w:rPr>
          <w:rFonts w:hint="eastAsia"/>
        </w:rPr>
        <w:t>惩罚方式需要根据实际</w:t>
      </w:r>
      <w:r>
        <w:rPr>
          <w:rFonts w:hint="eastAsia"/>
        </w:rPr>
        <w:t xml:space="preserve"> KL </w:t>
      </w:r>
      <w:r>
        <w:rPr>
          <w:rFonts w:hint="eastAsia"/>
        </w:rPr>
        <w:t>散度动态调节惩罚系数，而固定的惩罚系数通常难以同时适应不同训练阶段和不同任务。因此，</w:t>
      </w:r>
      <w:r>
        <w:rPr>
          <w:rFonts w:hint="eastAsia"/>
        </w:rPr>
        <w:t xml:space="preserve">PPO-Clip </w:t>
      </w:r>
      <w:r>
        <w:rPr>
          <w:rFonts w:hint="eastAsia"/>
        </w:rPr>
        <w:t>不再显式地将</w:t>
      </w:r>
      <w:r>
        <w:rPr>
          <w:rFonts w:hint="eastAsia"/>
        </w:rPr>
        <w:t xml:space="preserve"> KL </w:t>
      </w:r>
      <w:r>
        <w:rPr>
          <w:rFonts w:hint="eastAsia"/>
        </w:rPr>
        <w:t>散度加入优化目标，而是直接对新旧策略的概率比进行裁剪，从而构造更加简单且稳定的保守代理目标：</w:t>
      </w:r>
    </w:p>
    <w:p w14:paraId="60089E3C" w14:textId="77777777" w:rsidR="006045A7" w:rsidRDefault="00000000">
      <w:pPr>
        <w:pStyle w:val="a0"/>
      </w:pPr>
      <m:oMathPara>
        <m:oMathParaPr>
          <m:jc m:val="center"/>
        </m:oMathParaPr>
        <m:oMath>
          <m:sSup>
            <m:sSupPr>
              <m:ctrlPr>
                <w:rPr>
                  <w:rFonts w:ascii="Cambria Math" w:hAnsi="Cambria Math"/>
                </w:rPr>
              </m:ctrlPr>
            </m:sSupPr>
            <m:e>
              <m:r>
                <w:rPr>
                  <w:rFonts w:ascii="Cambria Math" w:hAnsi="Cambria Math"/>
                </w:rPr>
                <m:t>L</m:t>
              </m:r>
            </m:e>
            <m:sup>
              <m:r>
                <m:rPr>
                  <m:sty m:val="p"/>
                </m:rPr>
                <w:rPr>
                  <w:rFonts w:ascii="Cambria Math" w:hAnsi="Cambria Math"/>
                </w:rPr>
                <m:t>CLIP</m:t>
              </m:r>
            </m:sup>
          </m:sSup>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[min(</m:t>
          </m:r>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,clip(</m:t>
          </m:r>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),1-</m:t>
          </m:r>
          <m:r>
            <w:rPr>
              <w:rFonts w:ascii="Cambria Math" w:hAnsi="Cambria Math"/>
            </w:rPr>
            <m:t>ε</m:t>
          </m:r>
          <m:r>
            <m:rPr>
              <m:sty m:val="p"/>
            </m:rPr>
            <w:rPr>
              <w:rFonts w:ascii="Cambria Math" w:hAnsi="Cambria Math"/>
            </w:rPr>
            <m:t>,1+</m:t>
          </m:r>
          <m:r>
            <w:rPr>
              <w:rFonts w:ascii="Cambria Math" w:hAnsi="Cambria Math"/>
            </w:rPr>
            <m:t>ε</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oMath>
      </m:oMathPara>
    </w:p>
    <w:p w14:paraId="45AB41FB" w14:textId="77777777" w:rsidR="006045A7" w:rsidRDefault="00000000">
      <w:pPr>
        <w:pStyle w:val="a0"/>
      </w:pPr>
      <w:r>
        <w:rPr>
          <w:rFonts w:hint="eastAsia"/>
        </w:rPr>
        <w:t>其中，ρ</w:t>
      </w:r>
      <w:r>
        <w:t xml:space="preserve">_t(θ) </w:t>
      </w:r>
      <w:r>
        <w:rPr>
          <w:rFonts w:hint="eastAsia"/>
        </w:rPr>
        <w:t>和</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oMath>
      <w:r>
        <w:rPr>
          <w:rFonts w:hint="eastAsia"/>
        </w:rPr>
        <w:t>的含义与前文相同；ε</w:t>
      </w:r>
      <w:r>
        <w:t xml:space="preserve"> </w:t>
      </w:r>
      <w:r>
        <w:rPr>
          <w:rFonts w:hint="eastAsia"/>
        </w:rPr>
        <w:t>表示</w:t>
      </w:r>
      <w:r>
        <w:t xml:space="preserve"> PPO </w:t>
      </w:r>
      <w:r>
        <w:rPr>
          <w:rFonts w:hint="eastAsia"/>
        </w:rPr>
        <w:t>的裁剪系数，用于限定新旧策略概率比的允许变化范围；</w:t>
      </w:r>
      <w:r>
        <w:t>clip(</w:t>
      </w:r>
      <w:proofErr w:type="spellStart"/>
      <w:r>
        <w:t>ρ_t</w:t>
      </w:r>
      <w:proofErr w:type="spellEnd"/>
      <w:r>
        <w:t xml:space="preserve">(θ), 1−ε, 1+ε) </w:t>
      </w:r>
      <w:r>
        <w:rPr>
          <w:rFonts w:hint="eastAsia"/>
        </w:rPr>
        <w:t>表示将概率比</w:t>
      </w:r>
      <w:r>
        <w:t xml:space="preserve"> </w:t>
      </w:r>
      <w:proofErr w:type="spellStart"/>
      <w:r>
        <w:t>ρ_t</w:t>
      </w:r>
      <w:proofErr w:type="spellEnd"/>
      <w:r>
        <w:t xml:space="preserve">(θ) </w:t>
      </w:r>
      <w:r>
        <w:rPr>
          <w:rFonts w:hint="eastAsia"/>
        </w:rPr>
        <w:t>限制在区间</w:t>
      </w:r>
      <w:r>
        <w:t xml:space="preserve"> [1−ε, 1+ε] </w:t>
      </w:r>
      <w:r>
        <w:rPr>
          <w:rFonts w:hint="eastAsia"/>
        </w:rPr>
        <w:t>内；</w:t>
      </w:r>
      <w:r>
        <w:t xml:space="preserve">min(·,·) </w:t>
      </w:r>
      <w:r>
        <w:rPr>
          <w:rFonts w:hint="eastAsia"/>
        </w:rPr>
        <w:t>表示在未裁剪代理目标与裁剪后的代理目标之间取较小值，从而形成更加保守的优化目标。</w:t>
      </w:r>
    </w:p>
    <w:p w14:paraId="560F2062" w14:textId="77777777" w:rsidR="006045A7" w:rsidRDefault="00000000">
      <w:pPr>
        <w:pStyle w:val="a0"/>
      </w:pPr>
      <w:r>
        <w:rPr>
          <w:rFonts w:hint="eastAsia"/>
        </w:rPr>
        <w:t>当优势</w:t>
      </w:r>
      <w:r>
        <w:t xml:space="preserve"> </w:t>
      </w:r>
      <w:proofErr w:type="spellStart"/>
      <w:r>
        <w:t>Â_t</w:t>
      </w:r>
      <w:proofErr w:type="spellEnd"/>
      <w:r>
        <w:t xml:space="preserve"> &gt; 0 </w:t>
      </w:r>
      <w:r>
        <w:rPr>
          <w:rFonts w:hint="eastAsia"/>
        </w:rPr>
        <w:t>时，说明当前采样动作的实际表现优于</w:t>
      </w:r>
      <w:r>
        <w:t xml:space="preserve"> Critic </w:t>
      </w:r>
      <w:r>
        <w:rPr>
          <w:rFonts w:hint="eastAsia"/>
        </w:rPr>
        <w:t>所估计的平均水平，策略优化会倾向于提高该动作的选择概率，但当概率比</w:t>
      </w:r>
      <w:r>
        <w:t xml:space="preserve"> </w:t>
      </w:r>
      <w:proofErr w:type="spellStart"/>
      <w:r>
        <w:t>ρ_t</w:t>
      </w:r>
      <w:proofErr w:type="spellEnd"/>
      <w:r>
        <w:t xml:space="preserve">(θ) </w:t>
      </w:r>
      <w:r>
        <w:rPr>
          <w:rFonts w:hint="eastAsia"/>
        </w:rPr>
        <w:t>增长超过</w:t>
      </w:r>
      <w:r>
        <w:t xml:space="preserve"> 1+ε </w:t>
      </w:r>
      <w:r>
        <w:rPr>
          <w:rFonts w:hint="eastAsia"/>
        </w:rPr>
        <w:t>后，其进一步增长所带来的收益将被截断。相反，当</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oMath>
      <w:r>
        <w:t xml:space="preserve">&lt; 0 </w:t>
      </w:r>
      <w:r>
        <w:rPr>
          <w:rFonts w:hint="eastAsia"/>
        </w:rPr>
        <w:t>时，说明该动作的表现低于预期，策略会倾向于降低其选择概率，但当</w:t>
      </w:r>
      <w:r>
        <w:t xml:space="preserve"> </w:t>
      </w:r>
      <w:proofErr w:type="spellStart"/>
      <w:r>
        <w:t>ρ_t</w:t>
      </w:r>
      <w:proofErr w:type="spellEnd"/>
      <w:r>
        <w:t xml:space="preserve">(θ) </w:t>
      </w:r>
      <w:r>
        <w:rPr>
          <w:rFonts w:hint="eastAsia"/>
        </w:rPr>
        <w:t>下降至</w:t>
      </w:r>
      <w:r>
        <w:t xml:space="preserve"> 1−ε </w:t>
      </w:r>
      <w:r>
        <w:rPr>
          <w:rFonts w:hint="eastAsia"/>
        </w:rPr>
        <w:t>以下后，同样不再通过代理目标鼓励进一步减小该概率。由此，</w:t>
      </w:r>
      <w:r>
        <w:t xml:space="preserve">PPO-Clip </w:t>
      </w:r>
      <w:r>
        <w:rPr>
          <w:rFonts w:hint="eastAsia"/>
        </w:rPr>
        <w:t>在不显式求解</w:t>
      </w:r>
      <w:r>
        <w:t xml:space="preserve"> KL </w:t>
      </w:r>
      <w:r>
        <w:rPr>
          <w:rFonts w:hint="eastAsia"/>
        </w:rPr>
        <w:t>约束优化问题的情况下，实现了对单次策略更新幅度的有效限制，提高了训练过程的稳定性。</w:t>
      </w:r>
    </w:p>
    <w:p w14:paraId="1D5A4684" w14:textId="77777777" w:rsidR="006045A7" w:rsidRDefault="00000000">
      <w:pPr>
        <w:pStyle w:val="3"/>
      </w:pPr>
      <w:bookmarkStart w:id="21" w:name="X758c6e67531c916973daddc92b245db14ad8373"/>
      <w:bookmarkEnd w:id="20"/>
      <w:r>
        <w:t>3.6.8 Actor</w:t>
      </w:r>
      <w:r>
        <w:t>、</w:t>
      </w:r>
      <w:r>
        <w:t xml:space="preserve">Critic </w:t>
      </w:r>
      <w:r>
        <w:rPr>
          <w:rFonts w:hint="eastAsia"/>
        </w:rPr>
        <w:t>与熵正则的联合目标</w:t>
      </w:r>
    </w:p>
    <w:p w14:paraId="2B4FF38C" w14:textId="77777777" w:rsidR="006045A7" w:rsidRDefault="00000000">
      <w:pPr>
        <w:pStyle w:val="FirstParagraph"/>
      </w:pPr>
      <w:r>
        <w:t xml:space="preserve">PPO </w:t>
      </w:r>
      <w:r>
        <w:rPr>
          <w:rFonts w:hint="eastAsia"/>
        </w:rPr>
        <w:t>的</w:t>
      </w:r>
      <w:r>
        <w:t xml:space="preserve"> Actor </w:t>
      </w:r>
      <w:r>
        <w:rPr>
          <w:rFonts w:hint="eastAsia"/>
        </w:rPr>
        <w:t>最大化</w:t>
      </w:r>
      <w:r>
        <w:t xml:space="preserve"> </w:t>
      </w:r>
      <m:oMath>
        <m:sSup>
          <m:sSupPr>
            <m:ctrlPr>
              <w:rPr>
                <w:rFonts w:ascii="Cambria Math" w:hAnsi="Cambria Math"/>
              </w:rPr>
            </m:ctrlPr>
          </m:sSupPr>
          <m:e>
            <m:r>
              <w:rPr>
                <w:rFonts w:ascii="Cambria Math" w:hAnsi="Cambria Math"/>
              </w:rPr>
              <m:t>L</m:t>
            </m:r>
          </m:e>
          <m:sup>
            <m:r>
              <m:rPr>
                <m:sty m:val="p"/>
              </m:rPr>
              <w:rPr>
                <w:rFonts w:ascii="Cambria Math" w:hAnsi="Cambria Math"/>
              </w:rPr>
              <m:t>CLIP</m:t>
            </m:r>
          </m:sup>
        </m:sSup>
      </m:oMath>
      <w:r>
        <w:rPr>
          <w:rFonts w:hint="eastAsia"/>
        </w:rPr>
        <w:t>，</w:t>
      </w:r>
      <w:r>
        <w:t>Critic</w:t>
      </w:r>
      <w:r>
        <w:rPr>
          <w:rFonts w:hint="eastAsia"/>
        </w:rPr>
        <w:t>则以</w:t>
      </w:r>
      <w:r>
        <w:t xml:space="preserve"> GAE </w:t>
      </w:r>
      <w:r>
        <w:rPr>
          <w:rFonts w:hint="eastAsia"/>
        </w:rPr>
        <w:t>构造的</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t</m:t>
            </m:r>
          </m:sub>
        </m:sSub>
      </m:oMath>
      <w:r>
        <w:t xml:space="preserve"> </w:t>
      </w:r>
      <w:r>
        <w:rPr>
          <w:rFonts w:hint="eastAsia"/>
        </w:rPr>
        <w:t>为监督信号，最小化价值回归损失</w:t>
      </w:r>
    </w:p>
    <w:p w14:paraId="353F012D"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r>
            <w:rPr>
              <w:rFonts w:ascii="Cambria Math" w:hAnsi="Cambria Math"/>
            </w:rPr>
            <m:t>ϕ</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t</m:t>
                          </m:r>
                        </m:sub>
                      </m:sSub>
                    </m:e>
                  </m:d>
                </m:e>
                <m:sup>
                  <m:r>
                    <w:rPr>
                      <w:rFonts w:ascii="Cambria Math" w:hAnsi="Cambria Math"/>
                    </w:rPr>
                    <m:t>2</m:t>
                  </m:r>
                </m:sup>
              </m:sSup>
            </m:e>
          </m:d>
          <m:r>
            <m:rPr>
              <m:sty m:val="p"/>
            </m:rPr>
            <w:rPr>
              <w:rFonts w:ascii="Cambria Math" w:hAnsi="Cambria Math"/>
            </w:rPr>
            <m:t>.</m:t>
          </m:r>
        </m:oMath>
      </m:oMathPara>
    </w:p>
    <w:p w14:paraId="4D1CE17B" w14:textId="77777777" w:rsidR="006045A7" w:rsidRDefault="00000000">
      <w:pPr>
        <w:pStyle w:val="FirstParagraph"/>
      </w:pPr>
      <w:r>
        <w:rPr>
          <w:rFonts w:hint="eastAsia"/>
        </w:rPr>
        <w:t>为防止训练早期策略分布过快塌缩到少数动作，还加入策略</w:t>
      </w:r>
      <w:proofErr w:type="gramStart"/>
      <w:r>
        <w:rPr>
          <w:rFonts w:hint="eastAsia"/>
        </w:rPr>
        <w:t>熵</w:t>
      </w:r>
      <w:proofErr w:type="gramEnd"/>
    </w:p>
    <w:p w14:paraId="6803061F" w14:textId="77777777" w:rsidR="006045A7" w:rsidRDefault="00000000">
      <w:pPr>
        <w:pStyle w:val="a0"/>
      </w:pPr>
      <m:oMathPara>
        <m:oMathParaPr>
          <m:jc m:val="center"/>
        </m:oMathParaPr>
        <m:oMath>
          <m:r>
            <m:rPr>
              <m:sty m:val="p"/>
            </m:rPr>
            <w:rPr>
              <w:rFonts w:ascii="Cambria Math" w:hAnsi="Cambria Math"/>
            </w:rPr>
            <m:t>Ent[</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θ</m:t>
                  </m:r>
                </m:sub>
              </m:sSub>
            </m:e>
          </m:nary>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oMath>
      </m:oMathPara>
    </w:p>
    <w:p w14:paraId="570EB651" w14:textId="77777777" w:rsidR="006045A7" w:rsidRDefault="00000000">
      <w:pPr>
        <w:pStyle w:val="FirstParagraph"/>
      </w:pPr>
      <w:r>
        <w:rPr>
          <w:rFonts w:hint="eastAsia"/>
        </w:rPr>
        <w:t>对本文离散动作分布，联合</w:t>
      </w:r>
      <w:proofErr w:type="gramStart"/>
      <w:r>
        <w:rPr>
          <w:rFonts w:hint="eastAsia"/>
        </w:rPr>
        <w:t>熵</w:t>
      </w:r>
      <w:proofErr w:type="gramEnd"/>
      <w:r>
        <w:rPr>
          <w:rFonts w:hint="eastAsia"/>
        </w:rPr>
        <w:t>等于移动、左触须和右触须三个分类分布熵之和，总损失为</w:t>
      </w:r>
    </w:p>
    <w:p w14:paraId="6A752035"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total</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CLIP</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r>
            <m:rPr>
              <m:sty m:val="p"/>
            </m:rPr>
            <w:rPr>
              <w:rFonts w:ascii="Cambria Math" w:hAnsi="Cambria Math"/>
            </w:rPr>
            <m:t>[Ent[</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oMath>
      </m:oMathPara>
    </w:p>
    <w:p w14:paraId="2A6188D7" w14:textId="77777777" w:rsidR="006045A7"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c</m:t>
            </m:r>
          </m:e>
          <m:sub>
            <m:r>
              <w:rPr>
                <w:rFonts w:ascii="Cambria Math" w:hAnsi="Cambria Math"/>
              </w:rPr>
              <m:t>v</m:t>
            </m:r>
          </m:sub>
        </m:sSub>
      </m:oMath>
      <w:r>
        <w:t xml:space="preserve"> </w:t>
      </w:r>
      <w:r>
        <w:rPr>
          <w:rFonts w:hint="eastAsia"/>
        </w:rPr>
        <w:t>控制</w:t>
      </w:r>
      <w:r>
        <w:t xml:space="preserve"> Critic </w:t>
      </w:r>
      <w:r>
        <w:rPr>
          <w:rFonts w:hint="eastAsia"/>
        </w:rPr>
        <w:t>回归权重，</w:t>
      </w:r>
      <m:oMath>
        <m:sSub>
          <m:sSubPr>
            <m:ctrlPr>
              <w:rPr>
                <w:rFonts w:ascii="Cambria Math" w:hAnsi="Cambria Math"/>
              </w:rPr>
            </m:ctrlPr>
          </m:sSubPr>
          <m:e>
            <m:r>
              <w:rPr>
                <w:rFonts w:ascii="Cambria Math" w:hAnsi="Cambria Math"/>
              </w:rPr>
              <m:t>c</m:t>
            </m:r>
          </m:e>
          <m:sub>
            <m:r>
              <w:rPr>
                <w:rFonts w:ascii="Cambria Math" w:hAnsi="Cambria Math"/>
              </w:rPr>
              <m:t>e</m:t>
            </m:r>
          </m:sub>
        </m:sSub>
      </m:oMath>
      <w:r>
        <w:t xml:space="preserve"> </w:t>
      </w:r>
      <w:r>
        <w:rPr>
          <w:rFonts w:hint="eastAsia"/>
        </w:rPr>
        <w:t>控制探索强度。本文设置</w:t>
      </w:r>
      <w:r>
        <w:t xml:space="preserve"> </w:t>
      </w:r>
      <m:oMath>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r>
          <w:rPr>
            <w:rFonts w:ascii="Cambria Math" w:hAnsi="Cambria Math"/>
          </w:rPr>
          <m:t>0.003</m:t>
        </m:r>
      </m:oMath>
      <w:r>
        <w:rPr>
          <w:rFonts w:hint="eastAsia"/>
        </w:rPr>
        <w:t>，学习率为</w:t>
      </w:r>
      <w:r>
        <w:t xml:space="preserv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hint="eastAsia"/>
        </w:rPr>
        <w:t>。每轮由</w:t>
      </w:r>
      <w:r>
        <w:t xml:space="preserve"> </w:t>
      </w:r>
      <m:oMath>
        <m:r>
          <w:rPr>
            <w:rFonts w:ascii="Cambria Math" w:hAnsi="Cambria Math"/>
          </w:rPr>
          <m:t>N</m:t>
        </m:r>
        <m:r>
          <m:rPr>
            <m:sty m:val="p"/>
          </m:rPr>
          <w:rPr>
            <w:rFonts w:ascii="Cambria Math" w:hAnsi="Cambria Math"/>
          </w:rPr>
          <m:t>=</m:t>
        </m:r>
        <m:r>
          <w:rPr>
            <w:rFonts w:ascii="Cambria Math" w:hAnsi="Cambria Math"/>
          </w:rPr>
          <m:t>8</m:t>
        </m:r>
      </m:oMath>
      <w:r>
        <w:t xml:space="preserve"> </w:t>
      </w:r>
      <w:proofErr w:type="gramStart"/>
      <w:r>
        <w:rPr>
          <w:rFonts w:hint="eastAsia"/>
        </w:rPr>
        <w:t>个</w:t>
      </w:r>
      <w:proofErr w:type="gramEnd"/>
      <w:r>
        <w:rPr>
          <w:rFonts w:hint="eastAsia"/>
        </w:rPr>
        <w:t>并行环境各采集</w:t>
      </w:r>
      <w:r>
        <w:t xml:space="preserve"> </w:t>
      </w:r>
      <m:oMath>
        <m:r>
          <w:rPr>
            <w:rFonts w:ascii="Cambria Math" w:hAnsi="Cambria Math"/>
          </w:rPr>
          <m:t>512</m:t>
        </m:r>
      </m:oMath>
      <w:r>
        <w:t xml:space="preserve"> </w:t>
      </w:r>
      <w:r>
        <w:rPr>
          <w:rFonts w:hint="eastAsia"/>
        </w:rPr>
        <w:t>步，共得到</w:t>
      </w:r>
      <w:r>
        <w:t xml:space="preserve"> </w:t>
      </w:r>
      <m:oMath>
        <m:r>
          <w:rPr>
            <w:rFonts w:ascii="Cambria Math" w:hAnsi="Cambria Math"/>
          </w:rPr>
          <m:t>4096</m:t>
        </m:r>
      </m:oMath>
      <w:r>
        <w:t xml:space="preserve"> </w:t>
      </w:r>
      <w:proofErr w:type="gramStart"/>
      <w:r>
        <w:rPr>
          <w:rFonts w:hint="eastAsia"/>
        </w:rPr>
        <w:t>个</w:t>
      </w:r>
      <w:proofErr w:type="gramEnd"/>
      <w:r>
        <w:rPr>
          <w:rFonts w:hint="eastAsia"/>
        </w:rPr>
        <w:t>样本；数据划分为</w:t>
      </w:r>
      <w:r>
        <w:t xml:space="preserve"> </w:t>
      </w:r>
      <m:oMath>
        <m:r>
          <w:rPr>
            <w:rFonts w:ascii="Cambria Math" w:hAnsi="Cambria Math"/>
          </w:rPr>
          <m:t>256</m:t>
        </m:r>
      </m:oMath>
      <w:r>
        <w:t xml:space="preserve"> </w:t>
      </w:r>
      <w:r>
        <w:rPr>
          <w:rFonts w:hint="eastAsia"/>
        </w:rPr>
        <w:t>大小的</w:t>
      </w:r>
      <w:r>
        <w:t xml:space="preserve"> </w:t>
      </w:r>
      <w:r>
        <w:rPr>
          <w:rFonts w:hint="eastAsia"/>
        </w:rPr>
        <w:t>minibatch</w:t>
      </w:r>
      <w:r>
        <w:rPr>
          <w:rFonts w:hint="eastAsia"/>
        </w:rPr>
        <w:t>，</w:t>
      </w:r>
      <w:proofErr w:type="gramStart"/>
      <w:r>
        <w:rPr>
          <w:rFonts w:hint="eastAsia"/>
        </w:rPr>
        <w:t>并最多</w:t>
      </w:r>
      <w:proofErr w:type="gramEnd"/>
      <w:r>
        <w:rPr>
          <w:rFonts w:hint="eastAsia"/>
        </w:rPr>
        <w:t>重复优化</w:t>
      </w:r>
      <w:r>
        <w:t xml:space="preserve"> </w:t>
      </w:r>
      <m:oMath>
        <m:r>
          <w:rPr>
            <w:rFonts w:ascii="Cambria Math" w:hAnsi="Cambria Math"/>
          </w:rPr>
          <m:t>5</m:t>
        </m:r>
      </m:oMath>
      <w:r>
        <w:t xml:space="preserve"> </w:t>
      </w:r>
      <w:proofErr w:type="gramStart"/>
      <w:r>
        <w:rPr>
          <w:rFonts w:hint="eastAsia"/>
        </w:rPr>
        <w:t>个</w:t>
      </w:r>
      <w:proofErr w:type="gramEnd"/>
      <w:r>
        <w:t xml:space="preserve"> </w:t>
      </w:r>
      <w:r>
        <w:rPr>
          <w:rFonts w:hint="eastAsia"/>
        </w:rPr>
        <w:t>epoch</w:t>
      </w:r>
      <w:r>
        <w:rPr>
          <w:rFonts w:hint="eastAsia"/>
        </w:rPr>
        <w:t>。旧策略对数概率、</w:t>
      </w:r>
      <w:proofErr w:type="gramStart"/>
      <w:r>
        <w:rPr>
          <w:rFonts w:hint="eastAsia"/>
        </w:rPr>
        <w:t>旧价值</w:t>
      </w:r>
      <w:proofErr w:type="gramEnd"/>
      <w:r>
        <w:rPr>
          <w:rFonts w:hint="eastAsia"/>
        </w:rPr>
        <w:t>与</w:t>
      </w:r>
      <w:r>
        <w:t xml:space="preserve"> GAE </w:t>
      </w:r>
      <w:r>
        <w:rPr>
          <w:rFonts w:hint="eastAsia"/>
        </w:rPr>
        <w:t>目标在</w:t>
      </w:r>
      <w:r>
        <w:t xml:space="preserve"> rollout </w:t>
      </w:r>
      <w:r>
        <w:rPr>
          <w:rFonts w:hint="eastAsia"/>
        </w:rPr>
        <w:t>结束后固定，当前网络则在每个</w:t>
      </w:r>
      <w:r>
        <w:t xml:space="preserve"> minibatch </w:t>
      </w:r>
      <w:r>
        <w:rPr>
          <w:rFonts w:hint="eastAsia"/>
        </w:rPr>
        <w:t>上重新计算新对数概率、价值和</w:t>
      </w:r>
      <w:proofErr w:type="gramStart"/>
      <w:r>
        <w:rPr>
          <w:rFonts w:hint="eastAsia"/>
        </w:rPr>
        <w:t>熵。</w:t>
      </w:r>
      <w:proofErr w:type="gramEnd"/>
    </w:p>
    <w:p w14:paraId="7ACB760C" w14:textId="77777777" w:rsidR="006045A7" w:rsidRDefault="00000000">
      <w:pPr>
        <w:pStyle w:val="a0"/>
      </w:pPr>
      <w:r>
        <w:lastRenderedPageBreak/>
        <w:t>在本文实现中，策略梯度给出回报优化方向，状态价值基线降低不同历史状态造成的波动，</w:t>
      </w:r>
      <w:r>
        <w:t xml:space="preserve">GAE </w:t>
      </w:r>
      <w:r>
        <w:t>在自举偏差和采样方差之间调节</w:t>
      </w:r>
      <w:r>
        <w:rPr>
          <w:rFonts w:hint="eastAsia"/>
        </w:rPr>
        <w:t>权重</w:t>
      </w:r>
      <w:r>
        <w:t>分配。旧策略</w:t>
      </w:r>
      <w:r>
        <w:t xml:space="preserve"> rollout </w:t>
      </w:r>
      <w:r>
        <w:t>通过重要性采样概率</w:t>
      </w:r>
      <w:proofErr w:type="gramStart"/>
      <w:r>
        <w:t>比参与</w:t>
      </w:r>
      <w:proofErr w:type="gramEnd"/>
      <w:r>
        <w:t>多轮更新，</w:t>
      </w:r>
      <w:r>
        <w:t xml:space="preserve">Clip </w:t>
      </w:r>
      <w:r>
        <w:t>限制单个样本继续推动过大的概率变化，近似</w:t>
      </w:r>
      <w:r>
        <w:t xml:space="preserve"> KL </w:t>
      </w:r>
      <w:r>
        <w:t>则监控整批策略的漂移。这些机制共同应对动态羽流、传感器滞后和联合离散动作带来的高噪声，而不是依赖单一稳定化技巧。</w:t>
      </w:r>
    </w:p>
    <w:p w14:paraId="6A7C914F" w14:textId="77777777" w:rsidR="006045A7" w:rsidRDefault="00000000">
      <w:pPr>
        <w:pStyle w:val="2"/>
      </w:pPr>
      <w:bookmarkStart w:id="22" w:name="X9390c06b36cc5f4751bf700bc2ec8381b5f311d"/>
      <w:bookmarkEnd w:id="13"/>
      <w:bookmarkEnd w:id="21"/>
      <w:r>
        <w:t xml:space="preserve">3.7 </w:t>
      </w:r>
      <w:r>
        <w:rPr>
          <w:rFonts w:hint="eastAsia"/>
        </w:rPr>
        <w:t>奖励函数设计</w:t>
      </w:r>
    </w:p>
    <w:p w14:paraId="47DF73B8" w14:textId="77777777" w:rsidR="006045A7" w:rsidRDefault="00000000">
      <w:pPr>
        <w:pStyle w:val="FirstParagraph"/>
      </w:pPr>
      <w:r>
        <w:t>奖励设计直接决定策略会利用哪些行为获得回报。</w:t>
      </w:r>
      <w:r>
        <w:rPr>
          <w:rFonts w:hint="eastAsia"/>
        </w:rPr>
        <w:t>如果</w:t>
      </w:r>
      <w:r>
        <w:t>把瞬时浓度、气味命中或左右差分持续设为正奖励，机器人</w:t>
      </w:r>
      <w:r>
        <w:rPr>
          <w:rFonts w:hint="eastAsia"/>
        </w:rPr>
        <w:t>会</w:t>
      </w:r>
      <w:r>
        <w:t>停在局部高浓度位置，或通过原地旋转和重复扫描累积回报</w:t>
      </w:r>
      <w:r>
        <w:rPr>
          <w:rFonts w:hint="eastAsia"/>
        </w:rPr>
        <w:t>，无法正常进行搜索</w:t>
      </w:r>
      <w:r>
        <w:t>。为限制这类</w:t>
      </w:r>
      <w:r>
        <w:rPr>
          <w:rFonts w:hint="eastAsia"/>
        </w:rPr>
        <w:t xml:space="preserve">reward </w:t>
      </w:r>
      <w:proofErr w:type="spellStart"/>
      <w:r>
        <w:rPr>
          <w:rFonts w:hint="eastAsia"/>
        </w:rPr>
        <w:t>heacking</w:t>
      </w:r>
      <w:proofErr w:type="spellEnd"/>
      <w:r>
        <w:t>，本文把移动环境奖励拆成七个分量</w:t>
      </w:r>
      <w:r>
        <w:rPr>
          <w:rFonts w:hint="eastAsia"/>
        </w:rPr>
        <w:t>：</w:t>
      </w:r>
    </w:p>
    <w:p w14:paraId="62672286"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c</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reacq</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time</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stag</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goal</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oob</m:t>
              </m:r>
            </m:sup>
          </m:sSubSup>
        </m:oMath>
      </m:oMathPara>
    </w:p>
    <w:p w14:paraId="29A44FDD" w14:textId="77777777" w:rsidR="006045A7" w:rsidRDefault="00000000">
      <w:pPr>
        <w:pStyle w:val="a0"/>
        <w:keepNext/>
        <w:spacing w:before="0" w:after="0"/>
        <w:jc w:val="center"/>
        <w:rPr>
          <w:color w:val="FF0000"/>
        </w:rPr>
      </w:pPr>
      <w:r>
        <w:drawing>
          <wp:inline xmlns:a="http://schemas.openxmlformats.org/drawingml/2006/main" xmlns:pic="http://schemas.openxmlformats.org/drawingml/2006/picture">
            <wp:extent cx="4680000" cy="2725063"/>
            <wp:docPr id="1726246944" name="Picture 1726246944" title="奖励函数整体设计框架" descr="奖励函数由搜索进展、主动采样、效率约束和终止边界四类七个分量组成，求和后作为PPO学习信号，并通过防刷分约束保持主任务目标优先。"/>
            <wp:cNvGraphicFramePr>
              <a:graphicFrameLocks noChangeAspect="1"/>
            </wp:cNvGraphicFramePr>
            <a:graphic>
              <a:graphicData uri="http://schemas.openxmlformats.org/drawingml/2006/picture">
                <pic:pic>
                  <pic:nvPicPr>
                    <pic:cNvPr id="0" name="reward_design_framework.png"/>
                    <pic:cNvPicPr/>
                  </pic:nvPicPr>
                  <pic:blipFill>
                    <a:blip r:embed="rId15"/>
                    <a:stretch>
                      <a:fillRect/>
                    </a:stretch>
                  </pic:blipFill>
                  <pic:spPr>
                    <a:xfrm>
                      <a:off x="0" y="0"/>
                      <a:ext cx="4680000" cy="2725063"/>
                    </a:xfrm>
                    <a:prstGeom prst="rect"/>
                  </pic:spPr>
                </pic:pic>
              </a:graphicData>
            </a:graphic>
          </wp:inline>
        </w:drawing>
      </w:r>
    </w:p>
    <w:p>
      <w:pPr>
        <w:pStyle w:val="a5"/>
        <w:keepNext w:val="0"/>
        <w:keepLines/>
        <w:spacing w:before="0" w:after="0"/>
        <w:jc w:val="center"/>
      </w:pPr>
      <w:r>
        <w:rPr>
          <w:rFonts w:ascii="Times New Roman" w:hAnsi="Times New Roman" w:eastAsia="宋体"/>
          <w:b w:val="0"/>
          <w:i w:val="0"/>
          <w:color w:val="000000"/>
          <w:sz w:val="19"/>
        </w:rPr>
        <w:t>图3-5 奖励函数整体设计框架</w:t>
      </w:r>
    </w:p>
    <w:p w14:paraId="1F989B51" w14:textId="77777777" w:rsidR="006045A7" w:rsidRDefault="00000000">
      <w:pPr>
        <w:pStyle w:val="a0"/>
      </w:pPr>
      <w:r>
        <w:rPr>
          <w:rFonts w:hint="eastAsia"/>
        </w:rPr>
        <w:t>表</w:t>
      </w:r>
      <w:r>
        <w:rPr>
          <w:rFonts w:hint="eastAsia"/>
        </w:rPr>
        <w:t>3-2</w:t>
      </w:r>
      <w:r>
        <w:rPr>
          <w:rFonts w:hint="eastAsia"/>
        </w:rPr>
        <w:t>奖励函数参数</w:t>
      </w:r>
    </w:p>
    <w:tbl>
      <w:tblPr>
        <w:tblStyle w:val="Table"/>
        <w:tblW w:w="9014" w:type="dxa"/>
        <w:jc w:val="center"/>
        <w:tblInd w:w="0" w:type="dxa"/>
        <w:tblLayout w:type="fixed"/>
        <w:tblCellMar>
          <w:top w:w="80" w:type="dxa"/>
          <w:left w:w="120" w:type="dxa"/>
          <w:bottom w:w="80" w:type="dxa"/>
          <w:right w:w="120" w:type="dxa"/>
        </w:tblCellMar>
        <w:tblLook w:val="04A0" w:firstRow="1" w:lastRow="0" w:firstColumn="1" w:lastColumn="0" w:noHBand="0" w:noVBand="1"/>
      </w:tblPr>
      <w:tblGrid>
        <w:gridCol w:w="1932"/>
        <w:gridCol w:w="3380"/>
        <w:gridCol w:w="3702"/>
      </w:tblGrid>
      <w:tr w:rsidR="006045A7" w14:paraId="564060F7" w14:textId="77777777" w:rsidTr="006045A7">
        <w:trPr>
          <w:cnfStyle w:val="100000000000" w:firstRow="1" w:lastRow="0" w:firstColumn="0" w:lastColumn="0" w:oddVBand="0" w:evenVBand="0" w:oddHBand="0" w:evenHBand="0" w:firstRowFirstColumn="0" w:firstRowLastColumn="0" w:lastRowFirstColumn="0" w:lastRowLastColumn="0"/>
          <w:tblHeader/>
          <w:jc w:val="center"/>
        </w:trPr>
        <w:tc>
          <w:tcPr>
            <w:tcW w:w="1932" w:type="dxa"/>
            <w:shd w:val="clear" w:color="auto" w:fill="F4F6F9"/>
            <w:vAlign w:val="center"/>
          </w:tcPr>
          <w:p w14:paraId="3C8B3796" w14:textId="77777777" w:rsidR="006045A7" w:rsidRDefault="00000000">
            <w:pPr>
              <w:pStyle w:val="Compact"/>
              <w:keepLines/>
              <w:spacing w:before="0" w:after="40" w:line="264" w:lineRule="auto"/>
            </w:pPr>
            <w:r>
              <w:rPr>
                <w:rFonts w:hint="eastAsia"/>
                <w:b/>
                <w:bCs/>
                <w:sz w:val="17"/>
              </w:rPr>
              <w:t>奖励分量</w:t>
            </w:r>
          </w:p>
        </w:tc>
        <w:tc>
          <w:tcPr>
            <w:tcW w:w="3380" w:type="dxa"/>
            <w:shd w:val="clear" w:color="auto" w:fill="F4F6F9"/>
            <w:vAlign w:val="center"/>
          </w:tcPr>
          <w:p w14:paraId="43E04212" w14:textId="77777777" w:rsidR="006045A7" w:rsidRDefault="00000000">
            <w:pPr>
              <w:pStyle w:val="Compact"/>
              <w:keepLines/>
              <w:spacing w:before="0" w:after="40" w:line="264" w:lineRule="auto"/>
            </w:pPr>
            <w:r>
              <w:rPr>
                <w:rFonts w:hint="eastAsia"/>
                <w:b/>
                <w:bCs/>
                <w:sz w:val="17"/>
              </w:rPr>
              <w:t>当前默认系数</w:t>
            </w:r>
            <w:r>
              <w:rPr>
                <w:rFonts w:hint="eastAsia"/>
                <w:b/>
                <w:bCs/>
                <w:sz w:val="17"/>
              </w:rPr>
              <w:t>/</w:t>
            </w:r>
            <w:r>
              <w:rPr>
                <w:rFonts w:hint="eastAsia"/>
                <w:b/>
                <w:bCs/>
                <w:sz w:val="17"/>
              </w:rPr>
              <w:t>阈值</w:t>
            </w:r>
          </w:p>
        </w:tc>
        <w:tc>
          <w:tcPr>
            <w:tcW w:w="3702" w:type="dxa"/>
            <w:shd w:val="clear" w:color="auto" w:fill="F4F6F9"/>
            <w:vAlign w:val="center"/>
          </w:tcPr>
          <w:p w14:paraId="0D537872" w14:textId="77777777" w:rsidR="006045A7" w:rsidRDefault="00000000">
            <w:pPr>
              <w:pStyle w:val="Compact"/>
              <w:keepLines/>
              <w:spacing w:before="0" w:after="40" w:line="264" w:lineRule="auto"/>
            </w:pPr>
            <w:r>
              <w:rPr>
                <w:rFonts w:hint="eastAsia"/>
                <w:b/>
                <w:bCs/>
                <w:sz w:val="17"/>
              </w:rPr>
              <w:t>设计目的</w:t>
            </w:r>
          </w:p>
        </w:tc>
      </w:tr>
      <w:tr w:rsidR="006045A7" w14:paraId="6705BBF2" w14:textId="77777777" w:rsidTr="006045A7">
        <w:trPr>
          <w:jc w:val="center"/>
        </w:trPr>
        <w:tc>
          <w:tcPr>
            <w:tcW w:w="1932" w:type="dxa"/>
            <w:vAlign w:val="center"/>
          </w:tcPr>
          <w:p w14:paraId="7ED4BC5E" w14:textId="77777777" w:rsidR="006045A7" w:rsidRDefault="00000000">
            <w:pPr>
              <w:pStyle w:val="Compact"/>
              <w:keepLines/>
              <w:spacing w:before="0" w:after="40" w:line="264" w:lineRule="auto"/>
            </w:pPr>
            <w:r>
              <w:rPr>
                <w:rFonts w:hint="eastAsia"/>
                <w:sz w:val="17"/>
              </w:rPr>
              <w:t>距离差分</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m:t>
                  </m:r>
                </m:sup>
              </m:sSubSup>
            </m:oMath>
          </w:p>
        </w:tc>
        <w:tc>
          <w:tcPr>
            <w:tcW w:w="3380" w:type="dxa"/>
            <w:vAlign w:val="center"/>
          </w:tcPr>
          <w:p w14:paraId="424B5DC8" w14:textId="77777777" w:rsidR="006045A7" w:rsidRDefault="00000000">
            <w:pPr>
              <w:pStyle w:val="Compact"/>
              <w:keepLines/>
              <w:spacing w:before="0" w:after="40" w:line="264" w:lineRule="auto"/>
            </w:pPr>
            <m:oMathPara>
              <m:oMath>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m:t>
                </m:r>
                <m:r>
                  <w:rPr>
                    <w:rFonts w:ascii="Cambria Math" w:hAnsi="Cambria Math"/>
                  </w:rPr>
                  <m:t>3.0</m:t>
                </m:r>
              </m:oMath>
            </m:oMathPara>
          </w:p>
        </w:tc>
        <w:tc>
          <w:tcPr>
            <w:tcW w:w="3702" w:type="dxa"/>
            <w:vAlign w:val="center"/>
          </w:tcPr>
          <w:p w14:paraId="60599067" w14:textId="77777777" w:rsidR="006045A7" w:rsidRDefault="00000000">
            <w:pPr>
              <w:pStyle w:val="Compact"/>
              <w:keepLines/>
              <w:spacing w:before="0" w:after="40" w:line="264" w:lineRule="auto"/>
            </w:pPr>
            <w:r>
              <w:rPr>
                <w:rFonts w:hint="eastAsia"/>
                <w:sz w:val="17"/>
              </w:rPr>
              <w:t>与上</w:t>
            </w:r>
            <w:proofErr w:type="gramStart"/>
            <w:r>
              <w:rPr>
                <w:rFonts w:hint="eastAsia"/>
                <w:sz w:val="17"/>
              </w:rPr>
              <w:t>一时间刻源的</w:t>
            </w:r>
            <w:proofErr w:type="gramEnd"/>
            <w:r>
              <w:rPr>
                <w:rFonts w:hint="eastAsia"/>
                <w:sz w:val="17"/>
              </w:rPr>
              <w:t>距离大小进行比较从而辅助训练</w:t>
            </w:r>
          </w:p>
        </w:tc>
      </w:tr>
      <w:tr w:rsidR="006045A7" w14:paraId="72B57F7F" w14:textId="77777777" w:rsidTr="006045A7">
        <w:trPr>
          <w:jc w:val="center"/>
        </w:trPr>
        <w:tc>
          <w:tcPr>
            <w:tcW w:w="1932" w:type="dxa"/>
            <w:vAlign w:val="center"/>
          </w:tcPr>
          <w:p w14:paraId="62082EC5" w14:textId="77777777" w:rsidR="006045A7" w:rsidRDefault="00000000">
            <w:pPr>
              <w:pStyle w:val="Compact"/>
              <w:keepLines/>
              <w:spacing w:before="0" w:after="40" w:line="264" w:lineRule="auto"/>
            </w:pPr>
            <w:r>
              <w:rPr>
                <w:rFonts w:hint="eastAsia"/>
                <w:sz w:val="17"/>
              </w:rPr>
              <w:t>历史最佳浓度增量</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c</m:t>
                  </m:r>
                </m:sup>
              </m:sSubSup>
            </m:oMath>
          </w:p>
        </w:tc>
        <w:tc>
          <w:tcPr>
            <w:tcW w:w="3380" w:type="dxa"/>
            <w:vAlign w:val="center"/>
          </w:tcPr>
          <w:p w14:paraId="6EF71F12" w14:textId="77777777" w:rsidR="006045A7" w:rsidRDefault="00000000">
            <w:pPr>
              <w:pStyle w:val="Compact"/>
              <w:keepLines/>
              <w:spacing w:before="0" w:after="40" w:line="264" w:lineRule="auto"/>
            </w:pPr>
            <m:oMath>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r>
                <w:rPr>
                  <w:rFonts w:ascii="Cambria Math" w:hAnsi="Cambria Math"/>
                </w:rPr>
                <m:t>3.0</m:t>
              </m:r>
            </m:oMath>
            <w:r>
              <w:rPr>
                <w:rFonts w:hint="eastAsia"/>
                <w:sz w:val="17"/>
              </w:rPr>
              <w:t>，</w:t>
            </w:r>
            <w:r>
              <w:rPr>
                <w:rFonts w:hint="eastAsia"/>
                <w:sz w:val="17"/>
              </w:rPr>
              <w:t>clip=1.0</w:t>
            </w:r>
          </w:p>
        </w:tc>
        <w:tc>
          <w:tcPr>
            <w:tcW w:w="3702" w:type="dxa"/>
            <w:vAlign w:val="center"/>
          </w:tcPr>
          <w:p w14:paraId="196FD7C6" w14:textId="77777777" w:rsidR="006045A7" w:rsidRDefault="00000000">
            <w:pPr>
              <w:pStyle w:val="Compact"/>
              <w:keepLines/>
              <w:spacing w:before="0" w:after="40" w:line="264" w:lineRule="auto"/>
            </w:pPr>
            <w:r>
              <w:rPr>
                <w:rFonts w:hint="eastAsia"/>
                <w:sz w:val="17"/>
              </w:rPr>
              <w:t>只奖励刷新历史最佳，抑制高浓度</w:t>
            </w:r>
            <w:proofErr w:type="gramStart"/>
            <w:r>
              <w:rPr>
                <w:rFonts w:hint="eastAsia"/>
                <w:sz w:val="17"/>
              </w:rPr>
              <w:t>停留刷分</w:t>
            </w:r>
            <w:proofErr w:type="gramEnd"/>
          </w:p>
        </w:tc>
      </w:tr>
      <w:tr w:rsidR="006045A7" w14:paraId="2B031E7B" w14:textId="77777777" w:rsidTr="006045A7">
        <w:trPr>
          <w:jc w:val="center"/>
        </w:trPr>
        <w:tc>
          <w:tcPr>
            <w:tcW w:w="1932" w:type="dxa"/>
            <w:vAlign w:val="center"/>
          </w:tcPr>
          <w:p w14:paraId="37E930A9" w14:textId="77777777" w:rsidR="006045A7" w:rsidRDefault="00000000">
            <w:pPr>
              <w:pStyle w:val="Compact"/>
              <w:keepLines/>
              <w:spacing w:before="0" w:after="40" w:line="264" w:lineRule="auto"/>
            </w:pPr>
            <w:r>
              <w:rPr>
                <w:rFonts w:hint="eastAsia"/>
                <w:sz w:val="17"/>
              </w:rPr>
              <w:t>纯触须重捕获</w:t>
            </w:r>
            <m:oMath>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reacq</m:t>
                  </m:r>
                </m:sup>
              </m:sSubSup>
            </m:oMath>
          </w:p>
        </w:tc>
        <w:tc>
          <w:tcPr>
            <w:tcW w:w="3380" w:type="dxa"/>
            <w:vAlign w:val="center"/>
          </w:tcPr>
          <w:p w14:paraId="07FC9140" w14:textId="77777777" w:rsidR="006045A7" w:rsidRDefault="00000000">
            <w:pPr>
              <w:pStyle w:val="Compact"/>
              <w:keepLines/>
              <w:spacing w:before="0" w:after="40" w:line="264" w:lineRule="auto"/>
            </w:pPr>
            <w:r>
              <w:rPr>
                <w:rFonts w:hint="eastAsia"/>
                <w:sz w:val="17"/>
              </w:rPr>
              <w:t>0.25</w:t>
            </w:r>
            <w:r>
              <w:rPr>
                <w:rFonts w:hint="eastAsia"/>
                <w:sz w:val="17"/>
              </w:rPr>
              <w:t>，最多</w:t>
            </w:r>
            <w:r>
              <w:rPr>
                <w:rFonts w:hint="eastAsia"/>
                <w:sz w:val="17"/>
              </w:rPr>
              <w:t>4</w:t>
            </w:r>
            <w:r>
              <w:rPr>
                <w:rFonts w:hint="eastAsia"/>
                <w:sz w:val="17"/>
              </w:rPr>
              <w:t>次</w:t>
            </w:r>
            <w:r>
              <w:rPr>
                <w:rFonts w:hint="eastAsia"/>
                <w:sz w:val="17"/>
              </w:rPr>
              <w:t>/episode</w:t>
            </w:r>
          </w:p>
        </w:tc>
        <w:tc>
          <w:tcPr>
            <w:tcW w:w="3702" w:type="dxa"/>
            <w:vAlign w:val="center"/>
          </w:tcPr>
          <w:p w14:paraId="7F5CED28" w14:textId="77777777" w:rsidR="006045A7" w:rsidRDefault="00000000">
            <w:pPr>
              <w:pStyle w:val="Compact"/>
              <w:keepLines/>
              <w:spacing w:before="0" w:after="40" w:line="264" w:lineRule="auto"/>
            </w:pPr>
            <w:r>
              <w:rPr>
                <w:rFonts w:hint="eastAsia"/>
                <w:sz w:val="17"/>
              </w:rPr>
              <w:t>强化主动采样在</w:t>
            </w:r>
            <w:proofErr w:type="gramStart"/>
            <w:r>
              <w:rPr>
                <w:rFonts w:hint="eastAsia"/>
                <w:sz w:val="17"/>
              </w:rPr>
              <w:t>失嗅后的</w:t>
            </w:r>
            <w:proofErr w:type="gramEnd"/>
            <w:r>
              <w:rPr>
                <w:rFonts w:hint="eastAsia"/>
                <w:sz w:val="17"/>
              </w:rPr>
              <w:t>独立信息恢复</w:t>
            </w:r>
          </w:p>
        </w:tc>
      </w:tr>
      <w:tr w:rsidR="006045A7" w14:paraId="49BF5A98" w14:textId="77777777" w:rsidTr="006045A7">
        <w:trPr>
          <w:jc w:val="center"/>
        </w:trPr>
        <w:tc>
          <w:tcPr>
            <w:tcW w:w="1932" w:type="dxa"/>
            <w:vAlign w:val="center"/>
          </w:tcPr>
          <w:p w14:paraId="31B50D68" w14:textId="77777777" w:rsidR="006045A7" w:rsidRDefault="00000000">
            <w:pPr>
              <w:pStyle w:val="Compact"/>
              <w:keepLines/>
              <w:spacing w:before="0" w:after="40" w:line="264" w:lineRule="auto"/>
            </w:pPr>
            <w:r>
              <w:rPr>
                <w:rFonts w:hint="eastAsia"/>
                <w:sz w:val="17"/>
              </w:rPr>
              <w:t>时间成本</w:t>
            </w:r>
            <m:oMath>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time</m:t>
                  </m:r>
                </m:sup>
              </m:sSubSup>
            </m:oMath>
          </w:p>
        </w:tc>
        <w:tc>
          <w:tcPr>
            <w:tcW w:w="3380" w:type="dxa"/>
            <w:vAlign w:val="center"/>
          </w:tcPr>
          <w:p w14:paraId="09D01584" w14:textId="77777777" w:rsidR="006045A7" w:rsidRDefault="00000000">
            <w:pPr>
              <w:pStyle w:val="Compact"/>
              <w:keepLines/>
              <w:spacing w:before="0" w:after="40" w:line="264" w:lineRule="auto"/>
            </w:pPr>
            <w:r>
              <w:rPr>
                <w:sz w:val="17"/>
              </w:rPr>
              <w:t>−0.03/step</w:t>
            </w:r>
          </w:p>
        </w:tc>
        <w:tc>
          <w:tcPr>
            <w:tcW w:w="3702" w:type="dxa"/>
            <w:vAlign w:val="center"/>
          </w:tcPr>
          <w:p w14:paraId="0ED62E6A" w14:textId="77777777" w:rsidR="006045A7" w:rsidRDefault="00000000">
            <w:pPr>
              <w:pStyle w:val="Compact"/>
              <w:keepLines/>
              <w:spacing w:before="0" w:after="40" w:line="264" w:lineRule="auto"/>
            </w:pPr>
            <w:r>
              <w:rPr>
                <w:rFonts w:hint="eastAsia"/>
                <w:sz w:val="17"/>
              </w:rPr>
              <w:t>鼓励更快搜索</w:t>
            </w:r>
          </w:p>
        </w:tc>
      </w:tr>
      <w:tr w:rsidR="006045A7" w14:paraId="7717C862" w14:textId="77777777" w:rsidTr="006045A7">
        <w:trPr>
          <w:jc w:val="center"/>
        </w:trPr>
        <w:tc>
          <w:tcPr>
            <w:tcW w:w="1932" w:type="dxa"/>
            <w:vAlign w:val="center"/>
          </w:tcPr>
          <w:p w14:paraId="4D035B00" w14:textId="77777777" w:rsidR="006045A7" w:rsidRDefault="00000000">
            <w:pPr>
              <w:pStyle w:val="Compact"/>
              <w:keepLines/>
              <w:spacing w:before="0" w:after="40" w:line="264" w:lineRule="auto"/>
            </w:pPr>
            <w:r>
              <w:rPr>
                <w:rFonts w:hint="eastAsia"/>
                <w:sz w:val="17"/>
              </w:rPr>
              <w:t>停滞成本</w:t>
            </w:r>
            <m:oMath>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stag</m:t>
                  </m:r>
                </m:sup>
              </m:sSubSup>
            </m:oMath>
          </w:p>
        </w:tc>
        <w:tc>
          <w:tcPr>
            <w:tcW w:w="3380" w:type="dxa"/>
            <w:vAlign w:val="center"/>
          </w:tcPr>
          <w:p w14:paraId="14C6EA6A" w14:textId="77777777" w:rsidR="006045A7" w:rsidRDefault="00000000">
            <w:pPr>
              <w:pStyle w:val="Compact"/>
              <w:keepLines/>
              <w:spacing w:before="0" w:after="40" w:line="264" w:lineRule="auto"/>
            </w:pPr>
            <w:r>
              <w:rPr>
                <w:rFonts w:ascii="Cambria Math" w:hAnsi="Cambria Math" w:cs="Cambria Math"/>
                <w:sz w:val="17"/>
              </w:rPr>
              <w:t>−</w:t>
            </w:r>
            <w:r>
              <w:rPr>
                <w:rFonts w:hint="eastAsia"/>
                <w:sz w:val="17"/>
              </w:rPr>
              <w:t>0.02</w:t>
            </w:r>
            <w:r>
              <w:rPr>
                <w:rFonts w:hint="eastAsia"/>
                <w:sz w:val="17"/>
              </w:rPr>
              <w:t>，窗口</w:t>
            </w:r>
            <w:r>
              <w:rPr>
                <w:rFonts w:hint="eastAsia"/>
                <w:sz w:val="17"/>
              </w:rPr>
              <w:t>20</w:t>
            </w:r>
            <w:r>
              <w:rPr>
                <w:rFonts w:hint="eastAsia"/>
                <w:sz w:val="17"/>
              </w:rPr>
              <w:t>步</w:t>
            </w:r>
          </w:p>
        </w:tc>
        <w:tc>
          <w:tcPr>
            <w:tcW w:w="3702" w:type="dxa"/>
            <w:vAlign w:val="center"/>
          </w:tcPr>
          <w:p w14:paraId="2E1BAF10" w14:textId="77777777" w:rsidR="006045A7" w:rsidRDefault="00000000">
            <w:pPr>
              <w:pStyle w:val="Compact"/>
              <w:keepLines/>
              <w:spacing w:before="0" w:after="40" w:line="264" w:lineRule="auto"/>
            </w:pPr>
            <w:proofErr w:type="gramStart"/>
            <w:r>
              <w:rPr>
                <w:rFonts w:hint="eastAsia"/>
                <w:sz w:val="17"/>
              </w:rPr>
              <w:t>抑制长</w:t>
            </w:r>
            <w:proofErr w:type="gramEnd"/>
            <w:r>
              <w:rPr>
                <w:rFonts w:hint="eastAsia"/>
                <w:sz w:val="17"/>
              </w:rPr>
              <w:t>时间无位移</w:t>
            </w:r>
            <w:r>
              <w:rPr>
                <w:rFonts w:hint="eastAsia"/>
                <w:sz w:val="17"/>
              </w:rPr>
              <w:t>/</w:t>
            </w:r>
            <w:r>
              <w:rPr>
                <w:rFonts w:hint="eastAsia"/>
                <w:sz w:val="17"/>
              </w:rPr>
              <w:t>无信息进展</w:t>
            </w:r>
          </w:p>
        </w:tc>
      </w:tr>
      <w:tr w:rsidR="006045A7" w14:paraId="231BA261" w14:textId="77777777" w:rsidTr="006045A7">
        <w:trPr>
          <w:jc w:val="center"/>
        </w:trPr>
        <w:tc>
          <w:tcPr>
            <w:tcW w:w="1932" w:type="dxa"/>
            <w:vAlign w:val="center"/>
          </w:tcPr>
          <w:p w14:paraId="666F540E" w14:textId="77777777" w:rsidR="006045A7" w:rsidRDefault="00000000">
            <w:pPr>
              <w:pStyle w:val="Compact"/>
              <w:keepLines/>
              <w:spacing w:before="0" w:after="40" w:line="264" w:lineRule="auto"/>
            </w:pPr>
            <w:proofErr w:type="gramStart"/>
            <w:r>
              <w:rPr>
                <w:rFonts w:hint="eastAsia"/>
                <w:sz w:val="17"/>
              </w:rPr>
              <w:t>到源奖励</w:t>
            </w:r>
            <w:proofErr w:type="gramEnd"/>
            <m:oMath>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goal</m:t>
                  </m:r>
                </m:sup>
              </m:sSubSup>
            </m:oMath>
          </w:p>
        </w:tc>
        <w:tc>
          <w:tcPr>
            <w:tcW w:w="3380" w:type="dxa"/>
            <w:vAlign w:val="center"/>
          </w:tcPr>
          <w:p w14:paraId="57F8920C" w14:textId="77777777" w:rsidR="006045A7" w:rsidRDefault="00000000">
            <w:pPr>
              <w:pStyle w:val="Compact"/>
              <w:keepLines/>
              <w:spacing w:before="0" w:after="40" w:line="264" w:lineRule="auto"/>
            </w:pPr>
            <w:r>
              <w:rPr>
                <w:rFonts w:hint="eastAsia"/>
                <w:sz w:val="17"/>
              </w:rPr>
              <w:t>+50</w:t>
            </w:r>
            <w:r>
              <w:rPr>
                <w:rFonts w:hint="eastAsia"/>
                <w:sz w:val="17"/>
              </w:rPr>
              <w:t>，半径</w:t>
            </w:r>
            <w:r>
              <w:rPr>
                <w:rFonts w:hint="eastAsia"/>
                <w:sz w:val="17"/>
              </w:rPr>
              <w:t>0.10</w:t>
            </w:r>
            <w:r>
              <w:rPr>
                <w:sz w:val="17"/>
              </w:rPr>
              <w:t xml:space="preserve"> m</w:t>
            </w:r>
          </w:p>
        </w:tc>
        <w:tc>
          <w:tcPr>
            <w:tcW w:w="3702" w:type="dxa"/>
            <w:vAlign w:val="center"/>
          </w:tcPr>
          <w:p w14:paraId="7607C4F3" w14:textId="77777777" w:rsidR="006045A7" w:rsidRDefault="00000000">
            <w:pPr>
              <w:pStyle w:val="Compact"/>
              <w:keepLines/>
              <w:spacing w:before="0" w:after="40" w:line="264" w:lineRule="auto"/>
            </w:pPr>
            <w:r>
              <w:rPr>
                <w:rFonts w:hint="eastAsia"/>
                <w:sz w:val="17"/>
              </w:rPr>
              <w:t>定义主要任务目标</w:t>
            </w:r>
          </w:p>
        </w:tc>
      </w:tr>
      <w:tr w:rsidR="006045A7" w14:paraId="5781FD3F" w14:textId="77777777" w:rsidTr="006045A7">
        <w:trPr>
          <w:jc w:val="center"/>
        </w:trPr>
        <w:tc>
          <w:tcPr>
            <w:tcW w:w="1932" w:type="dxa"/>
            <w:vAlign w:val="center"/>
          </w:tcPr>
          <w:p w14:paraId="76311FB4" w14:textId="77777777" w:rsidR="006045A7" w:rsidRDefault="00000000">
            <w:pPr>
              <w:pStyle w:val="Compact"/>
              <w:keepLines/>
              <w:spacing w:before="0" w:after="40" w:line="264" w:lineRule="auto"/>
            </w:pPr>
            <w:r>
              <w:rPr>
                <w:rFonts w:hint="eastAsia"/>
                <w:sz w:val="17"/>
              </w:rPr>
              <w:t>越界惩罚</w:t>
            </w:r>
            <m:oMath>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oob</m:t>
                  </m:r>
                </m:sup>
              </m:sSubSup>
            </m:oMath>
          </w:p>
        </w:tc>
        <w:tc>
          <w:tcPr>
            <w:tcW w:w="3380" w:type="dxa"/>
            <w:vAlign w:val="center"/>
          </w:tcPr>
          <w:p w14:paraId="559A2CA2" w14:textId="77777777" w:rsidR="006045A7" w:rsidRDefault="00000000">
            <w:pPr>
              <w:pStyle w:val="Compact"/>
              <w:keepLines/>
              <w:spacing w:before="0" w:after="40" w:line="264" w:lineRule="auto"/>
            </w:pPr>
            <w:r>
              <w:rPr>
                <w:sz w:val="17"/>
              </w:rPr>
              <w:t>−25</w:t>
            </w:r>
          </w:p>
        </w:tc>
        <w:tc>
          <w:tcPr>
            <w:tcW w:w="3702" w:type="dxa"/>
            <w:vAlign w:val="center"/>
          </w:tcPr>
          <w:p w14:paraId="16AF2097" w14:textId="77777777" w:rsidR="006045A7" w:rsidRDefault="00000000">
            <w:pPr>
              <w:pStyle w:val="Compact"/>
              <w:keepLines/>
              <w:spacing w:before="0" w:after="40" w:line="264" w:lineRule="auto"/>
            </w:pPr>
            <w:r>
              <w:rPr>
                <w:rFonts w:hint="eastAsia"/>
                <w:sz w:val="17"/>
              </w:rPr>
              <w:t>抑制通过提前终止规避长期时间成本</w:t>
            </w:r>
          </w:p>
        </w:tc>
      </w:tr>
    </w:tbl>
    <w:p w14:paraId="30DD432A" w14:textId="77777777" w:rsidR="006045A7" w:rsidRDefault="006045A7">
      <w:pPr>
        <w:pStyle w:val="a0"/>
      </w:pPr>
    </w:p>
    <w:p w14:paraId="33665D9A" w14:textId="77777777" w:rsidR="006045A7" w:rsidRDefault="00000000">
      <w:pPr>
        <w:pStyle w:val="3"/>
      </w:pPr>
      <w:bookmarkStart w:id="23" w:name="X25023279116f31c98f705f256598f822f38486d"/>
      <w:r>
        <w:t xml:space="preserve">3.7.1 </w:t>
      </w:r>
      <w:r>
        <w:rPr>
          <w:rFonts w:hint="eastAsia"/>
        </w:rPr>
        <w:t>距离差分奖励</w:t>
      </w:r>
    </w:p>
    <w:p w14:paraId="7921B163" w14:textId="77777777" w:rsidR="006045A7" w:rsidRDefault="00000000">
      <w:pPr>
        <w:pStyle w:val="FirstParagraph"/>
      </w:pPr>
      <w:r>
        <w:rPr>
          <w:rFonts w:hint="eastAsia"/>
        </w:rPr>
        <w:t>设</w:t>
      </w:r>
      <w:r>
        <w:t xml:space="preserve"> </w:t>
      </w:r>
      <m:oMath>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w:t>
      </w:r>
      <w:r>
        <w:rPr>
          <w:rFonts w:hint="eastAsia"/>
        </w:rPr>
        <w:t>为机器人中心到气源的距离，定义距离改善量</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rPr>
          <w:rFonts w:hint="eastAsia"/>
        </w:rPr>
        <w:t>，则：</w:t>
      </w:r>
    </w:p>
    <w:p w14:paraId="1C9F1801" w14:textId="77777777" w:rsidR="006045A7" w:rsidRDefault="00000000">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d</m:t>
              </m:r>
            </m:sup>
          </m:sSub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m:t>
          </m:r>
          <m:r>
            <w:rPr>
              <w:rFonts w:ascii="Cambria Math" w:hAnsi="Cambria Math"/>
            </w:rPr>
            <m:t>3.0</m:t>
          </m:r>
        </m:oMath>
      </m:oMathPara>
    </w:p>
    <w:p w14:paraId="1E68ADB7" w14:textId="77777777" w:rsidR="006045A7" w:rsidRDefault="00000000">
      <w:pPr>
        <w:pStyle w:val="FirstParagraph"/>
      </w:pPr>
      <w:r>
        <w:rPr>
          <w:rFonts w:hint="eastAsia"/>
        </w:rPr>
        <w:t>接近气源时该项为正，远离气源时为负，而原地保持为零。</w:t>
      </w:r>
    </w:p>
    <w:p w14:paraId="30DD06AB" w14:textId="77777777" w:rsidR="006045A7" w:rsidRDefault="00000000">
      <w:pPr>
        <w:pStyle w:val="3"/>
      </w:pPr>
      <w:bookmarkStart w:id="24" w:name="Xe0a65e6608f11db27ff8964206492b2abe32fdc"/>
      <w:bookmarkEnd w:id="23"/>
      <w:r>
        <w:t xml:space="preserve">3.7.2 </w:t>
      </w:r>
      <w:r>
        <w:rPr>
          <w:rFonts w:hint="eastAsia"/>
        </w:rPr>
        <w:t>历史最佳浓度增量奖励</w:t>
      </w:r>
    </w:p>
    <w:p w14:paraId="2A55A903" w14:textId="77777777" w:rsidR="006045A7" w:rsidRDefault="00000000">
      <w:pPr>
        <w:pStyle w:val="FirstParagraph"/>
      </w:pPr>
      <w:r>
        <w:rPr>
          <w:rFonts w:hint="eastAsia"/>
        </w:rPr>
        <w:t>在当前读数刷新历史最佳时给予奖励：</w:t>
      </w:r>
    </w:p>
    <w:p w14:paraId="3341983B" w14:textId="77777777" w:rsidR="006045A7" w:rsidRDefault="00000000">
      <w:pPr>
        <w:pStyle w:val="a0"/>
      </w:pPr>
      <m:oMathPara>
        <m:oMathParaPr>
          <m:jc m:val="center"/>
        </m:oMathParaPr>
        <m:oMath>
          <m:r>
            <m:rPr>
              <m:sty m:val="p"/>
            </m:rPr>
            <w:rPr>
              <w:rFonts w:ascii="Cambria Math" w:hAnsi="Cambria Math"/>
            </w:rPr>
            <m:t>Δ</m:t>
          </m:r>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r>
            <m:rPr>
              <m:sty m:val="p"/>
            </m:rPr>
            <w:rPr>
              <w:rFonts w:ascii="Cambria Math" w:hAnsi="Cambria Math"/>
            </w:rPr>
            <m:t>=max</m:t>
          </m:r>
          <m: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t>
                  </m:r>
                </m:sup>
              </m:sSubSup>
            </m:e>
          </m:d>
        </m:oMath>
      </m:oMathPara>
    </w:p>
    <w:p w14:paraId="7679D57D" w14:textId="77777777" w:rsidR="006045A7"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c</m:t>
              </m:r>
            </m:sup>
          </m:sSub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Δ</m:t>
          </m:r>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r>
            <w:rPr>
              <w:rFonts w:ascii="Cambria Math" w:hAnsi="Cambria Math"/>
            </w:rPr>
            <m:t>3.0</m:t>
          </m:r>
        </m:oMath>
      </m:oMathPara>
    </w:p>
    <w:p w14:paraId="3B00163F" w14:textId="77777777" w:rsidR="006045A7" w:rsidRDefault="00000000">
      <w:pPr>
        <w:pStyle w:val="a0"/>
      </w:p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=max(</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R</m:t>
            </m:r>
          </m:sup>
        </m:sSubSup>
        <m:r>
          <m:rPr>
            <m:sty m:val="p"/>
          </m:rPr>
          <w:rPr>
            <w:rFonts w:ascii="Cambria Math" w:hAnsi="Cambria Math"/>
          </w:rPr>
          <m:t>)</m:t>
        </m:r>
      </m:oMath>
      <w:r>
        <w:rPr>
          <w:rFonts w:hint="eastAsia"/>
        </w:rPr>
        <w:t>为当前左右传感器输出最大值，</w:t>
      </w:r>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τ</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c</m:t>
            </m:r>
          </m:e>
          <m:sub>
            <m:r>
              <w:rPr>
                <w:rFonts w:ascii="Cambria Math" w:hAnsi="Cambria Math"/>
              </w:rPr>
              <m:t>τ</m:t>
            </m:r>
          </m:sub>
        </m:sSub>
      </m:oMath>
      <w:r>
        <w:rPr>
          <w:rFonts w:hint="eastAsia"/>
        </w:rPr>
        <w:t>为历史最佳值。</w:t>
      </w:r>
    </w:p>
    <w:p w14:paraId="0D622FDA" w14:textId="77777777" w:rsidR="006045A7" w:rsidRDefault="00000000">
      <w:pPr>
        <w:pStyle w:val="a0"/>
      </w:pPr>
      <w:r>
        <w:t>只有当前读数超过此前的历史</w:t>
      </w:r>
      <w:proofErr w:type="gramStart"/>
      <w:r>
        <w:t>最佳值</w:t>
      </w:r>
      <w:proofErr w:type="gramEnd"/>
      <w:r>
        <w:t>时，</w:t>
      </w:r>
      <w:proofErr w:type="spellStart"/>
      <w:r>
        <w:t>Δc</w:t>
      </w:r>
      <w:proofErr w:type="spellEnd"/>
      <w:r>
        <w:t>ₜ*</w:t>
      </w:r>
      <w:r>
        <w:t>才大于</w:t>
      </w:r>
      <w:r>
        <w:t>0</w:t>
      </w:r>
      <w:r>
        <w:t>并产生奖励，否则该项奖励为</w:t>
      </w:r>
      <w:r>
        <w:t>0</w:t>
      </w:r>
      <w:r>
        <w:t>。</w:t>
      </w:r>
    </w:p>
    <w:p w14:paraId="0AD2842F" w14:textId="77777777" w:rsidR="006045A7" w:rsidRDefault="00000000">
      <w:pPr>
        <w:pStyle w:val="3"/>
      </w:pPr>
      <w:bookmarkStart w:id="25" w:name="Xc75a49862cf623da3aefcaa2a0da971d48480dc"/>
      <w:bookmarkEnd w:id="24"/>
      <w:r>
        <w:t xml:space="preserve">3.7.3 </w:t>
      </w:r>
      <w:r>
        <w:rPr>
          <w:rFonts w:hint="eastAsia"/>
        </w:rPr>
        <w:t>触须</w:t>
      </w:r>
      <w:proofErr w:type="gramStart"/>
      <w:r>
        <w:rPr>
          <w:rFonts w:hint="eastAsia"/>
        </w:rPr>
        <w:t>独立重</w:t>
      </w:r>
      <w:proofErr w:type="gramEnd"/>
      <w:r>
        <w:rPr>
          <w:rFonts w:hint="eastAsia"/>
        </w:rPr>
        <w:t>捕获奖励</w:t>
      </w:r>
    </w:p>
    <w:p w14:paraId="4925A536" w14:textId="77777777" w:rsidR="006045A7" w:rsidRDefault="00000000">
      <w:pPr>
        <w:pStyle w:val="FirstParagraph"/>
      </w:pPr>
      <w:r>
        <w:rPr>
          <w:rFonts w:hint="eastAsia"/>
        </w:rPr>
        <w:t>若此前已经出现过气味命中，随后连续失</w:t>
      </w:r>
      <w:proofErr w:type="gramStart"/>
      <w:r>
        <w:rPr>
          <w:rFonts w:hint="eastAsia"/>
        </w:rPr>
        <w:t>嗅超过</w:t>
      </w:r>
      <w:proofErr w:type="gramEnd"/>
      <w:r>
        <w:rPr>
          <w:rFonts w:hint="eastAsia"/>
        </w:rPr>
        <w:t>最短时间</w:t>
      </w:r>
      <w: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min</m:t>
            </m:r>
          </m:sub>
        </m:sSub>
      </m:oMath>
      <w:r>
        <w:rPr>
          <w:rFonts w:hint="eastAsia"/>
        </w:rPr>
        <w:t>，并在某一步重新命中，则定义一次</w:t>
      </w:r>
      <w:r>
        <w:t xml:space="preserve"> qualified </w:t>
      </w:r>
      <w:r>
        <w:rPr>
          <w:rFonts w:hint="eastAsia"/>
        </w:rPr>
        <w:t>reacquisition</w:t>
      </w:r>
      <w:r>
        <w:rPr>
          <w:rFonts w:hint="eastAsia"/>
        </w:rPr>
        <w:t>。只有“近期无底盘运动、但触须发生运动并最终重捕获”的纯触须事件获得额外奖励：</w:t>
      </w:r>
    </w:p>
    <w:p w14:paraId="443FF3EA" w14:textId="77777777" w:rsidR="006045A7" w:rsidRDefault="00000000">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reacq</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k</m:t>
                        </m:r>
                      </m:e>
                      <m:sub>
                        <m:r>
                          <m:rPr>
                            <m:sty m:val="p"/>
                          </m:rPr>
                          <w:rPr>
                            <w:rFonts w:ascii="Cambria Math" w:hAnsi="Cambria Math"/>
                          </w:rPr>
                          <m:t>reacq</m:t>
                        </m:r>
                      </m:sub>
                    </m:sSub>
                    <m:r>
                      <m:rPr>
                        <m:sty m:val="p"/>
                      </m:rPr>
                      <w:rPr>
                        <w:rFonts w:ascii="Cambria Math" w:hAnsi="Cambria Math"/>
                      </w:rPr>
                      <m:t>,</m:t>
                    </m:r>
                  </m:e>
                  <m:e>
                    <m:r>
                      <m:rPr>
                        <m:nor/>
                      </m:rPr>
                      <m:t>whisker-only reacquisition</m:t>
                    </m:r>
                    <m:r>
                      <m:rPr>
                        <m:sty m:val="p"/>
                      </m:rPr>
                      <w:rPr>
                        <w:rFonts w:ascii="Cambria Math" w:hAnsi="Cambria Math"/>
                      </w:rPr>
                      <m:t>,</m:t>
                    </m:r>
                  </m:e>
                </m:mr>
                <m:mr>
                  <m:e>
                    <m:r>
                      <w:rPr>
                        <w:rFonts w:ascii="Cambria Math" w:hAnsi="Cambria Math"/>
                      </w:rPr>
                      <m:t>0</m:t>
                    </m:r>
                    <m:r>
                      <m:rPr>
                        <m:sty m:val="p"/>
                      </m:rPr>
                      <w:rPr>
                        <w:rFonts w:ascii="Cambria Math" w:hAnsi="Cambria Math"/>
                      </w:rPr>
                      <m:t>,</m:t>
                    </m:r>
                  </m:e>
                  <m:e>
                    <m:r>
                      <m:rPr>
                        <m:nor/>
                      </m:rPr>
                      <m:t>otherwise</m:t>
                    </m:r>
                    <m:r>
                      <m:rPr>
                        <m:sty m:val="p"/>
                      </m:rPr>
                      <w:rPr>
                        <w:rFonts w:ascii="Cambria Math" w:hAnsi="Cambria Math"/>
                      </w:rPr>
                      <m:t>,</m:t>
                    </m:r>
                  </m:e>
                </m:mr>
              </m:m>
            </m:e>
          </m:d>
          <m:r>
            <w:rPr>
              <w:rFonts w:ascii="Cambria Math" w:hAnsi="Cambria Math"/>
            </w:rPr>
            <m:t>  </m:t>
          </m:r>
          <m:sSub>
            <m:sSubPr>
              <m:ctrlPr>
                <w:rPr>
                  <w:rFonts w:ascii="Cambria Math" w:hAnsi="Cambria Math"/>
                </w:rPr>
              </m:ctrlPr>
            </m:sSubPr>
            <m:e>
              <m:r>
                <w:rPr>
                  <w:rFonts w:ascii="Cambria Math" w:hAnsi="Cambria Math"/>
                </w:rPr>
                <m:t>k</m:t>
              </m:r>
            </m:e>
            <m:sub>
              <m:r>
                <m:rPr>
                  <m:sty m:val="p"/>
                </m:rPr>
                <w:rPr>
                  <w:rFonts w:ascii="Cambria Math" w:hAnsi="Cambria Math"/>
                </w:rPr>
                <m:t>reacq</m:t>
              </m:r>
            </m:sub>
          </m:sSub>
          <m:r>
            <m:rPr>
              <m:sty m:val="p"/>
            </m:rPr>
            <w:rPr>
              <w:rFonts w:ascii="Cambria Math" w:hAnsi="Cambria Math"/>
            </w:rPr>
            <m:t>=</m:t>
          </m:r>
          <m:r>
            <w:rPr>
              <w:rFonts w:ascii="Cambria Math" w:hAnsi="Cambria Math"/>
            </w:rPr>
            <m:t>0.25</m:t>
          </m:r>
        </m:oMath>
      </m:oMathPara>
    </w:p>
    <w:p w14:paraId="647D360A" w14:textId="77777777" w:rsidR="006045A7" w:rsidRDefault="00000000">
      <w:pPr>
        <w:pStyle w:val="FirstParagraph"/>
      </w:pPr>
      <w:r>
        <w:t>每个</w:t>
      </w:r>
      <w:r>
        <w:t xml:space="preserve"> episode </w:t>
      </w:r>
      <w:r>
        <w:t>最多计入</w:t>
      </w:r>
      <w:r>
        <w:t xml:space="preserve"> 4 </w:t>
      </w:r>
      <w:proofErr w:type="gramStart"/>
      <w:r>
        <w:t>次纯触须</w:t>
      </w:r>
      <w:proofErr w:type="gramEnd"/>
      <w:r>
        <w:t>重捕获，最短失</w:t>
      </w:r>
      <w:proofErr w:type="gramStart"/>
      <w:r>
        <w:t>嗅时间</w:t>
      </w:r>
      <w:proofErr w:type="gramEnd"/>
      <w:r>
        <w:t>和动作归因窗口均为</w:t>
      </w:r>
      <w:r>
        <w:t xml:space="preserve"> 1.0 s</w:t>
      </w:r>
      <w:r>
        <w:rPr>
          <w:rFonts w:hint="eastAsia"/>
        </w:rPr>
        <w:t>，</w:t>
      </w:r>
      <w:r>
        <w:t>次数上限用于阻止策略反复制造</w:t>
      </w:r>
      <w:r>
        <w:t>“</w:t>
      </w:r>
      <w:r>
        <w:t>失嗅</w:t>
      </w:r>
      <w:r>
        <w:t>—</w:t>
      </w:r>
      <w:r>
        <w:t>重捕获</w:t>
      </w:r>
      <w:r>
        <w:t>”</w:t>
      </w:r>
      <w:r>
        <w:t>循环。</w:t>
      </w:r>
    </w:p>
    <w:p w14:paraId="328F1C43" w14:textId="77777777" w:rsidR="006045A7" w:rsidRDefault="00000000">
      <w:pPr>
        <w:pStyle w:val="3"/>
      </w:pPr>
      <w:bookmarkStart w:id="26" w:name="X61513ea1fcb6a7a12fdfaf9f9d05ee7df4b0fb4"/>
      <w:bookmarkEnd w:id="25"/>
      <w:r>
        <w:t xml:space="preserve">3.7.4 </w:t>
      </w:r>
      <w:r>
        <w:rPr>
          <w:rFonts w:hint="eastAsia"/>
        </w:rPr>
        <w:t>时间与停滞惩罚</w:t>
      </w:r>
    </w:p>
    <w:p w14:paraId="373C0F21" w14:textId="77777777" w:rsidR="006045A7" w:rsidRDefault="00000000">
      <w:pPr>
        <w:pStyle w:val="FirstParagraph"/>
      </w:pPr>
      <w:r>
        <w:rPr>
          <w:rFonts w:hint="eastAsia"/>
        </w:rPr>
        <w:t>每一步固定施加时间成本：</w:t>
      </w:r>
    </w:p>
    <w:p w14:paraId="161D4832" w14:textId="77777777" w:rsidR="006045A7" w:rsidRDefault="00000000">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time</m:t>
              </m:r>
            </m:sup>
          </m:sSubSup>
          <m:r>
            <m:rPr>
              <m:sty m:val="p"/>
            </m:rPr>
            <w:rPr>
              <w:rFonts w:ascii="Cambria Math" w:hAnsi="Cambria Math"/>
            </w:rPr>
            <m:t>=-</m:t>
          </m:r>
          <m:r>
            <w:rPr>
              <w:rFonts w:ascii="Cambria Math" w:hAnsi="Cambria Math"/>
            </w:rPr>
            <m:t>0.03</m:t>
          </m:r>
        </m:oMath>
      </m:oMathPara>
    </w:p>
    <w:p w14:paraId="7C676C85" w14:textId="77777777" w:rsidR="006045A7" w:rsidRDefault="00000000">
      <w:pPr>
        <w:pStyle w:val="FirstParagraph"/>
      </w:pPr>
      <w:r>
        <w:t>固定时间成本使较短的搜索过程获得更高回报。</w:t>
      </w:r>
    </w:p>
    <w:p w14:paraId="26BB19A9" w14:textId="77777777" w:rsidR="006045A7" w:rsidRDefault="00000000">
      <w:pPr>
        <w:pStyle w:val="3"/>
      </w:pPr>
      <w:bookmarkStart w:id="27" w:name="Xce32a5308b02b077d4e1e55910fe5a1019a542e"/>
      <w:bookmarkEnd w:id="26"/>
      <w:r>
        <w:t xml:space="preserve">3.7.5 </w:t>
      </w:r>
      <w:r>
        <w:rPr>
          <w:rFonts w:hint="eastAsia"/>
        </w:rPr>
        <w:t>终止奖励与越界惩罚</w:t>
      </w:r>
    </w:p>
    <w:p w14:paraId="72D43F3C" w14:textId="77777777" w:rsidR="006045A7" w:rsidRDefault="00000000">
      <w:pPr>
        <w:pStyle w:val="FirstParagraph"/>
      </w:pPr>
      <w:r>
        <w:t>进入气源</w:t>
      </w:r>
      <w:r>
        <w:t xml:space="preserve"> 0.10 m </w:t>
      </w:r>
      <w:r>
        <w:t>半径后获得</w:t>
      </w:r>
      <w:r>
        <w:t xml:space="preserve"> +50 </w:t>
      </w:r>
      <w:proofErr w:type="gramStart"/>
      <w:r>
        <w:t>到源奖励</w:t>
      </w:r>
      <w:proofErr w:type="gramEnd"/>
      <w:r>
        <w:t>；越出搜索区域则获得</w:t>
      </w:r>
      <w:r>
        <w:t xml:space="preserve"> −25 </w:t>
      </w:r>
      <w:r>
        <w:t>惩罚并终止</w:t>
      </w:r>
      <w:r>
        <w:t xml:space="preserve"> episode</w:t>
      </w:r>
      <w:r>
        <w:t>。</w:t>
      </w:r>
    </w:p>
    <w:p w14:paraId="538ACEA4" w14:textId="77777777" w:rsidR="006045A7" w:rsidRDefault="00000000">
      <w:pPr>
        <w:pStyle w:val="2"/>
      </w:pPr>
      <w:bookmarkStart w:id="28" w:name="X77482db85b31c0b19e6d8b2dd5ce244633190f9"/>
      <w:bookmarkEnd w:id="22"/>
      <w:bookmarkEnd w:id="27"/>
      <w:r>
        <w:t xml:space="preserve">3.8 </w:t>
      </w:r>
      <w:r>
        <w:rPr>
          <w:rFonts w:hint="eastAsia"/>
        </w:rPr>
        <w:t>一轮</w:t>
      </w:r>
      <w:r>
        <w:t xml:space="preserve"> PPO </w:t>
      </w:r>
      <w:r>
        <w:rPr>
          <w:rFonts w:hint="eastAsia"/>
        </w:rPr>
        <w:t>训练的完整流程</w:t>
      </w:r>
    </w:p>
    <w:p w14:paraId="0F264E83" w14:textId="77777777" w:rsidR="006045A7" w:rsidRDefault="00000000">
      <w:pPr>
        <w:pStyle w:val="FirstParagraph"/>
      </w:pPr>
      <w:r>
        <w:rPr>
          <w:rFonts w:hint="eastAsia"/>
        </w:rPr>
        <w:t>一轮训练可按以下顺序理解：</w:t>
      </w:r>
      <w:r>
        <w:rPr>
          <w:rFonts w:hint="eastAsia"/>
          <w:color w:val="FF0000"/>
        </w:rPr>
        <w:t>11.</w:t>
      </w:r>
      <w:r>
        <w:rPr>
          <w:rFonts w:hint="eastAsia"/>
          <w:color w:val="FF0000"/>
        </w:rPr>
        <w:t>补充一个训练逻辑图</w:t>
      </w:r>
    </w:p>
    <w:p w14:paraId="4B9E9E67" w14:textId="77777777" w:rsidR="006045A7" w:rsidRDefault="00000000">
      <w:pPr>
        <w:pStyle w:val="a7"/>
      </w:pPr>
      <w:r>
        <w:t xml:space="preserve">1. </w:t>
      </w:r>
      <w:r>
        <w:rPr>
          <w:rFonts w:hint="eastAsia"/>
        </w:rPr>
        <w:t>初始化</w:t>
      </w:r>
      <w:r>
        <w:t xml:space="preserve"> </w:t>
      </w:r>
      <m:oMath>
        <m:r>
          <w:rPr>
            <w:rFonts w:ascii="Cambria Math" w:hAnsi="Cambria Math"/>
          </w:rPr>
          <m:t>N</m:t>
        </m:r>
      </m:oMath>
      <w:r>
        <w:t xml:space="preserve"> </w:t>
      </w:r>
      <w:proofErr w:type="gramStart"/>
      <w:r>
        <w:rPr>
          <w:rFonts w:hint="eastAsia"/>
        </w:rPr>
        <w:t>个</w:t>
      </w:r>
      <w:proofErr w:type="gramEnd"/>
      <w:r>
        <w:rPr>
          <w:rFonts w:hint="eastAsia"/>
        </w:rPr>
        <w:t>随机场景环境。每个环境独立采样平均风向、气源位置、下风侧机器人初始位置和初始朝向，重置</w:t>
      </w:r>
      <w:r>
        <w:t xml:space="preserve"> </w:t>
      </w:r>
      <w:r>
        <w:rPr>
          <w:rFonts w:hint="eastAsia"/>
        </w:rPr>
        <w:t>puff</w:t>
      </w:r>
      <w:r>
        <w:rPr>
          <w:rFonts w:hint="eastAsia"/>
        </w:rPr>
        <w:t>、传感器动态、在线气体数据预处理器、触须状态以及</w:t>
      </w:r>
      <w:r>
        <w:t xml:space="preserve"> </w:t>
      </w:r>
      <m:oMath>
        <m:r>
          <w:rPr>
            <w:rFonts w:ascii="Cambria Math" w:hAnsi="Cambria Math"/>
          </w:rPr>
          <m:t>H</m:t>
        </m:r>
      </m:oMath>
      <w:r>
        <w:t xml:space="preserve"> </w:t>
      </w:r>
      <w:proofErr w:type="gramStart"/>
      <w:r>
        <w:rPr>
          <w:rFonts w:hint="eastAsia"/>
        </w:rPr>
        <w:t>帧历史</w:t>
      </w:r>
      <w:proofErr w:type="gramEnd"/>
      <w:r>
        <w:rPr>
          <w:rFonts w:hint="eastAsia"/>
        </w:rPr>
        <w:t>缓存。</w:t>
      </w:r>
    </w:p>
    <w:p w14:paraId="1F2FB2B5" w14:textId="77777777" w:rsidR="006045A7" w:rsidRDefault="00000000">
      <w:pPr>
        <w:pStyle w:val="a7"/>
      </w:pPr>
      <w:r>
        <w:t xml:space="preserve">2. </w:t>
      </w:r>
      <w:r>
        <w:rPr>
          <w:rFonts w:hint="eastAsia"/>
        </w:rPr>
        <w:t>在每个环境步，历史窗口经</w:t>
      </w:r>
      <w:r>
        <w:t xml:space="preserve"> GRU</w:t>
      </w:r>
      <w:r>
        <w:rPr>
          <w:rFonts w:hint="eastAsia"/>
        </w:rPr>
        <w:t>编码为时序特征</w:t>
      </w:r>
      <w: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hint="eastAsia"/>
        </w:rPr>
        <w:t>；</w:t>
      </w:r>
      <w:r>
        <w:rPr>
          <w:rFonts w:hint="eastAsia"/>
        </w:rPr>
        <w:t>Actor</w:t>
      </w:r>
      <w:r>
        <w:t xml:space="preserve"> </w:t>
      </w:r>
      <w:r>
        <w:rPr>
          <w:rFonts w:hint="eastAsia"/>
        </w:rPr>
        <w:t>生成移动、左触须和右触须三个分类分布并采样联合动作；</w:t>
      </w:r>
      <w:r>
        <w:rPr>
          <w:rFonts w:hint="eastAsia"/>
        </w:rPr>
        <w:t>Critic</w:t>
      </w:r>
      <w:r>
        <w:t xml:space="preserve"> </w:t>
      </w:r>
      <w:r>
        <w:rPr>
          <w:rFonts w:hint="eastAsia"/>
        </w:rPr>
        <w:t>同时给出</w:t>
      </w:r>
      <w:r>
        <w:t xml:space="preserve"> </w:t>
      </w:r>
      <m:oMath>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oMath>
      <w:r>
        <w:t>。</w:t>
      </w:r>
    </w:p>
    <w:p w14:paraId="03E782B4" w14:textId="77777777" w:rsidR="006045A7" w:rsidRDefault="00000000">
      <w:pPr>
        <w:pStyle w:val="a7"/>
      </w:pPr>
      <w:r>
        <w:t xml:space="preserve">3. </w:t>
      </w:r>
      <w:r>
        <w:rPr>
          <w:rFonts w:hint="eastAsia"/>
        </w:rPr>
        <w:t>环境执行底盘动作与触须动作，推进动态羽流，在两个触须末端点计算真实浓度并经过非对称传感器动态，再通过在线预处理得到下一帧硬件观测。</w:t>
      </w:r>
    </w:p>
    <w:p w14:paraId="638DE8AA" w14:textId="77777777" w:rsidR="006045A7" w:rsidRDefault="00000000">
      <w:pPr>
        <w:pStyle w:val="a7"/>
      </w:pPr>
      <w:r>
        <w:t xml:space="preserve">4. </w:t>
      </w:r>
      <w:r>
        <w:rPr>
          <w:rFonts w:hint="eastAsia"/>
        </w:rPr>
        <w:t>环境根据真实到源距离差、历史最佳传感器读数变化、纯触须重捕获、时间</w:t>
      </w:r>
      <w:r>
        <w:rPr>
          <w:rFonts w:hint="eastAsia"/>
        </w:rPr>
        <w:t>/</w:t>
      </w:r>
      <w:r>
        <w:rPr>
          <w:rFonts w:hint="eastAsia"/>
        </w:rPr>
        <w:t>停滞</w:t>
      </w:r>
      <w:r>
        <w:rPr>
          <w:rFonts w:hint="eastAsia"/>
        </w:rPr>
        <w:t>/</w:t>
      </w:r>
      <w:r>
        <w:rPr>
          <w:rFonts w:hint="eastAsia"/>
        </w:rPr>
        <w:t>越界等因素计算奖励，并记录每个奖励分量和诊断信息。</w:t>
      </w:r>
    </w:p>
    <w:p w14:paraId="5623A137" w14:textId="77777777" w:rsidR="006045A7" w:rsidRDefault="00000000">
      <w:pPr>
        <w:pStyle w:val="a7"/>
      </w:pPr>
      <w:r>
        <w:t>5.</w:t>
      </w:r>
      <w:r>
        <w:rPr>
          <w:rFonts w:hint="eastAsia"/>
        </w:rPr>
        <w:t>每个环境连续采集</w:t>
      </w:r>
      <w:r>
        <w:t xml:space="preserve"> </w:t>
      </w:r>
      <w:proofErr w:type="spellStart"/>
      <w:r>
        <w:t>n_steps</w:t>
      </w:r>
      <w:proofErr w:type="spellEnd"/>
      <w:r>
        <w:t xml:space="preserve">=512 </w:t>
      </w:r>
      <w:r>
        <w:rPr>
          <w:rFonts w:hint="eastAsia"/>
        </w:rPr>
        <w:t>后，将并行环境数据合并为</w:t>
      </w:r>
      <w:r>
        <w:t xml:space="preserve"> rollout </w:t>
      </w:r>
      <w:r>
        <w:rPr>
          <w:rFonts w:hint="eastAsia"/>
        </w:rPr>
        <w:t>buffer</w:t>
      </w:r>
      <w:r>
        <w:rPr>
          <w:rFonts w:hint="eastAsia"/>
        </w:rPr>
        <w:t>，利用保存的</w:t>
      </w:r>
      <w:proofErr w:type="gramStart"/>
      <w:r>
        <w:rPr>
          <w:rFonts w:hint="eastAsia"/>
        </w:rPr>
        <w:t>旧价值</w:t>
      </w:r>
      <w:proofErr w:type="gramEnd"/>
      <w:r>
        <w:rPr>
          <w:rFonts w:hint="eastAsia"/>
        </w:rPr>
        <w:t>与奖励计算</w:t>
      </w:r>
      <w:r>
        <w:t xml:space="preserve"> TD </w:t>
      </w:r>
      <w:r>
        <w:rPr>
          <w:rFonts w:hint="eastAsia"/>
        </w:rPr>
        <w:t>残差、</w:t>
      </w:r>
      <w:r>
        <w:rPr>
          <w:rFonts w:hint="eastAsia"/>
        </w:rPr>
        <w:t>GAE</w:t>
      </w:r>
      <w:r>
        <w:t xml:space="preserve"> </w:t>
      </w:r>
      <w:r>
        <w:rPr>
          <w:rFonts w:hint="eastAsia"/>
        </w:rPr>
        <w:t>优势和</w:t>
      </w:r>
      <w:r>
        <w:t xml:space="preserve"> value target</w:t>
      </w:r>
      <w:r>
        <w:t>。</w:t>
      </w:r>
    </w:p>
    <w:p w14:paraId="2FECA48E" w14:textId="77777777" w:rsidR="006045A7" w:rsidRDefault="00000000">
      <w:pPr>
        <w:pStyle w:val="a7"/>
      </w:pPr>
      <w:r>
        <w:lastRenderedPageBreak/>
        <w:t xml:space="preserve">6. </w:t>
      </w:r>
      <w:r>
        <w:rPr>
          <w:rFonts w:hint="eastAsia"/>
        </w:rPr>
        <w:t>以</w:t>
      </w:r>
      <w:r>
        <w:t xml:space="preserve"> </w:t>
      </w:r>
      <w:proofErr w:type="spellStart"/>
      <w:r>
        <w:t>batch_size</w:t>
      </w:r>
      <w:proofErr w:type="spellEnd"/>
      <w:r>
        <w:t xml:space="preserve">=256 </w:t>
      </w:r>
      <w:r>
        <w:rPr>
          <w:rFonts w:hint="eastAsia"/>
        </w:rPr>
        <w:t>取</w:t>
      </w:r>
      <w:r>
        <w:t xml:space="preserve"> </w:t>
      </w:r>
      <w:r>
        <w:rPr>
          <w:rFonts w:hint="eastAsia"/>
        </w:rPr>
        <w:t>minibatch</w:t>
      </w:r>
      <w:r>
        <w:rPr>
          <w:rFonts w:hint="eastAsia"/>
        </w:rPr>
        <w:t>。对每个</w:t>
      </w:r>
      <w:r>
        <w:t xml:space="preserve"> minibatch </w:t>
      </w:r>
      <w:r>
        <w:rPr>
          <w:rFonts w:hint="eastAsia"/>
        </w:rPr>
        <w:t>用当前网络重新计算动作</w:t>
      </w:r>
      <w:r>
        <w:t xml:space="preserve"> log </w:t>
      </w:r>
      <w:r>
        <w:rPr>
          <w:rFonts w:hint="eastAsia"/>
        </w:rPr>
        <w:t>probability</w:t>
      </w:r>
      <w:r>
        <w:rPr>
          <w:rFonts w:hint="eastAsia"/>
        </w:rPr>
        <w:t>、价值和</w:t>
      </w:r>
      <w:proofErr w:type="gramStart"/>
      <w:r>
        <w:rPr>
          <w:rFonts w:hint="eastAsia"/>
        </w:rPr>
        <w:t>熵，</w:t>
      </w:r>
      <w:proofErr w:type="gramEnd"/>
      <w:r>
        <w:rPr>
          <w:rFonts w:hint="eastAsia"/>
        </w:rPr>
        <w:t>构造</w:t>
      </w:r>
      <w:r>
        <w:t xml:space="preserve"> PPO clipped actor loss</w:t>
      </w:r>
      <w:r>
        <w:t>、</w:t>
      </w:r>
      <w:r>
        <w:t xml:space="preserve">critic value loss </w:t>
      </w:r>
      <w:r>
        <w:rPr>
          <w:rFonts w:hint="eastAsia"/>
        </w:rPr>
        <w:t>与</w:t>
      </w:r>
      <w:r>
        <w:t xml:space="preserve"> entropy </w:t>
      </w:r>
      <w:r>
        <w:rPr>
          <w:rFonts w:hint="eastAsia"/>
        </w:rPr>
        <w:t>regularization</w:t>
      </w:r>
      <w:r>
        <w:rPr>
          <w:rFonts w:hint="eastAsia"/>
        </w:rPr>
        <w:t>，反向传播更新共享时序特征提取器和</w:t>
      </w:r>
      <w:r>
        <w:t xml:space="preserve"> Actor/Critic </w:t>
      </w:r>
      <w:r>
        <w:rPr>
          <w:rFonts w:hint="eastAsia"/>
        </w:rPr>
        <w:t>参数。</w:t>
      </w:r>
    </w:p>
    <w:p w14:paraId="2471B2CE" w14:textId="77777777" w:rsidR="006045A7" w:rsidRDefault="00000000">
      <w:pPr>
        <w:pStyle w:val="a7"/>
      </w:pPr>
      <w:r>
        <w:t xml:space="preserve">7. </w:t>
      </w:r>
      <w:r>
        <w:rPr>
          <w:rFonts w:hint="eastAsia"/>
        </w:rPr>
        <w:t>对同一</w:t>
      </w:r>
      <w:r>
        <w:t xml:space="preserve"> rollout </w:t>
      </w:r>
      <w:r>
        <w:rPr>
          <w:rFonts w:hint="eastAsia"/>
        </w:rPr>
        <w:t>数据重复</w:t>
      </w:r>
      <w:r>
        <w:t xml:space="preserve"> </w:t>
      </w:r>
      <w:proofErr w:type="spellStart"/>
      <w:r>
        <w:t>n_epochs</w:t>
      </w:r>
      <w:proofErr w:type="spellEnd"/>
      <w:r>
        <w:t xml:space="preserve">=5 </w:t>
      </w:r>
      <w:r>
        <w:rPr>
          <w:rFonts w:hint="eastAsia"/>
        </w:rPr>
        <w:t>轮；若近似</w:t>
      </w:r>
      <w:r>
        <w:t xml:space="preserve"> KL </w:t>
      </w:r>
      <w:r>
        <w:rPr>
          <w:rFonts w:hint="eastAsia"/>
        </w:rPr>
        <w:t>超过</w:t>
      </w:r>
      <w:r>
        <w:t xml:space="preserve"> </w:t>
      </w:r>
      <w:proofErr w:type="spellStart"/>
      <w:r>
        <w:rPr>
          <w:rFonts w:hint="eastAsia"/>
        </w:rPr>
        <w:t>target_kl</w:t>
      </w:r>
      <w:proofErr w:type="spellEnd"/>
      <w:r>
        <w:rPr>
          <w:rFonts w:hint="eastAsia"/>
        </w:rPr>
        <w:t>=0.02</w:t>
      </w:r>
      <w:r>
        <w:rPr>
          <w:rFonts w:hint="eastAsia"/>
        </w:rPr>
        <w:t>，则提前停止本轮策略更新。</w:t>
      </w:r>
    </w:p>
    <w:p w14:paraId="38E54CCC" w14:textId="77777777" w:rsidR="006045A7" w:rsidRDefault="00000000">
      <w:pPr>
        <w:pStyle w:val="a7"/>
      </w:pPr>
      <w:r>
        <w:t xml:space="preserve">8. </w:t>
      </w:r>
      <w:r>
        <w:rPr>
          <w:rFonts w:hint="eastAsia"/>
        </w:rPr>
        <w:t>进入下一轮</w:t>
      </w:r>
      <w:r>
        <w:t xml:space="preserve"> </w:t>
      </w:r>
      <w:r>
        <w:rPr>
          <w:rFonts w:hint="eastAsia"/>
        </w:rPr>
        <w:t>rollout</w:t>
      </w:r>
      <w:r>
        <w:rPr>
          <w:rFonts w:hint="eastAsia"/>
        </w:rPr>
        <w:t>。</w:t>
      </w:r>
    </w:p>
    <w:p w14:paraId="4FBFFE48" w14:textId="77777777" w:rsidR="006045A7" w:rsidRDefault="006045A7">
      <w:pPr>
        <w:pStyle w:val="a0"/>
      </w:pPr>
    </w:p>
    <w:p w14:paraId="138AF7A3" w14:textId="77777777" w:rsidR="006045A7" w:rsidRDefault="00000000">
      <w:pPr>
        <w:pStyle w:val="1"/>
        <w:pageBreakBefore/>
      </w:pPr>
      <w:bookmarkStart w:id="29" w:name="X4df3c21d465d372c415bb27a938cc78b3d7b203"/>
      <w:bookmarkEnd w:id="6"/>
      <w:bookmarkEnd w:id="28"/>
      <w:r>
        <w:lastRenderedPageBreak/>
        <w:t xml:space="preserve">4 </w:t>
      </w:r>
      <w:r>
        <w:rPr>
          <w:rFonts w:hint="eastAsia"/>
        </w:rPr>
        <w:t>仿真环境与参数优化</w:t>
      </w:r>
    </w:p>
    <w:p w14:paraId="554AD5C5" w14:textId="77777777" w:rsidR="006045A7" w:rsidRDefault="00000000">
      <w:pPr>
        <w:pStyle w:val="a0"/>
      </w:pPr>
      <w:r>
        <w:t>仿真环境采用</w:t>
      </w:r>
      <w:r>
        <w:t>Python</w:t>
      </w:r>
      <w:r>
        <w:t>语言搭建</w:t>
      </w:r>
      <w:r>
        <w:rPr>
          <w:rFonts w:hint="eastAsia"/>
        </w:rPr>
        <w:t>，</w:t>
      </w:r>
      <w:r>
        <w:t>基于</w:t>
      </w:r>
      <w:r>
        <w:t>Gymnasium</w:t>
      </w:r>
      <w:r>
        <w:t>框架开发，并按照标准强化学习交互流程运行。在每个时间步中，智能体根据当前观测选择动作，环境随后更新气体羽流、触须位置和传感器状态，并返回新的观测、奖励及回合结束信息。</w:t>
      </w:r>
    </w:p>
    <w:p w14:paraId="32F7D131" w14:textId="77777777" w:rsidR="006045A7" w:rsidRDefault="00000000">
      <w:pPr>
        <w:pStyle w:val="a0"/>
      </w:pPr>
      <w:r>
        <w:t>强化学习模型使用</w:t>
      </w:r>
      <w:r>
        <w:t>Stable-Baselines3</w:t>
      </w:r>
      <w:r>
        <w:t>框架进行训练</w:t>
      </w:r>
      <w:r>
        <w:rPr>
          <w:rFonts w:hint="eastAsia"/>
        </w:rPr>
        <w:t>，</w:t>
      </w:r>
      <w:r>
        <w:t>系统采用</w:t>
      </w:r>
      <w:r>
        <w:t>PPO</w:t>
      </w:r>
      <w:r>
        <w:t>，使智能</w:t>
      </w:r>
      <w:proofErr w:type="gramStart"/>
      <w:r>
        <w:t>体学习</w:t>
      </w:r>
      <w:proofErr w:type="gramEnd"/>
      <w:r>
        <w:t>机器人移动和双触须采样策略。</w:t>
      </w:r>
    </w:p>
    <w:p w14:paraId="68210A7B" w14:textId="77777777" w:rsidR="006045A7" w:rsidRDefault="00000000">
      <w:pPr>
        <w:pStyle w:val="a0"/>
      </w:pPr>
      <w:r>
        <w:t>环境</w:t>
      </w:r>
      <w:r>
        <w:rPr>
          <w:rFonts w:hint="eastAsia"/>
        </w:rPr>
        <w:t>的搭建</w:t>
      </w:r>
      <w:r>
        <w:t>主要由气体羽流、双触须机构和气体传感器三个部分组成。气体羽流模型模拟气体随气流传播、扩散和间歇出现的过程；双触须模型根据动作调整左右传感器的采样位置，并考虑舵机运动速度限制；传感器模型则模拟</w:t>
      </w:r>
      <w:r>
        <w:t>MQ-3</w:t>
      </w:r>
      <w:r>
        <w:t>传感器响应较慢、恢复滞后和存在噪声等特性。</w:t>
      </w:r>
    </w:p>
    <w:p w14:paraId="569C0E0A" w14:textId="77777777" w:rsidR="006045A7" w:rsidRDefault="00000000">
      <w:pPr>
        <w:pStyle w:val="a0"/>
      </w:pPr>
      <w:r>
        <w:t>为提高策略的适应能力，仿真过程中可对风速、风向、气体释放频率和传感器参数进行随机调整。训练后的策略通过气味命中率、重新捕获能力和左右信号差异等指标进行评价，并与固定采样、周期扫描及随机采样方式进行比较。</w:t>
      </w:r>
    </w:p>
    <w:p w14:paraId="3BD36B0D" w14:textId="77777777" w:rsidR="006045A7" w:rsidRDefault="00000000">
      <w:pPr>
        <w:pStyle w:val="a0"/>
      </w:pPr>
      <w:r>
        <w:rPr>
          <w:rFonts w:hint="eastAsia"/>
          <w:color w:val="FF0000"/>
        </w:rPr>
        <w:t>12.</w:t>
      </w:r>
      <w:r>
        <w:rPr>
          <w:rFonts w:hint="eastAsia"/>
          <w:color w:val="FF0000"/>
        </w:rPr>
        <w:t>补充仿真系统图，注明仿真环境的组成，以及智能体和环境的交互</w:t>
      </w:r>
    </w:p>
    <w:p w14:paraId="38BEAE43" w14:textId="77777777" w:rsidR="006045A7" w:rsidRDefault="00000000">
      <w:pPr>
        <w:pStyle w:val="2"/>
      </w:pPr>
      <w:bookmarkStart w:id="30" w:name="Xfb68cf4e5172147b04c265054d68a059fdb02dd"/>
      <w:r>
        <w:t xml:space="preserve">4.1 </w:t>
      </w:r>
      <w:r>
        <w:rPr>
          <w:rFonts w:hint="eastAsia"/>
        </w:rPr>
        <w:t>动态仿真环境搭建与物理参数</w:t>
      </w:r>
    </w:p>
    <w:p w14:paraId="06300055" w14:textId="77777777" w:rsidR="006045A7" w:rsidRDefault="00000000">
      <w:pPr>
        <w:pStyle w:val="FirstParagraph"/>
      </w:pPr>
      <w:r>
        <w:rPr>
          <w:rFonts w:hint="eastAsia"/>
        </w:rPr>
        <w:t>仿真环境建立在动态</w:t>
      </w:r>
      <w:r>
        <w:t xml:space="preserve"> puff </w:t>
      </w:r>
      <w:r>
        <w:rPr>
          <w:rFonts w:hint="eastAsia"/>
        </w:rPr>
        <w:t>羽流之上，世界边界为</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m:t>
        </m:r>
      </m:oMath>
      <w:r>
        <w:rPr>
          <w:rFonts w:hint="eastAsia"/>
        </w:rPr>
        <w:t>。仿真顺序为先执行底盘动作，再推进羽流，随后按舵机速度约束更新触须并读取传感器。基础羽流使用稀疏、窄、有限寿命的气味团，配合横风向较强的时间相关湍流扰动和平均风向蜿蜒，使环境中产生明显羽流和气味空白区域。</w:t>
      </w:r>
      <w:r>
        <w:rPr>
          <w:color w:val="FF0000"/>
        </w:rPr>
        <w:t xml:space="preserve"> </w:t>
      </w:r>
      <w:r>
        <w:rPr>
          <w:rFonts w:hint="eastAsia"/>
          <w:color w:val="FF0000"/>
        </w:rPr>
        <w:t>13.</w:t>
      </w:r>
      <w:r>
        <w:rPr>
          <w:rFonts w:hint="eastAsia"/>
          <w:color w:val="FF0000"/>
        </w:rPr>
        <w:t>补充羽流图</w:t>
      </w:r>
    </w:p>
    <w:p w14:paraId="7A8974FF" w14:textId="77777777" w:rsidR="006045A7" w:rsidRDefault="00000000">
      <w:pPr>
        <w:pStyle w:val="a0"/>
      </w:pPr>
      <w:r>
        <w:rPr>
          <w:rFonts w:hint="eastAsia"/>
        </w:rPr>
        <w:t>表</w:t>
      </w:r>
      <w:r>
        <w:rPr>
          <w:rFonts w:hint="eastAsia"/>
        </w:rPr>
        <w:t>4-1</w:t>
      </w:r>
      <w:r>
        <w:t xml:space="preserve"> </w:t>
      </w:r>
      <w:r>
        <w:rPr>
          <w:rFonts w:hint="eastAsia"/>
        </w:rPr>
        <w:t>动态羽流主要仿真参数（当前代码默认</w:t>
      </w:r>
      <w:r>
        <w:rPr>
          <w:rFonts w:hint="eastAsia"/>
        </w:rPr>
        <w:t>/</w:t>
      </w:r>
      <w:r>
        <w:rPr>
          <w:rFonts w:hint="eastAsia"/>
        </w:rPr>
        <w:t>移动环境覆盖值）</w:t>
      </w:r>
    </w:p>
    <w:tbl>
      <w:tblPr>
        <w:tblStyle w:val="Table"/>
        <w:tblW w:w="9014" w:type="dxa"/>
        <w:jc w:val="center"/>
        <w:tblInd w:w="0" w:type="dxa"/>
        <w:tblLayout w:type="fixed"/>
        <w:tblCellMar>
          <w:top w:w="80" w:type="dxa"/>
          <w:left w:w="120" w:type="dxa"/>
          <w:bottom w:w="80" w:type="dxa"/>
          <w:right w:w="120" w:type="dxa"/>
        </w:tblCellMar>
        <w:tblLook w:val="04A0" w:firstRow="1" w:lastRow="0" w:firstColumn="1" w:lastColumn="0" w:noHBand="0" w:noVBand="1"/>
      </w:tblPr>
      <w:tblGrid>
        <w:gridCol w:w="2294"/>
        <w:gridCol w:w="3114"/>
        <w:gridCol w:w="3606"/>
      </w:tblGrid>
      <w:tr w:rsidR="006045A7" w14:paraId="5291CEDE" w14:textId="77777777" w:rsidTr="006045A7">
        <w:trPr>
          <w:cnfStyle w:val="100000000000" w:firstRow="1" w:lastRow="0" w:firstColumn="0" w:lastColumn="0" w:oddVBand="0" w:evenVBand="0" w:oddHBand="0" w:evenHBand="0" w:firstRowFirstColumn="0" w:firstRowLastColumn="0" w:lastRowFirstColumn="0" w:lastRowLastColumn="0"/>
          <w:tblHeader/>
          <w:jc w:val="center"/>
        </w:trPr>
        <w:tc>
          <w:tcPr>
            <w:tcW w:w="2294" w:type="dxa"/>
            <w:shd w:val="clear" w:color="auto" w:fill="F4F6F9"/>
            <w:vAlign w:val="center"/>
          </w:tcPr>
          <w:p w14:paraId="065A5CB7" w14:textId="77777777" w:rsidR="006045A7" w:rsidRDefault="00000000">
            <w:pPr>
              <w:pStyle w:val="Compact"/>
              <w:keepLines/>
              <w:spacing w:before="0" w:after="40" w:line="264" w:lineRule="auto"/>
            </w:pPr>
            <w:r>
              <w:rPr>
                <w:rFonts w:hint="eastAsia"/>
                <w:b/>
                <w:bCs/>
                <w:sz w:val="17"/>
              </w:rPr>
              <w:t>仿真量</w:t>
            </w:r>
          </w:p>
        </w:tc>
        <w:tc>
          <w:tcPr>
            <w:tcW w:w="3114" w:type="dxa"/>
            <w:shd w:val="clear" w:color="auto" w:fill="F4F6F9"/>
            <w:vAlign w:val="center"/>
          </w:tcPr>
          <w:p w14:paraId="53A3988B" w14:textId="77777777" w:rsidR="006045A7" w:rsidRDefault="00000000">
            <w:pPr>
              <w:pStyle w:val="Compact"/>
              <w:keepLines/>
              <w:spacing w:before="0" w:after="40" w:line="264" w:lineRule="auto"/>
            </w:pPr>
            <w:r>
              <w:rPr>
                <w:rFonts w:hint="eastAsia"/>
                <w:b/>
                <w:bCs/>
                <w:sz w:val="17"/>
              </w:rPr>
              <w:t>当前移动环境</w:t>
            </w:r>
            <w:r>
              <w:rPr>
                <w:rFonts w:hint="eastAsia"/>
                <w:b/>
                <w:bCs/>
                <w:sz w:val="17"/>
              </w:rPr>
              <w:t>/</w:t>
            </w:r>
            <w:r>
              <w:rPr>
                <w:rFonts w:hint="eastAsia"/>
                <w:b/>
                <w:bCs/>
                <w:sz w:val="17"/>
              </w:rPr>
              <w:t>基础默认</w:t>
            </w:r>
          </w:p>
        </w:tc>
        <w:tc>
          <w:tcPr>
            <w:tcW w:w="3606" w:type="dxa"/>
            <w:shd w:val="clear" w:color="auto" w:fill="F4F6F9"/>
            <w:vAlign w:val="center"/>
          </w:tcPr>
          <w:p w14:paraId="461FF1F3" w14:textId="77777777" w:rsidR="006045A7" w:rsidRDefault="00000000">
            <w:pPr>
              <w:pStyle w:val="Compact"/>
              <w:keepLines/>
              <w:spacing w:before="0" w:after="40" w:line="264" w:lineRule="auto"/>
            </w:pPr>
            <w:r>
              <w:rPr>
                <w:rFonts w:hint="eastAsia"/>
                <w:b/>
                <w:bCs/>
                <w:sz w:val="17"/>
              </w:rPr>
              <w:t>说明</w:t>
            </w:r>
          </w:p>
        </w:tc>
      </w:tr>
      <w:tr w:rsidR="006045A7" w14:paraId="7069DD1E" w14:textId="77777777" w:rsidTr="006045A7">
        <w:trPr>
          <w:jc w:val="center"/>
        </w:trPr>
        <w:tc>
          <w:tcPr>
            <w:tcW w:w="2294" w:type="dxa"/>
            <w:vAlign w:val="center"/>
          </w:tcPr>
          <w:p w14:paraId="3EBA0173" w14:textId="77777777" w:rsidR="006045A7" w:rsidRDefault="00000000">
            <w:pPr>
              <w:pStyle w:val="Compact"/>
              <w:keepLines/>
              <w:spacing w:before="0" w:after="40" w:line="264" w:lineRule="auto"/>
            </w:pPr>
            <w:r>
              <w:rPr>
                <w:rFonts w:hint="eastAsia"/>
                <w:sz w:val="17"/>
              </w:rPr>
              <w:t>世界半宽</w:t>
            </w:r>
          </w:p>
        </w:tc>
        <w:tc>
          <w:tcPr>
            <w:tcW w:w="3114" w:type="dxa"/>
            <w:vAlign w:val="center"/>
          </w:tcPr>
          <w:p w14:paraId="00D67AB6" w14:textId="77777777" w:rsidR="006045A7" w:rsidRDefault="00000000">
            <w:pPr>
              <w:pStyle w:val="Compact"/>
              <w:keepLines/>
              <w:spacing w:before="0" w:after="40" w:line="264" w:lineRule="auto"/>
            </w:pPr>
            <w:r>
              <w:rPr>
                <w:sz w:val="17"/>
              </w:rPr>
              <w:t>1.0 m</w:t>
            </w:r>
          </w:p>
        </w:tc>
        <w:tc>
          <w:tcPr>
            <w:tcW w:w="3606" w:type="dxa"/>
            <w:vAlign w:val="center"/>
          </w:tcPr>
          <w:p w14:paraId="3F2E5B1A" w14:textId="77777777" w:rsidR="006045A7" w:rsidRDefault="00000000">
            <w:pPr>
              <w:pStyle w:val="Compact"/>
              <w:keepLines/>
              <w:spacing w:before="0" w:after="40" w:line="264" w:lineRule="auto"/>
            </w:pPr>
            <w:r>
              <w:rPr>
                <w:rFonts w:hint="eastAsia"/>
                <w:sz w:val="17"/>
              </w:rPr>
              <w:t>移动环境约</w:t>
            </w:r>
            <w:r>
              <w:rPr>
                <w:sz w:val="17"/>
              </w:rPr>
              <w:t xml:space="preserve"> 2 m×2 m</w:t>
            </w:r>
          </w:p>
        </w:tc>
      </w:tr>
      <w:tr w:rsidR="006045A7" w14:paraId="459E0345" w14:textId="77777777" w:rsidTr="006045A7">
        <w:trPr>
          <w:jc w:val="center"/>
        </w:trPr>
        <w:tc>
          <w:tcPr>
            <w:tcW w:w="2294" w:type="dxa"/>
            <w:vAlign w:val="center"/>
          </w:tcPr>
          <w:p w14:paraId="2854CA0D" w14:textId="77777777" w:rsidR="006045A7" w:rsidRDefault="00000000">
            <w:pPr>
              <w:pStyle w:val="Compact"/>
              <w:keepLines/>
              <w:spacing w:before="0" w:after="40" w:line="264" w:lineRule="auto"/>
            </w:pPr>
            <w:r>
              <w:rPr>
                <w:rFonts w:hint="eastAsia"/>
                <w:sz w:val="17"/>
              </w:rPr>
              <w:t>环境步长</w:t>
            </w:r>
            <w:r>
              <w:rPr>
                <w:sz w:val="17"/>
              </w:rPr>
              <w:t xml:space="preserve"> </w:t>
            </w:r>
            <m:oMath>
              <m:r>
                <m:rPr>
                  <m:sty m:val="p"/>
                </m:rPr>
                <w:rPr>
                  <w:rFonts w:ascii="Cambria Math" w:hAnsi="Cambria Math"/>
                </w:rPr>
                <m:t>Δ</m:t>
              </m:r>
              <m:r>
                <w:rPr>
                  <w:rFonts w:ascii="Cambria Math" w:hAnsi="Cambria Math"/>
                </w:rPr>
                <m:t>t</m:t>
              </m:r>
            </m:oMath>
          </w:p>
        </w:tc>
        <w:tc>
          <w:tcPr>
            <w:tcW w:w="3114" w:type="dxa"/>
            <w:vAlign w:val="center"/>
          </w:tcPr>
          <w:p w14:paraId="57D81BD4" w14:textId="77777777" w:rsidR="006045A7" w:rsidRDefault="00000000">
            <w:pPr>
              <w:pStyle w:val="Compact"/>
              <w:keepLines/>
              <w:spacing w:before="0" w:after="40" w:line="264" w:lineRule="auto"/>
            </w:pPr>
            <w:r>
              <w:rPr>
                <w:sz w:val="17"/>
              </w:rPr>
              <w:t>0.2 s</w:t>
            </w:r>
          </w:p>
        </w:tc>
        <w:tc>
          <w:tcPr>
            <w:tcW w:w="3606" w:type="dxa"/>
            <w:vAlign w:val="center"/>
          </w:tcPr>
          <w:p w14:paraId="18B07C52" w14:textId="77777777" w:rsidR="006045A7" w:rsidRDefault="00000000">
            <w:pPr>
              <w:pStyle w:val="Compact"/>
              <w:keepLines/>
              <w:spacing w:before="0" w:after="40" w:line="264" w:lineRule="auto"/>
            </w:pPr>
            <w:r>
              <w:rPr>
                <w:rFonts w:hint="eastAsia"/>
                <w:sz w:val="17"/>
              </w:rPr>
              <w:t>统一机器人、羽流与传感器更新时间尺度</w:t>
            </w:r>
          </w:p>
        </w:tc>
      </w:tr>
      <w:tr w:rsidR="006045A7" w14:paraId="2450EDB2" w14:textId="77777777" w:rsidTr="006045A7">
        <w:trPr>
          <w:jc w:val="center"/>
        </w:trPr>
        <w:tc>
          <w:tcPr>
            <w:tcW w:w="2294" w:type="dxa"/>
            <w:vAlign w:val="center"/>
          </w:tcPr>
          <w:p w14:paraId="59F051B8" w14:textId="77777777" w:rsidR="006045A7" w:rsidRDefault="00000000">
            <w:pPr>
              <w:pStyle w:val="Compact"/>
              <w:keepLines/>
              <w:spacing w:before="0" w:after="40" w:line="264" w:lineRule="auto"/>
            </w:pPr>
            <w:r>
              <w:rPr>
                <w:rFonts w:hint="eastAsia"/>
                <w:sz w:val="17"/>
              </w:rPr>
              <w:t>最大步数</w:t>
            </w:r>
          </w:p>
        </w:tc>
        <w:tc>
          <w:tcPr>
            <w:tcW w:w="3114" w:type="dxa"/>
            <w:vAlign w:val="center"/>
          </w:tcPr>
          <w:p w14:paraId="737BF002" w14:textId="77777777" w:rsidR="006045A7" w:rsidRDefault="00000000">
            <w:pPr>
              <w:pStyle w:val="Compact"/>
              <w:keepLines/>
              <w:spacing w:before="0" w:after="40" w:line="264" w:lineRule="auto"/>
            </w:pPr>
            <w:r>
              <w:rPr>
                <w:sz w:val="17"/>
              </w:rPr>
              <w:t>400</w:t>
            </w:r>
          </w:p>
        </w:tc>
        <w:tc>
          <w:tcPr>
            <w:tcW w:w="3606" w:type="dxa"/>
            <w:vAlign w:val="center"/>
          </w:tcPr>
          <w:p w14:paraId="74B379B4" w14:textId="77777777" w:rsidR="006045A7" w:rsidRDefault="00000000">
            <w:pPr>
              <w:pStyle w:val="Compact"/>
              <w:keepLines/>
              <w:spacing w:before="0" w:after="40" w:line="264" w:lineRule="auto"/>
            </w:pPr>
            <w:r>
              <w:rPr>
                <w:rFonts w:hint="eastAsia"/>
                <w:sz w:val="17"/>
              </w:rPr>
              <w:t>超时结束</w:t>
            </w:r>
            <w:r>
              <w:rPr>
                <w:sz w:val="17"/>
              </w:rPr>
              <w:t xml:space="preserve"> episode</w:t>
            </w:r>
          </w:p>
        </w:tc>
      </w:tr>
      <w:tr w:rsidR="006045A7" w14:paraId="69287890" w14:textId="77777777" w:rsidTr="006045A7">
        <w:trPr>
          <w:jc w:val="center"/>
        </w:trPr>
        <w:tc>
          <w:tcPr>
            <w:tcW w:w="2294" w:type="dxa"/>
            <w:vAlign w:val="center"/>
          </w:tcPr>
          <w:p w14:paraId="4FBB9084" w14:textId="77777777" w:rsidR="006045A7" w:rsidRDefault="00000000">
            <w:pPr>
              <w:pStyle w:val="Compact"/>
              <w:keepLines/>
              <w:spacing w:before="0" w:after="40" w:line="264" w:lineRule="auto"/>
            </w:pPr>
            <w:r>
              <w:rPr>
                <w:rFonts w:hint="eastAsia"/>
                <w:sz w:val="17"/>
              </w:rPr>
              <w:t>风速范围</w:t>
            </w:r>
          </w:p>
        </w:tc>
        <w:tc>
          <w:tcPr>
            <w:tcW w:w="3114" w:type="dxa"/>
            <w:vAlign w:val="center"/>
          </w:tcPr>
          <w:p w14:paraId="69A40366" w14:textId="77777777" w:rsidR="006045A7" w:rsidRDefault="00000000">
            <w:pPr>
              <w:pStyle w:val="Compact"/>
              <w:keepLines/>
              <w:spacing w:before="0" w:after="40" w:line="264" w:lineRule="auto"/>
            </w:pPr>
            <w:r>
              <w:rPr>
                <w:sz w:val="17"/>
              </w:rPr>
              <w:t>0.12–0.20 m/s</w:t>
            </w:r>
          </w:p>
        </w:tc>
        <w:tc>
          <w:tcPr>
            <w:tcW w:w="3606" w:type="dxa"/>
            <w:vAlign w:val="center"/>
          </w:tcPr>
          <w:p w14:paraId="54234C07" w14:textId="77777777" w:rsidR="006045A7" w:rsidRDefault="00000000">
            <w:pPr>
              <w:pStyle w:val="Compact"/>
              <w:keepLines/>
              <w:spacing w:before="0" w:after="40" w:line="264" w:lineRule="auto"/>
            </w:pPr>
            <w:r>
              <w:rPr>
                <w:rFonts w:hint="eastAsia"/>
                <w:sz w:val="17"/>
              </w:rPr>
              <w:t>移动环境覆盖较大空间</w:t>
            </w:r>
          </w:p>
        </w:tc>
      </w:tr>
      <w:tr w:rsidR="006045A7" w14:paraId="0FCDF95F" w14:textId="77777777" w:rsidTr="006045A7">
        <w:trPr>
          <w:jc w:val="center"/>
        </w:trPr>
        <w:tc>
          <w:tcPr>
            <w:tcW w:w="2294" w:type="dxa"/>
            <w:vAlign w:val="center"/>
          </w:tcPr>
          <w:p w14:paraId="50A62C37" w14:textId="77777777" w:rsidR="006045A7" w:rsidRDefault="00000000">
            <w:pPr>
              <w:pStyle w:val="Compact"/>
              <w:keepLines/>
              <w:spacing w:before="0" w:after="40" w:line="264" w:lineRule="auto"/>
            </w:pPr>
            <w:r>
              <w:rPr>
                <w:sz w:val="17"/>
              </w:rPr>
              <w:t xml:space="preserve">puff </w:t>
            </w:r>
            <w:r>
              <w:rPr>
                <w:rFonts w:hint="eastAsia"/>
                <w:sz w:val="17"/>
              </w:rPr>
              <w:t>每步释放数</w:t>
            </w:r>
          </w:p>
        </w:tc>
        <w:tc>
          <w:tcPr>
            <w:tcW w:w="3114" w:type="dxa"/>
            <w:vAlign w:val="center"/>
          </w:tcPr>
          <w:p w14:paraId="11FB1625" w14:textId="77777777" w:rsidR="006045A7" w:rsidRDefault="00000000">
            <w:pPr>
              <w:pStyle w:val="Compact"/>
              <w:keepLines/>
              <w:spacing w:before="0" w:after="40" w:line="264" w:lineRule="auto"/>
            </w:pPr>
            <w:r>
              <w:rPr>
                <w:rFonts w:hint="eastAsia"/>
                <w:sz w:val="17"/>
              </w:rPr>
              <w:t>1</w:t>
            </w:r>
            <w:r>
              <w:rPr>
                <w:rFonts w:hint="eastAsia"/>
                <w:sz w:val="17"/>
              </w:rPr>
              <w:t>（基础标称）</w:t>
            </w:r>
          </w:p>
        </w:tc>
        <w:tc>
          <w:tcPr>
            <w:tcW w:w="3606" w:type="dxa"/>
            <w:vAlign w:val="center"/>
          </w:tcPr>
          <w:p w14:paraId="688D4CF3" w14:textId="77777777" w:rsidR="006045A7" w:rsidRDefault="00000000">
            <w:pPr>
              <w:pStyle w:val="Compact"/>
              <w:keepLines/>
              <w:spacing w:before="0" w:after="40" w:line="264" w:lineRule="auto"/>
            </w:pPr>
            <w:r>
              <w:rPr>
                <w:rFonts w:hint="eastAsia"/>
                <w:sz w:val="17"/>
              </w:rPr>
              <w:t>域随机化时可变</w:t>
            </w:r>
          </w:p>
        </w:tc>
      </w:tr>
      <w:tr w:rsidR="006045A7" w14:paraId="79159C48" w14:textId="77777777" w:rsidTr="006045A7">
        <w:trPr>
          <w:jc w:val="center"/>
        </w:trPr>
        <w:tc>
          <w:tcPr>
            <w:tcW w:w="2294" w:type="dxa"/>
            <w:vAlign w:val="center"/>
          </w:tcPr>
          <w:p w14:paraId="6BE464FC" w14:textId="77777777" w:rsidR="006045A7" w:rsidRDefault="00000000">
            <w:pPr>
              <w:pStyle w:val="Compact"/>
              <w:keepLines/>
              <w:spacing w:before="0" w:after="40" w:line="264" w:lineRule="auto"/>
            </w:pPr>
            <w:r>
              <w:rPr>
                <w:rFonts w:hint="eastAsia"/>
                <w:sz w:val="17"/>
              </w:rPr>
              <w:t>初始</w:t>
            </w:r>
            <w:r>
              <w:rPr>
                <w:sz w:val="17"/>
              </w:rPr>
              <w:t xml:space="preserve"> puff </w:t>
            </w:r>
            <w:r>
              <w:rPr>
                <w:rFonts w:hint="eastAsia"/>
                <w:sz w:val="17"/>
              </w:rPr>
              <w:t>质量</w:t>
            </w:r>
          </w:p>
        </w:tc>
        <w:tc>
          <w:tcPr>
            <w:tcW w:w="3114" w:type="dxa"/>
            <w:vAlign w:val="center"/>
          </w:tcPr>
          <w:p w14:paraId="34030F95" w14:textId="77777777" w:rsidR="006045A7" w:rsidRDefault="00000000">
            <w:pPr>
              <w:pStyle w:val="Compact"/>
              <w:keepLines/>
              <w:spacing w:before="0" w:after="40" w:line="264" w:lineRule="auto"/>
            </w:pPr>
            <w:r>
              <w:rPr>
                <w:rFonts w:hint="eastAsia"/>
                <w:sz w:val="17"/>
              </w:rPr>
              <w:t>0.012</w:t>
            </w:r>
            <w:r>
              <w:rPr>
                <w:rFonts w:hint="eastAsia"/>
                <w:sz w:val="17"/>
              </w:rPr>
              <w:t>（标称）</w:t>
            </w:r>
          </w:p>
        </w:tc>
        <w:tc>
          <w:tcPr>
            <w:tcW w:w="3606" w:type="dxa"/>
            <w:vAlign w:val="center"/>
          </w:tcPr>
          <w:p w14:paraId="7479A0AA" w14:textId="77777777" w:rsidR="006045A7" w:rsidRDefault="00000000">
            <w:pPr>
              <w:pStyle w:val="Compact"/>
              <w:keepLines/>
              <w:spacing w:before="0" w:after="40" w:line="264" w:lineRule="auto"/>
            </w:pPr>
            <w:r>
              <w:rPr>
                <w:rFonts w:hint="eastAsia"/>
                <w:sz w:val="17"/>
              </w:rPr>
              <w:t>带随机质量抖动</w:t>
            </w:r>
          </w:p>
        </w:tc>
      </w:tr>
      <w:tr w:rsidR="006045A7" w14:paraId="38021945" w14:textId="77777777" w:rsidTr="006045A7">
        <w:trPr>
          <w:jc w:val="center"/>
        </w:trPr>
        <w:tc>
          <w:tcPr>
            <w:tcW w:w="2294" w:type="dxa"/>
            <w:vAlign w:val="center"/>
          </w:tcPr>
          <w:p w14:paraId="4D19602E" w14:textId="77777777" w:rsidR="006045A7" w:rsidRDefault="00000000">
            <w:pPr>
              <w:pStyle w:val="Compact"/>
              <w:keepLines/>
              <w:spacing w:before="0" w:after="40" w:line="264" w:lineRule="auto"/>
            </w:pPr>
            <w:r>
              <w:rPr>
                <w:rFonts w:hint="eastAsia"/>
                <w:sz w:val="17"/>
              </w:rPr>
              <w:t>初始顺风</w:t>
            </w:r>
            <w:r>
              <w:rPr>
                <w:rFonts w:hint="eastAsia"/>
                <w:sz w:val="17"/>
              </w:rPr>
              <w:t>/</w:t>
            </w:r>
            <w:r>
              <w:rPr>
                <w:rFonts w:hint="eastAsia"/>
                <w:sz w:val="17"/>
              </w:rPr>
              <w:t>横风</w:t>
            </w:r>
            <w:r>
              <w:rPr>
                <w:sz w:val="17"/>
              </w:rPr>
              <w:t xml:space="preserve"> </w:t>
            </w:r>
            <m:oMath>
              <m:r>
                <w:rPr>
                  <w:rFonts w:ascii="Cambria Math" w:hAnsi="Cambria Math"/>
                </w:rPr>
                <m:t>σ</m:t>
              </m:r>
            </m:oMath>
          </w:p>
        </w:tc>
        <w:tc>
          <w:tcPr>
            <w:tcW w:w="3114" w:type="dxa"/>
            <w:vAlign w:val="center"/>
          </w:tcPr>
          <w:p w14:paraId="618B9F73" w14:textId="77777777" w:rsidR="006045A7" w:rsidRDefault="00000000">
            <w:pPr>
              <w:pStyle w:val="Compact"/>
              <w:keepLines/>
              <w:spacing w:before="0" w:after="40" w:line="264" w:lineRule="auto"/>
            </w:pPr>
            <w:r>
              <w:rPr>
                <w:sz w:val="17"/>
              </w:rPr>
              <w:t>0.052 / 0.024 m</w:t>
            </w:r>
          </w:p>
        </w:tc>
        <w:tc>
          <w:tcPr>
            <w:tcW w:w="3606" w:type="dxa"/>
            <w:vAlign w:val="center"/>
          </w:tcPr>
          <w:p w14:paraId="4470D758" w14:textId="77777777" w:rsidR="006045A7" w:rsidRDefault="00000000">
            <w:pPr>
              <w:pStyle w:val="Compact"/>
              <w:keepLines/>
              <w:spacing w:before="0" w:after="40" w:line="264" w:lineRule="auto"/>
            </w:pPr>
            <w:r>
              <w:rPr>
                <w:rFonts w:hint="eastAsia"/>
                <w:sz w:val="17"/>
              </w:rPr>
              <w:t>形成细长</w:t>
            </w:r>
            <w:r>
              <w:rPr>
                <w:sz w:val="17"/>
              </w:rPr>
              <w:t xml:space="preserve"> filament</w:t>
            </w:r>
          </w:p>
        </w:tc>
      </w:tr>
      <w:tr w:rsidR="006045A7" w14:paraId="238215DF" w14:textId="77777777" w:rsidTr="006045A7">
        <w:trPr>
          <w:jc w:val="center"/>
        </w:trPr>
        <w:tc>
          <w:tcPr>
            <w:tcW w:w="2294" w:type="dxa"/>
            <w:vAlign w:val="center"/>
          </w:tcPr>
          <w:p w14:paraId="43903ECA" w14:textId="77777777" w:rsidR="006045A7" w:rsidRDefault="00000000">
            <w:pPr>
              <w:pStyle w:val="Compact"/>
              <w:keepLines/>
              <w:spacing w:before="0" w:after="40" w:line="264" w:lineRule="auto"/>
            </w:pPr>
            <w:r>
              <w:rPr>
                <w:rFonts w:hint="eastAsia"/>
                <w:sz w:val="17"/>
              </w:rPr>
              <w:t>扩散率</w:t>
            </w:r>
          </w:p>
        </w:tc>
        <w:tc>
          <w:tcPr>
            <w:tcW w:w="3114" w:type="dxa"/>
            <w:vAlign w:val="center"/>
          </w:tcPr>
          <w:p w14:paraId="0FC5933E" w14:textId="77777777" w:rsidR="006045A7" w:rsidRDefault="00000000">
            <w:pPr>
              <w:pStyle w:val="Compact"/>
              <w:keepLines/>
              <w:spacing w:before="0" w:after="40" w:line="264" w:lineRule="auto"/>
            </w:pPr>
            <w:r>
              <w:rPr>
                <w:sz w:val="17"/>
              </w:rPr>
              <w:t>0.008 / 0.003</w:t>
            </w:r>
          </w:p>
        </w:tc>
        <w:tc>
          <w:tcPr>
            <w:tcW w:w="3606" w:type="dxa"/>
            <w:vAlign w:val="center"/>
          </w:tcPr>
          <w:p w14:paraId="29AE6C6B" w14:textId="77777777" w:rsidR="006045A7" w:rsidRDefault="00000000">
            <w:pPr>
              <w:pStyle w:val="Compact"/>
              <w:keepLines/>
              <w:spacing w:before="0" w:after="40" w:line="264" w:lineRule="auto"/>
            </w:pPr>
            <w:r>
              <w:rPr>
                <w:rFonts w:hint="eastAsia"/>
                <w:sz w:val="17"/>
              </w:rPr>
              <w:t>顺风</w:t>
            </w:r>
            <w:r>
              <w:rPr>
                <w:rFonts w:hint="eastAsia"/>
                <w:sz w:val="17"/>
              </w:rPr>
              <w:t>/</w:t>
            </w:r>
            <w:r>
              <w:rPr>
                <w:rFonts w:hint="eastAsia"/>
                <w:sz w:val="17"/>
              </w:rPr>
              <w:t>横风尺度随时间增大</w:t>
            </w:r>
          </w:p>
        </w:tc>
      </w:tr>
      <w:tr w:rsidR="006045A7" w14:paraId="2B8755E5" w14:textId="77777777" w:rsidTr="006045A7">
        <w:trPr>
          <w:jc w:val="center"/>
        </w:trPr>
        <w:tc>
          <w:tcPr>
            <w:tcW w:w="2294" w:type="dxa"/>
            <w:vAlign w:val="center"/>
          </w:tcPr>
          <w:p w14:paraId="508DCD0C" w14:textId="77777777" w:rsidR="006045A7" w:rsidRDefault="00000000">
            <w:pPr>
              <w:pStyle w:val="Compact"/>
              <w:keepLines/>
              <w:spacing w:before="0" w:after="40" w:line="264" w:lineRule="auto"/>
            </w:pPr>
            <w:r>
              <w:rPr>
                <w:rFonts w:hint="eastAsia"/>
                <w:sz w:val="17"/>
              </w:rPr>
              <w:t>衰减率</w:t>
            </w:r>
          </w:p>
        </w:tc>
        <w:tc>
          <w:tcPr>
            <w:tcW w:w="3114" w:type="dxa"/>
            <w:vAlign w:val="center"/>
          </w:tcPr>
          <w:p w14:paraId="6B0038AC" w14:textId="77777777" w:rsidR="006045A7" w:rsidRDefault="00000000">
            <w:pPr>
              <w:pStyle w:val="Compact"/>
              <w:keepLines/>
              <w:spacing w:before="0" w:after="40" w:line="264" w:lineRule="auto"/>
            </w:pPr>
            <w:r>
              <w:rPr>
                <w:sz w:val="17"/>
              </w:rPr>
              <w:t>0.052</w:t>
            </w:r>
          </w:p>
        </w:tc>
        <w:tc>
          <w:tcPr>
            <w:tcW w:w="3606" w:type="dxa"/>
            <w:vAlign w:val="center"/>
          </w:tcPr>
          <w:p w14:paraId="028B0D3C" w14:textId="77777777" w:rsidR="006045A7" w:rsidRDefault="00000000">
            <w:pPr>
              <w:pStyle w:val="Compact"/>
              <w:keepLines/>
              <w:spacing w:before="0" w:after="40" w:line="264" w:lineRule="auto"/>
            </w:pPr>
            <w:r>
              <w:rPr>
                <w:sz w:val="17"/>
              </w:rPr>
              <w:t xml:space="preserve">puff </w:t>
            </w:r>
            <w:r>
              <w:rPr>
                <w:rFonts w:hint="eastAsia"/>
                <w:sz w:val="17"/>
              </w:rPr>
              <w:t>质量随时间衰减</w:t>
            </w:r>
          </w:p>
        </w:tc>
      </w:tr>
      <w:tr w:rsidR="006045A7" w14:paraId="54F07AEA" w14:textId="77777777" w:rsidTr="006045A7">
        <w:trPr>
          <w:jc w:val="center"/>
        </w:trPr>
        <w:tc>
          <w:tcPr>
            <w:tcW w:w="2294" w:type="dxa"/>
            <w:vAlign w:val="center"/>
          </w:tcPr>
          <w:p w14:paraId="01F6F449" w14:textId="77777777" w:rsidR="006045A7" w:rsidRDefault="00000000">
            <w:pPr>
              <w:pStyle w:val="Compact"/>
              <w:keepLines/>
              <w:spacing w:before="0" w:after="40" w:line="264" w:lineRule="auto"/>
            </w:pPr>
            <w:r>
              <w:rPr>
                <w:rFonts w:hint="eastAsia"/>
                <w:sz w:val="17"/>
              </w:rPr>
              <w:lastRenderedPageBreak/>
              <w:t>最大</w:t>
            </w:r>
            <w:r>
              <w:rPr>
                <w:sz w:val="17"/>
              </w:rPr>
              <w:t xml:space="preserve"> puff </w:t>
            </w:r>
            <w:r>
              <w:rPr>
                <w:rFonts w:hint="eastAsia"/>
                <w:sz w:val="17"/>
              </w:rPr>
              <w:t>寿命</w:t>
            </w:r>
          </w:p>
        </w:tc>
        <w:tc>
          <w:tcPr>
            <w:tcW w:w="3114" w:type="dxa"/>
            <w:vAlign w:val="center"/>
          </w:tcPr>
          <w:p w14:paraId="7A064093" w14:textId="77777777" w:rsidR="006045A7" w:rsidRDefault="00000000">
            <w:pPr>
              <w:pStyle w:val="Compact"/>
              <w:keepLines/>
              <w:spacing w:before="0" w:after="40" w:line="264" w:lineRule="auto"/>
            </w:pPr>
            <w:r>
              <w:rPr>
                <w:sz w:val="17"/>
              </w:rPr>
              <w:t xml:space="preserve">16 </w:t>
            </w:r>
            <w:r>
              <w:rPr>
                <w:rFonts w:hint="eastAsia"/>
                <w:sz w:val="17"/>
              </w:rPr>
              <w:t>s</w:t>
            </w:r>
            <w:r>
              <w:rPr>
                <w:rFonts w:hint="eastAsia"/>
                <w:sz w:val="17"/>
              </w:rPr>
              <w:t>（移动环境覆盖）</w:t>
            </w:r>
          </w:p>
        </w:tc>
        <w:tc>
          <w:tcPr>
            <w:tcW w:w="3606" w:type="dxa"/>
            <w:vAlign w:val="center"/>
          </w:tcPr>
          <w:p w14:paraId="5CE8401D" w14:textId="77777777" w:rsidR="006045A7" w:rsidRDefault="00000000">
            <w:pPr>
              <w:pStyle w:val="Compact"/>
              <w:keepLines/>
              <w:spacing w:before="0" w:after="40" w:line="264" w:lineRule="auto"/>
            </w:pPr>
            <w:r>
              <w:rPr>
                <w:rFonts w:hint="eastAsia"/>
                <w:sz w:val="17"/>
              </w:rPr>
              <w:t>保证羽流可到达下风侧起点</w:t>
            </w:r>
          </w:p>
        </w:tc>
      </w:tr>
      <w:tr w:rsidR="006045A7" w14:paraId="26463724" w14:textId="77777777" w:rsidTr="006045A7">
        <w:trPr>
          <w:jc w:val="center"/>
        </w:trPr>
        <w:tc>
          <w:tcPr>
            <w:tcW w:w="2294" w:type="dxa"/>
            <w:vAlign w:val="center"/>
          </w:tcPr>
          <w:p w14:paraId="28A84FCE" w14:textId="77777777" w:rsidR="006045A7" w:rsidRDefault="00000000">
            <w:pPr>
              <w:pStyle w:val="Compact"/>
              <w:keepLines/>
              <w:spacing w:before="0" w:after="40" w:line="264" w:lineRule="auto"/>
            </w:pPr>
            <w:r>
              <w:rPr>
                <w:rFonts w:hint="eastAsia"/>
                <w:sz w:val="17"/>
              </w:rPr>
              <w:t>背景</w:t>
            </w:r>
            <w:r>
              <w:rPr>
                <w:rFonts w:hint="eastAsia"/>
                <w:sz w:val="17"/>
              </w:rPr>
              <w:t>/</w:t>
            </w:r>
            <w:r>
              <w:rPr>
                <w:rFonts w:hint="eastAsia"/>
                <w:sz w:val="17"/>
              </w:rPr>
              <w:t>噪声</w:t>
            </w:r>
          </w:p>
        </w:tc>
        <w:tc>
          <w:tcPr>
            <w:tcW w:w="3114" w:type="dxa"/>
            <w:vAlign w:val="center"/>
          </w:tcPr>
          <w:p w14:paraId="5C0A61C8" w14:textId="77777777" w:rsidR="006045A7" w:rsidRDefault="00000000">
            <w:pPr>
              <w:pStyle w:val="Compact"/>
              <w:keepLines/>
              <w:spacing w:before="0" w:after="40" w:line="264" w:lineRule="auto"/>
            </w:pPr>
            <w:r>
              <w:rPr>
                <w:sz w:val="17"/>
              </w:rPr>
              <w:t>0.005 / 0.004</w:t>
            </w:r>
          </w:p>
        </w:tc>
        <w:tc>
          <w:tcPr>
            <w:tcW w:w="3606" w:type="dxa"/>
            <w:vAlign w:val="center"/>
          </w:tcPr>
          <w:p w14:paraId="15562E98" w14:textId="77777777" w:rsidR="006045A7" w:rsidRDefault="00000000">
            <w:pPr>
              <w:pStyle w:val="Compact"/>
              <w:keepLines/>
              <w:spacing w:before="0" w:after="40" w:line="264" w:lineRule="auto"/>
            </w:pPr>
            <w:r>
              <w:rPr>
                <w:rFonts w:hint="eastAsia"/>
                <w:sz w:val="17"/>
              </w:rPr>
              <w:t>浓度背景与随机扰动</w:t>
            </w:r>
          </w:p>
        </w:tc>
      </w:tr>
    </w:tbl>
    <w:p w14:paraId="6EBE2336" w14:textId="77777777" w:rsidR="006045A7" w:rsidRDefault="00000000">
      <w:pPr>
        <w:pStyle w:val="a0"/>
      </w:pPr>
      <w:r>
        <w:rPr>
          <w:rFonts w:hint="eastAsia"/>
        </w:rPr>
        <w:t>仿真环境</w:t>
      </w:r>
      <w:r>
        <w:t>分别设置场景随机化和物理随机化。场景随机化改变任务几何，包括平均风向、气源相对方位、下风侧初始距离、横风偏移和初始航向，用于避免策略记忆固定地图方向。物理随机化改变动力学分布，包括</w:t>
      </w:r>
      <w:r>
        <w:t xml:space="preserve"> puff </w:t>
      </w:r>
      <w:r>
        <w:t>释放、质量、扩散、衰减、横风扰动、风向蜿蜒、寿命，以及传感器响应、恢复、噪声和基线漂移，用于测试策略对模型误差的敏感性。</w:t>
      </w:r>
    </w:p>
    <w:p w14:paraId="0F59C53B" w14:textId="77777777" w:rsidR="006045A7" w:rsidRDefault="00000000">
      <w:pPr>
        <w:pStyle w:val="3"/>
      </w:pPr>
      <w:bookmarkStart w:id="31" w:name="X67d436a09d25d0836734be6a1d30c2794c69afa"/>
      <w:r>
        <w:t xml:space="preserve">4.1.1 </w:t>
      </w:r>
      <w:r>
        <w:rPr>
          <w:rFonts w:hint="eastAsia"/>
        </w:rPr>
        <w:t>动态羽流与嗅觉采样模型</w:t>
      </w:r>
    </w:p>
    <w:p w14:paraId="01F03098" w14:textId="77777777" w:rsidR="006045A7" w:rsidRDefault="00000000">
      <w:pPr>
        <w:pStyle w:val="FirstParagraph"/>
      </w:pPr>
      <w:r>
        <w:rPr>
          <w:rFonts w:hint="eastAsia"/>
        </w:rPr>
        <w:t>环境采用动态</w:t>
      </w:r>
      <w:r>
        <w:t xml:space="preserve"> puff </w:t>
      </w:r>
      <w:r>
        <w:rPr>
          <w:rFonts w:hint="eastAsia"/>
        </w:rPr>
        <w:t>羽流而非静态浓度函数。气源以离散气味</w:t>
      </w:r>
      <w:proofErr w:type="gramStart"/>
      <w:r>
        <w:rPr>
          <w:rFonts w:hint="eastAsia"/>
        </w:rPr>
        <w:t>团形式</w:t>
      </w:r>
      <w:proofErr w:type="gramEnd"/>
      <w:r>
        <w:rPr>
          <w:rFonts w:hint="eastAsia"/>
        </w:rPr>
        <w:t>持续释放物质，每个</w:t>
      </w:r>
      <w:r>
        <w:t xml:space="preserve"> puff </w:t>
      </w:r>
      <w:r>
        <w:rPr>
          <w:rFonts w:hint="eastAsia"/>
        </w:rPr>
        <w:t>具有中心位置</w:t>
      </w:r>
      <w:r>
        <w:t xml:space="preserve"> </w:t>
      </w:r>
      <m:oMath>
        <m:sSub>
          <m:sSubPr>
            <m:ctrlPr>
              <w:rPr>
                <w:rFonts w:ascii="Cambria Math" w:hAnsi="Cambria Math"/>
              </w:rPr>
            </m:ctrlPr>
          </m:sSubPr>
          <m:e>
            <m:r>
              <m:rPr>
                <m:sty m:val="bi"/>
              </m:rP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、质量</w:t>
      </w:r>
      <w:r>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以及沿风向</w:t>
      </w:r>
      <w:r>
        <w:rPr>
          <w:rFonts w:hint="eastAsia"/>
        </w:rPr>
        <w:t>/</w:t>
      </w:r>
      <w:r>
        <w:rPr>
          <w:rFonts w:hint="eastAsia"/>
        </w:rPr>
        <w:t>横风向的扩散尺度</w:t>
      </w:r>
      <w:r>
        <w:t xml:space="preserve"> </w:t>
      </w:r>
      <m:oMath>
        <m:sSub>
          <m:sSubPr>
            <m:ctrlPr>
              <w:rPr>
                <w:rFonts w:ascii="Cambria Math" w:hAnsi="Cambria Math"/>
              </w:rPr>
            </m:ctrlPr>
          </m:sSubPr>
          <m:e>
            <m:r>
              <w:rPr>
                <w:rFonts w:ascii="Cambria Math" w:hAnsi="Cambria Math"/>
              </w:rPr>
              <m:t>σ</m:t>
            </m:r>
          </m:e>
          <m:sub>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t>、</w:t>
      </w:r>
      <m:oMath>
        <m:sSub>
          <m:sSubPr>
            <m:ctrlPr>
              <w:rPr>
                <w:rFonts w:ascii="Cambria Math" w:hAnsi="Cambria Math"/>
              </w:rPr>
            </m:ctrlPr>
          </m:sSubPr>
          <m:e>
            <m:r>
              <w:rPr>
                <w:rFonts w:ascii="Cambria Math" w:hAnsi="Cambria Math"/>
              </w:rPr>
              <m:t>σ</m:t>
            </m:r>
          </m:e>
          <m:sub>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。在局部风向坐标系中，第</w:t>
      </w:r>
      <w:r>
        <w:t xml:space="preserve"> </w:t>
      </w:r>
      <m:oMath>
        <m:r>
          <w:rPr>
            <w:rFonts w:ascii="Cambria Math" w:hAnsi="Cambria Math"/>
          </w:rPr>
          <m:t>i</m:t>
        </m:r>
      </m:oMath>
      <w:r>
        <w:t xml:space="preserve"> </w:t>
      </w:r>
      <w:proofErr w:type="gramStart"/>
      <w:r>
        <w:rPr>
          <w:rFonts w:hint="eastAsia"/>
        </w:rPr>
        <w:t>个</w:t>
      </w:r>
      <w:proofErr w:type="gramEnd"/>
      <w:r>
        <w:t xml:space="preserve"> puff </w:t>
      </w:r>
      <w:r>
        <w:rPr>
          <w:rFonts w:hint="eastAsia"/>
        </w:rPr>
        <w:t>对位置</w:t>
      </w:r>
      <w:r>
        <w:t xml:space="preserve"> </w:t>
      </w:r>
      <m:oMath>
        <m:r>
          <m:rPr>
            <m:sty m:val="bi"/>
          </m:rPr>
          <w:rPr>
            <w:rFonts w:ascii="Cambria Math" w:hAnsi="Cambria Math"/>
          </w:rPr>
          <m:t>p</m:t>
        </m:r>
      </m:oMath>
      <w:r>
        <w:t xml:space="preserve"> </w:t>
      </w:r>
      <w:r>
        <w:rPr>
          <w:rFonts w:hint="eastAsia"/>
        </w:rPr>
        <w:t>的浓度贡献可写为二维各向异性高斯近似：</w:t>
      </w:r>
    </w:p>
    <w:p w14:paraId="7684E79F"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num>
            <m:den>
              <m:r>
                <w:rPr>
                  <w:rFonts w:ascii="Cambria Math" w:hAnsi="Cambria Math"/>
                </w:rPr>
                <m:t>2π</m:t>
              </m:r>
              <m:sSub>
                <m:sSubPr>
                  <m:ctrlPr>
                    <w:rPr>
                      <w:rFonts w:ascii="Cambria Math" w:hAnsi="Cambria Math"/>
                    </w:rPr>
                  </m:ctrlPr>
                </m:sSubPr>
                <m:e>
                  <m:r>
                    <w:rPr>
                      <w:rFonts w:ascii="Cambria Math" w:hAnsi="Cambria Math"/>
                    </w:rPr>
                    <m:t>σ</m:t>
                  </m:r>
                </m:e>
                <m:sub>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ξ</m:t>
                          </m:r>
                        </m:e>
                        <m:sub>
                          <m:r>
                            <w:rPr>
                              <w:rFonts w:ascii="Cambria Math" w:hAnsi="Cambria Math"/>
                            </w:rPr>
                            <m:t>i</m:t>
                          </m:r>
                        </m:sub>
                        <m:sup>
                          <m:r>
                            <w:rPr>
                              <w:rFonts w:ascii="Cambria Math" w:hAnsi="Cambria Math"/>
                            </w:rPr>
                            <m:t>2</m:t>
                          </m:r>
                        </m:sup>
                      </m:sSubSup>
                    </m:num>
                    <m:den>
                      <m:sSubSup>
                        <m:sSubSupPr>
                          <m:ctrlPr>
                            <w:rPr>
                              <w:rFonts w:ascii="Cambria Math" w:hAnsi="Cambria Math"/>
                            </w:rPr>
                          </m:ctrlPr>
                        </m:sSubSupPr>
                        <m:e>
                          <m:r>
                            <w:rPr>
                              <w:rFonts w:ascii="Cambria Math" w:hAnsi="Cambria Math"/>
                            </w:rPr>
                            <m:t>σ</m:t>
                          </m:r>
                        </m:e>
                        <m:sub>
                          <m:r>
                            <m:rPr>
                              <m:sty m:val="p"/>
                            </m:rPr>
                            <w:rPr>
                              <w:rFonts w:ascii="Cambria Math" w:hAnsi="Cambria Math"/>
                            </w:rPr>
                            <m:t>∥,</m:t>
                          </m:r>
                          <m:r>
                            <w:rPr>
                              <w:rFonts w:ascii="Cambria Math" w:hAnsi="Cambria Math"/>
                            </w:rPr>
                            <m:t>i</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2</m:t>
                          </m:r>
                        </m:sup>
                      </m:sSubSup>
                    </m:num>
                    <m:den>
                      <m:sSubSup>
                        <m:sSubSupPr>
                          <m:ctrlPr>
                            <w:rPr>
                              <w:rFonts w:ascii="Cambria Math" w:hAnsi="Cambria Math"/>
                            </w:rPr>
                          </m:ctrlPr>
                        </m:sSubSupPr>
                        <m:e>
                          <m:r>
                            <w:rPr>
                              <w:rFonts w:ascii="Cambria Math" w:hAnsi="Cambria Math"/>
                            </w:rPr>
                            <m:t>σ</m:t>
                          </m:r>
                        </m:e>
                        <m:sub>
                          <m:r>
                            <m:rPr>
                              <m:sty m:val="p"/>
                            </m:rPr>
                            <w:rPr>
                              <w:rFonts w:ascii="Cambria Math" w:hAnsi="Cambria Math"/>
                            </w:rPr>
                            <m:t>⟂,</m:t>
                          </m:r>
                          <m:r>
                            <w:rPr>
                              <w:rFonts w:ascii="Cambria Math" w:hAnsi="Cambria Math"/>
                            </w:rPr>
                            <m:t>i</m:t>
                          </m:r>
                        </m:sub>
                        <m:sup>
                          <m:r>
                            <w:rPr>
                              <w:rFonts w:ascii="Cambria Math" w:hAnsi="Cambria Math"/>
                            </w:rPr>
                            <m:t>2</m:t>
                          </m:r>
                        </m:sup>
                      </m:sSubSup>
                    </m:den>
                  </m:f>
                </m:e>
              </m:d>
            </m:e>
          </m:d>
        </m:oMath>
      </m:oMathPara>
    </w:p>
    <w:p w14:paraId="63B6A5A4" w14:textId="77777777" w:rsidR="006045A7"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ξ</m:t>
            </m:r>
          </m:e>
          <m:sub>
            <m:r>
              <w:rPr>
                <w:rFonts w:ascii="Cambria Math" w:hAnsi="Cambria Math"/>
              </w:rPr>
              <m:t>i</m:t>
            </m:r>
          </m:sub>
        </m:sSub>
      </m:oMath>
      <w:r>
        <w:t xml:space="preserve"> </w:t>
      </w:r>
      <w:r>
        <w:rPr>
          <w:rFonts w:hint="eastAsia"/>
        </w:rPr>
        <w:t>与</w:t>
      </w:r>
      <w:r>
        <w:t xml:space="preserve"> </w:t>
      </w:r>
      <m:oMath>
        <m:sSub>
          <m:sSubPr>
            <m:ctrlPr>
              <w:rPr>
                <w:rFonts w:ascii="Cambria Math" w:hAnsi="Cambria Math"/>
              </w:rPr>
            </m:ctrlPr>
          </m:sSubPr>
          <m:e>
            <m:r>
              <w:rPr>
                <w:rFonts w:ascii="Cambria Math" w:hAnsi="Cambria Math"/>
              </w:rPr>
              <m:t>η</m:t>
            </m:r>
          </m:e>
          <m:sub>
            <m:r>
              <w:rPr>
                <w:rFonts w:ascii="Cambria Math" w:hAnsi="Cambria Math"/>
              </w:rPr>
              <m:t>i</m:t>
            </m:r>
          </m:sub>
        </m:sSub>
      </m:oMath>
      <w:r>
        <w:t xml:space="preserve"> </w:t>
      </w:r>
      <w:r>
        <w:rPr>
          <w:rFonts w:hint="eastAsia"/>
        </w:rPr>
        <w:t>分别是采样点相对</w:t>
      </w:r>
      <w:r>
        <w:t xml:space="preserve"> puff </w:t>
      </w:r>
      <w:r>
        <w:rPr>
          <w:rFonts w:hint="eastAsia"/>
        </w:rPr>
        <w:t>中心在顺风和</w:t>
      </w:r>
      <w:proofErr w:type="gramStart"/>
      <w:r>
        <w:rPr>
          <w:rFonts w:hint="eastAsia"/>
        </w:rPr>
        <w:t>横风</w:t>
      </w:r>
      <w:proofErr w:type="gramEnd"/>
      <w:r>
        <w:rPr>
          <w:rFonts w:hint="eastAsia"/>
        </w:rPr>
        <w:t>方向上的坐标。总浓度为所有有效</w:t>
      </w:r>
      <w:r>
        <w:t xml:space="preserve"> puff </w:t>
      </w:r>
      <w:r>
        <w:rPr>
          <w:rFonts w:hint="eastAsia"/>
        </w:rPr>
        <w:t>的叠加，再加入背景浓度和可选测量噪声：</w:t>
      </w:r>
    </w:p>
    <w:p w14:paraId="70FD5E1D" w14:textId="77777777" w:rsidR="006045A7" w:rsidRDefault="00000000">
      <w:pPr>
        <w:pStyle w:val="a0"/>
      </w:pPr>
      <m:oMathPara>
        <m:oMathParaPr>
          <m:jc m:val="center"/>
        </m:oMathParaPr>
        <m:oMath>
          <m:r>
            <w:rPr>
              <w:rFonts w:ascii="Cambria Math" w:hAnsi="Cambria Math"/>
            </w:rPr>
            <m:t>C</m:t>
          </m:r>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bg</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4310810F" w14:textId="77777777" w:rsidR="006045A7" w:rsidRDefault="00000000">
      <w:pPr>
        <w:pStyle w:val="FirstParagraph"/>
      </w:pPr>
      <w:r>
        <w:t xml:space="preserve">puff </w:t>
      </w:r>
      <w:r>
        <w:t>中心</w:t>
      </w:r>
      <w:proofErr w:type="gramStart"/>
      <w:r>
        <w:t>随平均风</w:t>
      </w:r>
      <w:proofErr w:type="gramEnd"/>
      <w:r>
        <w:t>平流，并叠加具有时间相关性的随机速度扰动</w:t>
      </w:r>
      <w:r>
        <w:rPr>
          <w:rFonts w:hint="eastAsia"/>
        </w:rPr>
        <w:t>。</w:t>
      </w:r>
      <w:r>
        <w:t>扩散尺度随时间增大，质量逐步衰减，达到最大寿命或低于质量阈值后即被移除。</w:t>
      </w:r>
    </w:p>
    <w:p w14:paraId="6B340678" w14:textId="77777777" w:rsidR="006045A7" w:rsidRDefault="00000000">
      <w:pPr>
        <w:pStyle w:val="a0"/>
      </w:pPr>
      <w:r>
        <w:t>移动环境在每个</w:t>
      </w:r>
      <w:r>
        <w:t xml:space="preserve"> episode </w:t>
      </w:r>
      <w:r>
        <w:t>随机采样平均风向、气源位置、机器人下风侧初始位置和初始朝向。搜索区域为边长约</w:t>
      </w:r>
      <w:r>
        <w:t xml:space="preserve"> 2 m </w:t>
      </w:r>
      <w:r>
        <w:t>的正方形（坐标约为</w:t>
      </w:r>
      <w:r>
        <w:t xml:space="preserve"> ±1 m</w:t>
      </w:r>
      <w:r>
        <w:t>），单个</w:t>
      </w:r>
      <w:r>
        <w:t xml:space="preserve"> episode </w:t>
      </w:r>
      <w:r>
        <w:t>最多</w:t>
      </w:r>
      <w:r>
        <w:t xml:space="preserve"> 400 </w:t>
      </w:r>
      <w:r>
        <w:t>步；默认风速范围为</w:t>
      </w:r>
      <w:r>
        <w:t xml:space="preserve"> 0.12–0.20 m/s</w:t>
      </w:r>
      <w:r>
        <w:t>。</w:t>
      </w:r>
    </w:p>
    <w:p w14:paraId="45E92A9F" w14:textId="77777777" w:rsidR="006045A7" w:rsidRDefault="00000000">
      <w:pPr>
        <w:pStyle w:val="3"/>
        <w:rPr>
          <w:color w:val="FF0000"/>
        </w:rPr>
      </w:pPr>
      <w:bookmarkStart w:id="32" w:name="Xa98d2174eaf14fd9a3c16cb6d433c2d1c80d904"/>
      <w:bookmarkEnd w:id="31"/>
      <w:r>
        <w:t xml:space="preserve">4.1.2 </w:t>
      </w:r>
      <w:r>
        <w:rPr>
          <w:rFonts w:hint="eastAsia"/>
        </w:rPr>
        <w:t>机器人运动模型</w:t>
      </w:r>
      <w:r>
        <w:rPr>
          <w:rFonts w:hint="eastAsia"/>
          <w:color w:val="FF0000"/>
        </w:rPr>
        <w:t xml:space="preserve"> 14.</w:t>
      </w:r>
      <w:r>
        <w:rPr>
          <w:rFonts w:hint="eastAsia"/>
          <w:color w:val="FF0000"/>
        </w:rPr>
        <w:t>机器人模型图，注明各组成模块的名称</w:t>
      </w:r>
    </w:p>
    <w:p w14:paraId="1D14E783" w14:textId="77777777" w:rsidR="006045A7" w:rsidRDefault="00000000">
      <w:pPr>
        <w:pStyle w:val="FirstParagraph"/>
      </w:pPr>
      <w:r>
        <w:rPr>
          <w:rFonts w:hint="eastAsia"/>
        </w:rPr>
        <w:t>机器人采用</w:t>
      </w:r>
      <w:proofErr w:type="gramStart"/>
      <w:r>
        <w:rPr>
          <w:rFonts w:hint="eastAsia"/>
        </w:rPr>
        <w:t>六动作</w:t>
      </w:r>
      <w:proofErr w:type="gramEnd"/>
      <w:r>
        <w:rPr>
          <w:rFonts w:hint="eastAsia"/>
        </w:rPr>
        <w:t>离散动作：前进、左转前进、右转前进、原地左旋、原地右旋和停止。机器人前进动作可写为：</w:t>
      </w:r>
    </w:p>
    <w:p w14:paraId="46024696"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u</m:t>
          </m:r>
          <m:r>
            <m:rPr>
              <m:sty m:val="p"/>
            </m:rPr>
            <w:rPr>
              <w:rFonts w:ascii="Cambria Math" w:hAnsi="Cambria Math"/>
            </w:rPr>
            <m:t>Δ</m:t>
          </m:r>
          <m:r>
            <w:rPr>
              <w:rFonts w:ascii="Cambria Math" w:hAnsi="Cambria Math"/>
            </w:rPr>
            <m:t>t</m:t>
          </m:r>
          <m:r>
            <m:rPr>
              <m:sty m:val="p"/>
            </m:rPr>
            <w:rPr>
              <w:rFonts w:ascii="Cambria Math" w:hAnsi="Cambria Math"/>
            </w:rPr>
            <m:t>cos</m:t>
          </m:r>
          <m:sSub>
            <m:sSubPr>
              <m:ctrlPr>
                <w:rPr>
                  <w:rFonts w:ascii="Cambria Math" w:hAnsi="Cambria Math"/>
                </w:rPr>
              </m:ctrlPr>
            </m:sSubPr>
            <m:e>
              <m:r>
                <w:rPr>
                  <w:rFonts w:ascii="Cambria Math" w:hAnsi="Cambria Math"/>
                </w:rPr>
                <m:t>ψ</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u</m:t>
          </m:r>
          <m:r>
            <m:rPr>
              <m:sty m:val="p"/>
            </m:rPr>
            <w:rPr>
              <w:rFonts w:ascii="Cambria Math" w:hAnsi="Cambria Math"/>
            </w:rPr>
            <m:t>Δ</m:t>
          </m:r>
          <m:r>
            <w:rPr>
              <w:rFonts w:ascii="Cambria Math" w:hAnsi="Cambria Math"/>
            </w:rPr>
            <m:t>t</m:t>
          </m:r>
          <m:r>
            <m:rPr>
              <m:sty m:val="p"/>
            </m:rPr>
            <w:rPr>
              <w:rFonts w:ascii="Cambria Math" w:hAnsi="Cambria Math"/>
            </w:rPr>
            <m:t>sin</m:t>
          </m:r>
          <m:sSub>
            <m:sSubPr>
              <m:ctrlPr>
                <w:rPr>
                  <w:rFonts w:ascii="Cambria Math" w:hAnsi="Cambria Math"/>
                </w:rPr>
              </m:ctrlPr>
            </m:sSubPr>
            <m:e>
              <m:r>
                <w:rPr>
                  <w:rFonts w:ascii="Cambria Math" w:hAnsi="Cambria Math"/>
                </w:rPr>
                <m:t>ψ</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t</m:t>
              </m:r>
            </m:sub>
          </m:sSub>
        </m:oMath>
      </m:oMathPara>
    </w:p>
    <w:p w14:paraId="605AB298" w14:textId="77777777" w:rsidR="006045A7" w:rsidRDefault="00000000">
      <w:pPr>
        <w:pStyle w:val="FirstParagraph"/>
      </w:pPr>
      <w:r>
        <w:rPr>
          <w:rFonts w:hint="eastAsia"/>
        </w:rPr>
        <w:t>其中，</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w:t>
      </w:r>
      <w:r>
        <w:t>是机器人在</w:t>
      </w:r>
      <w:r>
        <w:t xml:space="preserve"> </w:t>
      </w:r>
      <m:oMath>
        <m:r>
          <w:rPr>
            <w:rFonts w:ascii="Cambria Math" w:hAnsi="Cambria Math"/>
          </w:rPr>
          <m:t>t</m:t>
        </m:r>
      </m:oMath>
      <w:r>
        <w:t xml:space="preserve"> </w:t>
      </w:r>
      <w:r>
        <w:t>时刻的横坐标，</w:t>
      </w:r>
      <m:oMath>
        <m:sSub>
          <m:sSubPr>
            <m:ctrlPr>
              <w:rPr>
                <w:rFonts w:ascii="Cambria Math" w:hAnsi="Cambria Math"/>
                <w:i/>
              </w:rPr>
            </m:ctrlPr>
          </m:sSubPr>
          <m:e>
            <m:r>
              <w:rPr>
                <w:rFonts w:ascii="Cambria Math" w:hAnsi="Cambria Math"/>
              </w:rPr>
              <m:t>y</m:t>
            </m:r>
          </m:e>
          <m:sub>
            <m:r>
              <w:rPr>
                <w:rFonts w:ascii="Cambria Math" w:hAnsi="Cambria Math"/>
              </w:rPr>
              <m:t>t</m:t>
            </m:r>
          </m:sub>
        </m:sSub>
      </m:oMath>
      <w:r>
        <w:t xml:space="preserve"> </w:t>
      </w:r>
      <w:r>
        <w:t>是纵坐标，</w:t>
      </w:r>
      <m:oMath>
        <m:sSub>
          <m:sSubPr>
            <m:ctrlPr>
              <w:rPr>
                <w:rFonts w:ascii="Cambria Math" w:hAnsi="Cambria Math"/>
                <w:i/>
              </w:rPr>
            </m:ctrlPr>
          </m:sSubPr>
          <m:e>
            <m:r>
              <m:rPr>
                <m:sty m:val="p"/>
              </m:rPr>
              <w:rPr>
                <w:rFonts w:ascii="Cambria Math" w:hAnsi="Cambria Math"/>
              </w:rPr>
              <m:t>ψ</m:t>
            </m:r>
            <m:ctrlPr>
              <w:rPr>
                <w:rFonts w:ascii="Cambria Math" w:hAnsi="Cambria Math"/>
              </w:rPr>
            </m:ctrlPr>
          </m:e>
          <m:sub>
            <m:r>
              <w:rPr>
                <w:rFonts w:ascii="Cambria Math" w:hAnsi="Cambria Math"/>
              </w:rPr>
              <m:t>t</m:t>
            </m:r>
          </m:sub>
        </m:sSub>
      </m:oMath>
      <w:r>
        <w:t xml:space="preserve"> </w:t>
      </w:r>
      <w:r>
        <w:t>是航向角，</w:t>
      </w:r>
      <m:oMath>
        <m:r>
          <w:rPr>
            <w:rFonts w:ascii="Cambria Math" w:hAnsi="Cambria Math"/>
          </w:rPr>
          <m:t>u</m:t>
        </m:r>
      </m:oMath>
      <w:r>
        <w:t xml:space="preserve"> </w:t>
      </w:r>
      <w:r>
        <w:t>是机器人线速度，</w:t>
      </w:r>
      <m:oMath>
        <m:r>
          <m:rPr>
            <m:sty m:val="p"/>
          </m:rPr>
          <w:rPr>
            <w:rFonts w:ascii="Cambria Math" w:hAnsi="Cambria Math" w:hint="eastAsia"/>
          </w:rPr>
          <m:t>Δ</m:t>
        </m:r>
        <m:r>
          <w:rPr>
            <w:rFonts w:ascii="Cambria Math" w:hAnsi="Cambria Math"/>
          </w:rPr>
          <m:t>t</m:t>
        </m:r>
      </m:oMath>
      <w:r>
        <w:t xml:space="preserve"> </w:t>
      </w:r>
      <w:r>
        <w:t>是仿真时间步长，</w:t>
      </w:r>
      <m:oMath>
        <m:func>
          <m:funcPr>
            <m:ctrlPr>
              <w:rPr>
                <w:rFonts w:ascii="Cambria Math" w:hAnsi="Cambria Math"/>
              </w:rPr>
            </m:ctrlPr>
          </m:funcPr>
          <m:fName>
            <m:r>
              <m:rPr>
                <m:sty m:val="p"/>
              </m:rPr>
              <w:rPr>
                <w:rFonts w:ascii="Cambria Math" w:hAnsi="Cambria Math"/>
              </w:rPr>
              <m:t>cos</m:t>
            </m:r>
            <m:ctrlPr>
              <w:rPr>
                <w:rFonts w:ascii="Cambria Math" w:hAnsi="Cambria Math"/>
                <w:i/>
              </w:rPr>
            </m:ctrlPr>
          </m:fName>
          <m:e>
            <m:sSub>
              <m:sSubPr>
                <m:ctrlPr>
                  <w:rPr>
                    <w:rFonts w:ascii="Cambria Math" w:hAnsi="Cambria Math"/>
                    <w:i/>
                  </w:rPr>
                </m:ctrlPr>
              </m:sSubPr>
              <m:e>
                <m:r>
                  <m:rPr>
                    <m:sty m:val="p"/>
                  </m:rPr>
                  <w:rPr>
                    <w:rFonts w:ascii="Cambria Math" w:hAnsi="Cambria Math"/>
                  </w:rPr>
                  <m:t>ψ</m:t>
                </m:r>
                <m:ctrlPr>
                  <w:rPr>
                    <w:rFonts w:ascii="Cambria Math" w:hAnsi="Cambria Math"/>
                  </w:rPr>
                </m:ctrlPr>
              </m:e>
              <m:sub>
                <m:r>
                  <w:rPr>
                    <w:rFonts w:ascii="Cambria Math" w:hAnsi="Cambria Math"/>
                  </w:rPr>
                  <m:t>t</m:t>
                </m:r>
              </m:sub>
            </m:sSub>
          </m:e>
        </m:func>
      </m:oMath>
      <w:r>
        <w:t xml:space="preserve"> </w:t>
      </w:r>
      <w:r>
        <w:t>和</w:t>
      </w:r>
      <w:r>
        <w:t xml:space="preserve"> </w:t>
      </w:r>
      <m:oMath>
        <m:func>
          <m:funcPr>
            <m:ctrlPr>
              <w:rPr>
                <w:rFonts w:ascii="Cambria Math" w:hAnsi="Cambria Math"/>
              </w:rPr>
            </m:ctrlPr>
          </m:funcPr>
          <m:fName>
            <m:r>
              <m:rPr>
                <m:sty m:val="p"/>
              </m:rPr>
              <w:rPr>
                <w:rFonts w:ascii="Cambria Math" w:hAnsi="Cambria Math"/>
              </w:rPr>
              <m:t>sin</m:t>
            </m:r>
            <m:ctrlPr>
              <w:rPr>
                <w:rFonts w:ascii="Cambria Math" w:hAnsi="Cambria Math"/>
                <w:i/>
              </w:rPr>
            </m:ctrlPr>
          </m:fName>
          <m:e>
            <m:sSub>
              <m:sSubPr>
                <m:ctrlPr>
                  <w:rPr>
                    <w:rFonts w:ascii="Cambria Math" w:hAnsi="Cambria Math"/>
                    <w:i/>
                  </w:rPr>
                </m:ctrlPr>
              </m:sSubPr>
              <m:e>
                <m:r>
                  <m:rPr>
                    <m:sty m:val="p"/>
                  </m:rPr>
                  <w:rPr>
                    <w:rFonts w:ascii="Cambria Math" w:hAnsi="Cambria Math"/>
                  </w:rPr>
                  <m:t>ψ</m:t>
                </m:r>
                <m:ctrlPr>
                  <w:rPr>
                    <w:rFonts w:ascii="Cambria Math" w:hAnsi="Cambria Math"/>
                  </w:rPr>
                </m:ctrlPr>
              </m:e>
              <m:sub>
                <m:r>
                  <w:rPr>
                    <w:rFonts w:ascii="Cambria Math" w:hAnsi="Cambria Math"/>
                  </w:rPr>
                  <m:t>t</m:t>
                </m:r>
              </m:sub>
            </m:sSub>
          </m:e>
        </m:func>
      </m:oMath>
      <w:r>
        <w:t xml:space="preserve"> </w:t>
      </w:r>
      <w:r>
        <w:t>分别表示速度在</w:t>
      </w:r>
      <w:r>
        <w:t xml:space="preserve"> </w:t>
      </w:r>
      <m:oMath>
        <m:r>
          <w:rPr>
            <w:rFonts w:ascii="Cambria Math" w:hAnsi="Cambria Math"/>
          </w:rPr>
          <m:t>x</m:t>
        </m:r>
      </m:oMath>
      <w:r>
        <w:t xml:space="preserve"> </w:t>
      </w:r>
      <w:r>
        <w:t>轴和</w:t>
      </w:r>
      <w:r>
        <w:t xml:space="preserve"> </w:t>
      </w:r>
      <m:oMath>
        <m:r>
          <w:rPr>
            <w:rFonts w:ascii="Cambria Math" w:hAnsi="Cambria Math"/>
          </w:rPr>
          <m:t>y</m:t>
        </m:r>
      </m:oMath>
      <w:r>
        <w:t xml:space="preserve"> </w:t>
      </w:r>
      <w:r>
        <w:t>轴上的方向分量，</w:t>
      </w:r>
      <m:oMath>
        <m:sSub>
          <m:sSubPr>
            <m:ctrlPr>
              <w:rPr>
                <w:rFonts w:ascii="Cambria Math" w:hAnsi="Cambria Math"/>
                <w:i/>
              </w:rPr>
            </m:ctrlPr>
          </m:sSubPr>
          <m:e>
            <m:r>
              <w:rPr>
                <w:rFonts w:ascii="Cambria Math" w:hAnsi="Cambria Math"/>
              </w:rPr>
              <m:t>x</m:t>
            </m:r>
          </m:e>
          <m:sub>
            <m:r>
              <w:rPr>
                <w:rFonts w:ascii="Cambria Math" w:hAnsi="Cambria Math"/>
              </w:rPr>
              <m:t>t+1</m:t>
            </m:r>
          </m:sub>
        </m:sSub>
      </m:oMath>
      <w:r>
        <w:t>、</w:t>
      </w:r>
      <m:oMath>
        <m:sSub>
          <m:sSubPr>
            <m:ctrlPr>
              <w:rPr>
                <w:rFonts w:ascii="Cambria Math" w:hAnsi="Cambria Math"/>
                <w:i/>
              </w:rPr>
            </m:ctrlPr>
          </m:sSubPr>
          <m:e>
            <m:r>
              <w:rPr>
                <w:rFonts w:ascii="Cambria Math" w:hAnsi="Cambria Math"/>
              </w:rPr>
              <m:t>y</m:t>
            </m:r>
          </m:e>
          <m:sub>
            <m:r>
              <w:rPr>
                <w:rFonts w:ascii="Cambria Math" w:hAnsi="Cambria Math"/>
              </w:rPr>
              <m:t>t+1</m:t>
            </m:r>
          </m:sub>
        </m:sSub>
      </m:oMath>
      <w:r>
        <w:t xml:space="preserve"> </w:t>
      </w:r>
      <w:r>
        <w:t>和</w:t>
      </w:r>
      <w:r>
        <w:t xml:space="preserve"> </w:t>
      </w:r>
      <m:oMath>
        <m:sSub>
          <m:sSubPr>
            <m:ctrlPr>
              <w:rPr>
                <w:rFonts w:ascii="Cambria Math" w:hAnsi="Cambria Math"/>
                <w:i/>
              </w:rPr>
            </m:ctrlPr>
          </m:sSubPr>
          <m:e>
            <m:r>
              <m:rPr>
                <m:sty m:val="p"/>
              </m:rPr>
              <w:rPr>
                <w:rFonts w:ascii="Cambria Math" w:hAnsi="Cambria Math"/>
              </w:rPr>
              <m:t>ψ</m:t>
            </m:r>
            <m:ctrlPr>
              <w:rPr>
                <w:rFonts w:ascii="Cambria Math" w:hAnsi="Cambria Math"/>
              </w:rPr>
            </m:ctrlPr>
          </m:e>
          <m:sub>
            <m:r>
              <w:rPr>
                <w:rFonts w:ascii="Cambria Math" w:hAnsi="Cambria Math"/>
              </w:rPr>
              <m:t>t+1</m:t>
            </m:r>
          </m:sub>
        </m:sSub>
      </m:oMath>
      <w:r>
        <w:t xml:space="preserve"> </w:t>
      </w:r>
      <w:r>
        <w:t>是执行动作后下一时刻的位置与航向。式中</w:t>
      </w:r>
      <w:r>
        <w:t xml:space="preserve"> </w:t>
      </w:r>
      <m:oMath>
        <m:sSub>
          <m:sSubPr>
            <m:ctrlPr>
              <w:rPr>
                <w:rFonts w:ascii="Cambria Math" w:hAnsi="Cambria Math"/>
                <w:i/>
              </w:rPr>
            </m:ctrlPr>
          </m:sSubPr>
          <m:e>
            <m:r>
              <m:rPr>
                <m:sty m:val="p"/>
              </m:rPr>
              <w:rPr>
                <w:rFonts w:ascii="Cambria Math" w:hAnsi="Cambria Math"/>
              </w:rPr>
              <m:t>ψ</m:t>
            </m:r>
            <m:ctrlPr>
              <w:rPr>
                <w:rFonts w:ascii="Cambria Math" w:hAnsi="Cambria Math"/>
              </w:rPr>
            </m:ctrlPr>
          </m:e>
          <m:sub>
            <m:r>
              <w:rPr>
                <w:rFonts w:ascii="Cambria Math" w:hAnsi="Cambria Math"/>
              </w:rPr>
              <m:t>t+1</m:t>
            </m:r>
          </m:sub>
        </m:sSub>
        <m:r>
          <w:rPr>
            <w:rFonts w:ascii="Cambria Math" w:hAnsi="Cambria Math"/>
          </w:rPr>
          <m:t>=</m:t>
        </m:r>
        <m:sSub>
          <m:sSubPr>
            <m:ctrlPr>
              <w:rPr>
                <w:rFonts w:ascii="Cambria Math" w:hAnsi="Cambria Math"/>
                <w:i/>
              </w:rPr>
            </m:ctrlPr>
          </m:sSubPr>
          <m:e>
            <m:r>
              <m:rPr>
                <m:sty m:val="p"/>
              </m:rPr>
              <w:rPr>
                <w:rFonts w:ascii="Cambria Math" w:hAnsi="Cambria Math"/>
              </w:rPr>
              <m:t>ψ</m:t>
            </m:r>
          </m:e>
          <m:sub>
            <m:r>
              <w:rPr>
                <w:rFonts w:ascii="Cambria Math" w:hAnsi="Cambria Math"/>
              </w:rPr>
              <m:t>t</m:t>
            </m:r>
          </m:sub>
        </m:sSub>
      </m:oMath>
      <w:r>
        <w:t xml:space="preserve"> </w:t>
      </w:r>
      <w:r>
        <w:t>表示机器人直行时航向保持不变。</w:t>
      </w:r>
    </w:p>
    <w:p w14:paraId="128263B6" w14:textId="77777777" w:rsidR="006045A7" w:rsidRDefault="00000000">
      <w:pPr>
        <w:pStyle w:val="FirstParagraph"/>
      </w:pPr>
      <w:r>
        <w:rPr>
          <w:rFonts w:hint="eastAsia"/>
        </w:rPr>
        <w:t>左</w:t>
      </w:r>
      <w:r>
        <w:rPr>
          <w:rFonts w:hint="eastAsia"/>
        </w:rPr>
        <w:t>/</w:t>
      </w:r>
      <w:r>
        <w:rPr>
          <w:rFonts w:hint="eastAsia"/>
        </w:rPr>
        <w:t>右转动作先改变航向</w:t>
      </w:r>
      <w:r>
        <w:t xml:space="preserve"> </w:t>
      </w:r>
      <m:oMath>
        <m:r>
          <m:rPr>
            <m:sty m:val="p"/>
          </m:rPr>
          <w:rPr>
            <w:rFonts w:ascii="Cambria Math" w:hAnsi="Cambria Math"/>
          </w:rPr>
          <m:t>±</m:t>
        </m:r>
        <m:r>
          <w:rPr>
            <w:rFonts w:ascii="Cambria Math" w:hAnsi="Cambria Math"/>
          </w:rPr>
          <m:t>ω</m:t>
        </m:r>
        <m:r>
          <m:rPr>
            <m:sty m:val="p"/>
          </m:rPr>
          <w:rPr>
            <w:rFonts w:ascii="Cambria Math" w:hAnsi="Cambria Math"/>
          </w:rPr>
          <m:t>Δ</m:t>
        </m:r>
        <m:r>
          <w:rPr>
            <w:rFonts w:ascii="Cambria Math" w:hAnsi="Cambria Math"/>
          </w:rPr>
          <m:t>t</m:t>
        </m:r>
      </m:oMath>
      <w:r>
        <w:rPr>
          <w:rFonts w:hint="eastAsia"/>
        </w:rPr>
        <w:t>，再以</w:t>
      </w:r>
      <w:r>
        <w:t xml:space="preserve"> </w:t>
      </w:r>
      <m:oMath>
        <m:r>
          <w:rPr>
            <w:rFonts w:ascii="Cambria Math" w:hAnsi="Cambria Math"/>
          </w:rPr>
          <m:t>0.5u</m:t>
        </m:r>
        <m:r>
          <m:rPr>
            <m:sty m:val="p"/>
          </m:rPr>
          <w:rPr>
            <w:rFonts w:ascii="Cambria Math" w:hAnsi="Cambria Math"/>
          </w:rPr>
          <m:t>Δ</m:t>
        </m:r>
        <m:r>
          <w:rPr>
            <w:rFonts w:ascii="Cambria Math" w:hAnsi="Cambria Math"/>
          </w:rPr>
          <m:t>t</m:t>
        </m:r>
      </m:oMath>
      <w:r>
        <w:t xml:space="preserve"> </w:t>
      </w:r>
      <w:r>
        <w:rPr>
          <w:rFonts w:hint="eastAsia"/>
        </w:rPr>
        <w:t>的距离沿新航向移动；原地旋转只改变航向；停止动作保持位姿不变。</w:t>
      </w:r>
    </w:p>
    <w:p w14:paraId="2F380593" w14:textId="77777777" w:rsidR="006045A7" w:rsidRDefault="00000000">
      <w:pPr>
        <w:pStyle w:val="FirstParagraph"/>
      </w:pPr>
      <w:r>
        <w:rPr>
          <w:rFonts w:hint="eastAsia"/>
        </w:rPr>
        <w:lastRenderedPageBreak/>
        <w:t>当前移动环境默认</w:t>
      </w:r>
      <w:r>
        <w:t xml:space="preserve"> </w:t>
      </w:r>
      <m:oMath>
        <m:r>
          <w:rPr>
            <w:rFonts w:ascii="Cambria Math" w:hAnsi="Cambria Math"/>
          </w:rPr>
          <m:t>u</m:t>
        </m:r>
        <m:r>
          <m:rPr>
            <m:sty m:val="p"/>
          </m:rPr>
          <w:rPr>
            <w:rFonts w:ascii="Cambria Math" w:hAnsi="Cambria Math"/>
          </w:rPr>
          <m:t>=</m:t>
        </m:r>
        <m:r>
          <w:rPr>
            <w:rFonts w:ascii="Cambria Math" w:hAnsi="Cambria Math"/>
          </w:rPr>
          <m:t>0.15</m:t>
        </m:r>
        <m:r>
          <m:rPr>
            <m:sty m:val="p"/>
          </m:rPr>
          <w:rPr>
            <w:rFonts w:ascii="Cambria Math" w:hAnsi="Cambria Math"/>
          </w:rPr>
          <m:t>m/s</m:t>
        </m:r>
      </m:oMath>
      <w:r>
        <w:t>、</w:t>
      </w:r>
      <m:oMath>
        <m:r>
          <w:rPr>
            <w:rFonts w:ascii="Cambria Math" w:hAnsi="Cambria Math"/>
          </w:rPr>
          <m:t>ω</m:t>
        </m:r>
        <m:r>
          <m:rPr>
            <m:sty m:val="p"/>
          </m:rPr>
          <w:rPr>
            <w:rFonts w:ascii="Cambria Math" w:hAnsi="Cambria Math"/>
          </w:rPr>
          <m:t>=</m:t>
        </m:r>
        <m:r>
          <w:rPr>
            <w:rFonts w:ascii="Cambria Math" w:hAnsi="Cambria Math"/>
          </w:rPr>
          <m:t>1.5</m:t>
        </m:r>
        <m:r>
          <m:rPr>
            <m:sty m:val="p"/>
          </m:rPr>
          <w:rPr>
            <w:rFonts w:ascii="Cambria Math" w:hAnsi="Cambria Math"/>
          </w:rPr>
          <m:t>rad/s</m:t>
        </m:r>
      </m:oMath>
      <w:r>
        <w:t>、</w:t>
      </w: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0.2</m:t>
        </m:r>
        <m:r>
          <m:rPr>
            <m:sty m:val="p"/>
          </m:rPr>
          <w:rPr>
            <w:rFonts w:ascii="Cambria Math" w:hAnsi="Cambria Math"/>
          </w:rPr>
          <m:t>s</m:t>
        </m:r>
      </m:oMath>
      <w:r>
        <w:rPr>
          <w:rFonts w:hint="eastAsia"/>
        </w:rPr>
        <w:t>，因此一次完整前进约移动</w:t>
      </w:r>
      <w:r>
        <w:t xml:space="preserve"> </w:t>
      </w:r>
      <m:oMath>
        <m:r>
          <w:rPr>
            <w:rFonts w:ascii="Cambria Math" w:hAnsi="Cambria Math"/>
          </w:rPr>
          <m:t>0.03</m:t>
        </m:r>
        <m:r>
          <m:rPr>
            <m:sty m:val="p"/>
          </m:rPr>
          <w:rPr>
            <w:rFonts w:ascii="Cambria Math" w:hAnsi="Cambria Math"/>
          </w:rPr>
          <m:t>m</m:t>
        </m:r>
      </m:oMath>
      <w:r>
        <w:rPr>
          <w:rFonts w:hint="eastAsia"/>
        </w:rPr>
        <w:t>，一次旋转</w:t>
      </w:r>
      <w:proofErr w:type="gramStart"/>
      <w:r>
        <w:rPr>
          <w:rFonts w:hint="eastAsia"/>
        </w:rPr>
        <w:t>约改变</w:t>
      </w:r>
      <w:proofErr w:type="gramEnd"/>
      <w:r>
        <w:t xml:space="preserve"> </w:t>
      </w:r>
      <m:oMath>
        <m:r>
          <w:rPr>
            <w:rFonts w:ascii="Cambria Math" w:hAnsi="Cambria Math"/>
          </w:rPr>
          <m:t>0.30</m:t>
        </m:r>
        <m:r>
          <m:rPr>
            <m:sty m:val="p"/>
          </m:rPr>
          <w:rPr>
            <w:rFonts w:ascii="Cambria Math" w:hAnsi="Cambria Math"/>
          </w:rPr>
          <m:t>rad</m:t>
        </m:r>
      </m:oMath>
      <w:r>
        <w:rPr>
          <w:rFonts w:hint="eastAsia"/>
        </w:rPr>
        <w:t>（约</w:t>
      </w:r>
      <w:r>
        <w:rPr>
          <w:rFonts w:hint="eastAsia"/>
        </w:rPr>
        <w:t>17</w:t>
      </w:r>
      <w:r>
        <w:rPr>
          <w:rFonts w:hint="eastAsia"/>
        </w:rPr>
        <w:t>°）。</w:t>
      </w:r>
    </w:p>
    <w:p w14:paraId="133AA4AF" w14:textId="77777777" w:rsidR="006045A7" w:rsidRDefault="00000000">
      <w:pPr>
        <w:pStyle w:val="3"/>
      </w:pPr>
      <w:bookmarkStart w:id="33" w:name="X90c9a330e46591965b69a47bfef36cb62ef46aa"/>
      <w:bookmarkEnd w:id="32"/>
      <w:r>
        <w:t xml:space="preserve">4.1.3 </w:t>
      </w:r>
      <w:r>
        <w:rPr>
          <w:rFonts w:hint="eastAsia"/>
        </w:rPr>
        <w:t>非对称气体传感器动态</w:t>
      </w:r>
    </w:p>
    <w:p w14:paraId="4BCC7D9A" w14:textId="77777777" w:rsidR="006045A7" w:rsidRDefault="00000000">
      <w:pPr>
        <w:pStyle w:val="FirstParagraph"/>
      </w:pPr>
      <w:r>
        <w:rPr>
          <w:rFonts w:hint="eastAsia"/>
        </w:rPr>
        <w:t>为了避免策略直接使用瞬时真实浓度，仿真在触须采样点浓度之后加入气体传感器动态。当前环境默认使用非对称一阶模型：</w:t>
      </w:r>
      <w:r>
        <w:t xml:space="preserve"> </w:t>
      </w:r>
    </w:p>
    <w:p w14:paraId="7EFB6757"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t</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e>
                </m:mr>
                <m:mr>
                  <m:e>
                    <m:sSub>
                      <m:sSubPr>
                        <m:ctrlPr>
                          <w:rPr>
                            <w:rFonts w:ascii="Cambria Math" w:hAnsi="Cambria Math"/>
                          </w:rPr>
                        </m:ctrlPr>
                      </m:sSubPr>
                      <m:e>
                        <m:r>
                          <w:rPr>
                            <w:rFonts w:ascii="Cambria Math" w:hAnsi="Cambria Math"/>
                          </w:rPr>
                          <m:t>τ</m:t>
                        </m:r>
                      </m:e>
                      <m:sub>
                        <m:r>
                          <w:rPr>
                            <w:rFonts w:ascii="Cambria Math" w:hAnsi="Cambria Math"/>
                          </w:rPr>
                          <m:t>f</m:t>
                        </m:r>
                      </m:sub>
                    </m:sSub>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e>
                </m:mr>
              </m:m>
            </m:e>
          </m:d>
        </m:oMath>
      </m:oMathPara>
    </w:p>
    <w:p w14:paraId="0DB8721D" w14:textId="77777777" w:rsidR="006045A7" w:rsidRDefault="00000000">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oMath>
      </m:oMathPara>
    </w:p>
    <w:p w14:paraId="77FE7F99" w14:textId="77777777" w:rsidR="006045A7" w:rsidRDefault="00000000">
      <w:pPr>
        <w:pStyle w:val="a0"/>
      </w:pP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t</m:t>
            </m:r>
          </m:sub>
        </m:sSub>
      </m:oMath>
      <w:r>
        <w:t xml:space="preserve"> </w:t>
      </w:r>
      <w:r>
        <w:t>是</w:t>
      </w:r>
      <w:r>
        <w:t xml:space="preserve"> </w:t>
      </w:r>
      <m:oMath>
        <m:r>
          <w:rPr>
            <w:rFonts w:ascii="Cambria Math" w:hAnsi="Cambria Math"/>
          </w:rPr>
          <m:t>t</m:t>
        </m:r>
      </m:oMath>
      <w:r>
        <w:t xml:space="preserve"> </w:t>
      </w:r>
      <w:r>
        <w:t>时刻传感器状态的保留系数，</w:t>
      </w:r>
      <m:oMath>
        <m:r>
          <m:rPr>
            <m:sty m:val="p"/>
          </m:rPr>
          <w:rPr>
            <w:rFonts w:ascii="Cambria Math" w:hAnsi="Cambria Math" w:hint="eastAsia"/>
          </w:rPr>
          <m:t>Δ</m:t>
        </m:r>
        <m:r>
          <w:rPr>
            <w:rFonts w:ascii="Cambria Math" w:hAnsi="Cambria Math"/>
          </w:rPr>
          <m:t>t</m:t>
        </m:r>
      </m:oMath>
      <w:r>
        <w:t xml:space="preserve"> </w:t>
      </w:r>
      <w:r>
        <w:t>是仿真时间步长，</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t</m:t>
            </m:r>
          </m:sub>
        </m:sSub>
      </m:oMath>
      <w:r>
        <w:t xml:space="preserve"> </w:t>
      </w:r>
      <w:r>
        <w:t>是当前采用的传感器时间常数，</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r</m:t>
            </m:r>
          </m:sub>
        </m:sSub>
      </m:oMath>
      <w:r>
        <w:t xml:space="preserve"> </w:t>
      </w:r>
      <w:r>
        <w:t>是输入浓度上升时的响应时间常数，</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f</m:t>
            </m:r>
          </m:sub>
        </m:sSub>
      </m:oMath>
      <w:r>
        <w:t xml:space="preserve"> </w:t>
      </w:r>
      <w:r>
        <w:t>是输入浓度下降时的恢复时间常数，</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 </w:t>
      </w:r>
      <w:r>
        <w:t>是</w:t>
      </w:r>
      <w:r>
        <w:t xml:space="preserve"> </w:t>
      </w:r>
      <m:oMath>
        <m:r>
          <w:rPr>
            <w:rFonts w:ascii="Cambria Math" w:hAnsi="Cambria Math"/>
          </w:rPr>
          <m:t>t</m:t>
        </m:r>
      </m:oMath>
      <w:r>
        <w:t xml:space="preserve"> </w:t>
      </w:r>
      <w:r>
        <w:t>时刻触须采样点的目标气体浓度，</w:t>
      </w:r>
      <m:oMath>
        <m:sSub>
          <m:sSubPr>
            <m:ctrlPr>
              <w:rPr>
                <w:rFonts w:ascii="Cambria Math" w:hAnsi="Cambria Math"/>
                <w:i/>
              </w:rPr>
            </m:ctrlPr>
          </m:sSubPr>
          <m:e>
            <m:r>
              <w:rPr>
                <w:rFonts w:ascii="Cambria Math" w:hAnsi="Cambria Math"/>
              </w:rPr>
              <m:t>y</m:t>
            </m:r>
          </m:e>
          <m:sub>
            <m:r>
              <w:rPr>
                <w:rFonts w:ascii="Cambria Math" w:hAnsi="Cambria Math"/>
              </w:rPr>
              <m:t>t-1</m:t>
            </m:r>
          </m:sub>
        </m:sSub>
      </m:oMath>
      <w:r>
        <w:t xml:space="preserve"> </w:t>
      </w:r>
      <w:r>
        <w:t>是上一时刻的传感器内部状态，</w:t>
      </w:r>
      <m:oMath>
        <m:sSub>
          <m:sSubPr>
            <m:ctrlPr>
              <w:rPr>
                <w:rFonts w:ascii="Cambria Math" w:hAnsi="Cambria Math"/>
                <w:i/>
              </w:rPr>
            </m:ctrlPr>
          </m:sSubPr>
          <m:e>
            <m:r>
              <w:rPr>
                <w:rFonts w:ascii="Cambria Math" w:hAnsi="Cambria Math"/>
              </w:rPr>
              <m:t>y</m:t>
            </m:r>
          </m:e>
          <m:sub>
            <m:r>
              <w:rPr>
                <w:rFonts w:ascii="Cambria Math" w:hAnsi="Cambria Math"/>
              </w:rPr>
              <m:t>t</m:t>
            </m:r>
          </m:sub>
        </m:sSub>
      </m:oMath>
      <w:r>
        <w:t xml:space="preserve"> </w:t>
      </w:r>
      <w:r>
        <w:t>是更新后的传感器内部状态，</w:t>
      </w:r>
      <m:oMath>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m:rPr>
                    <m:sty m:val="p"/>
                  </m:rPr>
                  <w:rPr>
                    <w:rFonts w:ascii="Cambria Math" w:hAnsi="Cambria Math"/>
                  </w:rPr>
                  <m:t>⋅</m:t>
                </m:r>
              </m:e>
            </m:d>
          </m:e>
        </m:func>
      </m:oMath>
      <w:r>
        <w:t xml:space="preserve"> </w:t>
      </w:r>
      <w:r>
        <w:t>是指数函数。</w:t>
      </w:r>
      <m:oMath>
        <m:sSub>
          <m:sSubPr>
            <m:ctrlPr>
              <w:rPr>
                <w:rFonts w:ascii="Cambria Math" w:hAnsi="Cambria Math"/>
                <w:i/>
              </w:rPr>
            </m:ctrlPr>
          </m:sSubPr>
          <m:e>
            <m:r>
              <w:rPr>
                <w:rFonts w:ascii="Cambria Math" w:hAnsi="Cambria Math"/>
              </w:rPr>
              <m:t>c</m:t>
            </m:r>
          </m:e>
          <m:sub>
            <m:r>
              <w:rPr>
                <w:rFonts w:ascii="Cambria Math" w:hAnsi="Cambria Math"/>
              </w:rPr>
              <m:t>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t-1</m:t>
            </m:r>
          </m:sub>
        </m:sSub>
      </m:oMath>
      <w:r>
        <w:t xml:space="preserve"> </w:t>
      </w:r>
      <w:r>
        <w:t>时采用较小的</w:t>
      </w:r>
      <w:r>
        <w:t xml:space="preserve">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r</m:t>
            </m:r>
          </m:sub>
        </m:sSub>
      </m:oMath>
      <w:r>
        <w:t>，</w:t>
      </w:r>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y</m:t>
            </m:r>
          </m:e>
          <m:sub>
            <m:r>
              <w:rPr>
                <w:rFonts w:ascii="Cambria Math" w:hAnsi="Cambria Math"/>
              </w:rPr>
              <m:t>t-1</m:t>
            </m:r>
          </m:sub>
        </m:sSub>
      </m:oMath>
      <w:r>
        <w:t xml:space="preserve"> </w:t>
      </w:r>
      <w:r>
        <w:t>时采用较大的</w:t>
      </w:r>
      <w:r>
        <w:t xml:space="preserve">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f</m:t>
            </m:r>
          </m:sub>
        </m:sSub>
      </m:oMath>
      <w:r>
        <w:t>，从而模拟传感器</w:t>
      </w:r>
      <w:r>
        <w:t>“</w:t>
      </w:r>
      <w:r>
        <w:t>响应快、恢复慢</w:t>
      </w:r>
      <w:r>
        <w:t>”</w:t>
      </w:r>
      <w:r>
        <w:t>的动态特性。</w:t>
      </w:r>
    </w:p>
    <w:p w14:paraId="79721234" w14:textId="77777777" w:rsidR="006045A7" w:rsidRDefault="00000000">
      <w:pPr>
        <w:pStyle w:val="FirstParagraph"/>
      </w:pPr>
      <w:r>
        <w:rPr>
          <w:rFonts w:hint="eastAsia"/>
        </w:rPr>
        <w:t>当前默认</w:t>
      </w:r>
      <w:r>
        <w:t xml:space="preserve"> </w:t>
      </w:r>
      <m:oMath>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r>
          <w:rPr>
            <w:rFonts w:ascii="Cambria Math" w:hAnsi="Cambria Math"/>
          </w:rPr>
          <m:t>0.6</m:t>
        </m:r>
        <m:r>
          <m:rPr>
            <m:sty m:val="p"/>
          </m:rPr>
          <w:rPr>
            <w:rFonts w:ascii="Cambria Math" w:hAnsi="Cambria Math"/>
          </w:rPr>
          <m:t>s</m:t>
        </m:r>
      </m:oMath>
      <w:r>
        <w:t>、</w:t>
      </w:r>
      <m:oMath>
        <m:sSub>
          <m:sSubPr>
            <m:ctrlPr>
              <w:rPr>
                <w:rFonts w:ascii="Cambria Math" w:hAnsi="Cambria Math"/>
              </w:rPr>
            </m:ctrlPr>
          </m:sSubPr>
          <m:e>
            <m:r>
              <w:rPr>
                <w:rFonts w:ascii="Cambria Math" w:hAnsi="Cambria Math"/>
              </w:rPr>
              <m:t>τ</m:t>
            </m:r>
          </m:e>
          <m:sub>
            <m:r>
              <w:rPr>
                <w:rFonts w:ascii="Cambria Math" w:hAnsi="Cambria Math"/>
              </w:rPr>
              <m:t>f</m:t>
            </m:r>
          </m:sub>
        </m:sSub>
        <m:r>
          <m:rPr>
            <m:sty m:val="p"/>
          </m:rPr>
          <w:rPr>
            <w:rFonts w:ascii="Cambria Math" w:hAnsi="Cambria Math"/>
          </w:rPr>
          <m:t>=</m:t>
        </m:r>
        <m:r>
          <w:rPr>
            <w:rFonts w:ascii="Cambria Math" w:hAnsi="Cambria Math"/>
          </w:rPr>
          <m:t>3.0</m:t>
        </m:r>
        <m:r>
          <m:rPr>
            <m:sty m:val="p"/>
          </m:rPr>
          <w:rPr>
            <w:rFonts w:ascii="Cambria Math" w:hAnsi="Cambria Math"/>
          </w:rPr>
          <m:t>s</m:t>
        </m:r>
      </m:oMath>
      <w:r>
        <w:rPr>
          <w:rFonts w:hint="eastAsia"/>
        </w:rPr>
        <w:t>。</w:t>
      </w:r>
      <w:r>
        <w:t xml:space="preserve"> </w:t>
      </w:r>
      <w:bookmarkEnd w:id="33"/>
    </w:p>
    <w:p w14:paraId="28315E63" w14:textId="77777777" w:rsidR="006045A7" w:rsidRDefault="00000000">
      <w:pPr>
        <w:pStyle w:val="2"/>
      </w:pPr>
      <w:bookmarkStart w:id="34" w:name="X9b95a8437e219a16f34fb8c9449fa4dc042e142"/>
      <w:bookmarkEnd w:id="30"/>
      <w:r>
        <w:t xml:space="preserve">4.2 </w:t>
      </w:r>
      <w:r>
        <w:rPr>
          <w:rFonts w:hint="eastAsia"/>
        </w:rPr>
        <w:t>域随机化策略</w:t>
      </w:r>
    </w:p>
    <w:p w14:paraId="08FEBB6F" w14:textId="77777777" w:rsidR="006045A7" w:rsidRDefault="00000000">
      <w:pPr>
        <w:pStyle w:val="FirstParagraph"/>
      </w:pPr>
      <w:bookmarkStart w:id="35" w:name="Xf45960efaa3db54969cf49477d200183f0bdfe8"/>
      <w:bookmarkEnd w:id="34"/>
      <w:r>
        <w:rPr>
          <w:rFonts w:hint="eastAsia"/>
        </w:rPr>
        <w:t>每个</w:t>
      </w:r>
      <w:r>
        <w:t xml:space="preserve"> episode </w:t>
      </w:r>
      <w:r>
        <w:rPr>
          <w:rFonts w:hint="eastAsia"/>
        </w:rPr>
        <w:t>对羽流和传感器参数重新采样。例如</w:t>
      </w:r>
      <w:r>
        <w:t xml:space="preserve"> puff </w:t>
      </w:r>
      <w:r>
        <w:rPr>
          <w:rFonts w:hint="eastAsia"/>
        </w:rPr>
        <w:t>初始质量约按标称值的</w:t>
      </w:r>
      <w:r>
        <w:t xml:space="preserve"> 0.7–1.5 </w:t>
      </w:r>
      <w:proofErr w:type="gramStart"/>
      <w:r>
        <w:rPr>
          <w:rFonts w:hint="eastAsia"/>
        </w:rPr>
        <w:t>倍</w:t>
      </w:r>
      <w:proofErr w:type="gramEnd"/>
      <w:r>
        <w:rPr>
          <w:rFonts w:hint="eastAsia"/>
        </w:rPr>
        <w:t>扰动，顺</w:t>
      </w:r>
      <w:r>
        <w:rPr>
          <w:rFonts w:hint="eastAsia"/>
        </w:rPr>
        <w:t>/</w:t>
      </w:r>
      <w:r>
        <w:rPr>
          <w:rFonts w:hint="eastAsia"/>
        </w:rPr>
        <w:t>横风扩散率和衰减率约按</w:t>
      </w:r>
      <w:r>
        <w:t xml:space="preserve"> 0.7–1.4 </w:t>
      </w:r>
      <w:proofErr w:type="gramStart"/>
      <w:r>
        <w:rPr>
          <w:rFonts w:hint="eastAsia"/>
        </w:rPr>
        <w:t>倍</w:t>
      </w:r>
      <w:proofErr w:type="gramEnd"/>
      <w:r>
        <w:rPr>
          <w:rFonts w:hint="eastAsia"/>
        </w:rPr>
        <w:t>扰动，风向蜿蜒幅度约按</w:t>
      </w:r>
      <w:r>
        <w:t xml:space="preserve"> 0.6–1.4 </w:t>
      </w:r>
      <w:proofErr w:type="gramStart"/>
      <w:r>
        <w:rPr>
          <w:rFonts w:hint="eastAsia"/>
        </w:rPr>
        <w:t>倍</w:t>
      </w:r>
      <w:proofErr w:type="gramEnd"/>
      <w:r>
        <w:rPr>
          <w:rFonts w:hint="eastAsia"/>
        </w:rPr>
        <w:t>扰动，</w:t>
      </w:r>
      <w:r>
        <w:rPr>
          <w:rFonts w:hint="eastAsia"/>
        </w:rPr>
        <w:t>puff</w:t>
      </w:r>
      <w:r>
        <w:t xml:space="preserve"> </w:t>
      </w:r>
      <w:r>
        <w:rPr>
          <w:rFonts w:hint="eastAsia"/>
        </w:rPr>
        <w:t>最大寿命约按</w:t>
      </w:r>
      <w:r>
        <w:t xml:space="preserve"> 0.7–1.3 </w:t>
      </w:r>
      <w:proofErr w:type="gramStart"/>
      <w:r>
        <w:rPr>
          <w:rFonts w:hint="eastAsia"/>
        </w:rPr>
        <w:t>倍</w:t>
      </w:r>
      <w:proofErr w:type="gramEnd"/>
      <w:r>
        <w:rPr>
          <w:rFonts w:hint="eastAsia"/>
        </w:rPr>
        <w:t>扰动；传感器响应时间约为标称值的</w:t>
      </w:r>
      <w:r>
        <w:t xml:space="preserve"> 0.6–1.6 </w:t>
      </w:r>
      <w:proofErr w:type="gramStart"/>
      <w:r>
        <w:rPr>
          <w:rFonts w:hint="eastAsia"/>
        </w:rPr>
        <w:t>倍</w:t>
      </w:r>
      <w:proofErr w:type="gramEnd"/>
      <w:r>
        <w:rPr>
          <w:rFonts w:hint="eastAsia"/>
        </w:rPr>
        <w:t>、恢复时间约为</w:t>
      </w:r>
      <w:r>
        <w:t xml:space="preserve"> 0.6–1.8 </w:t>
      </w:r>
      <w:proofErr w:type="gramStart"/>
      <w:r>
        <w:rPr>
          <w:rFonts w:hint="eastAsia"/>
        </w:rPr>
        <w:t>倍</w:t>
      </w:r>
      <w:proofErr w:type="gramEnd"/>
      <w:r>
        <w:rPr>
          <w:rFonts w:hint="eastAsia"/>
        </w:rPr>
        <w:t>，噪声幅值也随机变化，并可引入随机基线漂移。通过这种随机参数策略，为训练提供不同的差异化环境，使训练的模型具有更强的鲁棒性。</w:t>
      </w:r>
    </w:p>
    <w:p w14:paraId="2F693F08" w14:textId="77777777" w:rsidR="006045A7" w:rsidRDefault="00000000">
      <w:pPr>
        <w:pStyle w:val="2"/>
      </w:pPr>
      <w:bookmarkStart w:id="36" w:name="Xa82b982436905e33e95fa3d23c9ee9e1034c4a2"/>
      <w:bookmarkEnd w:id="35"/>
      <w:r>
        <w:t>4.</w:t>
      </w:r>
      <w:r>
        <w:rPr>
          <w:rFonts w:hint="eastAsia"/>
        </w:rPr>
        <w:t>3</w:t>
      </w:r>
      <w:r>
        <w:t xml:space="preserve"> </w:t>
      </w:r>
      <w:r>
        <w:rPr>
          <w:rFonts w:hint="eastAsia"/>
        </w:rPr>
        <w:t>仿真训练的数据流与参数更新机制</w:t>
      </w:r>
    </w:p>
    <w:p w14:paraId="73A3E81A" w14:textId="77777777" w:rsidR="006045A7" w:rsidRDefault="00000000">
      <w:pPr>
        <w:pStyle w:val="FirstParagraph"/>
        <w:rPr>
          <w:color w:val="FF0000"/>
        </w:rPr>
      </w:pPr>
      <w:r>
        <w:rPr>
          <w:rFonts w:hint="eastAsia"/>
        </w:rPr>
        <w:t>仿真中的神经网络可学习参数包括时序特征提取器参数</w:t>
      </w:r>
      <w:r>
        <w:t xml:space="preserve"> </w:t>
      </w:r>
      <m:oMath>
        <m:r>
          <w:rPr>
            <w:rFonts w:ascii="Cambria Math" w:hAnsi="Cambria Math"/>
          </w:rPr>
          <m:t>ω</m:t>
        </m:r>
      </m:oMath>
      <w:r>
        <w:t>、</w:t>
      </w:r>
      <w:r>
        <w:t xml:space="preserve">Actor </w:t>
      </w:r>
      <w:r>
        <w:rPr>
          <w:rFonts w:hint="eastAsia"/>
        </w:rPr>
        <w:t>参数</w:t>
      </w:r>
      <w:r>
        <w:t xml:space="preserve"> </w:t>
      </w:r>
      <m:oMath>
        <m:r>
          <w:rPr>
            <w:rFonts w:ascii="Cambria Math" w:hAnsi="Cambria Math"/>
          </w:rPr>
          <m:t>θ</m:t>
        </m:r>
      </m:oMath>
      <w:r>
        <w:t xml:space="preserve"> </w:t>
      </w:r>
      <w:r>
        <w:rPr>
          <w:rFonts w:hint="eastAsia"/>
        </w:rPr>
        <w:t>和</w:t>
      </w:r>
      <w:r>
        <w:t xml:space="preserve"> Critic </w:t>
      </w:r>
      <w:r>
        <w:rPr>
          <w:rFonts w:hint="eastAsia"/>
        </w:rPr>
        <w:t>参数</w:t>
      </w:r>
      <w:r>
        <w:t xml:space="preserve"> </w:t>
      </w:r>
      <m:oMath>
        <m:r>
          <w:rPr>
            <w:rFonts w:ascii="Cambria Math" w:hAnsi="Cambria Math"/>
          </w:rPr>
          <m:t>ϕ</m:t>
        </m:r>
      </m:oMath>
      <w:r>
        <w:rPr>
          <w:rFonts w:hint="eastAsia"/>
        </w:rPr>
        <w:t>，它们通过损失函数反向传播进行梯度更新。</w:t>
      </w:r>
      <w:r>
        <w:rPr>
          <w:rFonts w:hint="eastAsia"/>
          <w:color w:val="FF0000"/>
        </w:rPr>
        <w:t>15</w:t>
      </w:r>
      <w:r>
        <w:rPr>
          <w:rFonts w:hint="eastAsia"/>
          <w:color w:val="FF0000"/>
        </w:rPr>
        <w:t>用图描述数据流、参数更新机制</w:t>
      </w:r>
    </w:p>
    <w:p w14:paraId="720C113F" w14:textId="77777777" w:rsidR="006045A7" w:rsidRDefault="00000000">
      <w:pPr>
        <w:pStyle w:val="a0"/>
      </w:pPr>
      <w:r>
        <w:rPr>
          <w:rFonts w:hint="eastAsia"/>
        </w:rPr>
        <w:t>表</w:t>
      </w:r>
      <w:r>
        <w:rPr>
          <w:rFonts w:hint="eastAsia"/>
        </w:rPr>
        <w:t>4-2</w:t>
      </w:r>
      <w:r>
        <w:t xml:space="preserve"> Actor–Critic </w:t>
      </w:r>
      <w:r>
        <w:rPr>
          <w:rFonts w:hint="eastAsia"/>
        </w:rPr>
        <w:t>与</w:t>
      </w:r>
      <w:r>
        <w:t xml:space="preserve"> PPO </w:t>
      </w:r>
      <w:r>
        <w:rPr>
          <w:rFonts w:hint="eastAsia"/>
        </w:rPr>
        <w:t>参数</w:t>
      </w:r>
    </w:p>
    <w:tbl>
      <w:tblPr>
        <w:tblStyle w:val="Table"/>
        <w:tblW w:w="3969" w:type="dxa"/>
        <w:jc w:val="center"/>
        <w:tblInd w:w="0" w:type="dxa"/>
        <w:tblLayout w:type="fixed"/>
        <w:tblCellMar>
          <w:top w:w="80" w:type="dxa"/>
          <w:left w:w="120" w:type="dxa"/>
          <w:bottom w:w="80" w:type="dxa"/>
          <w:right w:w="120" w:type="dxa"/>
        </w:tblCellMar>
        <w:tblLook w:val="04A0" w:firstRow="1" w:lastRow="0" w:firstColumn="1" w:lastColumn="0" w:noHBand="0" w:noVBand="1"/>
      </w:tblPr>
      <w:tblGrid>
        <w:gridCol w:w="2680"/>
        <w:gridCol w:w="1289"/>
      </w:tblGrid>
      <w:tr w:rsidR="006045A7" w14:paraId="19EDF2DE" w14:textId="77777777" w:rsidTr="006045A7">
        <w:trPr>
          <w:cnfStyle w:val="100000000000" w:firstRow="1" w:lastRow="0" w:firstColumn="0" w:lastColumn="0" w:oddVBand="0" w:evenVBand="0" w:oddHBand="0" w:evenHBand="0" w:firstRowFirstColumn="0" w:firstRowLastColumn="0" w:lastRowFirstColumn="0" w:lastRowLastColumn="0"/>
          <w:tblHeader/>
          <w:jc w:val="center"/>
        </w:trPr>
        <w:tc>
          <w:tcPr>
            <w:tcW w:w="2680" w:type="dxa"/>
            <w:shd w:val="clear" w:color="auto" w:fill="F4F6F9"/>
            <w:vAlign w:val="center"/>
          </w:tcPr>
          <w:p w14:paraId="53FE9BFD" w14:textId="77777777" w:rsidR="006045A7" w:rsidRDefault="00000000">
            <w:pPr>
              <w:pStyle w:val="Compact"/>
              <w:keepLines/>
              <w:spacing w:before="0" w:after="40" w:line="264" w:lineRule="auto"/>
            </w:pPr>
            <w:r>
              <w:rPr>
                <w:rFonts w:hint="eastAsia"/>
                <w:b/>
                <w:bCs/>
                <w:sz w:val="17"/>
              </w:rPr>
              <w:t>参数</w:t>
            </w:r>
          </w:p>
        </w:tc>
        <w:tc>
          <w:tcPr>
            <w:tcW w:w="1289" w:type="dxa"/>
            <w:shd w:val="clear" w:color="auto" w:fill="F4F6F9"/>
            <w:vAlign w:val="center"/>
          </w:tcPr>
          <w:p w14:paraId="69B32DB9" w14:textId="77777777" w:rsidR="006045A7" w:rsidRDefault="00000000">
            <w:pPr>
              <w:pStyle w:val="Compact"/>
              <w:keepLines/>
              <w:spacing w:before="0" w:after="40" w:line="264" w:lineRule="auto"/>
            </w:pPr>
            <w:r>
              <w:rPr>
                <w:rFonts w:hint="eastAsia"/>
                <w:b/>
                <w:bCs/>
                <w:sz w:val="17"/>
              </w:rPr>
              <w:t>当前默认</w:t>
            </w:r>
          </w:p>
        </w:tc>
      </w:tr>
      <w:tr w:rsidR="006045A7" w14:paraId="0240BA4A" w14:textId="77777777" w:rsidTr="006045A7">
        <w:trPr>
          <w:jc w:val="center"/>
        </w:trPr>
        <w:tc>
          <w:tcPr>
            <w:tcW w:w="2680" w:type="dxa"/>
            <w:vAlign w:val="center"/>
          </w:tcPr>
          <w:p w14:paraId="588AEE43" w14:textId="77777777" w:rsidR="006045A7" w:rsidRDefault="00000000">
            <w:pPr>
              <w:pStyle w:val="Compact"/>
              <w:keepLines/>
              <w:spacing w:before="0" w:after="40" w:line="264" w:lineRule="auto"/>
            </w:pPr>
            <w:r>
              <w:rPr>
                <w:rFonts w:hint="eastAsia"/>
                <w:sz w:val="17"/>
              </w:rPr>
              <w:t>历史长度</w:t>
            </w:r>
            <w:r>
              <w:rPr>
                <w:sz w:val="17"/>
              </w:rPr>
              <w:t xml:space="preserve"> </w:t>
            </w:r>
            <m:oMath>
              <m:r>
                <w:rPr>
                  <w:rFonts w:ascii="Cambria Math" w:hAnsi="Cambria Math"/>
                </w:rPr>
                <m:t>H</m:t>
              </m:r>
            </m:oMath>
          </w:p>
        </w:tc>
        <w:tc>
          <w:tcPr>
            <w:tcW w:w="1289" w:type="dxa"/>
            <w:vAlign w:val="center"/>
          </w:tcPr>
          <w:p w14:paraId="64E36258" w14:textId="77777777" w:rsidR="006045A7" w:rsidRDefault="00000000">
            <w:pPr>
              <w:pStyle w:val="Compact"/>
              <w:keepLines/>
              <w:spacing w:before="0" w:after="40" w:line="264" w:lineRule="auto"/>
            </w:pPr>
            <w:r>
              <w:rPr>
                <w:sz w:val="17"/>
              </w:rPr>
              <w:t>20</w:t>
            </w:r>
          </w:p>
        </w:tc>
      </w:tr>
      <w:tr w:rsidR="006045A7" w14:paraId="76753A77" w14:textId="77777777" w:rsidTr="006045A7">
        <w:trPr>
          <w:jc w:val="center"/>
        </w:trPr>
        <w:tc>
          <w:tcPr>
            <w:tcW w:w="2680" w:type="dxa"/>
            <w:vAlign w:val="center"/>
          </w:tcPr>
          <w:p w14:paraId="08376714" w14:textId="77777777" w:rsidR="006045A7" w:rsidRDefault="00000000">
            <w:pPr>
              <w:pStyle w:val="Compact"/>
              <w:keepLines/>
              <w:spacing w:before="0" w:after="40" w:line="264" w:lineRule="auto"/>
            </w:pPr>
            <w:r>
              <w:rPr>
                <w:rFonts w:hint="eastAsia"/>
                <w:sz w:val="17"/>
              </w:rPr>
              <w:t>时序编码</w:t>
            </w:r>
          </w:p>
        </w:tc>
        <w:tc>
          <w:tcPr>
            <w:tcW w:w="1289" w:type="dxa"/>
            <w:vAlign w:val="center"/>
          </w:tcPr>
          <w:p w14:paraId="507A149A" w14:textId="77777777" w:rsidR="006045A7" w:rsidRDefault="00000000">
            <w:pPr>
              <w:pStyle w:val="Compact"/>
              <w:keepLines/>
              <w:spacing w:before="0" w:after="40" w:line="264" w:lineRule="auto"/>
            </w:pPr>
            <w:r>
              <w:rPr>
                <w:sz w:val="17"/>
              </w:rPr>
              <w:t>GRU</w:t>
            </w:r>
          </w:p>
        </w:tc>
      </w:tr>
      <w:tr w:rsidR="006045A7" w14:paraId="2EDD620E" w14:textId="77777777" w:rsidTr="006045A7">
        <w:trPr>
          <w:jc w:val="center"/>
        </w:trPr>
        <w:tc>
          <w:tcPr>
            <w:tcW w:w="2680" w:type="dxa"/>
            <w:vAlign w:val="center"/>
          </w:tcPr>
          <w:p w14:paraId="0A50D2AE" w14:textId="77777777" w:rsidR="006045A7" w:rsidRDefault="00000000">
            <w:pPr>
              <w:pStyle w:val="Compact"/>
              <w:keepLines/>
              <w:spacing w:before="0" w:after="40" w:line="264" w:lineRule="auto"/>
            </w:pPr>
            <w:r>
              <w:rPr>
                <w:sz w:val="17"/>
              </w:rPr>
              <w:t>GRU hidden</w:t>
            </w:r>
          </w:p>
        </w:tc>
        <w:tc>
          <w:tcPr>
            <w:tcW w:w="1289" w:type="dxa"/>
            <w:vAlign w:val="center"/>
          </w:tcPr>
          <w:p w14:paraId="59AF22F8" w14:textId="77777777" w:rsidR="006045A7" w:rsidRDefault="00000000">
            <w:pPr>
              <w:pStyle w:val="Compact"/>
              <w:keepLines/>
              <w:spacing w:before="0" w:after="40" w:line="264" w:lineRule="auto"/>
            </w:pPr>
            <w:r>
              <w:rPr>
                <w:sz w:val="17"/>
              </w:rPr>
              <w:t>64</w:t>
            </w:r>
          </w:p>
        </w:tc>
      </w:tr>
      <w:tr w:rsidR="006045A7" w14:paraId="0745046D" w14:textId="77777777" w:rsidTr="006045A7">
        <w:trPr>
          <w:jc w:val="center"/>
        </w:trPr>
        <w:tc>
          <w:tcPr>
            <w:tcW w:w="2680" w:type="dxa"/>
            <w:vAlign w:val="center"/>
          </w:tcPr>
          <w:p w14:paraId="7E078461" w14:textId="77777777" w:rsidR="006045A7" w:rsidRDefault="00000000">
            <w:pPr>
              <w:pStyle w:val="Compact"/>
              <w:keepLines/>
              <w:spacing w:before="0" w:after="40" w:line="264" w:lineRule="auto"/>
            </w:pPr>
            <w:r>
              <w:rPr>
                <w:sz w:val="17"/>
              </w:rPr>
              <w:t>Actor/Critic MLP</w:t>
            </w:r>
          </w:p>
        </w:tc>
        <w:tc>
          <w:tcPr>
            <w:tcW w:w="1289" w:type="dxa"/>
            <w:vAlign w:val="center"/>
          </w:tcPr>
          <w:p w14:paraId="016E8084" w14:textId="77777777" w:rsidR="006045A7" w:rsidRDefault="00000000">
            <w:pPr>
              <w:pStyle w:val="Compact"/>
              <w:keepLines/>
              <w:spacing w:before="0" w:after="40" w:line="264" w:lineRule="auto"/>
            </w:pPr>
            <m:oMathPara>
              <m:oMath>
                <m:r>
                  <m:rPr>
                    <m:sty m:val="p"/>
                  </m:rPr>
                  <w:rPr>
                    <w:rFonts w:ascii="Cambria Math" w:hAnsi="Cambria Math"/>
                  </w:rPr>
                  <m:t>[</m:t>
                </m:r>
                <m:r>
                  <w:rPr>
                    <w:rFonts w:ascii="Cambria Math" w:hAnsi="Cambria Math"/>
                  </w:rPr>
                  <m:t>160</m:t>
                </m:r>
                <m:r>
                  <m:rPr>
                    <m:sty m:val="p"/>
                  </m:rPr>
                  <w:rPr>
                    <w:rFonts w:ascii="Cambria Math" w:hAnsi="Cambria Math"/>
                  </w:rPr>
                  <m:t>,</m:t>
                </m:r>
                <m:r>
                  <w:rPr>
                    <w:rFonts w:ascii="Cambria Math" w:hAnsi="Cambria Math"/>
                  </w:rPr>
                  <m:t>160</m:t>
                </m:r>
                <m:r>
                  <m:rPr>
                    <m:sty m:val="p"/>
                  </m:rPr>
                  <w:rPr>
                    <w:rFonts w:ascii="Cambria Math" w:hAnsi="Cambria Math"/>
                  </w:rPr>
                  <m:t>]</m:t>
                </m:r>
              </m:oMath>
            </m:oMathPara>
          </w:p>
        </w:tc>
      </w:tr>
      <w:tr w:rsidR="006045A7" w14:paraId="501CE957" w14:textId="77777777" w:rsidTr="006045A7">
        <w:trPr>
          <w:jc w:val="center"/>
        </w:trPr>
        <w:tc>
          <w:tcPr>
            <w:tcW w:w="2680" w:type="dxa"/>
            <w:vAlign w:val="center"/>
          </w:tcPr>
          <w:p w14:paraId="7DC76D1D" w14:textId="77777777" w:rsidR="006045A7" w:rsidRDefault="00000000">
            <w:pPr>
              <w:pStyle w:val="Compact"/>
              <w:keepLines/>
              <w:spacing w:before="0" w:after="40" w:line="264" w:lineRule="auto"/>
            </w:pPr>
            <w:r>
              <w:rPr>
                <w:rFonts w:hint="eastAsia"/>
                <w:sz w:val="17"/>
              </w:rPr>
              <w:t>学习率</w:t>
            </w:r>
          </w:p>
        </w:tc>
        <w:tc>
          <w:tcPr>
            <w:tcW w:w="1289" w:type="dxa"/>
            <w:vAlign w:val="center"/>
          </w:tcPr>
          <w:p w14:paraId="66B1DA9F" w14:textId="77777777" w:rsidR="006045A7" w:rsidRDefault="00000000">
            <w:pPr>
              <w:pStyle w:val="Compact"/>
              <w:keepLines/>
              <w:spacing w:before="0" w:after="40" w:line="264" w:lineRule="auto"/>
            </w:pPr>
            <w:r>
              <w:rPr>
                <w:sz w:val="17"/>
              </w:rPr>
              <w:t>1e−4</w:t>
            </w:r>
          </w:p>
        </w:tc>
      </w:tr>
      <w:tr w:rsidR="006045A7" w14:paraId="261CA3F9" w14:textId="77777777" w:rsidTr="006045A7">
        <w:trPr>
          <w:jc w:val="center"/>
        </w:trPr>
        <w:tc>
          <w:tcPr>
            <w:tcW w:w="2680" w:type="dxa"/>
            <w:vAlign w:val="center"/>
          </w:tcPr>
          <w:p w14:paraId="003097CF" w14:textId="77777777" w:rsidR="006045A7" w:rsidRDefault="00000000">
            <w:pPr>
              <w:pStyle w:val="Compact"/>
              <w:keepLines/>
              <w:spacing w:before="0" w:after="40" w:line="264" w:lineRule="auto"/>
            </w:pPr>
            <w:r>
              <w:rPr>
                <w:sz w:val="17"/>
              </w:rPr>
              <w:lastRenderedPageBreak/>
              <w:t xml:space="preserve">rollout </w:t>
            </w:r>
            <w:proofErr w:type="spellStart"/>
            <w:r>
              <w:rPr>
                <w:sz w:val="17"/>
              </w:rPr>
              <w:t>n_steps</w:t>
            </w:r>
            <w:proofErr w:type="spellEnd"/>
          </w:p>
        </w:tc>
        <w:tc>
          <w:tcPr>
            <w:tcW w:w="1289" w:type="dxa"/>
            <w:vAlign w:val="center"/>
          </w:tcPr>
          <w:p w14:paraId="633C9493" w14:textId="77777777" w:rsidR="006045A7" w:rsidRDefault="00000000">
            <w:pPr>
              <w:pStyle w:val="Compact"/>
              <w:keepLines/>
              <w:spacing w:before="0" w:after="40" w:line="264" w:lineRule="auto"/>
            </w:pPr>
            <w:r>
              <w:rPr>
                <w:sz w:val="17"/>
              </w:rPr>
              <w:t>512</w:t>
            </w:r>
          </w:p>
        </w:tc>
      </w:tr>
      <w:tr w:rsidR="006045A7" w14:paraId="0CACFD60" w14:textId="77777777" w:rsidTr="006045A7">
        <w:trPr>
          <w:jc w:val="center"/>
        </w:trPr>
        <w:tc>
          <w:tcPr>
            <w:tcW w:w="2680" w:type="dxa"/>
            <w:vAlign w:val="center"/>
          </w:tcPr>
          <w:p w14:paraId="33CB3DC8" w14:textId="77777777" w:rsidR="006045A7" w:rsidRDefault="00000000">
            <w:pPr>
              <w:pStyle w:val="Compact"/>
              <w:keepLines/>
              <w:spacing w:before="0" w:after="40" w:line="264" w:lineRule="auto"/>
            </w:pPr>
            <w:r>
              <w:rPr>
                <w:sz w:val="17"/>
              </w:rPr>
              <w:t>batch size</w:t>
            </w:r>
          </w:p>
        </w:tc>
        <w:tc>
          <w:tcPr>
            <w:tcW w:w="1289" w:type="dxa"/>
            <w:vAlign w:val="center"/>
          </w:tcPr>
          <w:p w14:paraId="170DEF96" w14:textId="77777777" w:rsidR="006045A7" w:rsidRDefault="00000000">
            <w:pPr>
              <w:pStyle w:val="Compact"/>
              <w:keepLines/>
              <w:spacing w:before="0" w:after="40" w:line="264" w:lineRule="auto"/>
            </w:pPr>
            <w:r>
              <w:rPr>
                <w:sz w:val="17"/>
              </w:rPr>
              <w:t>256</w:t>
            </w:r>
          </w:p>
        </w:tc>
      </w:tr>
      <w:tr w:rsidR="006045A7" w14:paraId="0C68F6B7" w14:textId="77777777" w:rsidTr="006045A7">
        <w:trPr>
          <w:jc w:val="center"/>
        </w:trPr>
        <w:tc>
          <w:tcPr>
            <w:tcW w:w="2680" w:type="dxa"/>
            <w:vAlign w:val="center"/>
          </w:tcPr>
          <w:p w14:paraId="638101F9" w14:textId="77777777" w:rsidR="006045A7" w:rsidRDefault="00000000">
            <w:pPr>
              <w:pStyle w:val="Compact"/>
              <w:keepLines/>
              <w:spacing w:before="0" w:after="40" w:line="264" w:lineRule="auto"/>
            </w:pPr>
            <w:r>
              <w:rPr>
                <w:sz w:val="17"/>
              </w:rPr>
              <w:t>PPO epochs</w:t>
            </w:r>
          </w:p>
        </w:tc>
        <w:tc>
          <w:tcPr>
            <w:tcW w:w="1289" w:type="dxa"/>
            <w:vAlign w:val="center"/>
          </w:tcPr>
          <w:p w14:paraId="67358CD7" w14:textId="77777777" w:rsidR="006045A7" w:rsidRDefault="00000000">
            <w:pPr>
              <w:pStyle w:val="Compact"/>
              <w:keepLines/>
              <w:spacing w:before="0" w:after="40" w:line="264" w:lineRule="auto"/>
            </w:pPr>
            <w:r>
              <w:rPr>
                <w:sz w:val="17"/>
              </w:rPr>
              <w:t>5</w:t>
            </w:r>
          </w:p>
        </w:tc>
      </w:tr>
      <w:tr w:rsidR="006045A7" w14:paraId="0675990E" w14:textId="77777777" w:rsidTr="006045A7">
        <w:trPr>
          <w:jc w:val="center"/>
        </w:trPr>
        <w:tc>
          <w:tcPr>
            <w:tcW w:w="2680" w:type="dxa"/>
            <w:vAlign w:val="center"/>
          </w:tcPr>
          <w:p w14:paraId="31CD7F75" w14:textId="77777777" w:rsidR="006045A7" w:rsidRDefault="00000000">
            <w:pPr>
              <w:pStyle w:val="Compact"/>
              <w:keepLines/>
              <w:spacing w:before="0" w:after="40" w:line="264" w:lineRule="auto"/>
            </w:pPr>
            <w:r>
              <w:rPr>
                <w:sz w:val="17"/>
              </w:rPr>
              <w:t xml:space="preserve">entropy </w:t>
            </w:r>
            <w:proofErr w:type="spellStart"/>
            <w:r>
              <w:rPr>
                <w:sz w:val="17"/>
              </w:rPr>
              <w:t>coef</w:t>
            </w:r>
            <w:proofErr w:type="spellEnd"/>
          </w:p>
        </w:tc>
        <w:tc>
          <w:tcPr>
            <w:tcW w:w="1289" w:type="dxa"/>
            <w:vAlign w:val="center"/>
          </w:tcPr>
          <w:p w14:paraId="339F6F17" w14:textId="77777777" w:rsidR="006045A7" w:rsidRDefault="00000000">
            <w:pPr>
              <w:pStyle w:val="Compact"/>
              <w:keepLines/>
              <w:spacing w:before="0" w:after="40" w:line="264" w:lineRule="auto"/>
            </w:pPr>
            <w:r>
              <w:rPr>
                <w:sz w:val="17"/>
              </w:rPr>
              <w:t>0.003</w:t>
            </w:r>
          </w:p>
        </w:tc>
      </w:tr>
      <w:tr w:rsidR="006045A7" w14:paraId="5A9CB6F3" w14:textId="77777777" w:rsidTr="006045A7">
        <w:trPr>
          <w:jc w:val="center"/>
        </w:trPr>
        <w:tc>
          <w:tcPr>
            <w:tcW w:w="2680" w:type="dxa"/>
            <w:vAlign w:val="center"/>
          </w:tcPr>
          <w:p w14:paraId="687D5D70" w14:textId="77777777" w:rsidR="006045A7" w:rsidRDefault="00000000">
            <w:pPr>
              <w:pStyle w:val="Compact"/>
              <w:keepLines/>
              <w:spacing w:before="0" w:after="40" w:line="264" w:lineRule="auto"/>
            </w:pPr>
            <w:r>
              <w:rPr>
                <w:sz w:val="17"/>
              </w:rPr>
              <w:t>target KL</w:t>
            </w:r>
          </w:p>
        </w:tc>
        <w:tc>
          <w:tcPr>
            <w:tcW w:w="1289" w:type="dxa"/>
            <w:vAlign w:val="center"/>
          </w:tcPr>
          <w:p w14:paraId="2C768A19" w14:textId="77777777" w:rsidR="006045A7" w:rsidRDefault="00000000">
            <w:pPr>
              <w:pStyle w:val="Compact"/>
              <w:keepLines/>
              <w:spacing w:before="0" w:after="40" w:line="264" w:lineRule="auto"/>
            </w:pPr>
            <w:r>
              <w:rPr>
                <w:sz w:val="17"/>
              </w:rPr>
              <w:t>0.02</w:t>
            </w:r>
          </w:p>
        </w:tc>
      </w:tr>
      <w:tr w:rsidR="006045A7" w14:paraId="7EFCA776" w14:textId="77777777" w:rsidTr="006045A7">
        <w:trPr>
          <w:jc w:val="center"/>
        </w:trPr>
        <w:tc>
          <w:tcPr>
            <w:tcW w:w="2680" w:type="dxa"/>
            <w:vAlign w:val="center"/>
          </w:tcPr>
          <w:p w14:paraId="49236843" w14:textId="77777777" w:rsidR="006045A7" w:rsidRDefault="00000000">
            <w:pPr>
              <w:pStyle w:val="Compact"/>
              <w:keepLines/>
              <w:spacing w:before="0" w:after="40" w:line="264" w:lineRule="auto"/>
            </w:pPr>
            <w:r>
              <w:rPr>
                <w:rFonts w:hint="eastAsia"/>
                <w:sz w:val="17"/>
              </w:rPr>
              <w:t>GAE</w:t>
            </w:r>
            <w:r>
              <w:rPr>
                <w:rFonts w:hint="eastAsia"/>
                <w:sz w:val="17"/>
              </w:rPr>
              <w:t>标准化</w:t>
            </w:r>
          </w:p>
        </w:tc>
        <w:tc>
          <w:tcPr>
            <w:tcW w:w="1289" w:type="dxa"/>
            <w:vAlign w:val="center"/>
          </w:tcPr>
          <w:p w14:paraId="6E639FF7" w14:textId="77777777" w:rsidR="006045A7" w:rsidRDefault="00000000">
            <w:pPr>
              <w:pStyle w:val="Compact"/>
              <w:keepLines/>
              <w:spacing w:before="0" w:after="40" w:line="264" w:lineRule="auto"/>
            </w:pPr>
            <w:r>
              <w:rPr>
                <w:rFonts w:hint="eastAsia"/>
                <w:sz w:val="17"/>
              </w:rPr>
              <w:t>开启（</w:t>
            </w:r>
            <w:r>
              <w:rPr>
                <w:rFonts w:hint="eastAsia"/>
                <w:sz w:val="17"/>
              </w:rPr>
              <w:t>SB3</w:t>
            </w:r>
            <w:r>
              <w:rPr>
                <w:rFonts w:hint="eastAsia"/>
                <w:sz w:val="17"/>
              </w:rPr>
              <w:t>默认）</w:t>
            </w:r>
          </w:p>
        </w:tc>
      </w:tr>
      <w:tr w:rsidR="006045A7" w14:paraId="7C9A8ADD" w14:textId="77777777" w:rsidTr="006045A7">
        <w:trPr>
          <w:jc w:val="center"/>
        </w:trPr>
        <w:tc>
          <w:tcPr>
            <w:tcW w:w="2680" w:type="dxa"/>
            <w:vAlign w:val="center"/>
          </w:tcPr>
          <w:p w14:paraId="3DB146E3" w14:textId="77777777" w:rsidR="006045A7" w:rsidRDefault="00000000">
            <w:pPr>
              <w:pStyle w:val="Compact"/>
              <w:keepLines/>
              <w:spacing w:before="0" w:after="40" w:line="264" w:lineRule="auto"/>
            </w:pPr>
            <w:r>
              <w:rPr>
                <w:sz w:val="17"/>
              </w:rPr>
              <w:t xml:space="preserve">value </w:t>
            </w:r>
            <w:r>
              <w:rPr>
                <w:rFonts w:hint="eastAsia"/>
                <w:sz w:val="17"/>
              </w:rPr>
              <w:t>loss</w:t>
            </w:r>
            <w:r>
              <w:rPr>
                <w:rFonts w:hint="eastAsia"/>
                <w:sz w:val="17"/>
              </w:rPr>
              <w:t>系数</w:t>
            </w:r>
          </w:p>
        </w:tc>
        <w:tc>
          <w:tcPr>
            <w:tcW w:w="1289" w:type="dxa"/>
            <w:vAlign w:val="center"/>
          </w:tcPr>
          <w:p w14:paraId="54F95764" w14:textId="77777777" w:rsidR="006045A7" w:rsidRDefault="00000000">
            <w:pPr>
              <w:pStyle w:val="Compact"/>
              <w:keepLines/>
              <w:spacing w:before="0" w:after="40" w:line="264" w:lineRule="auto"/>
            </w:pPr>
            <w:r>
              <w:rPr>
                <w:rFonts w:hint="eastAsia"/>
                <w:sz w:val="17"/>
              </w:rPr>
              <w:t>0.5</w:t>
            </w:r>
            <w:r>
              <w:rPr>
                <w:rFonts w:hint="eastAsia"/>
                <w:sz w:val="17"/>
              </w:rPr>
              <w:t>（</w:t>
            </w:r>
            <w:r>
              <w:rPr>
                <w:rFonts w:hint="eastAsia"/>
                <w:sz w:val="17"/>
              </w:rPr>
              <w:t>SB3</w:t>
            </w:r>
            <w:r>
              <w:rPr>
                <w:rFonts w:hint="eastAsia"/>
                <w:sz w:val="17"/>
              </w:rPr>
              <w:t>默认）</w:t>
            </w:r>
          </w:p>
        </w:tc>
      </w:tr>
      <w:tr w:rsidR="006045A7" w14:paraId="234E5EDD" w14:textId="77777777" w:rsidTr="006045A7">
        <w:trPr>
          <w:jc w:val="center"/>
        </w:trPr>
        <w:tc>
          <w:tcPr>
            <w:tcW w:w="2680" w:type="dxa"/>
            <w:vAlign w:val="center"/>
          </w:tcPr>
          <w:p w14:paraId="4FCE43EF" w14:textId="77777777" w:rsidR="006045A7" w:rsidRDefault="00000000">
            <w:pPr>
              <w:pStyle w:val="Compact"/>
              <w:keepLines/>
              <w:spacing w:before="0" w:after="40" w:line="264" w:lineRule="auto"/>
            </w:pPr>
            <w:r>
              <w:rPr>
                <w:rFonts w:hint="eastAsia"/>
                <w:sz w:val="17"/>
              </w:rPr>
              <w:t>梯度范数上限</w:t>
            </w:r>
          </w:p>
        </w:tc>
        <w:tc>
          <w:tcPr>
            <w:tcW w:w="1289" w:type="dxa"/>
            <w:vAlign w:val="center"/>
          </w:tcPr>
          <w:p w14:paraId="37110735" w14:textId="77777777" w:rsidR="006045A7" w:rsidRDefault="00000000">
            <w:pPr>
              <w:pStyle w:val="Compact"/>
              <w:keepLines/>
              <w:spacing w:before="0" w:after="40" w:line="264" w:lineRule="auto"/>
            </w:pPr>
            <w:r>
              <w:rPr>
                <w:rFonts w:hint="eastAsia"/>
                <w:sz w:val="17"/>
              </w:rPr>
              <w:t>0.5</w:t>
            </w:r>
            <w:r>
              <w:rPr>
                <w:rFonts w:hint="eastAsia"/>
                <w:sz w:val="17"/>
              </w:rPr>
              <w:t>（</w:t>
            </w:r>
            <w:r>
              <w:rPr>
                <w:rFonts w:hint="eastAsia"/>
                <w:sz w:val="17"/>
              </w:rPr>
              <w:t>SB3</w:t>
            </w:r>
            <w:r>
              <w:rPr>
                <w:rFonts w:hint="eastAsia"/>
                <w:sz w:val="17"/>
              </w:rPr>
              <w:t>默认）</w:t>
            </w:r>
          </w:p>
        </w:tc>
      </w:tr>
      <w:tr w:rsidR="006045A7" w14:paraId="51A051CB" w14:textId="77777777" w:rsidTr="006045A7">
        <w:trPr>
          <w:jc w:val="center"/>
        </w:trPr>
        <w:tc>
          <w:tcPr>
            <w:tcW w:w="2680" w:type="dxa"/>
            <w:vAlign w:val="center"/>
          </w:tcPr>
          <w:p w14:paraId="1099F943" w14:textId="77777777" w:rsidR="006045A7" w:rsidRDefault="00000000">
            <w:pPr>
              <w:pStyle w:val="Compact"/>
              <w:keepLines/>
              <w:spacing w:before="0" w:after="40" w:line="264" w:lineRule="auto"/>
            </w:pPr>
            <w:r>
              <w:rPr>
                <w:rFonts w:hint="eastAsia"/>
                <w:sz w:val="17"/>
              </w:rPr>
              <w:t>优化器</w:t>
            </w:r>
          </w:p>
        </w:tc>
        <w:tc>
          <w:tcPr>
            <w:tcW w:w="1289" w:type="dxa"/>
            <w:vAlign w:val="center"/>
          </w:tcPr>
          <w:p w14:paraId="7DFC42EC" w14:textId="77777777" w:rsidR="006045A7" w:rsidRDefault="00000000">
            <w:pPr>
              <w:pStyle w:val="Compact"/>
              <w:keepLines/>
              <w:spacing w:before="0" w:after="40" w:line="264" w:lineRule="auto"/>
            </w:pPr>
            <w:r>
              <w:rPr>
                <w:rFonts w:hint="eastAsia"/>
                <w:sz w:val="17"/>
              </w:rPr>
              <w:t>Adam</w:t>
            </w:r>
            <w:r>
              <w:rPr>
                <w:rFonts w:hint="eastAsia"/>
                <w:sz w:val="17"/>
              </w:rPr>
              <w:t>（</w:t>
            </w:r>
            <w:r>
              <w:rPr>
                <w:rFonts w:hint="eastAsia"/>
                <w:sz w:val="17"/>
              </w:rPr>
              <w:t>SB3</w:t>
            </w:r>
            <w:r>
              <w:rPr>
                <w:rFonts w:hint="eastAsia"/>
                <w:sz w:val="17"/>
              </w:rPr>
              <w:t>默认）</w:t>
            </w:r>
          </w:p>
        </w:tc>
      </w:tr>
    </w:tbl>
    <w:p w14:paraId="0E6EAE8B" w14:textId="77777777" w:rsidR="006045A7" w:rsidRDefault="006045A7">
      <w:pPr>
        <w:pStyle w:val="a0"/>
      </w:pPr>
    </w:p>
    <w:p w14:paraId="472ABD26" w14:textId="77777777" w:rsidR="006045A7" w:rsidRDefault="00000000">
      <w:pPr>
        <w:pStyle w:val="3"/>
      </w:pPr>
      <w:bookmarkStart w:id="37" w:name="X9b3eb51ec95cf4ad59419abecc7bde58c732a91"/>
      <w:r>
        <w:t>4.</w:t>
      </w:r>
      <w:r>
        <w:rPr>
          <w:rFonts w:hint="eastAsia"/>
        </w:rPr>
        <w:t>3.</w:t>
      </w:r>
      <w:r>
        <w:t xml:space="preserve">1 </w:t>
      </w:r>
      <w:r>
        <w:rPr>
          <w:rFonts w:hint="eastAsia"/>
        </w:rPr>
        <w:t>从动态羽流到</w:t>
      </w:r>
      <w:r>
        <w:t xml:space="preserve"> rollout buffer </w:t>
      </w:r>
      <w:r>
        <w:rPr>
          <w:rFonts w:hint="eastAsia"/>
        </w:rPr>
        <w:t>的数据流</w:t>
      </w:r>
    </w:p>
    <w:p w14:paraId="4DA72C8D" w14:textId="77777777" w:rsidR="006045A7" w:rsidRDefault="00000000">
      <w:pPr>
        <w:pStyle w:val="FirstParagraph"/>
      </w:pPr>
      <w:r>
        <w:rPr>
          <w:rFonts w:hint="eastAsia"/>
        </w:rPr>
        <w:t>当前强化学习移动搜索算法使用</w:t>
      </w:r>
      <w:r>
        <w:t xml:space="preserve"> Stable-Baselines3 </w:t>
      </w:r>
      <w:r>
        <w:rPr>
          <w:rFonts w:hint="eastAsia"/>
        </w:rPr>
        <w:t>的</w:t>
      </w:r>
      <w:r>
        <w:t xml:space="preserve"> PPO </w:t>
      </w:r>
      <w:r>
        <w:rPr>
          <w:rFonts w:hint="eastAsia"/>
        </w:rPr>
        <w:t>实现。训练开启时同时维护</w:t>
      </w:r>
      <w:r>
        <w:rPr>
          <w:rFonts w:hint="eastAsia"/>
        </w:rPr>
        <w:t>8</w:t>
      </w:r>
      <w:r>
        <w:rPr>
          <w:rFonts w:hint="eastAsia"/>
        </w:rPr>
        <w:t>个独立环境，第</w:t>
      </w:r>
      <w:r>
        <w:t xml:space="preserve"> </w:t>
      </w:r>
      <m:oMath>
        <m:r>
          <w:rPr>
            <w:rFonts w:ascii="Cambria Math" w:hAnsi="Cambria Math"/>
          </w:rPr>
          <m:t>i</m:t>
        </m:r>
      </m:oMath>
      <w:r>
        <w:t xml:space="preserve"> </w:t>
      </w:r>
      <w:proofErr w:type="gramStart"/>
      <w:r>
        <w:rPr>
          <w:rFonts w:hint="eastAsia"/>
        </w:rPr>
        <w:t>个</w:t>
      </w:r>
      <w:proofErr w:type="gramEnd"/>
      <w:r>
        <w:rPr>
          <w:rFonts w:hint="eastAsia"/>
        </w:rPr>
        <w:t>训练环境使用</w:t>
      </w:r>
      <w:r>
        <w:t xml:space="preserve"> </w:t>
      </w:r>
      <w:proofErr w:type="spellStart"/>
      <w:r>
        <w:rPr>
          <w:rStyle w:val="VerbatimChar"/>
          <w:rFonts w:ascii="Times New Roman" w:eastAsia="宋体" w:hAnsi="Times New Roman" w:cs="Times New Roman"/>
        </w:rPr>
        <w:t>seed+i</w:t>
      </w:r>
      <w:proofErr w:type="spellEnd"/>
      <w:r>
        <w:rPr>
          <w:rFonts w:hint="eastAsia"/>
        </w:rPr>
        <w:t>。</w:t>
      </w:r>
    </w:p>
    <w:p w14:paraId="2164FD95" w14:textId="77777777" w:rsidR="006045A7" w:rsidRDefault="00000000">
      <w:pPr>
        <w:pStyle w:val="a0"/>
      </w:pPr>
      <w:r>
        <w:rPr>
          <w:rFonts w:hint="eastAsia"/>
        </w:rPr>
        <w:t>场景初始化</w:t>
      </w:r>
      <w:r>
        <w:rPr>
          <w:rFonts w:hint="eastAsia"/>
        </w:rPr>
        <w:t xml:space="preserve"> </w:t>
      </w:r>
      <w:r>
        <w:rPr>
          <w:rFonts w:hint="eastAsia"/>
        </w:rPr>
        <w:t>→</w:t>
      </w:r>
      <w:r>
        <w:rPr>
          <w:rFonts w:hint="eastAsia"/>
        </w:rPr>
        <w:t xml:space="preserve"> </w:t>
      </w:r>
      <w:r>
        <w:rPr>
          <w:rFonts w:hint="eastAsia"/>
        </w:rPr>
        <w:t>机器人、羽流和触须状态推进</w:t>
      </w:r>
      <w:r>
        <w:rPr>
          <w:rFonts w:hint="eastAsia"/>
        </w:rPr>
        <w:t xml:space="preserve"> </w:t>
      </w:r>
      <w:r>
        <w:rPr>
          <w:rFonts w:hint="eastAsia"/>
        </w:rPr>
        <w:t>→</w:t>
      </w:r>
      <w:r>
        <w:rPr>
          <w:rFonts w:hint="eastAsia"/>
        </w:rPr>
        <w:t xml:space="preserve"> </w:t>
      </w:r>
      <w:r>
        <w:rPr>
          <w:rFonts w:hint="eastAsia"/>
        </w:rPr>
        <w:t>双触须端点真实浓度</w:t>
      </w:r>
      <w:r>
        <w:rPr>
          <w:rFonts w:hint="eastAsia"/>
        </w:rPr>
        <w:t xml:space="preserve"> </w:t>
      </w:r>
      <w:r>
        <w:rPr>
          <w:rFonts w:hint="eastAsia"/>
        </w:rPr>
        <w:t>→</w:t>
      </w:r>
      <w:r>
        <w:rPr>
          <w:rFonts w:hint="eastAsia"/>
        </w:rPr>
        <w:t xml:space="preserve"> </w:t>
      </w:r>
      <w:r>
        <w:rPr>
          <w:rFonts w:hint="eastAsia"/>
        </w:rPr>
        <w:t>非对称慢响应传感器</w:t>
      </w:r>
      <w:r>
        <w:rPr>
          <w:rFonts w:hint="eastAsia"/>
        </w:rPr>
        <w:t xml:space="preserve"> </w:t>
      </w:r>
      <w:r>
        <w:rPr>
          <w:rFonts w:hint="eastAsia"/>
        </w:rPr>
        <w:t>→</w:t>
      </w:r>
      <w:r>
        <w:rPr>
          <w:rFonts w:hint="eastAsia"/>
        </w:rPr>
        <w:t xml:space="preserve"> </w:t>
      </w:r>
      <w:r>
        <w:rPr>
          <w:rFonts w:hint="eastAsia"/>
        </w:rPr>
        <w:t>在线基线</w:t>
      </w:r>
      <w:r>
        <w:rPr>
          <w:rFonts w:hint="eastAsia"/>
        </w:rPr>
        <w:t>/EMA/</w:t>
      </w:r>
      <w:r>
        <w:rPr>
          <w:rFonts w:hint="eastAsia"/>
        </w:rPr>
        <w:t>趋势</w:t>
      </w:r>
      <w:r>
        <w:rPr>
          <w:rFonts w:hint="eastAsia"/>
        </w:rPr>
        <w:t>/</w:t>
      </w:r>
      <w:r>
        <w:rPr>
          <w:rFonts w:hint="eastAsia"/>
        </w:rPr>
        <w:t>差分预处理</w:t>
      </w:r>
      <w:r>
        <w:rPr>
          <w:rFonts w:hint="eastAsia"/>
        </w:rPr>
        <w:t xml:space="preserve"> </w:t>
      </w:r>
      <w:r>
        <w:rPr>
          <w:rFonts w:hint="eastAsia"/>
        </w:rPr>
        <w:t>→</w:t>
      </w:r>
      <w:r>
        <w:rPr>
          <w:rFonts w:hint="eastAsia"/>
        </w:rPr>
        <w:t xml:space="preserve"> 16</w:t>
      </w:r>
      <w:proofErr w:type="gramStart"/>
      <w:r>
        <w:rPr>
          <w:rFonts w:hint="eastAsia"/>
        </w:rPr>
        <w:t>维单帧</w:t>
      </w:r>
      <w:proofErr w:type="gramEnd"/>
      <w:r>
        <w:rPr>
          <w:rFonts w:hint="eastAsia"/>
        </w:rPr>
        <w:t>观测</w:t>
      </w:r>
      <w:r>
        <w:rPr>
          <w:rFonts w:hint="eastAsia"/>
        </w:rPr>
        <w:t xml:space="preserve"> </w:t>
      </w:r>
      <w:r>
        <w:rPr>
          <w:rFonts w:hint="eastAsia"/>
        </w:rPr>
        <w:t>→</w:t>
      </w:r>
      <w:r>
        <w:rPr>
          <w:rFonts w:hint="eastAsia"/>
        </w:rPr>
        <w:t xml:space="preserve"> 20</w:t>
      </w:r>
      <w:r>
        <w:rPr>
          <w:rFonts w:hint="eastAsia"/>
        </w:rPr>
        <w:t>帧历史堆叠</w:t>
      </w:r>
      <w:r>
        <w:rPr>
          <w:rFonts w:hint="eastAsia"/>
        </w:rPr>
        <w:t xml:space="preserve"> </w:t>
      </w:r>
      <w:r>
        <w:rPr>
          <w:rFonts w:hint="eastAsia"/>
        </w:rPr>
        <w:t>→</w:t>
      </w:r>
      <w:r>
        <w:rPr>
          <w:rFonts w:hint="eastAsia"/>
        </w:rPr>
        <w:t xml:space="preserve"> </w:t>
      </w:r>
      <w:r>
        <w:rPr>
          <w:rFonts w:hint="eastAsia"/>
        </w:rPr>
        <w:t>时序编码器</w:t>
      </w:r>
      <w:r>
        <w:rPr>
          <w:rFonts w:hint="eastAsia"/>
        </w:rPr>
        <w:t xml:space="preserve"> </w:t>
      </w:r>
      <w:r>
        <w:rPr>
          <w:rFonts w:hint="eastAsia"/>
        </w:rPr>
        <w:t>→</w:t>
      </w:r>
      <w:r>
        <w:rPr>
          <w:rFonts w:hint="eastAsia"/>
        </w:rPr>
        <w:t xml:space="preserve"> Actor/Critic </w:t>
      </w:r>
      <w:r>
        <w:rPr>
          <w:rFonts w:hint="eastAsia"/>
        </w:rPr>
        <w:t>→</w:t>
      </w:r>
      <w:r>
        <w:rPr>
          <w:rFonts w:hint="eastAsia"/>
        </w:rPr>
        <w:t xml:space="preserve"> </w:t>
      </w:r>
      <w:r>
        <w:rPr>
          <w:rFonts w:hint="eastAsia"/>
        </w:rPr>
        <w:t>联合动作与状态价值</w:t>
      </w:r>
      <w:r>
        <w:rPr>
          <w:rFonts w:hint="eastAsia"/>
        </w:rPr>
        <w:t xml:space="preserve"> </w:t>
      </w:r>
      <w:r>
        <w:rPr>
          <w:rFonts w:hint="eastAsia"/>
        </w:rPr>
        <w:t>→</w:t>
      </w:r>
      <w:r>
        <w:rPr>
          <w:rFonts w:hint="eastAsia"/>
        </w:rPr>
        <w:t xml:space="preserve"> </w:t>
      </w:r>
      <w:r>
        <w:rPr>
          <w:rFonts w:hint="eastAsia"/>
        </w:rPr>
        <w:t>环境奖励及下一观测</w:t>
      </w:r>
    </w:p>
    <w:p w14:paraId="3A61073C" w14:textId="77777777" w:rsidR="006045A7" w:rsidRDefault="00000000">
      <w:pPr>
        <w:pStyle w:val="a0"/>
      </w:pPr>
      <w:r>
        <w:rPr>
          <w:rFonts w:hint="eastAsia"/>
        </w:rPr>
        <w:t>在每个环境中，首先完成仿真场景初始化，并在每个</w:t>
      </w:r>
      <w:proofErr w:type="gramStart"/>
      <w:r>
        <w:rPr>
          <w:rFonts w:hint="eastAsia"/>
        </w:rPr>
        <w:t>仿真步内同步</w:t>
      </w:r>
      <w:proofErr w:type="gramEnd"/>
      <w:r>
        <w:rPr>
          <w:rFonts w:hint="eastAsia"/>
        </w:rPr>
        <w:t>更新机器人运动状态、气味羽流状态以及双触须运动状态，在更新完一帧场景后计算左右触须端点处的真实气体浓度，并通过具有非对称响应特性的慢响应传感器模型获得模拟传感器输出，随后对传感器信号进行在线基线估计、指数滑动平均、趋势特征提取及差分处理，形成</w:t>
      </w:r>
      <w:r>
        <w:rPr>
          <w:rFonts w:hint="eastAsia"/>
        </w:rPr>
        <w:t xml:space="preserve"> 16 </w:t>
      </w:r>
      <w:proofErr w:type="gramStart"/>
      <w:r>
        <w:rPr>
          <w:rFonts w:hint="eastAsia"/>
        </w:rPr>
        <w:t>维单帧</w:t>
      </w:r>
      <w:proofErr w:type="gramEnd"/>
      <w:r>
        <w:rPr>
          <w:rFonts w:hint="eastAsia"/>
        </w:rPr>
        <w:t>观测向量</w:t>
      </w:r>
      <m:oMath>
        <m:sSub>
          <m:sSubPr>
            <m:ctrlPr>
              <w:rPr>
                <w:rFonts w:ascii="Cambria Math" w:hAnsi="Cambria Math"/>
              </w:rPr>
            </m:ctrlPr>
          </m:sSubPr>
          <m:e>
            <m:r>
              <w:rPr>
                <w:rFonts w:ascii="Cambria Math" w:hAnsi="Cambria Math"/>
              </w:rPr>
              <m:t>o</m:t>
            </m:r>
          </m:e>
          <m:sub>
            <m:r>
              <w:rPr>
                <w:rFonts w:ascii="Cambria Math" w:hAnsi="Cambria Math"/>
              </w:rPr>
              <m:t>t</m:t>
            </m:r>
          </m:sub>
        </m:sSub>
      </m:oMath>
      <w:r>
        <w:rPr>
          <w:rFonts w:hint="eastAsia"/>
        </w:rPr>
        <w:t>。</w:t>
      </w:r>
    </w:p>
    <w:p w14:paraId="375F54ED" w14:textId="77777777" w:rsidR="006045A7" w:rsidRDefault="00000000">
      <w:pPr>
        <w:pStyle w:val="a0"/>
      </w:pPr>
      <w:r>
        <w:rPr>
          <w:rFonts w:hint="eastAsia"/>
        </w:rPr>
        <w:t>将最近</w:t>
      </w:r>
      <w:r>
        <w:t xml:space="preserve"> </w:t>
      </w:r>
      <m:oMath>
        <m:r>
          <w:rPr>
            <w:rFonts w:ascii="Cambria Math" w:hAnsi="Cambria Math"/>
          </w:rPr>
          <m:t>H</m:t>
        </m:r>
        <m:r>
          <m:rPr>
            <m:sty m:val="p"/>
          </m:rPr>
          <w:rPr>
            <w:rFonts w:ascii="Cambria Math" w:hAnsi="Cambria Math"/>
          </w:rPr>
          <m:t>=</m:t>
        </m:r>
        <m:r>
          <w:rPr>
            <w:rFonts w:ascii="Cambria Math" w:hAnsi="Cambria Math"/>
          </w:rPr>
          <m:t>20</m:t>
        </m:r>
      </m:oMath>
      <w:r>
        <w:t xml:space="preserve"> </w:t>
      </w:r>
      <w:r>
        <w:rPr>
          <w:rFonts w:hint="eastAsia"/>
        </w:rPr>
        <w:t>帧</w:t>
      </w:r>
      <w:proofErr w:type="gramStart"/>
      <w:r>
        <w:rPr>
          <w:rFonts w:hint="eastAsia"/>
        </w:rPr>
        <w:t>观测按</w:t>
      </w:r>
      <w:proofErr w:type="gramEnd"/>
      <w:r>
        <w:rPr>
          <w:rFonts w:hint="eastAsia"/>
        </w:rPr>
        <w:t>从旧到新的顺序连接，得到观测历史</w:t>
      </w:r>
      <w:r>
        <w:t xml:space="preserv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oMath>
      <w:r>
        <w:rPr>
          <w:rFonts w:hint="eastAsia"/>
        </w:rPr>
        <w:t>。因此，每个环境返回给</w:t>
      </w:r>
      <w:r>
        <w:t xml:space="preserve"> PPO </w:t>
      </w:r>
      <w:r>
        <w:rPr>
          <w:rFonts w:hint="eastAsia"/>
        </w:rPr>
        <w:t>的输入维数为</w:t>
      </w:r>
    </w:p>
    <w:p w14:paraId="5F49D08D"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in</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o</m:t>
              </m:r>
            </m:sub>
          </m:sSub>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320</m:t>
          </m:r>
          <m:r>
            <m:rPr>
              <m:sty m:val="p"/>
            </m:rPr>
            <w:rPr>
              <w:rFonts w:ascii="Cambria Math" w:hAnsi="Cambria Math"/>
            </w:rPr>
            <m:t>.</m:t>
          </m:r>
        </m:oMath>
      </m:oMathPara>
    </w:p>
    <w:p w14:paraId="2DD2A3DD" w14:textId="77777777" w:rsidR="006045A7" w:rsidRDefault="00000000">
      <w:pPr>
        <w:pStyle w:val="FirstParagraph"/>
      </w:pPr>
      <w:r>
        <w:rPr>
          <w:rFonts w:hint="eastAsia"/>
        </w:rPr>
        <w:t>将</w:t>
      </w:r>
      <w:r>
        <w:t xml:space="preserv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oMath>
      <w:r>
        <w:t xml:space="preserve"> </w:t>
      </w:r>
      <w:r>
        <w:rPr>
          <w:rFonts w:hint="eastAsia"/>
        </w:rPr>
        <w:t>在</w:t>
      </w:r>
      <w:r>
        <w:t xml:space="preserve"> minibatch </w:t>
      </w:r>
      <w:r>
        <w:rPr>
          <w:rFonts w:hint="eastAsia"/>
        </w:rPr>
        <w:t>中</w:t>
      </w:r>
      <w:proofErr w:type="gramStart"/>
      <w:r>
        <w:rPr>
          <w:rFonts w:hint="eastAsia"/>
        </w:rPr>
        <w:t>恢复时间维后的</w:t>
      </w:r>
      <w:proofErr w:type="gramEnd"/>
      <w:r>
        <w:rPr>
          <w:rFonts w:hint="eastAsia"/>
        </w:rPr>
        <w:t>张量记为</w:t>
      </w:r>
      <w: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hint="eastAsia"/>
        </w:rPr>
        <w:t>，则</w:t>
      </w:r>
      <w:r>
        <w:t>GRU</w:t>
      </w:r>
      <w:r>
        <w:rPr>
          <w:rFonts w:hint="eastAsia"/>
        </w:rPr>
        <w:t>的输入为</w:t>
      </w:r>
    </w:p>
    <w:p w14:paraId="04E52BAE"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16</m:t>
              </m:r>
            </m:sup>
          </m:sSup>
          <m:r>
            <m:rPr>
              <m:sty m:val="p"/>
            </m:rPr>
            <w:rPr>
              <w:rFonts w:ascii="Cambria Math" w:hAnsi="Cambria Math"/>
            </w:rPr>
            <m:t>,</m:t>
          </m:r>
        </m:oMath>
      </m:oMathPara>
    </w:p>
    <w:p w14:paraId="66C9763E" w14:textId="77777777" w:rsidR="006045A7" w:rsidRDefault="00000000">
      <w:pPr>
        <w:pStyle w:val="FirstParagraph"/>
      </w:pPr>
      <w:r>
        <w:rPr>
          <w:rFonts w:hint="eastAsia"/>
        </w:rPr>
        <w:t>经</w:t>
      </w:r>
      <w:r>
        <w:t xml:space="preserve">GRU </w:t>
      </w:r>
      <w:r>
        <w:rPr>
          <w:rFonts w:hint="eastAsia"/>
        </w:rPr>
        <w:t>后</w:t>
      </w:r>
      <w:proofErr w:type="gramStart"/>
      <w:r>
        <w:rPr>
          <w:rFonts w:hint="eastAsia"/>
        </w:rPr>
        <w:t>取最后</w:t>
      </w:r>
      <w:proofErr w:type="gramEnd"/>
      <w:r>
        <w:rPr>
          <w:rFonts w:hint="eastAsia"/>
        </w:rPr>
        <w:t>一层最终</w:t>
      </w:r>
      <w:proofErr w:type="gramStart"/>
      <w:r>
        <w:rPr>
          <w:rFonts w:hint="eastAsia"/>
        </w:rPr>
        <w:t>隐</w:t>
      </w:r>
      <w:proofErr w:type="gramEnd"/>
      <w:r>
        <w:rPr>
          <w:rFonts w:hint="eastAsia"/>
        </w:rPr>
        <w:t>状态，再通过</w:t>
      </w:r>
      <w:r>
        <w:t xml:space="preserve"> </w:t>
      </w:r>
      <w:r>
        <w:rPr>
          <w:rStyle w:val="VerbatimChar"/>
          <w:rFonts w:ascii="Times New Roman" w:eastAsia="宋体" w:hAnsi="Times New Roman" w:cs="Times New Roman"/>
        </w:rPr>
        <w:t>Linear</w:t>
      </w:r>
      <w:proofErr w:type="gramStart"/>
      <w:r>
        <w:rPr>
          <w:rStyle w:val="VerbatimChar"/>
          <w:rFonts w:ascii="Times New Roman" w:eastAsia="宋体" w:hAnsi="Times New Roman" w:cs="Times New Roman" w:hint="eastAsia"/>
        </w:rPr>
        <w:t>层</w:t>
      </w:r>
      <w:r>
        <w:rPr>
          <w:rFonts w:hint="eastAsia"/>
        </w:rPr>
        <w:t>得到</w:t>
      </w:r>
      <w:proofErr w:type="gramEnd"/>
      <w:r>
        <w:rPr>
          <w:rFonts w:hint="eastAsia"/>
        </w:rPr>
        <w:t>64</w:t>
      </w:r>
      <w:r>
        <w:rPr>
          <w:rFonts w:hint="eastAsia"/>
        </w:rPr>
        <w:t>维时序特征</w:t>
      </w:r>
      <w: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hint="eastAsia"/>
        </w:rPr>
        <w:t>，将</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hint="eastAsia"/>
        </w:rPr>
        <w:t>同时送入</w:t>
      </w:r>
      <w:r>
        <w:t xml:space="preserve"> Actor </w:t>
      </w:r>
      <w:r>
        <w:rPr>
          <w:rFonts w:hint="eastAsia"/>
        </w:rPr>
        <w:t>和</w:t>
      </w:r>
      <w:r>
        <w:t xml:space="preserve"> </w:t>
      </w:r>
      <w:r>
        <w:rPr>
          <w:rFonts w:hint="eastAsia"/>
        </w:rPr>
        <w:t>Critic</w:t>
      </w:r>
      <w:r>
        <w:rPr>
          <w:rFonts w:hint="eastAsia"/>
        </w:rPr>
        <w:t>。</w:t>
      </w:r>
      <w:r>
        <w:rPr>
          <w:rFonts w:hint="eastAsia"/>
        </w:rPr>
        <w:t xml:space="preserve"> Actor</w:t>
      </w:r>
      <w:r>
        <w:t xml:space="preserve"> </w:t>
      </w:r>
      <w:r>
        <w:rPr>
          <w:rFonts w:hint="eastAsia"/>
        </w:rPr>
        <w:t>产生</w:t>
      </w:r>
      <w:r>
        <w:rPr>
          <w:rFonts w:hint="eastAsia"/>
        </w:rPr>
        <w:t>26</w:t>
      </w:r>
      <w:r>
        <w:rPr>
          <w:rFonts w:hint="eastAsia"/>
        </w:rPr>
        <w:t>个</w:t>
      </w:r>
      <w:r>
        <w:t xml:space="preserve"> </w:t>
      </w:r>
      <w:r>
        <w:rPr>
          <w:rFonts w:hint="eastAsia"/>
        </w:rPr>
        <w:t>logits</w:t>
      </w:r>
      <w:r>
        <w:rPr>
          <w:rFonts w:hint="eastAsia"/>
        </w:rPr>
        <w:t>，对应移动</w:t>
      </w:r>
      <w:r>
        <w:rPr>
          <w:rFonts w:hint="eastAsia"/>
        </w:rPr>
        <w:t>6</w:t>
      </w:r>
      <w:r>
        <w:rPr>
          <w:rFonts w:hint="eastAsia"/>
        </w:rPr>
        <w:t>类、左触须</w:t>
      </w:r>
      <w:r>
        <w:rPr>
          <w:rFonts w:hint="eastAsia"/>
        </w:rPr>
        <w:t>10</w:t>
      </w:r>
      <w:r>
        <w:rPr>
          <w:rFonts w:hint="eastAsia"/>
        </w:rPr>
        <w:t>类和右触须</w:t>
      </w:r>
      <w:r>
        <w:rPr>
          <w:rFonts w:hint="eastAsia"/>
        </w:rPr>
        <w:t>10</w:t>
      </w:r>
      <w:r>
        <w:rPr>
          <w:rFonts w:hint="eastAsia"/>
        </w:rPr>
        <w:t>类，</w:t>
      </w:r>
      <w:r>
        <w:rPr>
          <w:rFonts w:hint="eastAsia"/>
        </w:rPr>
        <w:t>Critic</w:t>
      </w:r>
      <w:r>
        <w:t xml:space="preserve"> </w:t>
      </w:r>
      <w:r>
        <w:rPr>
          <w:rFonts w:hint="eastAsia"/>
        </w:rPr>
        <w:t>输出标量</w:t>
      </w:r>
      <w:r>
        <w:t xml:space="preserve"> </w:t>
      </w:r>
      <m:oMath>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oMath>
      <w:r>
        <w:t>。</w:t>
      </w:r>
    </w:p>
    <w:p w14:paraId="59CA2607" w14:textId="77777777" w:rsidR="006045A7" w:rsidRDefault="00000000">
      <w:pPr>
        <w:pStyle w:val="a0"/>
      </w:pPr>
      <w:r>
        <w:rPr>
          <w:rFonts w:hint="eastAsia"/>
        </w:rPr>
        <w:t>表</w:t>
      </w:r>
      <w:r>
        <w:rPr>
          <w:rFonts w:hint="eastAsia"/>
        </w:rPr>
        <w:t>4-3</w:t>
      </w:r>
      <w:r>
        <w:t xml:space="preserve"> </w:t>
      </w:r>
      <w:r>
        <w:rPr>
          <w:rFonts w:hint="eastAsia"/>
        </w:rPr>
        <w:t>单个训练样本在项目中的主要数据形状</w:t>
      </w:r>
    </w:p>
    <w:tbl>
      <w:tblPr>
        <w:tblStyle w:val="Table"/>
        <w:tblW w:w="9014" w:type="dxa"/>
        <w:jc w:val="center"/>
        <w:tblInd w:w="0" w:type="dxa"/>
        <w:tblLayout w:type="fixed"/>
        <w:tblCellMar>
          <w:top w:w="80" w:type="dxa"/>
          <w:left w:w="120" w:type="dxa"/>
          <w:bottom w:w="80" w:type="dxa"/>
          <w:right w:w="120" w:type="dxa"/>
        </w:tblCellMar>
        <w:tblLook w:val="04A0" w:firstRow="1" w:lastRow="0" w:firstColumn="1" w:lastColumn="0" w:noHBand="0" w:noVBand="1"/>
      </w:tblPr>
      <w:tblGrid>
        <w:gridCol w:w="2622"/>
        <w:gridCol w:w="1803"/>
        <w:gridCol w:w="4589"/>
      </w:tblGrid>
      <w:tr w:rsidR="006045A7" w14:paraId="3A641B44" w14:textId="77777777" w:rsidTr="006045A7">
        <w:trPr>
          <w:cnfStyle w:val="100000000000" w:firstRow="1" w:lastRow="0" w:firstColumn="0" w:lastColumn="0" w:oddVBand="0" w:evenVBand="0" w:oddHBand="0" w:evenHBand="0" w:firstRowFirstColumn="0" w:firstRowLastColumn="0" w:lastRowFirstColumn="0" w:lastRowLastColumn="0"/>
          <w:tblHeader/>
          <w:jc w:val="center"/>
        </w:trPr>
        <w:tc>
          <w:tcPr>
            <w:tcW w:w="2622" w:type="dxa"/>
            <w:shd w:val="clear" w:color="auto" w:fill="F4F6F9"/>
            <w:vAlign w:val="center"/>
          </w:tcPr>
          <w:p w14:paraId="3B21BDE6" w14:textId="77777777" w:rsidR="006045A7" w:rsidRDefault="00000000">
            <w:pPr>
              <w:pStyle w:val="Compact"/>
              <w:keepLines/>
              <w:spacing w:before="0" w:after="40" w:line="264" w:lineRule="auto"/>
            </w:pPr>
            <w:r>
              <w:rPr>
                <w:rFonts w:hint="eastAsia"/>
                <w:b/>
                <w:bCs/>
                <w:sz w:val="17"/>
              </w:rPr>
              <w:lastRenderedPageBreak/>
              <w:t>环节</w:t>
            </w:r>
          </w:p>
        </w:tc>
        <w:tc>
          <w:tcPr>
            <w:tcW w:w="1803" w:type="dxa"/>
            <w:shd w:val="clear" w:color="auto" w:fill="F4F6F9"/>
            <w:vAlign w:val="center"/>
          </w:tcPr>
          <w:p w14:paraId="187EF4DA" w14:textId="77777777" w:rsidR="006045A7" w:rsidRDefault="00000000">
            <w:pPr>
              <w:pStyle w:val="Compact"/>
              <w:keepLines/>
              <w:spacing w:before="0" w:after="40" w:line="264" w:lineRule="auto"/>
            </w:pPr>
            <w:r>
              <w:rPr>
                <w:rFonts w:hint="eastAsia"/>
                <w:b/>
                <w:bCs/>
                <w:sz w:val="17"/>
              </w:rPr>
              <w:t>张量</w:t>
            </w:r>
            <w:r>
              <w:rPr>
                <w:rFonts w:hint="eastAsia"/>
                <w:b/>
                <w:bCs/>
                <w:sz w:val="17"/>
              </w:rPr>
              <w:t>/</w:t>
            </w:r>
            <w:r>
              <w:rPr>
                <w:rFonts w:hint="eastAsia"/>
                <w:b/>
                <w:bCs/>
                <w:sz w:val="17"/>
              </w:rPr>
              <w:t>数据形状</w:t>
            </w:r>
          </w:p>
        </w:tc>
        <w:tc>
          <w:tcPr>
            <w:tcW w:w="4589" w:type="dxa"/>
            <w:shd w:val="clear" w:color="auto" w:fill="F4F6F9"/>
            <w:vAlign w:val="center"/>
          </w:tcPr>
          <w:p w14:paraId="59840FEF" w14:textId="77777777" w:rsidR="006045A7" w:rsidRDefault="00000000">
            <w:pPr>
              <w:pStyle w:val="Compact"/>
              <w:keepLines/>
              <w:spacing w:before="0" w:after="40" w:line="264" w:lineRule="auto"/>
            </w:pPr>
            <w:r>
              <w:rPr>
                <w:rFonts w:hint="eastAsia"/>
                <w:b/>
                <w:bCs/>
                <w:sz w:val="17"/>
              </w:rPr>
              <w:t>内容</w:t>
            </w:r>
          </w:p>
        </w:tc>
      </w:tr>
      <w:tr w:rsidR="006045A7" w14:paraId="3A2500AE" w14:textId="77777777" w:rsidTr="006045A7">
        <w:trPr>
          <w:jc w:val="center"/>
        </w:trPr>
        <w:tc>
          <w:tcPr>
            <w:tcW w:w="2622" w:type="dxa"/>
            <w:vAlign w:val="center"/>
          </w:tcPr>
          <w:p w14:paraId="2D76D892" w14:textId="77777777" w:rsidR="006045A7" w:rsidRDefault="00000000">
            <w:pPr>
              <w:pStyle w:val="Compact"/>
              <w:keepLines/>
              <w:spacing w:before="0" w:after="40" w:line="264" w:lineRule="auto"/>
            </w:pPr>
            <w:r>
              <w:rPr>
                <w:rFonts w:hint="eastAsia"/>
                <w:sz w:val="17"/>
              </w:rPr>
              <w:t>单</w:t>
            </w:r>
            <w:proofErr w:type="gramStart"/>
            <w:r>
              <w:rPr>
                <w:rFonts w:hint="eastAsia"/>
                <w:sz w:val="17"/>
              </w:rPr>
              <w:t>帧环境</w:t>
            </w:r>
            <w:proofErr w:type="gramEnd"/>
            <w:r>
              <w:rPr>
                <w:rFonts w:hint="eastAsia"/>
                <w:sz w:val="17"/>
              </w:rPr>
              <w:t>观测</w:t>
            </w:r>
          </w:p>
        </w:tc>
        <w:tc>
          <w:tcPr>
            <w:tcW w:w="1803" w:type="dxa"/>
            <w:vAlign w:val="center"/>
          </w:tcPr>
          <w:p w14:paraId="435F1CD9" w14:textId="77777777" w:rsidR="006045A7" w:rsidRDefault="00000000">
            <w:pPr>
              <w:pStyle w:val="Compact"/>
              <w:keepLines/>
              <w:spacing w:before="0" w:after="40" w:line="264" w:lineRule="auto"/>
            </w:pPr>
            <m:oMathPara>
              <m:oMath>
                <m:r>
                  <m:rPr>
                    <m:sty m:val="p"/>
                  </m:rPr>
                  <w:rPr>
                    <w:rFonts w:ascii="Cambria Math" w:hAnsi="Cambria Math"/>
                  </w:rPr>
                  <m:t>[</m:t>
                </m:r>
                <m:r>
                  <w:rPr>
                    <w:rFonts w:ascii="Cambria Math" w:hAnsi="Cambria Math"/>
                  </w:rPr>
                  <m:t>16</m:t>
                </m:r>
                <m:r>
                  <m:rPr>
                    <m:sty m:val="p"/>
                  </m:rPr>
                  <w:rPr>
                    <w:rFonts w:ascii="Cambria Math" w:hAnsi="Cambria Math"/>
                  </w:rPr>
                  <m:t>]</m:t>
                </m:r>
              </m:oMath>
            </m:oMathPara>
          </w:p>
        </w:tc>
        <w:tc>
          <w:tcPr>
            <w:tcW w:w="4589" w:type="dxa"/>
            <w:vAlign w:val="center"/>
          </w:tcPr>
          <w:p w14:paraId="32E2996F" w14:textId="77777777" w:rsidR="006045A7" w:rsidRDefault="00000000">
            <w:pPr>
              <w:pStyle w:val="Compact"/>
              <w:keepLines/>
              <w:spacing w:before="0" w:after="40" w:line="264" w:lineRule="auto"/>
            </w:pPr>
            <w:r>
              <w:rPr>
                <w:rFonts w:hint="eastAsia"/>
                <w:sz w:val="17"/>
              </w:rPr>
              <w:t>12</w:t>
            </w:r>
            <w:proofErr w:type="gramStart"/>
            <w:r>
              <w:rPr>
                <w:rFonts w:hint="eastAsia"/>
                <w:sz w:val="17"/>
              </w:rPr>
              <w:t>维双传感器</w:t>
            </w:r>
            <w:proofErr w:type="gramEnd"/>
            <w:r>
              <w:rPr>
                <w:rFonts w:hint="eastAsia"/>
                <w:sz w:val="17"/>
              </w:rPr>
              <w:t>/</w:t>
            </w:r>
            <w:r>
              <w:rPr>
                <w:rFonts w:hint="eastAsia"/>
                <w:sz w:val="17"/>
              </w:rPr>
              <w:t>触须特征</w:t>
            </w:r>
            <w:r>
              <w:rPr>
                <w:sz w:val="17"/>
              </w:rPr>
              <w:t xml:space="preserve"> + </w:t>
            </w:r>
            <w:r>
              <w:rPr>
                <w:rFonts w:hint="eastAsia"/>
                <w:sz w:val="17"/>
              </w:rPr>
              <w:t>4</w:t>
            </w:r>
            <w:r>
              <w:rPr>
                <w:rFonts w:hint="eastAsia"/>
                <w:sz w:val="17"/>
              </w:rPr>
              <w:t>维本体与失</w:t>
            </w:r>
            <w:proofErr w:type="gramStart"/>
            <w:r>
              <w:rPr>
                <w:rFonts w:hint="eastAsia"/>
                <w:sz w:val="17"/>
              </w:rPr>
              <w:t>嗅信息</w:t>
            </w:r>
            <w:proofErr w:type="gramEnd"/>
          </w:p>
        </w:tc>
      </w:tr>
      <w:tr w:rsidR="006045A7" w14:paraId="7A8622CE" w14:textId="77777777" w:rsidTr="006045A7">
        <w:trPr>
          <w:jc w:val="center"/>
        </w:trPr>
        <w:tc>
          <w:tcPr>
            <w:tcW w:w="2622" w:type="dxa"/>
            <w:vAlign w:val="center"/>
          </w:tcPr>
          <w:p w14:paraId="3897E662" w14:textId="77777777" w:rsidR="006045A7" w:rsidRDefault="00000000">
            <w:pPr>
              <w:pStyle w:val="Compact"/>
              <w:keepLines/>
              <w:spacing w:before="0" w:after="40" w:line="264" w:lineRule="auto"/>
            </w:pPr>
            <w:r>
              <w:rPr>
                <w:rFonts w:hint="eastAsia"/>
                <w:sz w:val="17"/>
              </w:rPr>
              <w:t>历史包装器输出</w:t>
            </w:r>
          </w:p>
        </w:tc>
        <w:tc>
          <w:tcPr>
            <w:tcW w:w="1803" w:type="dxa"/>
            <w:vAlign w:val="center"/>
          </w:tcPr>
          <w:p w14:paraId="366E08E8" w14:textId="77777777" w:rsidR="006045A7" w:rsidRDefault="00000000">
            <w:pPr>
              <w:pStyle w:val="Compact"/>
              <w:keepLines/>
              <w:spacing w:before="0" w:after="40" w:line="264" w:lineRule="auto"/>
            </w:pPr>
            <m:oMathPara>
              <m:oMath>
                <m:r>
                  <m:rPr>
                    <m:sty m:val="p"/>
                  </m:rPr>
                  <w:rPr>
                    <w:rFonts w:ascii="Cambria Math" w:hAnsi="Cambria Math"/>
                  </w:rPr>
                  <m:t>[</m:t>
                </m:r>
                <m:r>
                  <w:rPr>
                    <w:rFonts w:ascii="Cambria Math" w:hAnsi="Cambria Math"/>
                  </w:rPr>
                  <m:t>320</m:t>
                </m:r>
                <m:r>
                  <m:rPr>
                    <m:sty m:val="p"/>
                  </m:rPr>
                  <w:rPr>
                    <w:rFonts w:ascii="Cambria Math" w:hAnsi="Cambria Math"/>
                  </w:rPr>
                  <m:t>]</m:t>
                </m:r>
              </m:oMath>
            </m:oMathPara>
          </w:p>
        </w:tc>
        <w:tc>
          <w:tcPr>
            <w:tcW w:w="4589" w:type="dxa"/>
            <w:vAlign w:val="center"/>
          </w:tcPr>
          <w:p w14:paraId="365874D0" w14:textId="77777777" w:rsidR="006045A7" w:rsidRDefault="00000000">
            <w:pPr>
              <w:pStyle w:val="Compact"/>
              <w:keepLines/>
              <w:spacing w:before="0" w:after="40" w:line="264" w:lineRule="auto"/>
            </w:pPr>
            <w:r>
              <w:rPr>
                <w:rFonts w:hint="eastAsia"/>
                <w:sz w:val="17"/>
              </w:rPr>
              <w:t>20</w:t>
            </w:r>
            <w:r>
              <w:rPr>
                <w:rFonts w:hint="eastAsia"/>
                <w:sz w:val="17"/>
              </w:rPr>
              <w:t>帧按时间顺序连接</w:t>
            </w:r>
          </w:p>
        </w:tc>
      </w:tr>
      <w:tr w:rsidR="006045A7" w14:paraId="40275819" w14:textId="77777777" w:rsidTr="006045A7">
        <w:trPr>
          <w:jc w:val="center"/>
        </w:trPr>
        <w:tc>
          <w:tcPr>
            <w:tcW w:w="2622" w:type="dxa"/>
            <w:vAlign w:val="center"/>
          </w:tcPr>
          <w:p w14:paraId="06F23179" w14:textId="77777777" w:rsidR="006045A7" w:rsidRDefault="00000000">
            <w:pPr>
              <w:pStyle w:val="Compact"/>
              <w:keepLines/>
              <w:spacing w:before="0" w:after="40" w:line="264" w:lineRule="auto"/>
            </w:pPr>
            <w:r>
              <w:rPr>
                <w:rFonts w:hint="eastAsia"/>
                <w:sz w:val="17"/>
              </w:rPr>
              <w:t>GRU</w:t>
            </w:r>
            <w:r>
              <w:rPr>
                <w:rFonts w:hint="eastAsia"/>
                <w:sz w:val="17"/>
              </w:rPr>
              <w:t>输入</w:t>
            </w:r>
          </w:p>
        </w:tc>
        <w:tc>
          <w:tcPr>
            <w:tcW w:w="1803" w:type="dxa"/>
            <w:vAlign w:val="center"/>
          </w:tcPr>
          <w:p w14:paraId="1460B385" w14:textId="77777777" w:rsidR="006045A7" w:rsidRDefault="00000000">
            <w:pPr>
              <w:pStyle w:val="Compact"/>
              <w:keepLines/>
              <w:spacing w:before="0" w:after="40" w:line="264" w:lineRule="auto"/>
            </w:pPr>
            <m:oMathPara>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16</m:t>
                </m:r>
                <m:r>
                  <m:rPr>
                    <m:sty m:val="p"/>
                  </m:rPr>
                  <w:rPr>
                    <w:rFonts w:ascii="Cambria Math" w:hAnsi="Cambria Math"/>
                  </w:rPr>
                  <m:t>]</m:t>
                </m:r>
              </m:oMath>
            </m:oMathPara>
          </w:p>
        </w:tc>
        <w:tc>
          <w:tcPr>
            <w:tcW w:w="4589" w:type="dxa"/>
            <w:vAlign w:val="center"/>
          </w:tcPr>
          <w:p w14:paraId="5CD3B082" w14:textId="77777777" w:rsidR="006045A7" w:rsidRDefault="00000000">
            <w:pPr>
              <w:pStyle w:val="Compact"/>
              <w:keepLines/>
              <w:spacing w:before="0" w:after="40" w:line="264" w:lineRule="auto"/>
            </w:pPr>
            <w:r>
              <w:rPr>
                <w:rFonts w:hint="eastAsia"/>
                <w:sz w:val="17"/>
              </w:rPr>
              <w:t>minibatch</w:t>
            </w:r>
            <w:r>
              <w:rPr>
                <w:rFonts w:hint="eastAsia"/>
                <w:sz w:val="17"/>
              </w:rPr>
              <w:t>内恢复时间维</w:t>
            </w:r>
          </w:p>
        </w:tc>
      </w:tr>
      <w:tr w:rsidR="006045A7" w14:paraId="23633874" w14:textId="77777777" w:rsidTr="006045A7">
        <w:trPr>
          <w:jc w:val="center"/>
        </w:trPr>
        <w:tc>
          <w:tcPr>
            <w:tcW w:w="2622" w:type="dxa"/>
            <w:vAlign w:val="center"/>
          </w:tcPr>
          <w:p w14:paraId="406B8E00" w14:textId="77777777" w:rsidR="006045A7" w:rsidRDefault="00000000">
            <w:pPr>
              <w:pStyle w:val="Compact"/>
              <w:keepLines/>
              <w:spacing w:before="0" w:after="40" w:line="264" w:lineRule="auto"/>
            </w:pPr>
            <w:r>
              <w:rPr>
                <w:rFonts w:hint="eastAsia"/>
                <w:sz w:val="17"/>
              </w:rPr>
              <w:t>共享时序特征</w:t>
            </w:r>
          </w:p>
        </w:tc>
        <w:tc>
          <w:tcPr>
            <w:tcW w:w="1803" w:type="dxa"/>
            <w:vAlign w:val="center"/>
          </w:tcPr>
          <w:p w14:paraId="79336472" w14:textId="77777777" w:rsidR="006045A7" w:rsidRDefault="00000000">
            <w:pPr>
              <w:pStyle w:val="Compact"/>
              <w:keepLines/>
              <w:spacing w:before="0" w:after="40" w:line="264" w:lineRule="auto"/>
            </w:pPr>
            <m:oMathPara>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64</m:t>
                </m:r>
                <m:r>
                  <m:rPr>
                    <m:sty m:val="p"/>
                  </m:rPr>
                  <w:rPr>
                    <w:rFonts w:ascii="Cambria Math" w:hAnsi="Cambria Math"/>
                  </w:rPr>
                  <m:t>]</m:t>
                </m:r>
              </m:oMath>
            </m:oMathPara>
          </w:p>
        </w:tc>
        <w:tc>
          <w:tcPr>
            <w:tcW w:w="4589" w:type="dxa"/>
            <w:vAlign w:val="center"/>
          </w:tcPr>
          <w:p w14:paraId="43A1706F" w14:textId="77777777" w:rsidR="006045A7" w:rsidRDefault="00000000">
            <w:pPr>
              <w:pStyle w:val="Compact"/>
              <w:keepLines/>
              <w:spacing w:before="0" w:after="40" w:line="264" w:lineRule="auto"/>
            </w:pPr>
            <w:r>
              <w:rPr>
                <w:rFonts w:hint="eastAsia"/>
                <w:sz w:val="17"/>
              </w:rPr>
              <w:t>GRU</w:t>
            </w:r>
            <w:r>
              <w:rPr>
                <w:rFonts w:hint="eastAsia"/>
                <w:sz w:val="17"/>
              </w:rPr>
              <w:t>末状态经线性投影和</w:t>
            </w:r>
            <w:r>
              <w:rPr>
                <w:rFonts w:hint="eastAsia"/>
                <w:sz w:val="17"/>
              </w:rPr>
              <w:t>GELU</w:t>
            </w:r>
          </w:p>
        </w:tc>
      </w:tr>
      <w:tr w:rsidR="006045A7" w14:paraId="345A3B81" w14:textId="77777777" w:rsidTr="006045A7">
        <w:trPr>
          <w:jc w:val="center"/>
        </w:trPr>
        <w:tc>
          <w:tcPr>
            <w:tcW w:w="2622" w:type="dxa"/>
            <w:vAlign w:val="center"/>
          </w:tcPr>
          <w:p w14:paraId="307983B9" w14:textId="77777777" w:rsidR="006045A7" w:rsidRDefault="00000000">
            <w:pPr>
              <w:pStyle w:val="Compact"/>
              <w:keepLines/>
              <w:spacing w:before="0" w:after="40" w:line="264" w:lineRule="auto"/>
            </w:pPr>
            <w:r>
              <w:rPr>
                <w:sz w:val="17"/>
              </w:rPr>
              <w:t>Actor logits</w:t>
            </w:r>
          </w:p>
        </w:tc>
        <w:tc>
          <w:tcPr>
            <w:tcW w:w="1803" w:type="dxa"/>
            <w:vAlign w:val="center"/>
          </w:tcPr>
          <w:p w14:paraId="40BF11EB" w14:textId="77777777" w:rsidR="006045A7" w:rsidRDefault="00000000">
            <w:pPr>
              <w:pStyle w:val="Compact"/>
              <w:keepLines/>
              <w:spacing w:before="0" w:after="40" w:line="264" w:lineRule="auto"/>
            </w:pPr>
            <m:oMathPara>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26</m:t>
                </m:r>
                <m:r>
                  <m:rPr>
                    <m:sty m:val="p"/>
                  </m:rPr>
                  <w:rPr>
                    <w:rFonts w:ascii="Cambria Math" w:hAnsi="Cambria Math"/>
                  </w:rPr>
                  <m:t>]</m:t>
                </m:r>
              </m:oMath>
            </m:oMathPara>
          </w:p>
        </w:tc>
        <w:tc>
          <w:tcPr>
            <w:tcW w:w="4589" w:type="dxa"/>
            <w:vAlign w:val="center"/>
          </w:tcPr>
          <w:p w14:paraId="7D1F49AC" w14:textId="77777777" w:rsidR="006045A7" w:rsidRDefault="00000000">
            <w:pPr>
              <w:pStyle w:val="Compact"/>
              <w:keepLines/>
              <w:spacing w:before="0" w:after="40" w:line="264" w:lineRule="auto"/>
            </w:pPr>
            <w:r>
              <w:rPr>
                <w:rFonts w:hint="eastAsia"/>
                <w:sz w:val="17"/>
              </w:rPr>
              <w:t>分割为</w:t>
            </w:r>
            <w:r>
              <w:rPr>
                <w:rFonts w:hint="eastAsia"/>
                <w:sz w:val="17"/>
              </w:rPr>
              <w:t>6</w:t>
            </w:r>
            <w:r>
              <w:rPr>
                <w:rFonts w:hint="eastAsia"/>
                <w:sz w:val="17"/>
              </w:rPr>
              <w:t>、</w:t>
            </w:r>
            <w:r>
              <w:rPr>
                <w:rFonts w:hint="eastAsia"/>
                <w:sz w:val="17"/>
              </w:rPr>
              <w:t>10</w:t>
            </w:r>
            <w:r>
              <w:rPr>
                <w:rFonts w:hint="eastAsia"/>
                <w:sz w:val="17"/>
              </w:rPr>
              <w:t>、</w:t>
            </w:r>
            <w:r>
              <w:rPr>
                <w:rFonts w:hint="eastAsia"/>
                <w:sz w:val="17"/>
              </w:rPr>
              <w:t>10</w:t>
            </w:r>
            <w:proofErr w:type="gramStart"/>
            <w:r>
              <w:rPr>
                <w:rFonts w:hint="eastAsia"/>
                <w:sz w:val="17"/>
              </w:rPr>
              <w:t>三个</w:t>
            </w:r>
            <w:proofErr w:type="gramEnd"/>
            <w:r>
              <w:rPr>
                <w:rFonts w:hint="eastAsia"/>
                <w:sz w:val="17"/>
              </w:rPr>
              <w:t>分类分布</w:t>
            </w:r>
          </w:p>
        </w:tc>
      </w:tr>
      <w:tr w:rsidR="006045A7" w14:paraId="6C1681F5" w14:textId="77777777" w:rsidTr="006045A7">
        <w:trPr>
          <w:jc w:val="center"/>
        </w:trPr>
        <w:tc>
          <w:tcPr>
            <w:tcW w:w="2622" w:type="dxa"/>
            <w:vAlign w:val="center"/>
          </w:tcPr>
          <w:p w14:paraId="04A98C9F" w14:textId="77777777" w:rsidR="006045A7" w:rsidRDefault="00000000">
            <w:pPr>
              <w:pStyle w:val="Compact"/>
              <w:keepLines/>
              <w:spacing w:before="0" w:after="40" w:line="264" w:lineRule="auto"/>
            </w:pPr>
            <w:r>
              <w:rPr>
                <w:rFonts w:hint="eastAsia"/>
                <w:sz w:val="17"/>
              </w:rPr>
              <w:t>Critic</w:t>
            </w:r>
            <w:r>
              <w:rPr>
                <w:rFonts w:hint="eastAsia"/>
                <w:sz w:val="17"/>
              </w:rPr>
              <w:t>输出</w:t>
            </w:r>
          </w:p>
        </w:tc>
        <w:tc>
          <w:tcPr>
            <w:tcW w:w="1803" w:type="dxa"/>
            <w:vAlign w:val="center"/>
          </w:tcPr>
          <w:p w14:paraId="7784718C" w14:textId="77777777" w:rsidR="006045A7" w:rsidRDefault="00000000">
            <w:pPr>
              <w:pStyle w:val="Compact"/>
              <w:keepLines/>
              <w:spacing w:before="0" w:after="40" w:line="264" w:lineRule="auto"/>
            </w:pPr>
            <m:oMathPara>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4589" w:type="dxa"/>
            <w:vAlign w:val="center"/>
          </w:tcPr>
          <w:p w14:paraId="2F04F422" w14:textId="77777777" w:rsidR="006045A7" w:rsidRDefault="00000000">
            <w:pPr>
              <w:pStyle w:val="Compact"/>
              <w:keepLines/>
              <w:spacing w:before="0" w:after="40" w:line="264" w:lineRule="auto"/>
            </w:pPr>
            <w:r>
              <w:rPr>
                <w:rFonts w:hint="eastAsia"/>
                <w:sz w:val="17"/>
              </w:rPr>
              <w:t>历史状态价值估计</w:t>
            </w:r>
          </w:p>
        </w:tc>
      </w:tr>
      <w:tr w:rsidR="006045A7" w14:paraId="6E2F7E12" w14:textId="77777777" w:rsidTr="006045A7">
        <w:trPr>
          <w:jc w:val="center"/>
        </w:trPr>
        <w:tc>
          <w:tcPr>
            <w:tcW w:w="2622" w:type="dxa"/>
            <w:vAlign w:val="center"/>
          </w:tcPr>
          <w:p w14:paraId="36848A64" w14:textId="77777777" w:rsidR="006045A7" w:rsidRDefault="00000000">
            <w:pPr>
              <w:pStyle w:val="Compact"/>
              <w:keepLines/>
              <w:spacing w:before="0" w:after="40" w:line="264" w:lineRule="auto"/>
            </w:pPr>
            <w:r>
              <w:rPr>
                <w:rFonts w:hint="eastAsia"/>
                <w:sz w:val="17"/>
              </w:rPr>
              <w:t>联合动作</w:t>
            </w:r>
          </w:p>
        </w:tc>
        <w:tc>
          <w:tcPr>
            <w:tcW w:w="1803" w:type="dxa"/>
            <w:vAlign w:val="center"/>
          </w:tcPr>
          <w:p w14:paraId="15BDF7DF" w14:textId="77777777" w:rsidR="006045A7" w:rsidRDefault="00000000">
            <w:pPr>
              <w:pStyle w:val="Compact"/>
              <w:keepLines/>
              <w:spacing w:before="0" w:after="40" w:line="264" w:lineRule="auto"/>
            </w:pPr>
            <m:oMathPara>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3</m:t>
                </m:r>
                <m:r>
                  <m:rPr>
                    <m:sty m:val="p"/>
                  </m:rPr>
                  <w:rPr>
                    <w:rFonts w:ascii="Cambria Math" w:hAnsi="Cambria Math"/>
                  </w:rPr>
                  <m:t>]</m:t>
                </m:r>
              </m:oMath>
            </m:oMathPara>
          </w:p>
        </w:tc>
        <w:tc>
          <w:tcPr>
            <w:tcW w:w="4589" w:type="dxa"/>
            <w:vAlign w:val="center"/>
          </w:tcPr>
          <w:p w14:paraId="33DADBD0" w14:textId="77777777" w:rsidR="006045A7" w:rsidRDefault="00000000">
            <w:pPr>
              <w:pStyle w:val="Compact"/>
              <w:keepLines/>
              <w:spacing w:before="0" w:after="40" w:line="264" w:lineRule="auto"/>
            </w:pPr>
            <w:r>
              <w:rPr>
                <w:rFonts w:hint="eastAsia"/>
                <w:sz w:val="17"/>
              </w:rPr>
              <w:t>移动、左扇区、右扇区</w:t>
            </w:r>
          </w:p>
        </w:tc>
      </w:tr>
    </w:tbl>
    <w:p w14:paraId="2F046BA1" w14:textId="77777777" w:rsidR="006045A7" w:rsidRDefault="00000000">
      <w:pPr>
        <w:pStyle w:val="a0"/>
      </w:pPr>
      <w:r>
        <w:rPr>
          <w:rFonts w:hint="eastAsia"/>
        </w:rPr>
        <w:t>在</w:t>
      </w:r>
      <w:r>
        <w:t xml:space="preserve"> rollout </w:t>
      </w:r>
      <w:r>
        <w:rPr>
          <w:rFonts w:hint="eastAsia"/>
        </w:rPr>
        <w:t>阶段，策略依据三个分类分布采样联合动作，并把以下数据写入</w:t>
      </w:r>
      <w:r>
        <w:t xml:space="preserve"> on-policy </w:t>
      </w:r>
      <w:r>
        <w:rPr>
          <w:rFonts w:hint="eastAsia"/>
        </w:rPr>
        <w:t>buffer</w:t>
      </w:r>
      <w:r>
        <w:rPr>
          <w:rFonts w:hint="eastAsia"/>
        </w:rPr>
        <w:t>：观测历史、动作、即时奖励、</w:t>
      </w:r>
      <w:r>
        <w:rPr>
          <w:rFonts w:hint="eastAsia"/>
        </w:rPr>
        <w:t>episode</w:t>
      </w:r>
      <w:r>
        <w:t xml:space="preserve"> </w:t>
      </w:r>
      <w:r>
        <w:rPr>
          <w:rFonts w:hint="eastAsia"/>
        </w:rPr>
        <w:t>边界标记、旧策略对该联合动作的对数概率</w:t>
      </w:r>
      <w:r>
        <w:t xml:space="preserve"> </w:t>
      </w:r>
      <m:oMath>
        <m:r>
          <m:rPr>
            <m:sty m:val="p"/>
          </m:rPr>
          <w:rPr>
            <w:rFonts w:ascii="Cambria Math" w:hAnsi="Cambria Math"/>
          </w:rPr>
          <m:t>log</m:t>
        </m:r>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sty m:val="p"/>
                  </m:rPr>
                  <w:rPr>
                    <w:rFonts w:ascii="Cambria Math" w:hAnsi="Cambria Math"/>
                  </w:rPr>
                  <m:t>old</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oMath>
      <w:r>
        <w:t xml:space="preserve"> </w:t>
      </w:r>
      <w:r>
        <w:rPr>
          <w:rFonts w:hint="eastAsia"/>
        </w:rPr>
        <w:t>以及采样时的</w:t>
      </w:r>
      <w:proofErr w:type="gramStart"/>
      <w:r>
        <w:rPr>
          <w:rFonts w:hint="eastAsia"/>
        </w:rPr>
        <w:t>旧价值</w:t>
      </w:r>
      <w:proofErr w:type="gramEnd"/>
      <w:r>
        <w:t xml:space="preserve">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ϕ</m:t>
                </m:r>
              </m:e>
              <m:sub>
                <m:r>
                  <m:rPr>
                    <m:sty m:val="p"/>
                  </m:rPr>
                  <w:rPr>
                    <w:rFonts w:ascii="Cambria Math" w:hAnsi="Cambria Math"/>
                  </w:rPr>
                  <m:t>old</m:t>
                </m:r>
              </m:sub>
            </m:sSub>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oMath>
      <w:r>
        <w:rPr>
          <w:rFonts w:hint="eastAsia"/>
        </w:rPr>
        <w:t>。三个动作分量的联合对数概率是各分类对数概率之</w:t>
      </w:r>
      <w:proofErr w:type="gramStart"/>
      <w:r>
        <w:rPr>
          <w:rFonts w:hint="eastAsia"/>
        </w:rPr>
        <w:t>和</w:t>
      </w:r>
      <w:proofErr w:type="gramEnd"/>
      <w:r>
        <w:rPr>
          <w:rFonts w:hint="eastAsia"/>
        </w:rPr>
        <w:t>。每个环境连续收集</w:t>
      </w:r>
      <w:r>
        <w:rPr>
          <w:rFonts w:hint="eastAsia"/>
        </w:rPr>
        <w:t>512</w:t>
      </w:r>
      <w:r>
        <w:rPr>
          <w:rFonts w:hint="eastAsia"/>
        </w:rPr>
        <w:t>步，</w:t>
      </w:r>
      <w:r>
        <w:rPr>
          <w:rFonts w:hint="eastAsia"/>
        </w:rPr>
        <w:t>8</w:t>
      </w:r>
      <w:r>
        <w:rPr>
          <w:rFonts w:hint="eastAsia"/>
        </w:rPr>
        <w:t>个环境合并后得到</w:t>
      </w:r>
      <w:r>
        <w:rPr>
          <w:rFonts w:hint="eastAsia"/>
        </w:rPr>
        <w:t>4096</w:t>
      </w:r>
      <w:r>
        <w:rPr>
          <w:rFonts w:hint="eastAsia"/>
        </w:rPr>
        <w:t>个时序样本。</w:t>
      </w:r>
      <w:r>
        <w:t xml:space="preserve"> </w:t>
      </w:r>
    </w:p>
    <w:p w14:paraId="57A1D954" w14:textId="77777777" w:rsidR="006045A7" w:rsidRDefault="00000000">
      <w:pPr>
        <w:pStyle w:val="3"/>
      </w:pPr>
      <w:bookmarkStart w:id="38" w:name="Xce402e859fab4f71f5cbc1bc1e961a100dbaa0d"/>
      <w:bookmarkEnd w:id="37"/>
      <w:r>
        <w:t>4.</w:t>
      </w:r>
      <w:r>
        <w:rPr>
          <w:rFonts w:hint="eastAsia"/>
        </w:rPr>
        <w:t>3</w:t>
      </w:r>
      <w:r>
        <w:t xml:space="preserve">.2 </w:t>
      </w:r>
      <w:r>
        <w:rPr>
          <w:rFonts w:hint="eastAsia"/>
        </w:rPr>
        <w:t>从奖励序列生成优势与价值目标</w:t>
      </w:r>
    </w:p>
    <w:p w14:paraId="771B3D2F" w14:textId="77777777" w:rsidR="006045A7" w:rsidRDefault="00000000">
      <w:pPr>
        <w:pStyle w:val="FirstParagraph"/>
      </w:pPr>
      <w:r>
        <w:t xml:space="preserve">rollout </w:t>
      </w:r>
      <w:r>
        <w:rPr>
          <w:rFonts w:hint="eastAsia"/>
        </w:rPr>
        <w:t>结束后，算法沿时间序列反向计算</w:t>
      </w:r>
      <w:r>
        <w:t xml:space="preserve"> TD </w:t>
      </w:r>
      <w:r>
        <w:rPr>
          <w:rFonts w:hint="eastAsia"/>
        </w:rPr>
        <w:t>残差。令</w:t>
      </w:r>
      <w:r>
        <w:t xml:space="preserve"> </w:t>
      </w:r>
      <m:oMath>
        <m:sSub>
          <m:sSubPr>
            <m:ctrlPr>
              <w:rPr>
                <w:rFonts w:ascii="Cambria Math" w:hAnsi="Cambria Math"/>
              </w:rPr>
            </m:ctrlPr>
          </m:sSubPr>
          <m:e>
            <m:r>
              <w:rPr>
                <w:rFonts w:ascii="Cambria Math" w:hAnsi="Cambria Math"/>
              </w:rPr>
              <m:t>ι</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表示真实终止指示量，则</w:t>
      </w:r>
    </w:p>
    <w:p w14:paraId="6B0733D3"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ϕ</m:t>
                  </m:r>
                </m:e>
                <m:sub>
                  <m:r>
                    <m:rPr>
                      <m:sty m:val="p"/>
                    </m:rPr>
                    <w:rPr>
                      <w:rFonts w:ascii="Cambria Math" w:hAnsi="Cambria Math"/>
                    </w:rPr>
                    <m:t>old</m:t>
                  </m:r>
                </m:sub>
              </m:sSub>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ϕ</m:t>
                  </m:r>
                </m:e>
                <m:sub>
                  <m:r>
                    <m:rPr>
                      <m:sty m:val="p"/>
                    </m:rPr>
                    <w:rPr>
                      <w:rFonts w:ascii="Cambria Math" w:hAnsi="Cambria Math"/>
                    </w:rPr>
                    <m:t>old</m:t>
                  </m:r>
                </m:sub>
              </m:sSub>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oMath>
      </m:oMathPara>
    </w:p>
    <w:p w14:paraId="0E5C1A52" w14:textId="77777777" w:rsidR="006045A7" w:rsidRDefault="00000000">
      <w:pPr>
        <w:pStyle w:val="FirstParagraph"/>
      </w:pPr>
      <w:r>
        <w:rPr>
          <w:rFonts w:hint="eastAsia"/>
        </w:rPr>
        <w:t>当前项目固定</w:t>
      </w:r>
      <w:r>
        <w:t xml:space="preserve"> </w:t>
      </w:r>
      <m:oMath>
        <m:r>
          <w:rPr>
            <w:rFonts w:ascii="Cambria Math" w:hAnsi="Cambria Math"/>
          </w:rPr>
          <m:t>γ</m:t>
        </m:r>
        <m:r>
          <m:rPr>
            <m:sty m:val="p"/>
          </m:rPr>
          <w:rPr>
            <w:rFonts w:ascii="Cambria Math" w:hAnsi="Cambria Math"/>
          </w:rPr>
          <m:t>=</m:t>
        </m:r>
        <m:r>
          <w:rPr>
            <w:rFonts w:ascii="Cambria Math" w:hAnsi="Cambria Math"/>
          </w:rPr>
          <m:t>0.99</m:t>
        </m:r>
      </m:oMath>
      <w:r>
        <w:t>、</w:t>
      </w:r>
      <m:oMath>
        <m:r>
          <w:rPr>
            <w:rFonts w:ascii="Cambria Math" w:hAnsi="Cambria Math"/>
          </w:rPr>
          <m:t>λ</m:t>
        </m:r>
        <m:r>
          <m:rPr>
            <m:sty m:val="p"/>
          </m:rPr>
          <w:rPr>
            <w:rFonts w:ascii="Cambria Math" w:hAnsi="Cambria Math"/>
          </w:rPr>
          <m:t>=</m:t>
        </m:r>
        <m:r>
          <w:rPr>
            <w:rFonts w:ascii="Cambria Math" w:hAnsi="Cambria Math"/>
          </w:rPr>
          <m:t>0.95</m:t>
        </m:r>
      </m:oMath>
      <w:r>
        <w:rPr>
          <w:rFonts w:hint="eastAsia"/>
        </w:rPr>
        <w:t>，采用</w:t>
      </w:r>
      <w:r>
        <w:t xml:space="preserve"> GAE </w:t>
      </w:r>
      <w:r>
        <w:rPr>
          <w:rFonts w:hint="eastAsia"/>
        </w:rPr>
        <w:t>递推</w:t>
      </w:r>
    </w:p>
    <w:p w14:paraId="7E6A6838" w14:textId="77777777" w:rsidR="006045A7" w:rsidRDefault="00000000">
      <w:pPr>
        <w:pStyle w:val="a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γλ</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32D2188" w14:textId="77777777" w:rsidR="006045A7" w:rsidRDefault="00000000">
      <w:pPr>
        <w:pStyle w:val="FirstParagraph"/>
      </w:pPr>
      <w:r>
        <w:rPr>
          <w:rFonts w:hint="eastAsia"/>
        </w:rPr>
        <w:t>并构造</w:t>
      </w:r>
      <w:r>
        <w:t xml:space="preserve"> Critic </w:t>
      </w:r>
      <w:r>
        <w:rPr>
          <w:rFonts w:hint="eastAsia"/>
        </w:rPr>
        <w:t>的监督目标</w:t>
      </w:r>
    </w:p>
    <w:p w14:paraId="056C3B8C" w14:textId="77777777" w:rsidR="006045A7" w:rsidRDefault="00000000">
      <w:pPr>
        <w:pStyle w:val="a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ϕ</m:t>
                  </m:r>
                </m:e>
                <m:sub>
                  <m:r>
                    <m:rPr>
                      <m:sty m:val="p"/>
                    </m:rPr>
                    <w:rPr>
                      <w:rFonts w:ascii="Cambria Math" w:hAnsi="Cambria Math"/>
                    </w:rPr>
                    <m:t>old</m:t>
                  </m:r>
                </m:sub>
              </m:sSub>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oMath>
      </m:oMathPara>
    </w:p>
    <w:p w14:paraId="243514DF" w14:textId="77777777" w:rsidR="006045A7" w:rsidRDefault="00000000">
      <w:pPr>
        <w:pStyle w:val="a0"/>
      </w:pPr>
      <w:r>
        <w:t xml:space="preserve">SB3 </w:t>
      </w:r>
      <w:r>
        <w:rPr>
          <w:rFonts w:hint="eastAsia"/>
        </w:rPr>
        <w:t>默认在每个</w:t>
      </w:r>
      <w:r>
        <w:t xml:space="preserve"> minibatch </w:t>
      </w:r>
      <w:r>
        <w:rPr>
          <w:rFonts w:hint="eastAsia"/>
        </w:rPr>
        <w:t>内对优势进行标准化：</w:t>
      </w:r>
    </w:p>
    <w:p w14:paraId="236E6C88" w14:textId="77777777" w:rsidR="006045A7" w:rsidRDefault="00000000">
      <w:pPr>
        <w:pStyle w:val="a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acc>
                    <m:accPr>
                      <m:ctrlPr>
                        <w:rPr>
                          <w:rFonts w:ascii="Cambria Math" w:hAnsi="Cambria Math"/>
                        </w:rPr>
                      </m:ctrlPr>
                    </m:accPr>
                    <m:e>
                      <m:r>
                        <w:rPr>
                          <w:rFonts w:ascii="Cambria Math" w:hAnsi="Cambria Math"/>
                        </w:rPr>
                        <m:t>A</m:t>
                      </m:r>
                    </m:e>
                  </m:acc>
                </m:sub>
              </m:sSub>
            </m:num>
            <m:den>
              <m:sSub>
                <m:sSubPr>
                  <m:ctrlPr>
                    <w:rPr>
                      <w:rFonts w:ascii="Cambria Math" w:hAnsi="Cambria Math"/>
                    </w:rPr>
                  </m:ctrlPr>
                </m:sSubPr>
                <m:e>
                  <m:r>
                    <w:rPr>
                      <w:rFonts w:ascii="Cambria Math" w:hAnsi="Cambria Math"/>
                    </w:rPr>
                    <m:t>σ</m:t>
                  </m:r>
                </m:e>
                <m:sub>
                  <m:acc>
                    <m:accPr>
                      <m:ctrlPr>
                        <w:rPr>
                          <w:rFonts w:ascii="Cambria Math" w:hAnsi="Cambria Math"/>
                        </w:rPr>
                      </m:ctrlPr>
                    </m:accPr>
                    <m:e>
                      <m:r>
                        <w:rPr>
                          <w:rFonts w:ascii="Cambria Math" w:hAnsi="Cambria Math"/>
                        </w:rPr>
                        <m:t>A</m:t>
                      </m:r>
                    </m:e>
                  </m:acc>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den>
          </m:f>
          <m:r>
            <m:rPr>
              <m:sty m:val="p"/>
            </m:rPr>
            <w:rPr>
              <w:rFonts w:ascii="Cambria Math" w:hAnsi="Cambria Math"/>
            </w:rPr>
            <m:t>.</m:t>
          </m:r>
        </m:oMath>
      </m:oMathPara>
    </w:p>
    <w:p w14:paraId="5E4655C0" w14:textId="77777777" w:rsidR="006045A7" w:rsidRDefault="00000000">
      <w:pPr>
        <w:pStyle w:val="3"/>
      </w:pPr>
      <w:bookmarkStart w:id="39" w:name="X658cc85de892c065a55611844d56e9f657c96b9"/>
      <w:bookmarkEnd w:id="38"/>
      <w:r>
        <w:t>4.</w:t>
      </w:r>
      <w:r>
        <w:rPr>
          <w:rFonts w:hint="eastAsia"/>
        </w:rPr>
        <w:t>3</w:t>
      </w:r>
      <w:r>
        <w:t xml:space="preserve">.3 minibatch </w:t>
      </w:r>
      <w:r>
        <w:rPr>
          <w:rFonts w:hint="eastAsia"/>
        </w:rPr>
        <w:t>前</w:t>
      </w:r>
      <w:proofErr w:type="gramStart"/>
      <w:r>
        <w:rPr>
          <w:rFonts w:hint="eastAsia"/>
        </w:rPr>
        <w:t>向计算</w:t>
      </w:r>
      <w:proofErr w:type="gramEnd"/>
      <w:r>
        <w:rPr>
          <w:rFonts w:hint="eastAsia"/>
        </w:rPr>
        <w:t>与三类误差函数</w:t>
      </w:r>
    </w:p>
    <w:p w14:paraId="4B54975E" w14:textId="77777777" w:rsidR="006045A7" w:rsidRDefault="00000000">
      <w:pPr>
        <w:pStyle w:val="FirstParagraph"/>
      </w:pPr>
      <w:r>
        <w:rPr>
          <w:rFonts w:hint="eastAsia"/>
        </w:rPr>
        <w:t>4096</w:t>
      </w:r>
      <w:r>
        <w:rPr>
          <w:rFonts w:hint="eastAsia"/>
        </w:rPr>
        <w:t>个样本被打乱后按</w:t>
      </w:r>
      <w:r>
        <w:t xml:space="preserve"> </w:t>
      </w:r>
      <w:proofErr w:type="spellStart"/>
      <w:r>
        <w:rPr>
          <w:rStyle w:val="VerbatimChar"/>
          <w:rFonts w:ascii="Times New Roman" w:eastAsia="宋体" w:hAnsi="Times New Roman" w:cs="Times New Roman"/>
        </w:rPr>
        <w:t>batch_size</w:t>
      </w:r>
      <w:proofErr w:type="spellEnd"/>
      <w:r>
        <w:rPr>
          <w:rStyle w:val="VerbatimChar"/>
          <w:rFonts w:ascii="Times New Roman" w:eastAsia="宋体" w:hAnsi="Times New Roman" w:cs="Times New Roman"/>
        </w:rPr>
        <w:t>=256</w:t>
      </w:r>
      <w:r>
        <w:t xml:space="preserve"> </w:t>
      </w:r>
      <w:r>
        <w:rPr>
          <w:rFonts w:hint="eastAsia"/>
        </w:rPr>
        <w:t>划分，每个</w:t>
      </w:r>
      <w:r>
        <w:t xml:space="preserve"> epoch </w:t>
      </w:r>
      <w:r>
        <w:rPr>
          <w:rFonts w:hint="eastAsia"/>
        </w:rPr>
        <w:t>有</w:t>
      </w:r>
      <w:r>
        <w:rPr>
          <w:rFonts w:hint="eastAsia"/>
        </w:rPr>
        <w:t>16</w:t>
      </w:r>
      <w:r>
        <w:rPr>
          <w:rFonts w:hint="eastAsia"/>
        </w:rPr>
        <w:t>个</w:t>
      </w:r>
      <w:r>
        <w:t xml:space="preserve"> </w:t>
      </w:r>
      <w:r>
        <w:rPr>
          <w:rFonts w:hint="eastAsia"/>
        </w:rPr>
        <w:t>minibatch</w:t>
      </w:r>
      <w:r>
        <w:rPr>
          <w:rFonts w:hint="eastAsia"/>
        </w:rPr>
        <w:t>。对一个</w:t>
      </w:r>
      <w:r>
        <w:t xml:space="preserve"> </w:t>
      </w:r>
      <w:r>
        <w:rPr>
          <w:rFonts w:hint="eastAsia"/>
        </w:rPr>
        <w:t>minibatch</w:t>
      </w:r>
      <w:r>
        <w:rPr>
          <w:rFonts w:hint="eastAsia"/>
        </w:rPr>
        <w:t>，当前网络重新计算新策略对已采样动作的对数概率、当前价值和策略熵：</w:t>
      </w:r>
    </w:p>
    <w:p w14:paraId="073FCB37" w14:textId="77777777" w:rsidR="006045A7" w:rsidRDefault="00000000">
      <w:pPr>
        <w:pStyle w:val="a0"/>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Ent</m:t>
              </m:r>
            </m:e>
            <m:sub>
              <m:r>
                <w:rPr>
                  <w:rFonts w:ascii="Cambria Math" w:hAnsi="Cambria Math"/>
                </w:rPr>
                <m:t>t</m:t>
              </m:r>
            </m:sub>
          </m:sSub>
          <m:r>
            <m:rPr>
              <m:sty m:val="p"/>
            </m:rPr>
            <w:rPr>
              <w:rFonts w:ascii="Cambria Math" w:hAnsi="Cambria Math"/>
            </w:rPr>
            <m:t>)=EvaluateActions(</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m:oMathPara>
    </w:p>
    <w:p w14:paraId="3563BD32" w14:textId="77777777" w:rsidR="006045A7" w:rsidRDefault="00000000">
      <w:pPr>
        <w:pStyle w:val="FirstParagraph"/>
      </w:pPr>
      <w:r>
        <w:rPr>
          <w:rFonts w:hint="eastAsia"/>
        </w:rPr>
        <w:t>由新旧对数概率得到联合动作概率比</w:t>
      </w:r>
    </w:p>
    <w:p w14:paraId="4E5DF431"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)-log</m:t>
              </m:r>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sty m:val="p"/>
                        </m:rPr>
                        <w:rPr>
                          <w:rFonts w:ascii="Cambria Math" w:hAnsi="Cambria Math"/>
                        </w:rPr>
                        <m:t>old</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e>
          </m:d>
          <m:r>
            <m:rPr>
              <m:sty m:val="p"/>
            </m:rPr>
            <w:rPr>
              <w:rFonts w:ascii="Cambria Math" w:hAnsi="Cambria Math"/>
            </w:rPr>
            <m:t>.</m:t>
          </m:r>
        </m:oMath>
      </m:oMathPara>
    </w:p>
    <w:p w14:paraId="056DCB27" w14:textId="77777777" w:rsidR="006045A7" w:rsidRDefault="00000000">
      <w:pPr>
        <w:pStyle w:val="FirstParagraph"/>
      </w:pPr>
      <w:r>
        <w:lastRenderedPageBreak/>
        <w:t xml:space="preserve">Actor </w:t>
      </w:r>
      <w:r>
        <w:rPr>
          <w:rFonts w:hint="eastAsia"/>
        </w:rPr>
        <w:t>使用</w:t>
      </w:r>
      <w:r>
        <w:t xml:space="preserve"> PPO-Clip </w:t>
      </w:r>
      <w:r>
        <w:rPr>
          <w:rFonts w:hint="eastAsia"/>
        </w:rPr>
        <w:t>的策略损失函数。因为训练代码执行梯度下降，实际最小化的是最大化目标的相反数：</w:t>
      </w:r>
    </w:p>
    <w:p w14:paraId="6017585B"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π</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,clip(</m:t>
                  </m:r>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1.2</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e>
              </m:d>
            </m:e>
          </m:d>
          <m:r>
            <m:rPr>
              <m:sty m:val="p"/>
            </m:rPr>
            <w:rPr>
              <w:rFonts w:ascii="Cambria Math" w:hAnsi="Cambria Math"/>
            </w:rPr>
            <m:t>.</m:t>
          </m:r>
        </m:oMath>
      </m:oMathPara>
    </w:p>
    <w:p w14:paraId="7AA575F1" w14:textId="77777777" w:rsidR="006045A7" w:rsidRDefault="00000000">
      <w:pPr>
        <w:pStyle w:val="FirstParagraph"/>
      </w:pPr>
      <w:r>
        <w:rPr>
          <w:rFonts w:hint="eastAsia"/>
        </w:rPr>
        <w:t>当更新方向试图把有利动作的概率提高到裁剪区间之外，或把不利动作的概率降低到区间之外时，裁剪分支在该方向不再提供额外改进梯度，从而抑制一次更新过大。</w:t>
      </w:r>
    </w:p>
    <w:p w14:paraId="38AAAB6B" w14:textId="77777777" w:rsidR="006045A7" w:rsidRDefault="00000000">
      <w:pPr>
        <w:pStyle w:val="FirstParagraph"/>
      </w:pPr>
      <w:r>
        <w:rPr>
          <w:rFonts w:hint="eastAsia"/>
        </w:rPr>
        <w:t>Critic</w:t>
      </w:r>
      <w:r>
        <w:t xml:space="preserve"> </w:t>
      </w:r>
      <w:r>
        <w:rPr>
          <w:rFonts w:hint="eastAsia"/>
        </w:rPr>
        <w:t>使用</w:t>
      </w:r>
      <w:r>
        <w:t xml:space="preserve"> GAE </w:t>
      </w:r>
      <w:r>
        <w:rPr>
          <w:rFonts w:hint="eastAsia"/>
        </w:rPr>
        <w:t>回报目标的均方误差：</w:t>
      </w:r>
    </w:p>
    <w:p w14:paraId="067EEDEF"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t</m:t>
                          </m:r>
                        </m:sub>
                      </m:sSub>
                    </m:e>
                  </m:d>
                </m:e>
                <m:sup>
                  <m:r>
                    <w:rPr>
                      <w:rFonts w:ascii="Cambria Math" w:hAnsi="Cambria Math"/>
                    </w:rPr>
                    <m:t>2</m:t>
                  </m:r>
                </m:sup>
              </m:sSup>
            </m:e>
          </m:d>
          <m:r>
            <m:rPr>
              <m:sty m:val="p"/>
            </m:rPr>
            <w:rPr>
              <w:rFonts w:ascii="Cambria Math" w:hAnsi="Cambria Math"/>
            </w:rPr>
            <m:t>.</m:t>
          </m:r>
        </m:oMath>
      </m:oMathPara>
    </w:p>
    <w:p w14:paraId="4E7A96EE" w14:textId="77777777" w:rsidR="006045A7" w:rsidRDefault="00000000">
      <w:pPr>
        <w:pStyle w:val="FirstParagraph"/>
      </w:pPr>
      <w:r>
        <w:rPr>
          <w:rFonts w:hint="eastAsia"/>
        </w:rPr>
        <w:t>策略</w:t>
      </w:r>
      <w:proofErr w:type="gramStart"/>
      <w:r>
        <w:rPr>
          <w:rFonts w:hint="eastAsia"/>
        </w:rPr>
        <w:t>熵</w:t>
      </w:r>
      <w:proofErr w:type="gramEnd"/>
      <w:r>
        <w:rPr>
          <w:rFonts w:hint="eastAsia"/>
        </w:rPr>
        <w:t>损失函数写为</w:t>
      </w:r>
    </w:p>
    <w:p w14:paraId="4FFD0FA3"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ent</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r>
            <m:rPr>
              <m:sty m:val="p"/>
            </m:rPr>
            <w:rPr>
              <w:rFonts w:ascii="Cambria Math" w:hAnsi="Cambria Math"/>
            </w:rPr>
            <m:t>[Ent[</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oMath>
      </m:oMathPara>
    </w:p>
    <w:p w14:paraId="3A4DBEA0" w14:textId="77777777" w:rsidR="006045A7" w:rsidRDefault="00000000">
      <w:pPr>
        <w:pStyle w:val="a0"/>
      </w:pPr>
      <w:r>
        <w:rPr>
          <w:rFonts w:hint="eastAsia"/>
        </w:rPr>
        <w:t>策略</w:t>
      </w:r>
      <w:proofErr w:type="gramStart"/>
      <w:r>
        <w:rPr>
          <w:rFonts w:hint="eastAsia"/>
        </w:rPr>
        <w:t>熵</w:t>
      </w:r>
      <w:proofErr w:type="gramEnd"/>
      <w:r>
        <w:rPr>
          <w:rFonts w:hint="eastAsia"/>
        </w:rPr>
        <w:t>表示当前策略面对一个状态时，对“该选哪个动作”有多不确定。在强化学习里，策略</w:t>
      </w:r>
      <w:proofErr w:type="gramStart"/>
      <w:r>
        <w:rPr>
          <w:rFonts w:hint="eastAsia"/>
        </w:rPr>
        <w:t>熵</w:t>
      </w:r>
      <w:proofErr w:type="gramEnd"/>
      <w:r>
        <w:rPr>
          <w:rFonts w:hint="eastAsia"/>
        </w:rPr>
        <w:t>主要用于鼓励探索，</w:t>
      </w:r>
    </w:p>
    <w:p w14:paraId="5396D4DE" w14:textId="77777777" w:rsidR="006045A7" w:rsidRDefault="00000000">
      <w:pPr>
        <w:pStyle w:val="FirstParagraph"/>
      </w:pPr>
      <w:r>
        <w:rPr>
          <w:rFonts w:hint="eastAsia"/>
        </w:rPr>
        <w:t>综上，总损失函数为</w:t>
      </w:r>
    </w:p>
    <w:p w14:paraId="5C713332"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π</m:t>
              </m:r>
            </m:sub>
          </m:sSub>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r>
            <w:rPr>
              <w:rFonts w:ascii="Cambria Math" w:hAnsi="Cambria Math"/>
            </w:rPr>
            <m:t>0.003</m:t>
          </m:r>
          <m:sSub>
            <m:sSubPr>
              <m:ctrlPr>
                <w:rPr>
                  <w:rFonts w:ascii="Cambria Math" w:hAnsi="Cambria Math"/>
                </w:rPr>
              </m:ctrlPr>
            </m:sSubPr>
            <m:e>
              <m:r>
                <w:rPr>
                  <w:rFonts w:ascii="Cambria Math" w:hAnsi="Cambria Math"/>
                </w:rPr>
                <m:t>L</m:t>
              </m:r>
            </m:e>
            <m:sub>
              <m:r>
                <m:rPr>
                  <m:sty m:val="p"/>
                </m:rPr>
                <w:rPr>
                  <w:rFonts w:ascii="Cambria Math" w:hAnsi="Cambria Math"/>
                </w:rPr>
                <m:t>ent</m:t>
              </m:r>
            </m:sub>
          </m:sSub>
          <m:r>
            <m:rPr>
              <m:sty m:val="p"/>
            </m:rPr>
            <w:rPr>
              <w:rFonts w:ascii="Cambria Math" w:hAnsi="Cambria Math"/>
            </w:rPr>
            <m:t>.</m:t>
          </m:r>
        </m:oMath>
      </m:oMathPara>
    </w:p>
    <w:p w14:paraId="7DC5EA3D" w14:textId="77777777" w:rsidR="006045A7" w:rsidRDefault="00000000">
      <w:pPr>
        <w:pStyle w:val="3"/>
      </w:pPr>
      <w:bookmarkStart w:id="40" w:name="X5c8b563b6cfcaee5e560deaaa83aab2c81df736"/>
      <w:bookmarkEnd w:id="39"/>
      <w:r>
        <w:t>4.</w:t>
      </w:r>
      <w:r>
        <w:rPr>
          <w:rFonts w:hint="eastAsia"/>
        </w:rPr>
        <w:t>3</w:t>
      </w:r>
      <w:r>
        <w:t xml:space="preserve">.4 </w:t>
      </w:r>
      <w:r>
        <w:rPr>
          <w:rFonts w:hint="eastAsia"/>
        </w:rPr>
        <w:t>反向传播</w:t>
      </w:r>
    </w:p>
    <w:p w14:paraId="2CB827A3" w14:textId="77777777" w:rsidR="006045A7" w:rsidRDefault="00000000">
      <w:pPr>
        <w:pStyle w:val="FirstParagraph"/>
      </w:pPr>
      <w:r>
        <w:rPr>
          <w:rFonts w:hint="eastAsia"/>
        </w:rPr>
        <w:t>对每个</w:t>
      </w:r>
      <w:r>
        <w:t xml:space="preserve"> </w:t>
      </w:r>
      <w:r>
        <w:rPr>
          <w:rFonts w:hint="eastAsia"/>
        </w:rPr>
        <w:t>minibatch</w:t>
      </w:r>
      <w:r>
        <w:rPr>
          <w:rFonts w:hint="eastAsia"/>
        </w:rPr>
        <w:t>，</w:t>
      </w:r>
      <w:r>
        <w:rPr>
          <w:rFonts w:hint="eastAsia"/>
        </w:rPr>
        <w:t>SB3</w:t>
      </w:r>
      <w:r>
        <w:t xml:space="preserve"> </w:t>
      </w:r>
      <w:r>
        <w:rPr>
          <w:rFonts w:hint="eastAsia"/>
        </w:rPr>
        <w:t>先清空旧梯度，再由</w:t>
      </w:r>
      <w:r>
        <w:t xml:space="preserve"> </w:t>
      </w:r>
      <w:proofErr w:type="spellStart"/>
      <w:r>
        <w:t>PyTorch</w:t>
      </w:r>
      <w:proofErr w:type="spellEnd"/>
      <w:r>
        <w:t xml:space="preserve"> </w:t>
      </w:r>
      <w:r>
        <w:rPr>
          <w:rFonts w:hint="eastAsia"/>
        </w:rPr>
        <w:t>对</w:t>
      </w:r>
      <w:r>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total</m:t>
            </m:r>
          </m:sub>
        </m:sSub>
      </m:oMath>
      <w:r>
        <w:t xml:space="preserve"> </w:t>
      </w:r>
      <w:r>
        <w:rPr>
          <w:rFonts w:hint="eastAsia"/>
        </w:rPr>
        <w:t>执行反向传播。若把共享时序特征记为</w:t>
      </w:r>
      <w: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ω</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w:r>
        <w:rPr>
          <w:rFonts w:hint="eastAsia"/>
        </w:rPr>
        <w:t>，则链式法则给出</w:t>
      </w:r>
    </w:p>
    <w:p w14:paraId="2FD56D43" w14:textId="77777777" w:rsidR="006045A7" w:rsidRDefault="00000000">
      <w:pPr>
        <w:pStyle w:val="a0"/>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ω</m:t>
              </m:r>
            </m:sub>
          </m:sSub>
          <m:sSub>
            <m:sSubPr>
              <m:ctrlPr>
                <w:rPr>
                  <w:rFonts w:ascii="Cambria Math" w:hAnsi="Cambria Math"/>
                </w:rPr>
              </m:ctrlPr>
            </m:sSubPr>
            <m:e>
              <m:r>
                <w:rPr>
                  <w:rFonts w:ascii="Cambria Math" w:hAnsi="Cambria Math"/>
                </w:rPr>
                <m:t>L</m:t>
              </m:r>
            </m:e>
            <m:sub>
              <m:r>
                <m:rPr>
                  <m:sty m:val="p"/>
                </m:rPr>
                <w:rPr>
                  <w:rFonts w:ascii="Cambria Math" w:hAnsi="Cambria Math"/>
                </w:rPr>
                <m:t>total</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total</m:t>
                  </m:r>
                </m:sub>
              </m:sSub>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num>
            <m:den>
              <m:r>
                <m:rPr>
                  <m:sty m:val="p"/>
                </m:rPr>
                <w:rPr>
                  <w:rFonts w:ascii="Cambria Math" w:hAnsi="Cambria Math"/>
                </w:rPr>
                <m:t>∂</m:t>
              </m:r>
              <m:r>
                <w:rPr>
                  <w:rFonts w:ascii="Cambria Math" w:hAnsi="Cambria Math"/>
                </w:rPr>
                <m:t>ω</m:t>
              </m:r>
            </m:den>
          </m:f>
          <m:r>
            <m:rPr>
              <m:sty m:val="p"/>
            </m:rPr>
            <w:rPr>
              <w:rFonts w:ascii="Cambria Math" w:hAnsi="Cambria Math"/>
            </w:rPr>
            <m:t>.</m:t>
          </m:r>
        </m:oMath>
      </m:oMathPara>
    </w:p>
    <w:p w14:paraId="29CD5D09" w14:textId="77777777" w:rsidR="006045A7" w:rsidRDefault="00000000">
      <w:pPr>
        <w:pStyle w:val="FirstParagraph"/>
      </w:pPr>
      <w:r>
        <w:rPr>
          <w:rFonts w:hint="eastAsia"/>
        </w:rPr>
        <w:t>由于</w:t>
      </w:r>
      <w:r>
        <w:t xml:space="preserve"> GRU/Transformer </w:t>
      </w:r>
      <w:r>
        <w:rPr>
          <w:rFonts w:hint="eastAsia"/>
        </w:rPr>
        <w:t>特征提取器由</w:t>
      </w:r>
      <w:r>
        <w:t xml:space="preserve"> Actor </w:t>
      </w:r>
      <w:r>
        <w:rPr>
          <w:rFonts w:hint="eastAsia"/>
        </w:rPr>
        <w:t>与</w:t>
      </w:r>
      <w:r>
        <w:t xml:space="preserve"> Critic </w:t>
      </w:r>
      <w:r>
        <w:rPr>
          <w:rFonts w:hint="eastAsia"/>
        </w:rPr>
        <w:t>共享，</w:t>
      </w:r>
      <m:oMath>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w:t>
      </w:r>
      <w:r>
        <w:rPr>
          <w:rFonts w:hint="eastAsia"/>
        </w:rPr>
        <w:t>同时包含策略误差、价值误差和</w:t>
      </w:r>
      <w:proofErr w:type="gramStart"/>
      <w:r>
        <w:rPr>
          <w:rFonts w:hint="eastAsia"/>
        </w:rPr>
        <w:t>熵误差</w:t>
      </w:r>
      <w:proofErr w:type="gramEnd"/>
      <w:r>
        <w:rPr>
          <w:rFonts w:hint="eastAsia"/>
        </w:rPr>
        <w:t>的贡献，因此一次反向传播会沿两条主要路径返回</w:t>
      </w:r>
      <w:r>
        <w:rPr>
          <w:rFonts w:hint="eastAsia"/>
        </w:rPr>
        <w:t>GRU</w:t>
      </w:r>
      <w:r>
        <w:rPr>
          <w:rFonts w:hint="eastAsia"/>
        </w:rPr>
        <w:t>共享编码器：</w:t>
      </w:r>
    </w:p>
    <w:p w14:paraId="4676F6DD"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ω</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g</m:t>
                        </m:r>
                      </m:e>
                      <m:sub>
                        <m:r>
                          <w:rPr>
                            <w:rFonts w:ascii="Cambria Math" w:hAnsi="Cambria Math"/>
                          </w:rPr>
                          <m:t>θ</m:t>
                        </m:r>
                      </m:sub>
                      <m:sup>
                        <m:r>
                          <w:rPr>
                            <w:rFonts w:ascii="Cambria Math" w:hAnsi="Cambria Math"/>
                          </w:rPr>
                          <m:t>π</m:t>
                        </m:r>
                      </m:sup>
                    </m:sSubSup>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,Ent→</m:t>
                    </m:r>
                    <m:sSub>
                      <m:sSubPr>
                        <m:ctrlPr>
                          <w:rPr>
                            <w:rFonts w:ascii="Cambria Math" w:hAnsi="Cambria Math"/>
                          </w:rPr>
                        </m:ctrlPr>
                      </m:sSubPr>
                      <m:e>
                        <m:r>
                          <w:rPr>
                            <w:rFonts w:ascii="Cambria Math" w:hAnsi="Cambria Math"/>
                          </w:rPr>
                          <m:t>L</m:t>
                        </m:r>
                      </m:e>
                      <m:sub>
                        <m:r>
                          <w:rPr>
                            <w:rFonts w:ascii="Cambria Math" w:hAnsi="Cambria Math"/>
                          </w:rPr>
                          <m:t>π</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ent</m:t>
                        </m:r>
                      </m:sub>
                    </m:sSub>
                    <m:r>
                      <m:rPr>
                        <m:sty m:val="p"/>
                      </m:rPr>
                      <w:rPr>
                        <w:rFonts w:ascii="Cambria Math" w:hAnsi="Cambria Math"/>
                      </w:rPr>
                      <m:t>,</m:t>
                    </m:r>
                  </m:e>
                </m:mr>
                <m:mr>
                  <m:e>
                    <m:sSubSup>
                      <m:sSubSupPr>
                        <m:ctrlPr>
                          <w:rPr>
                            <w:rFonts w:ascii="Cambria Math" w:hAnsi="Cambria Math"/>
                          </w:rPr>
                        </m:ctrlPr>
                      </m:sSubSupPr>
                      <m:e>
                        <m:r>
                          <w:rPr>
                            <w:rFonts w:ascii="Cambria Math" w:hAnsi="Cambria Math"/>
                          </w:rPr>
                          <m:t>g</m:t>
                        </m:r>
                      </m:e>
                      <m:sub>
                        <m:r>
                          <w:rPr>
                            <w:rFonts w:ascii="Cambria Math" w:hAnsi="Cambria Math"/>
                          </w:rPr>
                          <m:t>ϕ</m:t>
                        </m:r>
                      </m:sub>
                      <m:sup>
                        <m:r>
                          <w:rPr>
                            <w:rFonts w:ascii="Cambria Math" w:hAnsi="Cambria Math"/>
                          </w:rPr>
                          <m:t>v</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e>
                </m:mr>
              </m:m>
            </m:e>
          </m:d>
        </m:oMath>
      </m:oMathPara>
    </w:p>
    <w:p w14:paraId="5CE958E5" w14:textId="77777777" w:rsidR="006045A7" w:rsidRDefault="00000000">
      <w:pPr>
        <w:pStyle w:val="FirstParagraph"/>
      </w:pPr>
      <w:r>
        <w:t xml:space="preserve">Actor </w:t>
      </w:r>
      <w:r>
        <w:rPr>
          <w:rFonts w:hint="eastAsia"/>
        </w:rPr>
        <w:t>分支参数</w:t>
      </w:r>
      <w:r>
        <w:t xml:space="preserve"> </w:t>
      </w:r>
      <m:oMath>
        <m:r>
          <w:rPr>
            <w:rFonts w:ascii="Cambria Math" w:hAnsi="Cambria Math"/>
          </w:rPr>
          <m:t>θ</m:t>
        </m:r>
      </m:oMath>
      <w:r>
        <w:t xml:space="preserve"> </w:t>
      </w:r>
      <w:r>
        <w:rPr>
          <w:rFonts w:hint="eastAsia"/>
        </w:rPr>
        <w:t>主要接收策略与熵梯度，</w:t>
      </w:r>
      <w:r>
        <w:rPr>
          <w:rFonts w:hint="eastAsia"/>
        </w:rPr>
        <w:t>Critic</w:t>
      </w:r>
      <w:r>
        <w:t xml:space="preserve"> </w:t>
      </w:r>
      <w:r>
        <w:rPr>
          <w:rFonts w:hint="eastAsia"/>
        </w:rPr>
        <w:t>分支参数</w:t>
      </w:r>
      <w:r>
        <w:t xml:space="preserve"> </w:t>
      </w:r>
      <m:oMath>
        <m:r>
          <w:rPr>
            <w:rFonts w:ascii="Cambria Math" w:hAnsi="Cambria Math"/>
          </w:rPr>
          <m:t>ϕ</m:t>
        </m:r>
      </m:oMath>
      <w:r>
        <w:t xml:space="preserve"> </w:t>
      </w:r>
      <w:r>
        <w:rPr>
          <w:rFonts w:hint="eastAsia"/>
        </w:rPr>
        <w:t>接收价值梯度，而共享编码器参数</w:t>
      </w:r>
      <w:r>
        <w:t xml:space="preserve"> </w:t>
      </w:r>
      <m:oMath>
        <m:r>
          <w:rPr>
            <w:rFonts w:ascii="Cambria Math" w:hAnsi="Cambria Math"/>
          </w:rPr>
          <m:t>ω</m:t>
        </m:r>
      </m:oMath>
      <w:r>
        <w:t xml:space="preserve"> </w:t>
      </w:r>
      <w:r>
        <w:rPr>
          <w:rFonts w:hint="eastAsia"/>
        </w:rPr>
        <w:t>接收三者的合成梯度。</w:t>
      </w:r>
    </w:p>
    <w:p w14:paraId="7F043682" w14:textId="77777777" w:rsidR="006045A7" w:rsidRDefault="00000000">
      <w:pPr>
        <w:pStyle w:val="3"/>
      </w:pPr>
      <w:bookmarkStart w:id="41" w:name="Xd7589017ec020a6287e69407fff1a4df5d8f5e5"/>
      <w:bookmarkEnd w:id="40"/>
      <w:r>
        <w:t>4.</w:t>
      </w:r>
      <w:r>
        <w:rPr>
          <w:rFonts w:hint="eastAsia"/>
        </w:rPr>
        <w:t>3</w:t>
      </w:r>
      <w:r>
        <w:t xml:space="preserve">.5 </w:t>
      </w:r>
      <w:r>
        <w:rPr>
          <w:rFonts w:hint="eastAsia"/>
        </w:rPr>
        <w:t>梯度裁剪与</w:t>
      </w:r>
      <w:r>
        <w:t xml:space="preserve"> Adam </w:t>
      </w:r>
      <w:r>
        <w:rPr>
          <w:rFonts w:hint="eastAsia"/>
        </w:rPr>
        <w:t>参数更新（感觉这部分没必要</w:t>
      </w:r>
      <w:r>
        <w:rPr>
          <w:rFonts w:hint="eastAsia"/>
        </w:rPr>
        <w:t xml:space="preserve"> </w:t>
      </w:r>
      <w:r>
        <w:rPr>
          <w:rFonts w:hint="eastAsia"/>
          <w:color w:val="FF0000"/>
        </w:rPr>
        <w:t>可以保留</w:t>
      </w:r>
      <w:r>
        <w:rPr>
          <w:rFonts w:hint="eastAsia"/>
        </w:rPr>
        <w:t>）</w:t>
      </w:r>
    </w:p>
    <w:p w14:paraId="5FAC19F4" w14:textId="77777777" w:rsidR="006045A7" w:rsidRDefault="00000000">
      <w:pPr>
        <w:pStyle w:val="FirstParagraph"/>
      </w:pPr>
      <w:r>
        <w:rPr>
          <w:rFonts w:hint="eastAsia"/>
        </w:rPr>
        <w:t>反向传播得到所有可学习参数的梯度后，当前脚</w:t>
      </w:r>
      <w:proofErr w:type="gramStart"/>
      <w:r>
        <w:rPr>
          <w:rFonts w:hint="eastAsia"/>
        </w:rPr>
        <w:t>本未</w:t>
      </w:r>
      <w:proofErr w:type="gramEnd"/>
      <w:r>
        <w:rPr>
          <w:rFonts w:hint="eastAsia"/>
        </w:rPr>
        <w:t>覆盖</w:t>
      </w:r>
      <w:r>
        <w:t xml:space="preserve"> SB3 </w:t>
      </w:r>
      <w:r>
        <w:rPr>
          <w:rFonts w:hint="eastAsia"/>
        </w:rPr>
        <w:t>的</w:t>
      </w:r>
      <w:r>
        <w:t xml:space="preserve"> </w:t>
      </w:r>
      <w:proofErr w:type="spellStart"/>
      <w:r>
        <w:rPr>
          <w:rStyle w:val="VerbatimChar"/>
          <w:rFonts w:ascii="Times New Roman" w:eastAsia="宋体" w:hAnsi="Times New Roman" w:cs="Times New Roman"/>
        </w:rPr>
        <w:t>max_grad_norm</w:t>
      </w:r>
      <w:proofErr w:type="spellEnd"/>
      <w:r>
        <w:rPr>
          <w:rFonts w:hint="eastAsia"/>
        </w:rPr>
        <w:t>，所以先按默认上限</w:t>
      </w:r>
      <w:r>
        <w:rPr>
          <w:rFonts w:hint="eastAsia"/>
        </w:rPr>
        <w:t>0.5</w:t>
      </w:r>
      <w:r>
        <w:rPr>
          <w:rFonts w:hint="eastAsia"/>
        </w:rPr>
        <w:t>进行全局梯度范数裁剪：</w:t>
      </w:r>
    </w:p>
    <w:p w14:paraId="686C81E0" w14:textId="77777777" w:rsidR="006045A7" w:rsidRDefault="00000000">
      <w:pPr>
        <w:pStyle w:val="a0"/>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0.5</m:t>
                  </m:r>
                </m:num>
                <m:den>
                  <m:sSub>
                    <m:sSubPr>
                      <m:ctrlPr>
                        <w:rPr>
                          <w:rFonts w:ascii="Cambria Math" w:hAnsi="Cambria Math"/>
                        </w:rPr>
                      </m:ctrlPr>
                    </m:sSubPr>
                    <m:e>
                      <m:d>
                        <m:dPr>
                          <m:begChr m:val="‖"/>
                          <m:endChr m:val="‖"/>
                          <m:ctrlPr>
                            <w:rPr>
                              <w:rFonts w:ascii="Cambria Math" w:hAnsi="Cambria Math"/>
                            </w:rPr>
                          </m:ctrlPr>
                        </m:dPr>
                        <m:e>
                          <m:r>
                            <w:rPr>
                              <w:rFonts w:ascii="Cambria Math" w:hAnsi="Cambria Math"/>
                            </w:rPr>
                            <m:t>g</m:t>
                          </m:r>
                        </m:e>
                      </m:d>
                    </m:e>
                    <m:sub>
                      <m:r>
                        <w:rPr>
                          <w:rFonts w:ascii="Cambria Math" w:hAnsi="Cambria Math"/>
                        </w:rPr>
                        <m:t>2</m:t>
                      </m:r>
                    </m:sub>
                  </m:sSub>
                </m:den>
              </m:f>
            </m:e>
          </m:d>
          <m:r>
            <m:rPr>
              <m:sty m:val="p"/>
            </m:rPr>
            <w:rPr>
              <w:rFonts w:ascii="Cambria Math" w:hAnsi="Cambria Math"/>
            </w:rPr>
            <m:t>.</m:t>
          </m:r>
        </m:oMath>
      </m:oMathPara>
    </w:p>
    <w:p w14:paraId="25BF5F38" w14:textId="77777777" w:rsidR="006045A7" w:rsidRDefault="00000000">
      <w:pPr>
        <w:pStyle w:val="FirstParagraph"/>
      </w:pPr>
      <w:r>
        <w:rPr>
          <w:rFonts w:hint="eastAsia"/>
        </w:rPr>
        <w:lastRenderedPageBreak/>
        <w:t>梯度裁剪不改变正常的小梯度，只在动态羽流的稀有大额终止奖励、长时信用分配或</w:t>
      </w:r>
      <w:r>
        <w:t xml:space="preserve"> Transformer </w:t>
      </w:r>
      <w:r>
        <w:rPr>
          <w:rFonts w:hint="eastAsia"/>
        </w:rPr>
        <w:t>不稳定造成梯度尖峰时限制单步更新幅度。随后由策略对象的默认</w:t>
      </w:r>
      <w:r>
        <w:t xml:space="preserve"> Adam </w:t>
      </w:r>
      <w:r>
        <w:rPr>
          <w:rFonts w:hint="eastAsia"/>
        </w:rPr>
        <w:t>优化器更新</w:t>
      </w:r>
      <w:r>
        <w:t xml:space="preserve"> </w:t>
      </w:r>
      <m:oMath>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ϕ</m:t>
        </m:r>
        <m:r>
          <m:rPr>
            <m:sty m:val="p"/>
          </m:rPr>
          <w:rPr>
            <w:rFonts w:ascii="Cambria Math" w:hAnsi="Cambria Math"/>
          </w:rPr>
          <m:t>)</m:t>
        </m:r>
      </m:oMath>
      <w:r>
        <w:rPr>
          <w:rFonts w:hint="eastAsia"/>
        </w:rPr>
        <w:t>。对任</w:t>
      </w:r>
      <w:proofErr w:type="gramStart"/>
      <w:r>
        <w:rPr>
          <w:rFonts w:hint="eastAsia"/>
        </w:rPr>
        <w:t>一</w:t>
      </w:r>
      <w:proofErr w:type="gramEnd"/>
      <w:r>
        <w:rPr>
          <w:rFonts w:hint="eastAsia"/>
        </w:rPr>
        <w:t>参数向量</w:t>
      </w:r>
      <w:r>
        <w:t xml:space="preserve"> </w:t>
      </w:r>
      <m:oMath>
        <m:r>
          <w:rPr>
            <w:rFonts w:ascii="Cambria Math" w:hAnsi="Cambria Math"/>
          </w:rPr>
          <m:t>w</m:t>
        </m:r>
      </m:oMath>
      <w:r>
        <w:rPr>
          <w:rFonts w:hint="eastAsia"/>
        </w:rPr>
        <w:t>，</w:t>
      </w:r>
      <w:r>
        <w:rPr>
          <w:rFonts w:hint="eastAsia"/>
        </w:rPr>
        <w:t>Adam</w:t>
      </w:r>
      <w:r>
        <w:t xml:space="preserve"> </w:t>
      </w:r>
      <w:r>
        <w:rPr>
          <w:rFonts w:hint="eastAsia"/>
        </w:rPr>
        <w:t>的基本更新为</w:t>
      </w:r>
    </w:p>
    <w:p w14:paraId="39B4AFF3" w14:textId="77777777" w:rsidR="006045A7" w:rsidRDefault="00000000">
      <w:pPr>
        <w:pStyle w:val="a0"/>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oMath>
      </m:oMathPara>
    </w:p>
    <w:p w14:paraId="63CED77D" w14:textId="77777777" w:rsidR="006045A7" w:rsidRDefault="00000000">
      <w:pPr>
        <w:pStyle w:val="FirstParagrap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k</m:t>
              </m:r>
            </m:sub>
            <m:sup>
              <m:r>
                <w:rPr>
                  <w:rFonts w:ascii="Cambria Math" w:hAnsi="Cambria Math"/>
                </w:rPr>
                <m:t>2</m:t>
              </m:r>
            </m:sup>
          </m:sSubSup>
          <m:r>
            <m:rPr>
              <m:sty m:val="p"/>
            </m:rPr>
            <w:rPr>
              <w:rFonts w:ascii="Cambria Math" w:hAnsi="Cambria Math"/>
            </w:rPr>
            <m:t>,</m:t>
          </m:r>
        </m:oMath>
      </m:oMathPara>
    </w:p>
    <w:p w14:paraId="112DCAED" w14:textId="77777777" w:rsidR="006045A7" w:rsidRDefault="00000000">
      <w:pPr>
        <w:pStyle w:val="FirstParagraph"/>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η</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k</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k</m:t>
                      </m:r>
                    </m:sub>
                  </m:sSub>
                </m:e>
              </m:rad>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Adam</m:t>
                  </m:r>
                </m:sub>
              </m:sSub>
            </m:den>
          </m:f>
          <m:r>
            <m:rPr>
              <m:sty m:val="p"/>
            </m:rPr>
            <w:rPr>
              <w:rFonts w:ascii="Cambria Math" w:hAnsi="Cambria Math"/>
            </w:rPr>
            <m:t>,</m:t>
          </m:r>
        </m:oMath>
      </m:oMathPara>
    </w:p>
    <w:p w14:paraId="24CEAAE2" w14:textId="77777777" w:rsidR="006045A7" w:rsidRDefault="00000000">
      <w:pPr>
        <w:pStyle w:val="FirstParagraph"/>
      </w:pPr>
      <w:r>
        <w:rPr>
          <w:rFonts w:hint="eastAsia"/>
        </w:rPr>
        <w:t>其中</w:t>
      </w:r>
      <w:r>
        <w:t xml:space="preserve">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w:t>
      </w:r>
      <w:r>
        <w:rPr>
          <w:rFonts w:hint="eastAsia"/>
        </w:rPr>
        <w:t>是当前学习率，</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k</m:t>
            </m:r>
          </m:sub>
        </m:sSub>
      </m:oMath>
      <w:r>
        <w:t xml:space="preserve"> </w:t>
      </w:r>
      <w:r>
        <w:rPr>
          <w:rFonts w:hint="eastAsia"/>
        </w:rPr>
        <w:t>为偏差校正后的</w:t>
      </w:r>
      <w:proofErr w:type="gramStart"/>
      <w:r>
        <w:rPr>
          <w:rFonts w:hint="eastAsia"/>
        </w:rPr>
        <w:t>一、二阶矩估计</w:t>
      </w:r>
      <w:proofErr w:type="gramEnd"/>
      <w:r>
        <w:rPr>
          <w:rFonts w:hint="eastAsia"/>
        </w:rPr>
        <w:t>。学习率决定整体步长，</w:t>
      </w:r>
      <w:r>
        <w:rPr>
          <w:rFonts w:hint="eastAsia"/>
        </w:rPr>
        <w:t>Adam</w:t>
      </w:r>
      <w:r>
        <w:t xml:space="preserve"> </w:t>
      </w:r>
      <w:r>
        <w:rPr>
          <w:rFonts w:hint="eastAsia"/>
        </w:rPr>
        <w:t>的二</w:t>
      </w:r>
      <w:proofErr w:type="gramStart"/>
      <w:r>
        <w:rPr>
          <w:rFonts w:hint="eastAsia"/>
        </w:rPr>
        <w:t>阶矩则</w:t>
      </w:r>
      <w:proofErr w:type="gramEnd"/>
      <w:r>
        <w:rPr>
          <w:rFonts w:hint="eastAsia"/>
        </w:rPr>
        <w:t>按参数历史梯度尺度进行自适应缩放。这里将</w:t>
      </w:r>
      <w:proofErr w:type="gramStart"/>
      <w:r>
        <w:rPr>
          <w:rFonts w:hint="eastAsia"/>
        </w:rPr>
        <w:t>二阶矩记为</w:t>
      </w:r>
      <w:proofErr w:type="gramEnd"/>
      <w:r>
        <w:t xml:space="preserve"> </w:t>
      </w:r>
      <m:oMath>
        <m:sSub>
          <m:sSubPr>
            <m:ctrlPr>
              <w:rPr>
                <w:rFonts w:ascii="Cambria Math" w:hAnsi="Cambria Math"/>
              </w:rPr>
            </m:ctrlPr>
          </m:sSubPr>
          <m:e>
            <m:r>
              <w:rPr>
                <w:rFonts w:ascii="Cambria Math" w:hAnsi="Cambria Math"/>
              </w:rPr>
              <m:t>n</m:t>
            </m:r>
          </m:e>
          <m:sub>
            <m:r>
              <w:rPr>
                <w:rFonts w:ascii="Cambria Math" w:hAnsi="Cambria Math"/>
              </w:rPr>
              <m:t>k</m:t>
            </m:r>
          </m:sub>
        </m:sSub>
      </m:oMath>
      <w:r>
        <w:rPr>
          <w:rFonts w:hint="eastAsia"/>
        </w:rPr>
        <w:t>，以避免与价值函数</w:t>
      </w:r>
      <w:r>
        <w:t xml:space="preserve"> </w:t>
      </w:r>
      <m:oMath>
        <m:sSub>
          <m:sSubPr>
            <m:ctrlPr>
              <w:rPr>
                <w:rFonts w:ascii="Cambria Math" w:hAnsi="Cambria Math"/>
              </w:rPr>
            </m:ctrlPr>
          </m:sSubPr>
          <m:e>
            <m:r>
              <w:rPr>
                <w:rFonts w:ascii="Cambria Math" w:hAnsi="Cambria Math"/>
              </w:rPr>
              <m:t>v</m:t>
            </m:r>
          </m:e>
          <m:sub>
            <m:r>
              <w:rPr>
                <w:rFonts w:ascii="Cambria Math" w:hAnsi="Cambria Math"/>
              </w:rPr>
              <m:t>π</m:t>
            </m:r>
          </m:sub>
        </m:sSub>
      </m:oMath>
      <w:r>
        <w:t xml:space="preserve"> </w:t>
      </w:r>
      <w:r>
        <w:rPr>
          <w:rFonts w:hint="eastAsia"/>
        </w:rPr>
        <w:t>混淆。参数更新</w:t>
      </w:r>
      <w:proofErr w:type="gramStart"/>
      <w:r>
        <w:rPr>
          <w:rFonts w:hint="eastAsia"/>
        </w:rPr>
        <w:t>不</w:t>
      </w:r>
      <w:proofErr w:type="gramEnd"/>
      <w:r>
        <w:rPr>
          <w:rFonts w:hint="eastAsia"/>
        </w:rPr>
        <w:t>穿过环境：环境输出的观测、奖励和终止信号在</w:t>
      </w:r>
      <w:r>
        <w:t xml:space="preserve"> rollout buffer </w:t>
      </w:r>
      <w:r>
        <w:rPr>
          <w:rFonts w:hint="eastAsia"/>
        </w:rPr>
        <w:t>中均作为常量，反向传播只穿过当前</w:t>
      </w:r>
      <w:r>
        <w:t xml:space="preserve"> </w:t>
      </w:r>
      <w:proofErr w:type="spellStart"/>
      <w:r>
        <w:t>PyTorch</w:t>
      </w:r>
      <w:proofErr w:type="spellEnd"/>
      <w:r>
        <w:t xml:space="preserve"> </w:t>
      </w:r>
      <w:r>
        <w:rPr>
          <w:rFonts w:hint="eastAsia"/>
        </w:rPr>
        <w:t>策略网络。</w:t>
      </w:r>
    </w:p>
    <w:p w14:paraId="277E7034" w14:textId="77777777" w:rsidR="006045A7" w:rsidRDefault="00000000">
      <w:pPr>
        <w:pStyle w:val="3"/>
      </w:pPr>
      <w:bookmarkStart w:id="42" w:name="Xcf347b39511e6c57f8941d39f5d35867c9c0478"/>
      <w:bookmarkEnd w:id="41"/>
      <w:r>
        <w:t>4.</w:t>
      </w:r>
      <w:r>
        <w:rPr>
          <w:rFonts w:hint="eastAsia"/>
        </w:rPr>
        <w:t>3</w:t>
      </w:r>
      <w:r>
        <w:t xml:space="preserve">.6 </w:t>
      </w:r>
      <w:r>
        <w:rPr>
          <w:rFonts w:hint="eastAsia"/>
        </w:rPr>
        <w:t>多轮样本复用、</w:t>
      </w:r>
      <w:r>
        <w:rPr>
          <w:rFonts w:hint="eastAsia"/>
        </w:rPr>
        <w:t>KL</w:t>
      </w:r>
      <w:r>
        <w:rPr>
          <w:rFonts w:hint="eastAsia"/>
        </w:rPr>
        <w:t>早停与下一轮采样</w:t>
      </w:r>
    </w:p>
    <w:p w14:paraId="38A33509" w14:textId="77777777" w:rsidR="006045A7" w:rsidRDefault="00000000">
      <w:pPr>
        <w:pStyle w:val="FirstParagraph"/>
      </w:pPr>
      <w:r>
        <w:rPr>
          <w:rFonts w:hint="eastAsia"/>
        </w:rPr>
        <w:t>同一批</w:t>
      </w:r>
      <w:r>
        <w:rPr>
          <w:rFonts w:hint="eastAsia"/>
        </w:rPr>
        <w:t>4096</w:t>
      </w:r>
      <w:r>
        <w:rPr>
          <w:rFonts w:hint="eastAsia"/>
        </w:rPr>
        <w:t>个样本最多训练</w:t>
      </w:r>
      <w:r>
        <w:rPr>
          <w:rFonts w:hint="eastAsia"/>
        </w:rPr>
        <w:t>5</w:t>
      </w:r>
      <w:r>
        <w:rPr>
          <w:rFonts w:hint="eastAsia"/>
        </w:rPr>
        <w:t>个</w:t>
      </w:r>
      <w:r>
        <w:t xml:space="preserve"> </w:t>
      </w:r>
      <w:r>
        <w:rPr>
          <w:rFonts w:hint="eastAsia"/>
        </w:rPr>
        <w:t>epoch</w:t>
      </w:r>
      <w:r>
        <w:rPr>
          <w:rFonts w:hint="eastAsia"/>
        </w:rPr>
        <w:t>，即理论上最多执行</w:t>
      </w:r>
    </w:p>
    <w:p w14:paraId="6836724F" w14:textId="77777777" w:rsidR="006045A7" w:rsidRDefault="00000000">
      <w:pPr>
        <w:pStyle w:val="a0"/>
      </w:pPr>
      <m:oMathPara>
        <m:oMathParaPr>
          <m:jc m:val="center"/>
        </m:oMathParaPr>
        <m:oMath>
          <m:r>
            <w:rPr>
              <w:rFonts w:ascii="Cambria Math" w:hAnsi="Cambria Math"/>
            </w:rPr>
            <m:t>5</m:t>
          </m:r>
          <m:r>
            <m:rPr>
              <m:sty m:val="p"/>
            </m:rPr>
            <w:rPr>
              <w:rFonts w:ascii="Cambria Math" w:hAnsi="Cambria Math"/>
            </w:rPr>
            <m:t>×</m:t>
          </m:r>
          <m:f>
            <m:fPr>
              <m:ctrlPr>
                <w:rPr>
                  <w:rFonts w:ascii="Cambria Math" w:hAnsi="Cambria Math"/>
                </w:rPr>
              </m:ctrlPr>
            </m:fPr>
            <m:num>
              <m:r>
                <w:rPr>
                  <w:rFonts w:ascii="Cambria Math" w:hAnsi="Cambria Math"/>
                </w:rPr>
                <m:t>4096</m:t>
              </m:r>
            </m:num>
            <m:den>
              <m:r>
                <w:rPr>
                  <w:rFonts w:ascii="Cambria Math" w:hAnsi="Cambria Math"/>
                </w:rPr>
                <m:t>256</m:t>
              </m:r>
            </m:den>
          </m:f>
          <m:r>
            <m:rPr>
              <m:sty m:val="p"/>
            </m:rPr>
            <w:rPr>
              <w:rFonts w:ascii="Cambria Math" w:hAnsi="Cambria Math"/>
            </w:rPr>
            <m:t>=</m:t>
          </m:r>
          <m:r>
            <w:rPr>
              <w:rFonts w:ascii="Cambria Math" w:hAnsi="Cambria Math"/>
            </w:rPr>
            <m:t>80</m:t>
          </m:r>
        </m:oMath>
      </m:oMathPara>
    </w:p>
    <w:p w14:paraId="0BCC2AF3" w14:textId="77777777" w:rsidR="006045A7" w:rsidRDefault="00000000">
      <w:pPr>
        <w:pStyle w:val="FirstParagraph"/>
      </w:pPr>
      <w:r>
        <w:rPr>
          <w:rFonts w:hint="eastAsia"/>
        </w:rPr>
        <w:t>次参数更新。样本复用提高了每次环境交互的利用率，但随着更新次数增加，新策略会逐渐偏离采样数据对应的旧策略。因此为了保证参数更新过程中的新策略</w:t>
      </w:r>
      <w:proofErr w:type="gramStart"/>
      <w:r>
        <w:rPr>
          <w:rFonts w:hint="eastAsia"/>
        </w:rPr>
        <w:t>不</w:t>
      </w:r>
      <w:proofErr w:type="gramEnd"/>
      <w:r>
        <w:rPr>
          <w:rFonts w:hint="eastAsia"/>
        </w:rPr>
        <w:t>偏移</w:t>
      </w:r>
      <w:proofErr w:type="gramStart"/>
      <w:r>
        <w:rPr>
          <w:rFonts w:hint="eastAsia"/>
        </w:rPr>
        <w:t>初始旧</w:t>
      </w:r>
      <w:proofErr w:type="gramEnd"/>
      <w:r>
        <w:rPr>
          <w:rFonts w:hint="eastAsia"/>
        </w:rPr>
        <w:t>策略太远，每个</w:t>
      </w:r>
      <w:r>
        <w:t xml:space="preserve"> minibatch </w:t>
      </w:r>
      <w:r>
        <w:rPr>
          <w:rFonts w:hint="eastAsia"/>
        </w:rPr>
        <w:t>还计算</w:t>
      </w:r>
    </w:p>
    <w:p w14:paraId="3298757C" w14:textId="77777777" w:rsidR="006045A7" w:rsidRDefault="00000000">
      <w:pPr>
        <w:pStyle w:val="a0"/>
      </w:pPr>
      <m:oMathPara>
        <m:oMathParaPr>
          <m:jc m:val="center"/>
        </m:oMathParaPr>
        <m:oMath>
          <m:r>
            <m:rPr>
              <m:sty m:val="p"/>
            </m:rPr>
            <w:rPr>
              <w:rFonts w:ascii="Cambria Math" w:hAnsi="Cambria Math"/>
            </w:rPr>
            <m:t xml:space="preserve"> Δlog</m:t>
          </m:r>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)-log</m:t>
          </m:r>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sty m:val="p"/>
                    </m:rPr>
                    <w:rPr>
                      <w:rFonts w:ascii="Cambria Math" w:hAnsi="Cambria Math"/>
                    </w:rPr>
                    <m:t>old</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oMath>
      </m:oMathPara>
    </w:p>
    <w:p w14:paraId="1DDFDB48" w14:textId="77777777" w:rsidR="006045A7" w:rsidRDefault="0000000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m:rPr>
                  <m:sty m:val="p"/>
                </m:rPr>
                <w:rPr>
                  <w:rFonts w:ascii="Cambria Math" w:hAnsi="Cambria Math"/>
                </w:rPr>
                <m:t>KL</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r>
                <m:rPr>
                  <m:sty m:val="p"/>
                </m:rPr>
                <w:rPr>
                  <w:rFonts w:ascii="Cambria Math" w:hAnsi="Cambria Math"/>
                </w:rPr>
                <m:t>exp(Δlog</m:t>
              </m:r>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-Δlog</m:t>
              </m:r>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m:t>
          </m:r>
        </m:oMath>
      </m:oMathPara>
    </w:p>
    <w:p w14:paraId="2FEC2CB4" w14:textId="77777777" w:rsidR="006045A7" w:rsidRDefault="00000000">
      <w:pPr>
        <w:pStyle w:val="FirstParagraph"/>
      </w:pPr>
      <w:r>
        <w:rPr>
          <w:rFonts w:hint="eastAsia"/>
        </w:rPr>
        <w:t>训练参数设置</w:t>
      </w:r>
      <w:r>
        <w:t xml:space="preserve"> </w:t>
      </w:r>
      <w:proofErr w:type="spellStart"/>
      <w:r>
        <w:rPr>
          <w:rStyle w:val="VerbatimChar"/>
          <w:rFonts w:ascii="Times New Roman" w:eastAsia="宋体" w:hAnsi="Times New Roman" w:cs="Times New Roman"/>
        </w:rPr>
        <w:t>target_kl</w:t>
      </w:r>
      <w:proofErr w:type="spellEnd"/>
      <w:r>
        <w:rPr>
          <w:rStyle w:val="VerbatimChar"/>
          <w:rFonts w:ascii="Times New Roman" w:eastAsia="宋体" w:hAnsi="Times New Roman" w:cs="Times New Roman"/>
        </w:rPr>
        <w:t>=0.02</w:t>
      </w:r>
      <w:r>
        <w:rPr>
          <w:rFonts w:hint="eastAsia"/>
        </w:rPr>
        <w:t>。按当前</w:t>
      </w:r>
      <w:r>
        <w:t xml:space="preserve"> SB3 </w:t>
      </w:r>
      <w:r>
        <w:rPr>
          <w:rFonts w:hint="eastAsia"/>
        </w:rPr>
        <w:t>实现，当近似</w:t>
      </w:r>
      <w:r>
        <w:t xml:space="preserve"> KL </w:t>
      </w:r>
      <w:r>
        <w:rPr>
          <w:rFonts w:hint="eastAsia"/>
        </w:rPr>
        <w:t>超过</w:t>
      </w:r>
      <w:r>
        <w:t xml:space="preserve"> </w:t>
      </w:r>
      <m:oMath>
        <m:r>
          <w:rPr>
            <w:rFonts w:ascii="Cambria Math" w:hAnsi="Cambria Math"/>
          </w:rPr>
          <m:t>1.5</m:t>
        </m:r>
        <m:r>
          <m:rPr>
            <m:sty m:val="p"/>
          </m:rPr>
          <w:rPr>
            <w:rFonts w:ascii="Cambria Math" w:hAnsi="Cambria Math"/>
          </w:rPr>
          <m:t>×target_kl</m:t>
        </m:r>
      </m:oMath>
      <w:r>
        <w:rPr>
          <w:rFonts w:hint="eastAsia"/>
        </w:rPr>
        <w:t>，即约</w:t>
      </w:r>
      <w:r>
        <w:rPr>
          <w:rFonts w:hint="eastAsia"/>
        </w:rPr>
        <w:t>0.03</w:t>
      </w:r>
      <w:r>
        <w:rPr>
          <w:rFonts w:hint="eastAsia"/>
        </w:rPr>
        <w:t>时，会提前结束本轮</w:t>
      </w:r>
      <w:r>
        <w:t xml:space="preserve"> </w:t>
      </w:r>
      <w:r>
        <w:rPr>
          <w:rFonts w:hint="eastAsia"/>
        </w:rPr>
        <w:t>epoch</w:t>
      </w:r>
      <w:r>
        <w:rPr>
          <w:rFonts w:hint="eastAsia"/>
        </w:rPr>
        <w:t>，因而实际更新次数可能少于</w:t>
      </w:r>
      <w:r>
        <w:rPr>
          <w:rFonts w:hint="eastAsia"/>
        </w:rPr>
        <w:t>80</w:t>
      </w:r>
      <w:r>
        <w:rPr>
          <w:rFonts w:hint="eastAsia"/>
        </w:rPr>
        <w:t>次。</w:t>
      </w:r>
    </w:p>
    <w:p w14:paraId="127BBD2D" w14:textId="77777777" w:rsidR="006045A7" w:rsidRDefault="00000000">
      <w:pPr>
        <w:pStyle w:val="a0"/>
      </w:pPr>
      <w:r>
        <w:rPr>
          <w:rFonts w:hint="eastAsia"/>
        </w:rPr>
        <w:t>完成最多</w:t>
      </w:r>
      <w:r>
        <w:rPr>
          <w:rFonts w:hint="eastAsia"/>
        </w:rPr>
        <w:t>5</w:t>
      </w:r>
      <w:r>
        <w:rPr>
          <w:rFonts w:hint="eastAsia"/>
        </w:rPr>
        <w:t>轮优化后，旧</w:t>
      </w:r>
      <w:r>
        <w:t xml:space="preserve"> rollout </w:t>
      </w:r>
      <w:r>
        <w:rPr>
          <w:rFonts w:hint="eastAsia"/>
        </w:rPr>
        <w:t>被丢弃，更新后的策略重新与</w:t>
      </w:r>
      <w:r>
        <w:rPr>
          <w:rFonts w:hint="eastAsia"/>
        </w:rPr>
        <w:t>8</w:t>
      </w:r>
      <w:r>
        <w:rPr>
          <w:rFonts w:hint="eastAsia"/>
        </w:rPr>
        <w:t>个环境交互，生成新的数据分布。于是训练形成循环：</w:t>
      </w:r>
    </w:p>
    <w:p w14:paraId="30151B46" w14:textId="77777777" w:rsidR="006045A7" w:rsidRDefault="00000000">
      <w:pPr>
        <w:pStyle w:val="a7"/>
      </w:pPr>
      <w:r>
        <w:rPr>
          <w:rFonts w:hint="eastAsia"/>
        </w:rPr>
        <w:t>当前策略采样</w:t>
      </w:r>
      <w:r>
        <w:rPr>
          <w:rFonts w:hint="eastAsia"/>
        </w:rPr>
        <w:t>4096</w:t>
      </w:r>
      <w:r>
        <w:rPr>
          <w:rFonts w:hint="eastAsia"/>
        </w:rPr>
        <w:t>步</w:t>
      </w:r>
      <w:r>
        <w:t xml:space="preserve"> → </w:t>
      </w:r>
      <w:r>
        <w:rPr>
          <w:rFonts w:hint="eastAsia"/>
        </w:rPr>
        <w:t>GAE</w:t>
      </w:r>
      <w:r>
        <w:rPr>
          <w:rFonts w:hint="eastAsia"/>
        </w:rPr>
        <w:t>计算优势和回报目标</w:t>
      </w:r>
      <w:r>
        <w:t xml:space="preserve"> → </w:t>
      </w:r>
      <w:r>
        <w:rPr>
          <w:rFonts w:hint="eastAsia"/>
        </w:rPr>
        <w:t>16</w:t>
      </w:r>
      <w:r>
        <w:rPr>
          <w:rFonts w:hint="eastAsia"/>
        </w:rPr>
        <w:t>个</w:t>
      </w:r>
      <w:r>
        <w:rPr>
          <w:rFonts w:hint="eastAsia"/>
        </w:rPr>
        <w:t>minibatch</w:t>
      </w:r>
      <w:r>
        <w:t xml:space="preserve"> × </w:t>
      </w:r>
      <w:r>
        <w:rPr>
          <w:rFonts w:hint="eastAsia"/>
        </w:rPr>
        <w:t>最多</w:t>
      </w:r>
      <w:r>
        <w:rPr>
          <w:rFonts w:hint="eastAsia"/>
        </w:rPr>
        <w:t>5</w:t>
      </w:r>
      <w:r>
        <w:rPr>
          <w:rFonts w:hint="eastAsia"/>
        </w:rPr>
        <w:t>轮</w:t>
      </w:r>
      <w:r>
        <w:t xml:space="preserve"> → </w:t>
      </w:r>
      <w:r>
        <w:rPr>
          <w:rFonts w:hint="eastAsia"/>
        </w:rPr>
        <w:t>误差反向传播与梯度更新</w:t>
      </w:r>
      <w:r>
        <w:t xml:space="preserve"> → </w:t>
      </w:r>
      <w:r>
        <w:rPr>
          <w:rFonts w:hint="eastAsia"/>
        </w:rPr>
        <w:t>KL</w:t>
      </w:r>
      <w:r>
        <w:rPr>
          <w:rFonts w:hint="eastAsia"/>
        </w:rPr>
        <w:t>条件判断</w:t>
      </w:r>
      <w:r>
        <w:t xml:space="preserve"> → </w:t>
      </w:r>
      <w:r>
        <w:rPr>
          <w:rFonts w:hint="eastAsia"/>
        </w:rPr>
        <w:t>新策略重新采样。</w:t>
      </w:r>
    </w:p>
    <w:bookmarkEnd w:id="29"/>
    <w:bookmarkEnd w:id="36"/>
    <w:bookmarkEnd w:id="42"/>
    <w:p w14:paraId="34C4218D" w14:textId="77777777" w:rsidR="006045A7" w:rsidRDefault="006045A7">
      <w:pPr>
        <w:pStyle w:val="a0"/>
      </w:pPr>
    </w:p>
    <w:sectPr w:rsidR="006045A7">
      <w:headerReference w:type="default" r:id="rId11"/>
      <w:footerReference w:type="default" r:id="rId12"/>
      <w:footnotePr>
        <w:numRestart w:val="eachSect"/>
      </w:footnotePr>
      <w:pgSz w:w="11906" w:h="16838"/>
      <w:pgMar w:top="1417" w:right="1304" w:bottom="1417" w:left="1587" w:header="850" w:footer="850"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2E8DC" w14:textId="77777777" w:rsidR="0083523F" w:rsidRDefault="0083523F">
      <w:pPr>
        <w:spacing w:line="240" w:lineRule="auto"/>
      </w:pPr>
      <w:r>
        <w:separator/>
      </w:r>
    </w:p>
  </w:endnote>
  <w:endnote w:type="continuationSeparator" w:id="0">
    <w:p w14:paraId="33462EFA" w14:textId="77777777" w:rsidR="0083523F" w:rsidRDefault="008352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Display">
    <w:altName w:val="Segoe UI Variable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EBA55" w14:textId="77777777" w:rsidR="006045A7" w:rsidRDefault="00000000">
    <w:pPr>
      <w:jc w:val="center"/>
    </w:pPr>
    <w:r>
      <w:rPr>
        <w:color w:val="5A626C"/>
        <w:sz w:val="18"/>
      </w:rPr>
      <w:fldChar w:fldCharType="begin"/>
    </w:r>
    <w:r>
      <w:rPr>
        <w:color w:val="5A626C"/>
        <w:sz w:val="18"/>
      </w:rPr>
      <w:instrText xml:space="preserve"> PAGE </w:instrText>
    </w:r>
    <w:r>
      <w:rPr>
        <w:color w:val="5A626C"/>
        <w:sz w:val="18"/>
      </w:rPr>
      <w:fldChar w:fldCharType="separate"/>
    </w:r>
    <w:r>
      <w:rPr>
        <w:color w:val="5A626C"/>
        <w:sz w:val="18"/>
      </w:rPr>
      <w:t>1</w:t>
    </w:r>
    <w:r>
      <w:rPr>
        <w:color w:val="5A626C"/>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14CFD" w14:textId="77777777" w:rsidR="0083523F" w:rsidRDefault="0083523F">
      <w:pPr>
        <w:spacing w:after="0"/>
      </w:pPr>
      <w:r>
        <w:separator/>
      </w:r>
    </w:p>
  </w:footnote>
  <w:footnote w:type="continuationSeparator" w:id="0">
    <w:p w14:paraId="65DCA431" w14:textId="77777777" w:rsidR="0083523F" w:rsidRDefault="008352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81704" w14:textId="77777777" w:rsidR="006045A7" w:rsidRDefault="00000000">
    <w:pPr>
      <w:spacing w:after="0"/>
      <w:jc w:val="center"/>
    </w:pPr>
    <w:r>
      <w:rPr>
        <w:color w:val="5A626C"/>
        <w:sz w:val="17"/>
      </w:rPr>
      <w:t>面向间歇羽流的双触须主动嗅觉采样与强化学习搜索方法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DB7"/>
    <w:rsid w:val="00034982"/>
    <w:rsid w:val="00046F8F"/>
    <w:rsid w:val="000810B9"/>
    <w:rsid w:val="00106635"/>
    <w:rsid w:val="00134A53"/>
    <w:rsid w:val="0014462C"/>
    <w:rsid w:val="00147F47"/>
    <w:rsid w:val="00150912"/>
    <w:rsid w:val="0015778E"/>
    <w:rsid w:val="001A15C9"/>
    <w:rsid w:val="001B0B81"/>
    <w:rsid w:val="001B1746"/>
    <w:rsid w:val="001E764A"/>
    <w:rsid w:val="00225148"/>
    <w:rsid w:val="00235672"/>
    <w:rsid w:val="002A2F0A"/>
    <w:rsid w:val="002B427E"/>
    <w:rsid w:val="002D2F16"/>
    <w:rsid w:val="002E0C57"/>
    <w:rsid w:val="003102D4"/>
    <w:rsid w:val="0031122E"/>
    <w:rsid w:val="00316C61"/>
    <w:rsid w:val="00321B37"/>
    <w:rsid w:val="00327DB7"/>
    <w:rsid w:val="003341DA"/>
    <w:rsid w:val="00372B32"/>
    <w:rsid w:val="00377A32"/>
    <w:rsid w:val="0038622D"/>
    <w:rsid w:val="003B7CDA"/>
    <w:rsid w:val="0042298A"/>
    <w:rsid w:val="00436912"/>
    <w:rsid w:val="00440F62"/>
    <w:rsid w:val="004435CF"/>
    <w:rsid w:val="00447FF8"/>
    <w:rsid w:val="00464BDC"/>
    <w:rsid w:val="00464F86"/>
    <w:rsid w:val="00493751"/>
    <w:rsid w:val="004B240A"/>
    <w:rsid w:val="004D4A7E"/>
    <w:rsid w:val="004E6125"/>
    <w:rsid w:val="004E6AB4"/>
    <w:rsid w:val="005116EF"/>
    <w:rsid w:val="00516651"/>
    <w:rsid w:val="00524C6D"/>
    <w:rsid w:val="00535871"/>
    <w:rsid w:val="00585B0C"/>
    <w:rsid w:val="00587D75"/>
    <w:rsid w:val="005A163D"/>
    <w:rsid w:val="005A6687"/>
    <w:rsid w:val="005B7AD3"/>
    <w:rsid w:val="005D51F1"/>
    <w:rsid w:val="005E2BA1"/>
    <w:rsid w:val="005F1243"/>
    <w:rsid w:val="006045A7"/>
    <w:rsid w:val="00641D72"/>
    <w:rsid w:val="00646294"/>
    <w:rsid w:val="00655D28"/>
    <w:rsid w:val="006821CF"/>
    <w:rsid w:val="00682D01"/>
    <w:rsid w:val="006836A6"/>
    <w:rsid w:val="006A6B6C"/>
    <w:rsid w:val="006A75F7"/>
    <w:rsid w:val="006C23DE"/>
    <w:rsid w:val="006D7138"/>
    <w:rsid w:val="006E3123"/>
    <w:rsid w:val="006E47F9"/>
    <w:rsid w:val="006E7450"/>
    <w:rsid w:val="007113E4"/>
    <w:rsid w:val="0071719C"/>
    <w:rsid w:val="00734734"/>
    <w:rsid w:val="00741CC8"/>
    <w:rsid w:val="00751963"/>
    <w:rsid w:val="007A5CD5"/>
    <w:rsid w:val="007C21A0"/>
    <w:rsid w:val="007C67AC"/>
    <w:rsid w:val="00801112"/>
    <w:rsid w:val="0083076E"/>
    <w:rsid w:val="0083523F"/>
    <w:rsid w:val="00853E9C"/>
    <w:rsid w:val="00862752"/>
    <w:rsid w:val="00894D02"/>
    <w:rsid w:val="008B457B"/>
    <w:rsid w:val="008B7BF0"/>
    <w:rsid w:val="008D05A5"/>
    <w:rsid w:val="00925FD7"/>
    <w:rsid w:val="0094793A"/>
    <w:rsid w:val="009523CA"/>
    <w:rsid w:val="00986B80"/>
    <w:rsid w:val="00992AF7"/>
    <w:rsid w:val="009960C2"/>
    <w:rsid w:val="009A31FE"/>
    <w:rsid w:val="009D633C"/>
    <w:rsid w:val="009D76E2"/>
    <w:rsid w:val="009F5138"/>
    <w:rsid w:val="00A05DB0"/>
    <w:rsid w:val="00A129EC"/>
    <w:rsid w:val="00A24472"/>
    <w:rsid w:val="00A51C17"/>
    <w:rsid w:val="00A547C8"/>
    <w:rsid w:val="00AB613D"/>
    <w:rsid w:val="00B0389E"/>
    <w:rsid w:val="00B1040A"/>
    <w:rsid w:val="00B34BE8"/>
    <w:rsid w:val="00B413FF"/>
    <w:rsid w:val="00B52E3D"/>
    <w:rsid w:val="00B61F96"/>
    <w:rsid w:val="00B738EF"/>
    <w:rsid w:val="00B90111"/>
    <w:rsid w:val="00BA08F3"/>
    <w:rsid w:val="00BB6144"/>
    <w:rsid w:val="00BC25EC"/>
    <w:rsid w:val="00BE6B57"/>
    <w:rsid w:val="00C01C50"/>
    <w:rsid w:val="00C30F21"/>
    <w:rsid w:val="00C32171"/>
    <w:rsid w:val="00C37BC3"/>
    <w:rsid w:val="00C43A09"/>
    <w:rsid w:val="00C642AA"/>
    <w:rsid w:val="00C7085F"/>
    <w:rsid w:val="00C77CB3"/>
    <w:rsid w:val="00C90E90"/>
    <w:rsid w:val="00CB7EA3"/>
    <w:rsid w:val="00CF11EF"/>
    <w:rsid w:val="00CF2916"/>
    <w:rsid w:val="00CF2985"/>
    <w:rsid w:val="00CF4728"/>
    <w:rsid w:val="00D15D7C"/>
    <w:rsid w:val="00D24502"/>
    <w:rsid w:val="00D26020"/>
    <w:rsid w:val="00D31F82"/>
    <w:rsid w:val="00D36CE1"/>
    <w:rsid w:val="00D72C57"/>
    <w:rsid w:val="00D80FB8"/>
    <w:rsid w:val="00D97E92"/>
    <w:rsid w:val="00DA131A"/>
    <w:rsid w:val="00DA6E9A"/>
    <w:rsid w:val="00DC52A3"/>
    <w:rsid w:val="00DE3343"/>
    <w:rsid w:val="00E05B31"/>
    <w:rsid w:val="00E12A88"/>
    <w:rsid w:val="00E132FD"/>
    <w:rsid w:val="00E16AEA"/>
    <w:rsid w:val="00E24A54"/>
    <w:rsid w:val="00E25687"/>
    <w:rsid w:val="00E31089"/>
    <w:rsid w:val="00E82DFF"/>
    <w:rsid w:val="00EA1F7B"/>
    <w:rsid w:val="00ED5503"/>
    <w:rsid w:val="00EE6C60"/>
    <w:rsid w:val="00F03D5F"/>
    <w:rsid w:val="00F07FA6"/>
    <w:rsid w:val="00F20973"/>
    <w:rsid w:val="00F21EAE"/>
    <w:rsid w:val="00F451B6"/>
    <w:rsid w:val="00F52954"/>
    <w:rsid w:val="00F541E6"/>
    <w:rsid w:val="00F72BAB"/>
    <w:rsid w:val="00FF112B"/>
    <w:rsid w:val="1D4445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60193F"/>
  <w15:docId w15:val="{30956EC8-8571-452E-BF36-D633C351D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header" w:qFormat="1"/>
    <w:lsdException w:name="footer" w:qFormat="1"/>
    <w:lsdException w:name="caption" w:qFormat="1"/>
    <w:lsdException w:name="Title" w:uiPriority="10" w:qFormat="1"/>
    <w:lsdException w:name="Default Paragraph Font" w:uiPriority="1" w:unhideWhenUsed="1"/>
    <w:lsdException w:name="Body Text" w:qFormat="1"/>
    <w:lsdException w:name="Subtitle" w:uiPriority="11" w:qFormat="1"/>
    <w:lsdException w:name="Date" w:qFormat="1"/>
    <w:lsdException w:name="Block Text" w:uiPriority="9" w:unhideWhenUsed="1"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360" w:lineRule="auto"/>
      <w:jc w:val="both"/>
    </w:pPr>
    <w:rPr>
      <w:rFonts w:ascii="Times New Roman" w:eastAsia="宋体" w:hAnsi="Times New Roman" w:cs="Times New Roman"/>
      <w:color w:val="1A202C"/>
      <w:sz w:val="21"/>
      <w:szCs w:val="24"/>
    </w:rPr>
  </w:style>
  <w:style w:type="paragraph" w:styleId="1">
    <w:name w:val="heading 1"/>
    <w:basedOn w:val="a"/>
    <w:next w:val="a0"/>
    <w:link w:val="10"/>
    <w:uiPriority w:val="9"/>
    <w:qFormat/>
    <w:pPr>
      <w:keepNext/>
      <w:keepLines/>
      <w:spacing w:before="360" w:after="200" w:line="276" w:lineRule="auto"/>
      <w:jc w:val="left"/>
      <w:outlineLvl w:val="0"/>
    </w:pPr>
    <w:rPr>
      <w:rFonts w:asciiTheme="majorHAnsi" w:eastAsiaTheme="majorEastAsia" w:hAnsiTheme="majorHAnsi" w:cstheme="majorBidi"/>
      <w:b/>
      <w:color w:val="143048"/>
      <w:sz w:val="32"/>
      <w:szCs w:val="40"/>
    </w:rPr>
  </w:style>
  <w:style w:type="paragraph" w:styleId="2">
    <w:name w:val="heading 2"/>
    <w:basedOn w:val="a"/>
    <w:next w:val="a0"/>
    <w:link w:val="20"/>
    <w:uiPriority w:val="9"/>
    <w:semiHidden/>
    <w:unhideWhenUsed/>
    <w:qFormat/>
    <w:pPr>
      <w:keepNext/>
      <w:keepLines/>
      <w:spacing w:before="240" w:line="276" w:lineRule="auto"/>
      <w:jc w:val="left"/>
      <w:outlineLvl w:val="1"/>
    </w:pPr>
    <w:rPr>
      <w:rFonts w:asciiTheme="majorHAnsi" w:eastAsiaTheme="majorEastAsia" w:hAnsiTheme="majorHAnsi" w:cstheme="majorBidi"/>
      <w:b/>
      <w:color w:val="143048"/>
      <w:sz w:val="26"/>
      <w:szCs w:val="32"/>
    </w:rPr>
  </w:style>
  <w:style w:type="paragraph" w:styleId="3">
    <w:name w:val="heading 3"/>
    <w:basedOn w:val="a"/>
    <w:next w:val="a0"/>
    <w:link w:val="30"/>
    <w:uiPriority w:val="9"/>
    <w:semiHidden/>
    <w:unhideWhenUsed/>
    <w:qFormat/>
    <w:pPr>
      <w:keepNext/>
      <w:keepLines/>
      <w:spacing w:before="160" w:after="80" w:line="276" w:lineRule="auto"/>
      <w:jc w:val="left"/>
      <w:outlineLvl w:val="2"/>
    </w:pPr>
    <w:rPr>
      <w:rFonts w:eastAsiaTheme="majorEastAsia" w:cstheme="majorBidi"/>
      <w:b/>
      <w:color w:val="143048"/>
      <w:sz w:val="23"/>
      <w:szCs w:val="28"/>
    </w:rPr>
  </w:style>
  <w:style w:type="paragraph" w:styleId="4">
    <w:name w:val="heading 4"/>
    <w:basedOn w:val="a"/>
    <w:next w:val="a0"/>
    <w:link w:val="40"/>
    <w:uiPriority w:val="9"/>
    <w:semiHidden/>
    <w:unhideWhenUsed/>
    <w:qFormat/>
    <w:pPr>
      <w:keepNext/>
      <w:keepLines/>
      <w:spacing w:before="120" w:after="60" w:line="276" w:lineRule="auto"/>
      <w:jc w:val="left"/>
      <w:outlineLvl w:val="3"/>
    </w:pPr>
    <w:rPr>
      <w:rFonts w:eastAsiaTheme="majorEastAsia" w:cstheme="majorBidi"/>
      <w:b/>
      <w:i/>
      <w:iCs/>
      <w:color w:val="143048"/>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style>
  <w:style w:type="paragraph" w:styleId="a5">
    <w:name w:val="caption"/>
    <w:basedOn w:val="a"/>
    <w:link w:val="a6"/>
    <w:qFormat/>
    <w:rPr>
      <w:i/>
    </w:rPr>
  </w:style>
  <w:style w:type="paragraph" w:styleId="a7">
    <w:name w:val="Block Text"/>
    <w:basedOn w:val="a0"/>
    <w:next w:val="a0"/>
    <w:uiPriority w:val="9"/>
    <w:unhideWhenUsed/>
    <w:qFormat/>
    <w:pPr>
      <w:spacing w:before="100" w:after="100"/>
      <w:ind w:left="480" w:right="480"/>
    </w:pPr>
  </w:style>
  <w:style w:type="paragraph" w:styleId="a8">
    <w:name w:val="Date"/>
    <w:basedOn w:val="a9"/>
    <w:next w:val="a0"/>
    <w:qFormat/>
    <w:pPr>
      <w:keepNext/>
      <w:keepLines/>
    </w:pPr>
    <w:rPr>
      <w:sz w:val="24"/>
      <w:szCs w:val="24"/>
    </w:rPr>
  </w:style>
  <w:style w:type="paragraph" w:styleId="a9">
    <w:name w:val="Title"/>
    <w:basedOn w:val="a"/>
    <w:next w:val="a0"/>
    <w:link w:val="aa"/>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b">
    <w:name w:val="footer"/>
    <w:basedOn w:val="a"/>
    <w:link w:val="ac"/>
    <w:qFormat/>
    <w:pPr>
      <w:tabs>
        <w:tab w:val="center" w:pos="4153"/>
        <w:tab w:val="right" w:pos="8306"/>
      </w:tabs>
      <w:snapToGrid w:val="0"/>
      <w:spacing w:line="240" w:lineRule="auto"/>
      <w:jc w:val="left"/>
    </w:pPr>
    <w:rPr>
      <w:sz w:val="18"/>
      <w:szCs w:val="18"/>
    </w:rPr>
  </w:style>
  <w:style w:type="paragraph" w:styleId="ad">
    <w:name w:val="header"/>
    <w:basedOn w:val="a"/>
    <w:link w:val="ae"/>
    <w:qFormat/>
    <w:pPr>
      <w:tabs>
        <w:tab w:val="center" w:pos="4153"/>
        <w:tab w:val="right" w:pos="8306"/>
      </w:tabs>
      <w:snapToGrid w:val="0"/>
      <w:spacing w:line="240" w:lineRule="auto"/>
      <w:jc w:val="center"/>
    </w:pPr>
    <w:rPr>
      <w:sz w:val="18"/>
      <w:szCs w:val="18"/>
    </w:rPr>
  </w:style>
  <w:style w:type="paragraph" w:styleId="af">
    <w:name w:val="Subtitle"/>
    <w:basedOn w:val="a9"/>
    <w:next w:val="a0"/>
    <w:link w:val="af0"/>
    <w:uiPriority w:val="11"/>
    <w:qFormat/>
    <w:rPr>
      <w:spacing w:val="15"/>
      <w:sz w:val="28"/>
      <w:szCs w:val="28"/>
    </w:rPr>
  </w:style>
  <w:style w:type="paragraph" w:styleId="af1">
    <w:name w:val="footnote text"/>
    <w:basedOn w:val="a"/>
    <w:uiPriority w:val="9"/>
    <w:unhideWhenUsed/>
    <w:qFormat/>
  </w:style>
  <w:style w:type="character" w:styleId="af2">
    <w:name w:val="Hyperlink"/>
    <w:basedOn w:val="a6"/>
    <w:rPr>
      <w:color w:val="156082" w:themeColor="accent1"/>
    </w:rPr>
  </w:style>
  <w:style w:type="character" w:customStyle="1" w:styleId="a6">
    <w:name w:val="题注 字符"/>
    <w:basedOn w:val="a1"/>
    <w:link w:val="a5"/>
    <w:qFormat/>
  </w:style>
  <w:style w:type="character" w:styleId="af3">
    <w:name w:val="footnote reference"/>
    <w:basedOn w:val="a6"/>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a">
    <w:name w:val="标题 字符"/>
    <w:basedOn w:val="a1"/>
    <w:link w:val="a9"/>
    <w:uiPriority w:val="10"/>
    <w:qFormat/>
    <w:rPr>
      <w:rFonts w:asciiTheme="majorHAnsi" w:eastAsiaTheme="majorEastAsia" w:hAnsiTheme="majorHAnsi" w:cstheme="majorBidi"/>
      <w:sz w:val="56"/>
      <w:szCs w:val="56"/>
    </w:rPr>
  </w:style>
  <w:style w:type="character" w:customStyle="1" w:styleId="af0">
    <w:name w:val="副标题 字符"/>
    <w:basedOn w:val="a1"/>
    <w:link w:val="af"/>
    <w:uiPriority w:val="11"/>
    <w:qFormat/>
    <w:rPr>
      <w:rFonts w:eastAsiaTheme="majorEastAsia" w:cstheme="majorBidi"/>
      <w:color w:val="595959" w:themeColor="text1" w:themeTint="A6"/>
      <w:spacing w:val="15"/>
      <w:sz w:val="28"/>
      <w:szCs w:val="28"/>
    </w:rPr>
  </w:style>
  <w:style w:type="paragraph" w:customStyle="1" w:styleId="Author">
    <w:name w:val="Author"/>
    <w:basedOn w:val="a9"/>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qFormat/>
    <w:rPr>
      <w:rFonts w:eastAsiaTheme="majorEastAsia" w:cstheme="majorBidi"/>
      <w:color w:val="0F4761" w:themeColor="accent1" w:themeShade="BF"/>
      <w:sz w:val="28"/>
      <w:szCs w:val="28"/>
    </w:rPr>
  </w:style>
  <w:style w:type="character" w:customStyle="1" w:styleId="40">
    <w:name w:val="标题 4 字符"/>
    <w:basedOn w:val="a1"/>
    <w:link w:val="4"/>
    <w:uiPriority w:val="9"/>
    <w:semiHidden/>
    <w:qFormat/>
    <w:rPr>
      <w:rFonts w:eastAsiaTheme="majorEastAsia" w:cstheme="majorBidi"/>
      <w:i/>
      <w:iCs/>
      <w:color w:val="0F4761" w:themeColor="accent1" w:themeShade="BF"/>
    </w:rPr>
  </w:style>
  <w:style w:type="character" w:customStyle="1" w:styleId="50">
    <w:name w:val="标题 5 字符"/>
    <w:basedOn w:val="a1"/>
    <w:link w:val="5"/>
    <w:uiPriority w:val="9"/>
    <w:semiHidden/>
    <w:qFormat/>
    <w:rPr>
      <w:rFonts w:eastAsiaTheme="majorEastAsia" w:cstheme="majorBidi"/>
      <w:color w:val="0F4761" w:themeColor="accent1" w:themeShade="BF"/>
    </w:rPr>
  </w:style>
  <w:style w:type="character" w:customStyle="1" w:styleId="60">
    <w:name w:val="标题 6 字符"/>
    <w:basedOn w:val="a1"/>
    <w:link w:val="6"/>
    <w:uiPriority w:val="9"/>
    <w:semiHidden/>
    <w:qFormat/>
    <w:rPr>
      <w:rFonts w:eastAsiaTheme="majorEastAsia" w:cstheme="majorBidi"/>
      <w:i/>
      <w:iCs/>
      <w:color w:val="595959" w:themeColor="text1" w:themeTint="A6"/>
    </w:rPr>
  </w:style>
  <w:style w:type="character" w:customStyle="1" w:styleId="70">
    <w:name w:val="标题 7 字符"/>
    <w:basedOn w:val="a1"/>
    <w:link w:val="7"/>
    <w:uiPriority w:val="9"/>
    <w:semiHidden/>
    <w:qFormat/>
    <w:rPr>
      <w:rFonts w:eastAsiaTheme="majorEastAsia" w:cstheme="majorBidi"/>
      <w:color w:val="595959" w:themeColor="text1" w:themeTint="A6"/>
    </w:rPr>
  </w:style>
  <w:style w:type="character" w:customStyle="1" w:styleId="80">
    <w:name w:val="标题 8 字符"/>
    <w:basedOn w:val="a1"/>
    <w:link w:val="8"/>
    <w:uiPriority w:val="9"/>
    <w:semiHidden/>
    <w:qFormat/>
    <w:rPr>
      <w:rFonts w:eastAsiaTheme="majorEastAsia" w:cstheme="majorBidi"/>
      <w:i/>
      <w:iCs/>
      <w:color w:val="272727" w:themeColor="text1" w:themeTint="D8"/>
    </w:rPr>
  </w:style>
  <w:style w:type="character" w:customStyle="1" w:styleId="90">
    <w:name w:val="标题 9 字符"/>
    <w:basedOn w:val="a1"/>
    <w:link w:val="9"/>
    <w:uiPriority w:val="9"/>
    <w:semiHidden/>
    <w:qFormat/>
    <w:rPr>
      <w:rFonts w:eastAsiaTheme="majorEastAsia" w:cstheme="majorBidi"/>
      <w:color w:val="272727" w:themeColor="text1" w:themeTint="D8"/>
    </w:rPr>
  </w:style>
  <w:style w:type="paragraph" w:customStyle="1" w:styleId="FootnoteBlockText">
    <w:name w:val="Footnote Block Text"/>
    <w:basedOn w:val="af1"/>
    <w:next w:val="af1"/>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pPr>
      <w:keepNext/>
    </w:pPr>
  </w:style>
  <w:style w:type="character" w:customStyle="1" w:styleId="VerbatimChar">
    <w:name w:val="Verbatim Char"/>
    <w:basedOn w:val="a6"/>
    <w:link w:val="SourceCode"/>
    <w:qFormat/>
    <w:rPr>
      <w:rFonts w:ascii="Courier New" w:eastAsia="等线" w:hAnsi="Courier New" w:cs="Courier New"/>
      <w:color w:val="1A202C"/>
      <w:sz w:val="18"/>
    </w:rPr>
  </w:style>
  <w:style w:type="paragraph" w:customStyle="1" w:styleId="SourceCode">
    <w:name w:val="Source Code"/>
    <w:basedOn w:val="a"/>
    <w:link w:val="VerbatimChar"/>
    <w:qFormat/>
    <w:pPr>
      <w:wordWrap w:val="0"/>
    </w:pPr>
  </w:style>
  <w:style w:type="character" w:customStyle="1" w:styleId="SectionNumber">
    <w:name w:val="Section Number"/>
    <w:basedOn w:val="a6"/>
    <w:qFormat/>
  </w:style>
  <w:style w:type="paragraph" w:customStyle="1" w:styleId="TOC1">
    <w:name w:val="TOC 标题1"/>
    <w:basedOn w:val="1"/>
    <w:next w:val="a0"/>
    <w:uiPriority w:val="39"/>
    <w:unhideWhenUsed/>
    <w:qFormat/>
    <w:pPr>
      <w:spacing w:before="240" w:line="259" w:lineRule="auto"/>
      <w:outlineLvl w:val="9"/>
    </w:pPr>
    <w:rPr>
      <w:b w:val="0"/>
      <w:color w:val="0F4761" w:themeColor="accent1" w:themeShade="BF"/>
    </w:rPr>
  </w:style>
  <w:style w:type="character" w:customStyle="1" w:styleId="KeywordTok">
    <w:name w:val="KeywordTok"/>
    <w:basedOn w:val="VerbatimChar"/>
    <w:rPr>
      <w:rFonts w:ascii="Courier New" w:eastAsia="等线" w:hAnsi="Courier New" w:cs="Courier New"/>
      <w:b/>
      <w:color w:val="007020"/>
      <w:sz w:val="18"/>
    </w:rPr>
  </w:style>
  <w:style w:type="character" w:customStyle="1" w:styleId="DataTypeTok">
    <w:name w:val="DataTypeTok"/>
    <w:basedOn w:val="VerbatimChar"/>
    <w:rPr>
      <w:rFonts w:ascii="Courier New" w:eastAsia="等线" w:hAnsi="Courier New" w:cs="Courier New"/>
      <w:color w:val="902000"/>
      <w:sz w:val="18"/>
    </w:rPr>
  </w:style>
  <w:style w:type="character" w:customStyle="1" w:styleId="DecValTok">
    <w:name w:val="DecValTok"/>
    <w:basedOn w:val="VerbatimChar"/>
    <w:rPr>
      <w:rFonts w:ascii="Courier New" w:eastAsia="等线" w:hAnsi="Courier New" w:cs="Courier New"/>
      <w:color w:val="40A070"/>
      <w:sz w:val="18"/>
    </w:rPr>
  </w:style>
  <w:style w:type="character" w:customStyle="1" w:styleId="BaseNTok">
    <w:name w:val="BaseNTok"/>
    <w:basedOn w:val="VerbatimChar"/>
    <w:rPr>
      <w:rFonts w:ascii="Courier New" w:eastAsia="等线" w:hAnsi="Courier New" w:cs="Courier New"/>
      <w:color w:val="40A070"/>
      <w:sz w:val="18"/>
    </w:rPr>
  </w:style>
  <w:style w:type="character" w:customStyle="1" w:styleId="FloatTok">
    <w:name w:val="FloatTok"/>
    <w:basedOn w:val="VerbatimChar"/>
    <w:qFormat/>
    <w:rPr>
      <w:rFonts w:ascii="Courier New" w:eastAsia="等线" w:hAnsi="Courier New" w:cs="Courier New"/>
      <w:color w:val="40A070"/>
      <w:sz w:val="18"/>
    </w:rPr>
  </w:style>
  <w:style w:type="character" w:customStyle="1" w:styleId="ConstantTok">
    <w:name w:val="ConstantTok"/>
    <w:basedOn w:val="VerbatimChar"/>
    <w:rPr>
      <w:rFonts w:ascii="Courier New" w:eastAsia="等线" w:hAnsi="Courier New" w:cs="Courier New"/>
      <w:color w:val="880000"/>
      <w:sz w:val="18"/>
    </w:rPr>
  </w:style>
  <w:style w:type="character" w:customStyle="1" w:styleId="CharTok">
    <w:name w:val="CharTok"/>
    <w:basedOn w:val="VerbatimChar"/>
    <w:qFormat/>
    <w:rPr>
      <w:rFonts w:ascii="Courier New" w:eastAsia="等线" w:hAnsi="Courier New" w:cs="Courier New"/>
      <w:color w:val="4070A0"/>
      <w:sz w:val="18"/>
    </w:rPr>
  </w:style>
  <w:style w:type="character" w:customStyle="1" w:styleId="SpecialCharTok">
    <w:name w:val="SpecialCharTok"/>
    <w:basedOn w:val="VerbatimChar"/>
    <w:qFormat/>
    <w:rPr>
      <w:rFonts w:ascii="Courier New" w:eastAsia="等线" w:hAnsi="Courier New" w:cs="Courier New"/>
      <w:color w:val="4070A0"/>
      <w:sz w:val="18"/>
    </w:rPr>
  </w:style>
  <w:style w:type="character" w:customStyle="1" w:styleId="StringTok">
    <w:name w:val="StringTok"/>
    <w:basedOn w:val="VerbatimChar"/>
    <w:qFormat/>
    <w:rPr>
      <w:rFonts w:ascii="Courier New" w:eastAsia="等线" w:hAnsi="Courier New" w:cs="Courier New"/>
      <w:color w:val="4070A0"/>
      <w:sz w:val="18"/>
    </w:rPr>
  </w:style>
  <w:style w:type="character" w:customStyle="1" w:styleId="VerbatimStringTok">
    <w:name w:val="VerbatimStringTok"/>
    <w:basedOn w:val="VerbatimChar"/>
    <w:qFormat/>
    <w:rPr>
      <w:rFonts w:ascii="Courier New" w:eastAsia="等线" w:hAnsi="Courier New" w:cs="Courier New"/>
      <w:color w:val="4070A0"/>
      <w:sz w:val="18"/>
    </w:rPr>
  </w:style>
  <w:style w:type="character" w:customStyle="1" w:styleId="SpecialStringTok">
    <w:name w:val="SpecialStringTok"/>
    <w:basedOn w:val="VerbatimChar"/>
    <w:qFormat/>
    <w:rPr>
      <w:rFonts w:ascii="Courier New" w:eastAsia="等线" w:hAnsi="Courier New" w:cs="Courier New"/>
      <w:color w:val="BB6688"/>
      <w:sz w:val="18"/>
    </w:rPr>
  </w:style>
  <w:style w:type="character" w:customStyle="1" w:styleId="ImportTok">
    <w:name w:val="ImportTok"/>
    <w:basedOn w:val="VerbatimChar"/>
    <w:qFormat/>
    <w:rPr>
      <w:rFonts w:ascii="Courier New" w:eastAsia="等线" w:hAnsi="Courier New" w:cs="Courier New"/>
      <w:b/>
      <w:color w:val="008000"/>
      <w:sz w:val="18"/>
    </w:rPr>
  </w:style>
  <w:style w:type="character" w:customStyle="1" w:styleId="CommentTok">
    <w:name w:val="CommentTok"/>
    <w:basedOn w:val="VerbatimChar"/>
    <w:qFormat/>
    <w:rPr>
      <w:rFonts w:ascii="Courier New" w:eastAsia="等线" w:hAnsi="Courier New" w:cs="Courier New"/>
      <w:i/>
      <w:color w:val="60A0B0"/>
      <w:sz w:val="18"/>
    </w:rPr>
  </w:style>
  <w:style w:type="character" w:customStyle="1" w:styleId="DocumentationTok">
    <w:name w:val="DocumentationTok"/>
    <w:basedOn w:val="VerbatimChar"/>
    <w:qFormat/>
    <w:rPr>
      <w:rFonts w:ascii="Courier New" w:eastAsia="等线" w:hAnsi="Courier New" w:cs="Courier New"/>
      <w:i/>
      <w:color w:val="BA2121"/>
      <w:sz w:val="18"/>
    </w:rPr>
  </w:style>
  <w:style w:type="character" w:customStyle="1" w:styleId="AnnotationTok">
    <w:name w:val="AnnotationTok"/>
    <w:basedOn w:val="VerbatimChar"/>
    <w:qFormat/>
    <w:rPr>
      <w:rFonts w:ascii="Courier New" w:eastAsia="等线" w:hAnsi="Courier New" w:cs="Courier New"/>
      <w:b/>
      <w:i/>
      <w:color w:val="60A0B0"/>
      <w:sz w:val="18"/>
    </w:rPr>
  </w:style>
  <w:style w:type="character" w:customStyle="1" w:styleId="CommentVarTok">
    <w:name w:val="CommentVarTok"/>
    <w:basedOn w:val="VerbatimChar"/>
    <w:qFormat/>
    <w:rPr>
      <w:rFonts w:ascii="Courier New" w:eastAsia="等线" w:hAnsi="Courier New" w:cs="Courier New"/>
      <w:b/>
      <w:i/>
      <w:color w:val="60A0B0"/>
      <w:sz w:val="18"/>
    </w:rPr>
  </w:style>
  <w:style w:type="character" w:customStyle="1" w:styleId="OtherTok">
    <w:name w:val="OtherTok"/>
    <w:basedOn w:val="VerbatimChar"/>
    <w:qFormat/>
    <w:rPr>
      <w:rFonts w:ascii="Courier New" w:eastAsia="等线" w:hAnsi="Courier New" w:cs="Courier New"/>
      <w:color w:val="007020"/>
      <w:sz w:val="18"/>
    </w:rPr>
  </w:style>
  <w:style w:type="character" w:customStyle="1" w:styleId="FunctionTok">
    <w:name w:val="FunctionTok"/>
    <w:basedOn w:val="VerbatimChar"/>
    <w:qFormat/>
    <w:rPr>
      <w:rFonts w:ascii="Courier New" w:eastAsia="等线" w:hAnsi="Courier New" w:cs="Courier New"/>
      <w:color w:val="06287E"/>
      <w:sz w:val="18"/>
    </w:rPr>
  </w:style>
  <w:style w:type="character" w:customStyle="1" w:styleId="VariableTok">
    <w:name w:val="VariableTok"/>
    <w:basedOn w:val="VerbatimChar"/>
    <w:qFormat/>
    <w:rPr>
      <w:rFonts w:ascii="Courier New" w:eastAsia="等线" w:hAnsi="Courier New" w:cs="Courier New"/>
      <w:color w:val="19177C"/>
      <w:sz w:val="18"/>
    </w:rPr>
  </w:style>
  <w:style w:type="character" w:customStyle="1" w:styleId="ControlFlowTok">
    <w:name w:val="ControlFlowTok"/>
    <w:basedOn w:val="VerbatimChar"/>
    <w:qFormat/>
    <w:rPr>
      <w:rFonts w:ascii="Courier New" w:eastAsia="等线" w:hAnsi="Courier New" w:cs="Courier New"/>
      <w:b/>
      <w:color w:val="007020"/>
      <w:sz w:val="18"/>
    </w:rPr>
  </w:style>
  <w:style w:type="character" w:customStyle="1" w:styleId="OperatorTok">
    <w:name w:val="OperatorTok"/>
    <w:basedOn w:val="VerbatimChar"/>
    <w:qFormat/>
    <w:rPr>
      <w:rFonts w:ascii="Courier New" w:eastAsia="等线" w:hAnsi="Courier New" w:cs="Courier New"/>
      <w:color w:val="666666"/>
      <w:sz w:val="18"/>
    </w:rPr>
  </w:style>
  <w:style w:type="character" w:customStyle="1" w:styleId="BuiltInTok">
    <w:name w:val="BuiltInTok"/>
    <w:basedOn w:val="VerbatimChar"/>
    <w:qFormat/>
    <w:rPr>
      <w:rFonts w:ascii="Courier New" w:eastAsia="等线" w:hAnsi="Courier New" w:cs="Courier New"/>
      <w:color w:val="008000"/>
      <w:sz w:val="18"/>
    </w:rPr>
  </w:style>
  <w:style w:type="character" w:customStyle="1" w:styleId="ExtensionTok">
    <w:name w:val="ExtensionTok"/>
    <w:basedOn w:val="VerbatimChar"/>
    <w:qFormat/>
    <w:rPr>
      <w:rFonts w:ascii="Courier New" w:eastAsia="等线" w:hAnsi="Courier New" w:cs="Courier New"/>
      <w:color w:val="1A202C"/>
      <w:sz w:val="18"/>
    </w:rPr>
  </w:style>
  <w:style w:type="character" w:customStyle="1" w:styleId="PreprocessorTok">
    <w:name w:val="PreprocessorTok"/>
    <w:basedOn w:val="VerbatimChar"/>
    <w:qFormat/>
    <w:rPr>
      <w:rFonts w:ascii="Courier New" w:eastAsia="等线" w:hAnsi="Courier New" w:cs="Courier New"/>
      <w:color w:val="BC7A00"/>
      <w:sz w:val="18"/>
    </w:rPr>
  </w:style>
  <w:style w:type="character" w:customStyle="1" w:styleId="AttributeTok">
    <w:name w:val="AttributeTok"/>
    <w:basedOn w:val="VerbatimChar"/>
    <w:qFormat/>
    <w:rPr>
      <w:rFonts w:ascii="Courier New" w:eastAsia="等线" w:hAnsi="Courier New" w:cs="Courier New"/>
      <w:color w:val="7D9029"/>
      <w:sz w:val="18"/>
    </w:rPr>
  </w:style>
  <w:style w:type="character" w:customStyle="1" w:styleId="RegionMarkerTok">
    <w:name w:val="RegionMarkerTok"/>
    <w:basedOn w:val="VerbatimChar"/>
    <w:qFormat/>
    <w:rPr>
      <w:rFonts w:ascii="Courier New" w:eastAsia="等线" w:hAnsi="Courier New" w:cs="Courier New"/>
      <w:color w:val="1A202C"/>
      <w:sz w:val="18"/>
    </w:rPr>
  </w:style>
  <w:style w:type="character" w:customStyle="1" w:styleId="InformationTok">
    <w:name w:val="InformationTok"/>
    <w:basedOn w:val="VerbatimChar"/>
    <w:qFormat/>
    <w:rPr>
      <w:rFonts w:ascii="Courier New" w:eastAsia="等线" w:hAnsi="Courier New" w:cs="Courier New"/>
      <w:b/>
      <w:i/>
      <w:color w:val="60A0B0"/>
      <w:sz w:val="18"/>
    </w:rPr>
  </w:style>
  <w:style w:type="character" w:customStyle="1" w:styleId="WarningTok">
    <w:name w:val="WarningTok"/>
    <w:basedOn w:val="VerbatimChar"/>
    <w:qFormat/>
    <w:rPr>
      <w:rFonts w:ascii="Courier New" w:eastAsia="等线" w:hAnsi="Courier New" w:cs="Courier New"/>
      <w:b/>
      <w:i/>
      <w:color w:val="60A0B0"/>
      <w:sz w:val="18"/>
    </w:rPr>
  </w:style>
  <w:style w:type="character" w:customStyle="1" w:styleId="AlertTok">
    <w:name w:val="AlertTok"/>
    <w:basedOn w:val="VerbatimChar"/>
    <w:qFormat/>
    <w:rPr>
      <w:rFonts w:ascii="Courier New" w:eastAsia="等线" w:hAnsi="Courier New" w:cs="Courier New"/>
      <w:b/>
      <w:color w:val="FF0000"/>
      <w:sz w:val="18"/>
    </w:rPr>
  </w:style>
  <w:style w:type="character" w:customStyle="1" w:styleId="ErrorTok">
    <w:name w:val="ErrorTok"/>
    <w:basedOn w:val="VerbatimChar"/>
    <w:qFormat/>
    <w:rPr>
      <w:rFonts w:ascii="Courier New" w:eastAsia="等线" w:hAnsi="Courier New" w:cs="Courier New"/>
      <w:b/>
      <w:color w:val="FF0000"/>
      <w:sz w:val="18"/>
    </w:rPr>
  </w:style>
  <w:style w:type="character" w:customStyle="1" w:styleId="NormalTok">
    <w:name w:val="NormalTok"/>
    <w:basedOn w:val="VerbatimChar"/>
    <w:qFormat/>
    <w:rPr>
      <w:rFonts w:ascii="Courier New" w:eastAsia="等线" w:hAnsi="Courier New" w:cs="Courier New"/>
      <w:color w:val="1A202C"/>
      <w:sz w:val="18"/>
    </w:rPr>
  </w:style>
  <w:style w:type="character" w:customStyle="1" w:styleId="ae">
    <w:name w:val="页眉 字符"/>
    <w:basedOn w:val="a1"/>
    <w:link w:val="ad"/>
    <w:qFormat/>
    <w:rPr>
      <w:rFonts w:ascii="Times New Roman" w:eastAsia="宋体" w:hAnsi="Times New Roman" w:cs="Times New Roman"/>
      <w:color w:val="1A202C"/>
      <w:sz w:val="18"/>
      <w:szCs w:val="18"/>
    </w:rPr>
  </w:style>
  <w:style w:type="character" w:customStyle="1" w:styleId="ac">
    <w:name w:val="页脚 字符"/>
    <w:basedOn w:val="a1"/>
    <w:link w:val="ab"/>
    <w:qFormat/>
    <w:rPr>
      <w:rFonts w:ascii="Times New Roman" w:eastAsia="宋体" w:hAnsi="Times New Roman" w:cs="Times New Roman"/>
      <w:color w:val="1A202C"/>
      <w:sz w:val="18"/>
      <w:szCs w:val="18"/>
    </w:rPr>
  </w:style>
  <w:style w:type="character" w:customStyle="1" w:styleId="a4">
    <w:name w:val="正文文本 字符"/>
    <w:basedOn w:val="a1"/>
    <w:link w:val="a0"/>
    <w:qFormat/>
    <w:rPr>
      <w:rFonts w:ascii="Times New Roman" w:eastAsia="宋体" w:hAnsi="Times New Roman" w:cs="Times New Roman"/>
      <w:color w:val="1A202C"/>
      <w:sz w:val="21"/>
    </w:rPr>
  </w:style>
  <w:style w:type="character" w:styleId="af4">
    <w:name w:val="Placeholder Text"/>
    <w:basedOn w:val="a1"/>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22</Pages>
  <Words>8333</Words>
  <Characters>12585</Characters>
  <Application>Microsoft Office Word</Application>
  <DocSecurity>0</DocSecurity>
  <Lines>524</Lines>
  <Paragraphs>633</Paragraphs>
  <ScaleCrop>false</ScaleCrop>
  <Company/>
  <LinksUpToDate>false</LinksUpToDate>
  <CharactersWithSpaces>20285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面向间歇羽流的双触须主动嗅觉采样与强化学习搜索方法</dc:title>
  <dc:subject>双触须主动嗅觉强化学习论文初稿（修订版）</dc:subject>
  <dc:creator>dreaming</dc:creator>
  <cp:lastModifiedBy>伟斌 林</cp:lastModifiedBy>
  <cp:revision>5</cp:revision>
  <dcterms:created xsi:type="dcterms:W3CDTF">2026-09-01T14:37:00Z</dcterms:created>
  <dcterms:modified xsi:type="dcterms:W3CDTF">2026-09-01T16:10:00Z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eyJoZGlkIjoiZWM3ZGRiZmE5NGY0MzkxYTY1NTkxMTVmMDI2NGVmYjIiLCJ1c2VySWQiOiIyMzk4MzU5MzIifQ==</vt:lpwstr>
  </property>
  <property fmtid="{D5CDD505-2E9C-101B-9397-08002B2CF9AE}" pid="3" name="KSOProductBuildVer">
    <vt:lpwstr>2052-12.1.0.28043</vt:lpwstr>
  </property>
  <property fmtid="{D5CDD505-2E9C-101B-9397-08002B2CF9AE}" pid="4" name="ICV">
    <vt:lpwstr>DBB440745B084911B10FDA4C4BD5E028_13</vt:lpwstr>
  </property>
</Properties>
</file>