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《离散数学》章烔民版 - 必背公式定理总结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第一章 集合论基础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一、集合运算恒等式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交换律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A∪B=B∪A</m:t>
          </m:r>
        </m:oMath>
      </m:oMathPara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A∩B=B∩A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结合律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(A∪B)∪C=A∪(B∪C)</m:t>
          </m:r>
        </m:oMath>
      </m:oMathPara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(A∩B)∩C=A∩(B∩C)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分配律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A∪(B∩C)=(A∪B)∩(A∪C)</m:t>
          </m:r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A∩(B∪C)=(A∩B)∪(A∩C)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德・摩根律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A∪B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∩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A∩B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∪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吸收律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A∪(A∩B)=A</m:t>
          </m:r>
        </m:oMath>
      </m:oMathPara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A∩(A∪B)=A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幂等律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A∪A=A</m:t>
          </m:r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A∩A=A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同一律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=A</m:t>
          </m:r>
        </m:oMath>
      </m:oMathPara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A∩U=A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零律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A∪U=U</m:t>
          </m:r>
        </m:oMath>
      </m:oMathPara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 补余律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A∪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=U</m:t>
          </m:r>
        </m:oMath>
      </m:oMathPara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A∩</m:t>
          </m:r>
          <m:acc>
            <m:accPr>
              <m:chr m:val="―"/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 双重否定律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acc>
            <m:accPr>
              <m:chr m:val="―"/>
            </m:accPr>
            <m:e>
              <m:acc>
                <m:accPr>
                  <m:chr m:val="―"/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acc>
          <m:r>
            <w:rPr>
              <w:rFonts w:ascii="Cambria Math" w:hAnsi="Cambria Math"/>
            </w:rPr>
            <m:t>=A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二、容斥原理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两个集合：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|A∪B|=|A|+|B|−|A∩B|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三个集合：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|A∪B∪C|=|A|+|B|+|C|−|A∩B|−|A∩C|−|B∩C|+|A∩B∩C|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三、笛卡尔积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A×B=</m:t>
          </m:r>
          <m:r>
            <w:rPr>
              <w:rFonts w:ascii="Cambria Math" w:hAnsi="Cambria Math"/>
            </w:rPr>
            <m:t>(a,b)|a∈A,b∈B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|A×B|=|A|×|B|</m:t>
          </m:r>
        </m:oMath>
      </m:oMathPara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不满足交换律：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A×B≠B×A</m:t>
          </m:r>
        </m:oMath>
      </m:oMathPara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不满足结合律：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(A×B)×C≠A×(B×C)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第二章 命题逻辑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一、基本等值式（16 组）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双重否定律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¬¬</m:t>
          </m:r>
          <m:r>
            <w:rPr>
              <w:rFonts w:ascii="Cambria Math" w:hAnsi="Cambria Math"/>
            </w:rPr>
            <m:t>A⇔A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幂等律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A∧A⇔A</m:t>
          </m:r>
        </m:oMath>
      </m:oMathPara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A∨A⇔A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交换律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A∧B⇔B∧A</m:t>
          </m:r>
        </m:oMath>
      </m:oMathPara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A∨B⇔B∨A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结合律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(A∧B)∧C⇔A∧(B∧C)</m:t>
          </m:r>
        </m:oMath>
      </m:oMathPara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(A∨B)∨C⇔A∨(B∨C)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分配律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A∧(B∨C)⇔(A∧B)∨(A∧C)</m:t>
          </m:r>
        </m:oMath>
      </m:oMathPara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A∨(B∧C)⇔(A∨B)∧(A∨C)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德摩根律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(A∧B)⇔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</m:t>
          </m:r>
        </m:oMath>
      </m:oMathPara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(A∨B)⇔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A∧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吸收律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A∨(A∧B)⇔A</m:t>
          </m:r>
        </m:oMath>
      </m:oMathPara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A∧(A∨B)⇔A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零律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A∨1⇔1</m:t>
          </m:r>
        </m:oMath>
      </m:oMathPara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A∧0⇔0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 同一律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A∨0⇔A</m:t>
          </m:r>
        </m:oMath>
      </m:oMathPara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A∧1⇔A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 排中律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A∨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A⇔1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 矛盾律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A∧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A⇔0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 蕴含等值式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A∨B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13. 等价等值式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A↔B⇔(A→B)∧(B→A)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14. 假言易位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A→B⇔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B→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15. 等价否定等值式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A↔B⇔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16. 归谬论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(A→B)∧(A→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B)⇔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二、推理定律（重言蕴含式）</w:t>
      </w:r>
      <w:bookmarkEnd w:id="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附加律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A⇒(A∨B)</m:t>
          </m:r>
        </m:oMath>
      </m:oMathPara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化简律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(A∧B)⇒A</m:t>
          </m:r>
        </m:oMath>
      </m:oMathPara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假言推理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(A→B)∧A⇒B</m:t>
          </m:r>
        </m:oMath>
      </m:oMathPara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拒取式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(A→B)∧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B⇒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</m:t>
          </m:r>
        </m:oMath>
      </m:oMathPara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析取三段论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(A∨B)∧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B⇒A</m:t>
          </m:r>
        </m:oMath>
      </m:oMathPara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假言三段论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(A→B)∧(B→C)⇒(A→C)</m:t>
          </m:r>
        </m:oMath>
      </m:oMathPara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等价三段论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(A↔B)∧(B↔C)⇒(A↔C)</m:t>
          </m:r>
        </m:oMath>
      </m:oMathPara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构造性二难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(A→B)∧(C→D)∧(A∨C)⇒(B∨D)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第三章 一阶逻辑（谓词逻辑）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一、量词否定等值式</w:t>
      </w:r>
      <w:bookmarkEnd w:id="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¬∀</m:t>
          </m:r>
          <m:r>
            <w:rPr>
              <w:rFonts w:ascii="Cambria Math" w:hAnsi="Cambria Math"/>
            </w:rPr>
            <m:t>xA(x)⇔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A(x)</m:t>
          </m:r>
        </m:oMath>
      </m:oMathPara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¬∃</m:t>
          </m:r>
          <m:r>
            <w:rPr>
              <w:rFonts w:ascii="Cambria Math" w:hAnsi="Cambria Math"/>
            </w:rPr>
            <m:t>xA(x)⇔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A(x)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二、量词交换等值式</w:t>
      </w:r>
      <w:bookmarkEnd w:id="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yA(x,y)⇔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xA(x,y)</m:t>
          </m:r>
        </m:oMath>
      </m:oMathPara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yA(x,y)⇔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yA(x,y)≠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xA(x,y)</m:t>
          </m:r>
        </m:oMath>
      </m:oMathPara>
      <w:r>
        <w:rPr>
          <w:rFonts w:eastAsia="等线" w:ascii="Arial" w:cs="Arial" w:hAnsi="Arial"/>
          <w:sz w:val="22"/>
        </w:rPr>
        <w:t>（量词顺序不能随意交换）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三、量词消去等值式（B 不含自由变元 x）</w:t>
      </w:r>
      <w:bookmarkEnd w:id="1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xB⇔B</m:t>
          </m:r>
        </m:oMath>
      </m:oMathPara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xB⇔B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四、量词分配等值式</w:t>
      </w:r>
      <w:bookmarkEnd w:id="1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x(A(x)∧B(x))⇔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xA(x)∧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xB(x)</m:t>
          </m:r>
        </m:oMath>
      </m:oMathPara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x(A(x)∨B(x))⇔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xA(x)∨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xB(x)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五、量词辖域收缩与扩张等值式</w:t>
      </w:r>
      <w:bookmarkEnd w:id="1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x(A(x)∨B)⇔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xA(x)∨B</m:t>
          </m:r>
        </m:oMath>
      </m:oMathPara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x(A(x)∧B)⇔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xA(x)∧B</m:t>
          </m:r>
        </m:oMath>
      </m:oMathPara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x(A(x)∨B)⇔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xA(x)∨B</m:t>
          </m:r>
        </m:oMath>
      </m:oMathPara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x(A(x)∧B)⇔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xA(x)∧B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六、推理规则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全称量词消去规则（US）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xA(x)⇒A(c)</m:t>
          </m:r>
        </m:oMath>
      </m:oMathPara>
      <w:r>
        <w:rPr>
          <w:rFonts w:eastAsia="等线" w:ascii="Arial" w:cs="Arial" w:hAnsi="Arial"/>
          <w:sz w:val="22"/>
        </w:rPr>
        <w:t xml:space="preserve"> （c 为任意个体常量）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xA(x)⇒A(y)</m:t>
          </m:r>
        </m:oMath>
      </m:oMathPara>
      <w:r>
        <w:rPr>
          <w:rFonts w:eastAsia="等线" w:ascii="Arial" w:cs="Arial" w:hAnsi="Arial"/>
          <w:sz w:val="22"/>
        </w:rPr>
        <w:t xml:space="preserve"> （y 为任意个体变量）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全称量词引入规则（UG）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A(y)⇒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xA(x)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存在量词消去规则（ES）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xA(x)⇒A(c)</m:t>
          </m:r>
        </m:oMath>
      </m:oMathPara>
      <w:r>
        <w:rPr>
          <w:rFonts w:eastAsia="等线" w:ascii="Arial" w:cs="Arial" w:hAnsi="Arial"/>
          <w:sz w:val="22"/>
        </w:rPr>
        <w:t xml:space="preserve"> （c 为新的个体常量，未出现过）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存在量词引入规则（EG）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A(c)⇒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xA(x)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第四章 关系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一、关系运算性质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逆运算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=R</m:t>
          </m:r>
        </m:oMath>
      </m:oMathPara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(R∪S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∪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(R∩S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∩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(R∘S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∘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复合运算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(R∘S)∘T=R∘(S∘T)</m:t>
          </m:r>
        </m:oMath>
      </m:oMathPara>
      <w:r>
        <w:rPr>
          <w:rFonts w:eastAsia="等线" w:ascii="Arial" w:cs="Arial" w:hAnsi="Arial"/>
          <w:sz w:val="22"/>
        </w:rPr>
        <w:t xml:space="preserve"> （结合律）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幂运算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（恒等关系）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m+n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∘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⋃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⋃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|X|=n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二、关系性质的判定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集合表示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关系矩阵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⊆R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对角线全为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每个顶点有环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反自反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R∩</m:t>
                </m:r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对角线全为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顶点无环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−1</m:t>
                    </m:r>
                  </m:sup>
                </m:sSup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对称矩阵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边成对出现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反对称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R∩</m:t>
                </m:r>
                <m:sSup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−1</m:t>
                    </m:r>
                  </m:sup>
                </m:sSup>
                <m:r>
                  <w:rPr>
                    <w:rFonts w:ascii="Cambria Math" w:hAnsi="Cambria Math"/>
                  </w:rPr>
                  <m:t>⊆</m:t>
                </m:r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对称位置不同时为 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至多一条边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p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⊆R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三、闭包计算公式</w:t>
      </w:r>
      <w:bookmarkEnd w:id="17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自反闭包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r(R)=R∪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对称闭包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s(R)=R∪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传递闭包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t(R)=</m:t>
          </m:r>
          <m:nary>
            <m:naryPr>
              <m:chr m:val="⋃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四、等价关系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：同时满足</w:t>
      </w:r>
      <w:r>
        <w:rPr>
          <w:rFonts w:eastAsia="等线" w:ascii="Arial" w:cs="Arial" w:hAnsi="Arial"/>
          <w:b w:val="true"/>
          <w:sz w:val="22"/>
        </w:rPr>
        <w:t>自反、对称、传递</w:t>
      </w:r>
      <w:r>
        <w:rPr>
          <w:rFonts w:eastAsia="等线" w:ascii="Arial" w:cs="Arial" w:hAnsi="Arial"/>
          <w:sz w:val="22"/>
        </w:rPr>
        <w:t>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等价类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[x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y|y∈X,yRx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xRy⇒[x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=[y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xRy⇒[x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∩[y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⋃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x∈X</m:t>
              </m:r>
            </m:sub>
            <m:sup/>
            <m:e/>
          </m:nary>
          <m:r>
            <w:rPr>
              <w:rFonts w:ascii="Cambria Math" w:hAnsi="Cambria Math"/>
            </w:rPr>
            <m:t>[x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R=</m:t>
          </m:r>
          <m:r>
            <w:rPr>
              <w:rFonts w:ascii="Cambria Math" w:hAnsi="Cambria Math"/>
            </w:rPr>
            <m:t>[x</m:t>
          </m:r>
          <m:sSub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|x∈X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划分与等价关系一一对应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五、偏序关系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：同时满足</w:t>
      </w:r>
      <w:r>
        <w:rPr>
          <w:rFonts w:eastAsia="等线" w:ascii="Arial" w:cs="Arial" w:hAnsi="Arial"/>
          <w:b w:val="true"/>
          <w:sz w:val="22"/>
        </w:rPr>
        <w:t>自反、反对称、传递</w:t>
      </w:r>
      <w:r>
        <w:rPr>
          <w:rFonts w:eastAsia="等线" w:ascii="Arial" w:cs="Arial" w:hAnsi="Arial"/>
          <w:sz w:val="22"/>
        </w:rPr>
        <w:t>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覆盖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x⇔x&lt;y∧∄z(x&lt;z&lt;y)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特殊元素（偏序集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(X,≤)</m:t>
          </m:r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a∈X</m:t>
          </m:r>
        </m:oMath>
      </m:oMathPara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x∈X,x≤a</m:t>
          </m:r>
        </m:oMath>
      </m:oMathPara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x∈X,a≤x</m:t>
          </m:r>
        </m:oMath>
      </m:oMathPara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极大元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∄x∈X,a&lt;x</m:t>
          </m:r>
        </m:oMath>
      </m:oMathPara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极小元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∄x∈X,x&lt;a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第五章 函数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一、函数定义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f:X→Y</m:t>
          </m:r>
        </m:oMath>
      </m:oMathPara>
      <w:r>
        <w:rPr>
          <w:rFonts w:eastAsia="等线" w:ascii="Arial" w:cs="Arial" w:hAnsi="Arial"/>
          <w:sz w:val="22"/>
        </w:rPr>
        <w:t xml:space="preserve"> 满足：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dom(f)=X</m:t>
          </m:r>
        </m:oMath>
      </m:oMathPara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∈Y,(x,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)∈f∧(x,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)∈f⇒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二、函数类型</w:t>
      </w:r>
      <w:bookmarkEnd w:id="22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单射（入射）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满射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ran(f)=Y</m:t>
          </m:r>
        </m:oMath>
      </m:oMathPara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双射（一一对应）</w:t>
      </w:r>
      <w:r>
        <w:rPr>
          <w:rFonts w:eastAsia="等线" w:ascii="Arial" w:cs="Arial" w:hAnsi="Arial"/>
          <w:sz w:val="22"/>
        </w:rPr>
        <w:t>：既是单射又是满射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三、函数复合</w:t>
      </w:r>
      <w:bookmarkEnd w:id="23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(f∘g)(x)=g(f(x))</m:t>
          </m:r>
        </m:oMath>
      </m:oMathPara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单射的复合仍是单射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满射的复合仍是满射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双射的复合仍是双射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四、逆函数</w:t>
      </w:r>
      <w:bookmarkEnd w:id="24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双射函数才有逆函数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f∘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∘f=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第六章 图论基础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一、握手定理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 1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r>
            <w:rPr>
              <w:rFonts w:ascii="Cambria Math" w:hAnsi="Cambria Math"/>
            </w:rPr>
            <m:t>d(v)=2|E|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 2</w:t>
      </w:r>
      <w:r>
        <w:rPr>
          <w:rFonts w:eastAsia="等线" w:ascii="Arial" w:cs="Arial" w:hAnsi="Arial"/>
          <w:sz w:val="22"/>
        </w:rPr>
        <w:t>：度数为奇数的顶点个数必为偶数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 3（有向图）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r>
            <w:rPr>
              <w:rFonts w:ascii="Cambria Math" w:hAnsi="Cambria Math"/>
            </w:rPr>
            <m:t>id(v)=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v∈V</m:t>
              </m:r>
            </m:sub>
            <m:sup/>
            <m:e/>
          </m:nary>
          <m:r>
            <w:rPr>
              <w:rFonts w:ascii="Cambria Math" w:hAnsi="Cambria Math"/>
            </w:rPr>
            <m:t>od(v)=|E|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二、特殊图的边数</w:t>
      </w:r>
      <w:bookmarkEnd w:id="2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无向完全图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条边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完全偶图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m,n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m×n</m:t>
          </m:r>
        </m:oMath>
      </m:oMathPara>
      <w:r>
        <w:rPr>
          <w:rFonts w:eastAsia="等线" w:ascii="Arial" w:cs="Arial" w:hAnsi="Arial"/>
          <w:sz w:val="22"/>
        </w:rPr>
        <w:t xml:space="preserve"> 条边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三、连通性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</w:t>
      </w:r>
      <w:r>
        <w:rPr>
          <w:rFonts w:eastAsia="等线" w:ascii="Arial" w:cs="Arial" w:hAnsi="Arial"/>
          <w:sz w:val="22"/>
        </w:rPr>
        <w:t xml:space="preserve">：n 阶图中，基本通路长度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≤n−1</m:t>
          </m:r>
        </m:oMath>
      </m:oMathPara>
      <w:r>
        <w:rPr>
          <w:rFonts w:eastAsia="等线" w:ascii="Arial" w:cs="Arial" w:hAnsi="Arial"/>
          <w:sz w:val="22"/>
        </w:rPr>
        <w:t xml:space="preserve">，基本回路长度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强连通图判定</w:t>
      </w:r>
      <w:r>
        <w:rPr>
          <w:rFonts w:eastAsia="等线" w:ascii="Arial" w:cs="Arial" w:hAnsi="Arial"/>
          <w:sz w:val="22"/>
        </w:rPr>
        <w:t>：存在包含所有顶点的回路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四、邻接矩阵性质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为邻接矩阵，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=(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表示从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的通路数目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可达矩阵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五、顶点着色</w:t>
      </w:r>
      <w:bookmarkEnd w:id="3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χ(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)=n</m:t>
          </m:r>
        </m:oMath>
      </m:oMathPara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为奇数：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χ(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)=3,χ(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)=4</m:t>
          </m:r>
        </m:oMath>
      </m:oMathPara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为偶数：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χ(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)=2,χ(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)=4</m:t>
          </m:r>
        </m:oMath>
      </m:oMathPara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Brooks 定理</w:t>
      </w:r>
      <w:r>
        <w:rPr>
          <w:rFonts w:eastAsia="等线" w:ascii="Arial" w:cs="Arial" w:hAnsi="Arial"/>
          <w:sz w:val="22"/>
        </w:rPr>
        <w:t xml:space="preserve">：G 不是完全图也不是奇圈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⇒χ(G)≤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(G)</m:t>
          </m:r>
        </m:oMath>
      </m:oMathPara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 是偶图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⇔χ(G)=2⇔</m:t>
          </m:r>
        </m:oMath>
      </m:oMathPara>
      <w:r>
        <w:rPr>
          <w:rFonts w:eastAsia="等线" w:ascii="Arial" w:cs="Arial" w:hAnsi="Arial"/>
          <w:sz w:val="22"/>
        </w:rPr>
        <w:t xml:space="preserve"> 无奇长度回路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第七章 特殊性质的图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一、欧拉图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无向欧拉图判定</w:t>
      </w:r>
      <w:r>
        <w:rPr>
          <w:rFonts w:eastAsia="等线" w:ascii="Arial" w:cs="Arial" w:hAnsi="Arial"/>
          <w:sz w:val="22"/>
        </w:rPr>
        <w:t>：连通且每个顶点度数均为偶数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无向欧拉通路判定</w:t>
      </w:r>
      <w:r>
        <w:rPr>
          <w:rFonts w:eastAsia="等线" w:ascii="Arial" w:cs="Arial" w:hAnsi="Arial"/>
          <w:sz w:val="22"/>
        </w:rPr>
        <w:t>：连通且恰有 0 个或 2 个奇度顶点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有向欧拉图判定</w:t>
      </w:r>
      <w:r>
        <w:rPr>
          <w:rFonts w:eastAsia="等线" w:ascii="Arial" w:cs="Arial" w:hAnsi="Arial"/>
          <w:sz w:val="22"/>
        </w:rPr>
        <w:t>：弱连通且每个顶点入度 = 出度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二、哈密顿图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必要条件</w:t>
      </w:r>
      <w:r>
        <w:rPr>
          <w:rFonts w:eastAsia="等线" w:ascii="Arial" w:cs="Arial" w:hAnsi="Arial"/>
          <w:sz w:val="22"/>
        </w:rPr>
        <w:t xml:space="preserve">：G 是哈密顿图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S⊂V,ω(G−S)≤|S|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充分条件（Dirac）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n≥3</m:t>
          </m:r>
        </m:oMath>
      </m:oMathPara>
      <w:r>
        <w:rPr>
          <w:rFonts w:eastAsia="等线" w:ascii="Arial" w:cs="Arial" w:hAnsi="Arial"/>
          <w:sz w:val="22"/>
        </w:rPr>
        <w:t xml:space="preserve">，任意不相邻顶点度数和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≥n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三、平面图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欧拉公式</w:t>
      </w:r>
      <w:r>
        <w:rPr>
          <w:rFonts w:eastAsia="等线" w:ascii="Arial" w:cs="Arial" w:hAnsi="Arial"/>
          <w:sz w:val="22"/>
        </w:rPr>
        <w:t xml:space="preserve">：连通平面图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n−m+r=2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面次数定理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∑deg(R)=2m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推论</w:t>
      </w:r>
      <w:r>
        <w:rPr>
          <w:rFonts w:eastAsia="等线" w:ascii="Arial" w:cs="Arial" w:hAnsi="Arial"/>
          <w:sz w:val="22"/>
        </w:rPr>
        <w:t xml:space="preserve">：每个面次数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≥k⇒m≤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k−2</m:t>
              </m:r>
            </m:den>
          </m:f>
          <m:r>
            <w:rPr>
              <w:rFonts w:ascii="Cambria Math" w:hAnsi="Cambria Math"/>
            </w:rPr>
            <m:t>(n−2)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库拉托夫斯基定理</w:t>
      </w:r>
      <w:r>
        <w:rPr>
          <w:rFonts w:eastAsia="等线" w:ascii="Arial" w:cs="Arial" w:hAnsi="Arial"/>
          <w:sz w:val="22"/>
        </w:rPr>
        <w:t xml:space="preserve">：无向图是平面图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⇔</m:t>
          </m:r>
        </m:oMath>
      </m:oMathPara>
      <w:r>
        <w:rPr>
          <w:rFonts w:eastAsia="等线" w:ascii="Arial" w:cs="Arial" w:hAnsi="Arial"/>
          <w:sz w:val="22"/>
        </w:rPr>
        <w:t xml:space="preserve"> 不含与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3,3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同胚的子图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四、树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树的等价定义（无向树）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连通且无回路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无回路且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m=n−1</m:t>
          </m:r>
        </m:oMath>
      </m:oMathPara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连通且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m=n−1</m:t>
          </m:r>
        </m:oMath>
      </m:oMathPara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无回路，加边产生唯一回路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连通，删边不连通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任意两顶点间有唯一基本通路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生成树</w:t>
      </w:r>
      <w:r>
        <w:rPr>
          <w:rFonts w:eastAsia="等线" w:ascii="Arial" w:cs="Arial" w:hAnsi="Arial"/>
          <w:sz w:val="22"/>
        </w:rPr>
        <w:t>：无向图有生成树当且仅当连通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二叉树性质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u=v+1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叶子数，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度数为 2 的顶点数）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重点背诵优先级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★★★ 最高优先级（必考）</w:t>
      </w:r>
      <w:bookmarkEnd w:id="37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命题逻辑 16 组等值式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谓词逻辑量词等值式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握手定理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 5 种性质判定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闭包计算公式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欧拉公式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树的性质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m=n−1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★★ 次高优先级</w:t>
      </w:r>
      <w:bookmarkEnd w:id="38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推理定律（假言推理、拒取式、析取三段论）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等价关系与划分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偏序关系特殊元素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欧拉图、哈密顿图判定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函数类型（单射、满射、双射）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★ 一般优先级</w:t>
      </w:r>
      <w:bookmarkEnd w:id="39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集合运算恒等式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容斥原理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图着色定理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邻接矩阵性质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71193">
    <w:lvl>
      <w:numFmt w:val="bullet"/>
      <w:suff w:val="tab"/>
      <w:lvlText w:val="•"/>
      <w:rPr>
        <w:color w:val="3370ff"/>
      </w:rPr>
    </w:lvl>
  </w:abstractNum>
  <w:abstractNum w:abstractNumId="2271194">
    <w:lvl>
      <w:numFmt w:val="bullet"/>
      <w:suff w:val="tab"/>
      <w:lvlText w:val="•"/>
      <w:rPr>
        <w:color w:val="3370ff"/>
      </w:rPr>
    </w:lvl>
  </w:abstractNum>
  <w:abstractNum w:abstractNumId="2271195">
    <w:lvl>
      <w:numFmt w:val="bullet"/>
      <w:suff w:val="tab"/>
      <w:lvlText w:val="•"/>
      <w:rPr>
        <w:color w:val="3370ff"/>
      </w:rPr>
    </w:lvl>
  </w:abstractNum>
  <w:abstractNum w:abstractNumId="2271196">
    <w:lvl>
      <w:numFmt w:val="bullet"/>
      <w:suff w:val="tab"/>
      <w:lvlText w:val="•"/>
      <w:rPr>
        <w:color w:val="3370ff"/>
      </w:rPr>
    </w:lvl>
  </w:abstractNum>
  <w:abstractNum w:abstractNumId="2271197">
    <w:lvl>
      <w:numFmt w:val="bullet"/>
      <w:suff w:val="tab"/>
      <w:lvlText w:val="•"/>
      <w:rPr>
        <w:color w:val="3370ff"/>
      </w:rPr>
    </w:lvl>
  </w:abstractNum>
  <w:abstractNum w:abstractNumId="2271198">
    <w:lvl>
      <w:numFmt w:val="bullet"/>
      <w:suff w:val="tab"/>
      <w:lvlText w:val="•"/>
      <w:rPr>
        <w:color w:val="3370ff"/>
      </w:rPr>
    </w:lvl>
  </w:abstractNum>
  <w:abstractNum w:abstractNumId="2271199">
    <w:lvl>
      <w:numFmt w:val="bullet"/>
      <w:suff w:val="tab"/>
      <w:lvlText w:val="•"/>
      <w:rPr>
        <w:color w:val="3370ff"/>
      </w:rPr>
    </w:lvl>
  </w:abstractNum>
  <w:abstractNum w:abstractNumId="2271200">
    <w:lvl>
      <w:numFmt w:val="bullet"/>
      <w:suff w:val="tab"/>
      <w:lvlText w:val="•"/>
      <w:rPr>
        <w:color w:val="3370ff"/>
      </w:rPr>
    </w:lvl>
  </w:abstractNum>
  <w:abstractNum w:abstractNumId="2271201">
    <w:lvl>
      <w:numFmt w:val="bullet"/>
      <w:suff w:val="tab"/>
      <w:lvlText w:val="•"/>
      <w:rPr>
        <w:color w:val="3370ff"/>
      </w:rPr>
    </w:lvl>
  </w:abstractNum>
  <w:abstractNum w:abstractNumId="2271202">
    <w:lvl>
      <w:numFmt w:val="bullet"/>
      <w:suff w:val="tab"/>
      <w:lvlText w:val="•"/>
      <w:rPr>
        <w:color w:val="3370ff"/>
      </w:rPr>
    </w:lvl>
  </w:abstractNum>
  <w:abstractNum w:abstractNumId="2271203">
    <w:lvl>
      <w:numFmt w:val="bullet"/>
      <w:suff w:val="tab"/>
      <w:lvlText w:val="•"/>
      <w:rPr>
        <w:color w:val="3370ff"/>
      </w:rPr>
    </w:lvl>
  </w:abstractNum>
  <w:abstractNum w:abstractNumId="2271204">
    <w:lvl>
      <w:numFmt w:val="bullet"/>
      <w:suff w:val="tab"/>
      <w:lvlText w:val="•"/>
      <w:rPr>
        <w:color w:val="3370ff"/>
      </w:rPr>
    </w:lvl>
  </w:abstractNum>
  <w:abstractNum w:abstractNumId="2271205">
    <w:lvl>
      <w:numFmt w:val="bullet"/>
      <w:suff w:val="tab"/>
      <w:lvlText w:val="•"/>
      <w:rPr>
        <w:color w:val="3370ff"/>
      </w:rPr>
    </w:lvl>
  </w:abstractNum>
  <w:abstractNum w:abstractNumId="2271206">
    <w:lvl>
      <w:numFmt w:val="bullet"/>
      <w:suff w:val="tab"/>
      <w:lvlText w:val="•"/>
      <w:rPr>
        <w:color w:val="3370ff"/>
      </w:rPr>
    </w:lvl>
  </w:abstractNum>
  <w:abstractNum w:abstractNumId="2271207">
    <w:lvl>
      <w:numFmt w:val="bullet"/>
      <w:suff w:val="tab"/>
      <w:lvlText w:val="•"/>
      <w:rPr>
        <w:color w:val="3370ff"/>
      </w:rPr>
    </w:lvl>
  </w:abstractNum>
  <w:abstractNum w:abstractNumId="2271208">
    <w:lvl>
      <w:numFmt w:val="bullet"/>
      <w:suff w:val="tab"/>
      <w:lvlText w:val="•"/>
      <w:rPr>
        <w:color w:val="3370ff"/>
      </w:rPr>
    </w:lvl>
  </w:abstractNum>
  <w:abstractNum w:abstractNumId="2271209">
    <w:lvl>
      <w:numFmt w:val="bullet"/>
      <w:suff w:val="tab"/>
      <w:lvlText w:val="•"/>
      <w:rPr>
        <w:color w:val="3370ff"/>
      </w:rPr>
    </w:lvl>
  </w:abstractNum>
  <w:abstractNum w:abstractNumId="2271210">
    <w:lvl>
      <w:numFmt w:val="bullet"/>
      <w:suff w:val="tab"/>
      <w:lvlText w:val="•"/>
      <w:rPr>
        <w:color w:val="3370ff"/>
      </w:rPr>
    </w:lvl>
  </w:abstractNum>
  <w:abstractNum w:abstractNumId="2271211">
    <w:lvl>
      <w:numFmt w:val="bullet"/>
      <w:suff w:val="tab"/>
      <w:lvlText w:val="•"/>
      <w:rPr>
        <w:color w:val="3370ff"/>
      </w:rPr>
    </w:lvl>
  </w:abstractNum>
  <w:abstractNum w:abstractNumId="2271212">
    <w:lvl>
      <w:numFmt w:val="bullet"/>
      <w:suff w:val="tab"/>
      <w:lvlText w:val="•"/>
      <w:rPr>
        <w:color w:val="3370ff"/>
      </w:rPr>
    </w:lvl>
  </w:abstractNum>
  <w:abstractNum w:abstractNumId="2271213">
    <w:lvl>
      <w:numFmt w:val="bullet"/>
      <w:suff w:val="tab"/>
      <w:lvlText w:val="•"/>
      <w:rPr>
        <w:color w:val="3370ff"/>
      </w:rPr>
    </w:lvl>
  </w:abstractNum>
  <w:abstractNum w:abstractNumId="2271214">
    <w:lvl>
      <w:numFmt w:val="bullet"/>
      <w:suff w:val="tab"/>
      <w:lvlText w:val="•"/>
      <w:rPr>
        <w:color w:val="3370ff"/>
      </w:rPr>
    </w:lvl>
  </w:abstractNum>
  <w:abstractNum w:abstractNumId="2271215">
    <w:lvl>
      <w:numFmt w:val="bullet"/>
      <w:suff w:val="tab"/>
      <w:lvlText w:val="•"/>
      <w:rPr>
        <w:color w:val="3370ff"/>
      </w:rPr>
    </w:lvl>
  </w:abstractNum>
  <w:abstractNum w:abstractNumId="2271216">
    <w:lvl>
      <w:numFmt w:val="bullet"/>
      <w:suff w:val="tab"/>
      <w:lvlText w:val="•"/>
      <w:rPr>
        <w:color w:val="3370ff"/>
      </w:rPr>
    </w:lvl>
  </w:abstractNum>
  <w:abstractNum w:abstractNumId="2271217">
    <w:lvl>
      <w:numFmt w:val="bullet"/>
      <w:suff w:val="tab"/>
      <w:lvlText w:val="•"/>
      <w:rPr>
        <w:color w:val="3370ff"/>
      </w:rPr>
    </w:lvl>
  </w:abstractNum>
  <w:abstractNum w:abstractNumId="2271218">
    <w:lvl>
      <w:numFmt w:val="bullet"/>
      <w:suff w:val="tab"/>
      <w:lvlText w:val="•"/>
      <w:rPr>
        <w:color w:val="3370ff"/>
      </w:rPr>
    </w:lvl>
  </w:abstractNum>
  <w:abstractNum w:abstractNumId="2271219">
    <w:lvl>
      <w:numFmt w:val="bullet"/>
      <w:suff w:val="tab"/>
      <w:lvlText w:val="•"/>
      <w:rPr>
        <w:color w:val="3370ff"/>
      </w:rPr>
    </w:lvl>
  </w:abstractNum>
  <w:abstractNum w:abstractNumId="2271220">
    <w:lvl>
      <w:numFmt w:val="bullet"/>
      <w:suff w:val="tab"/>
      <w:lvlText w:val="•"/>
      <w:rPr>
        <w:color w:val="3370ff"/>
      </w:rPr>
    </w:lvl>
  </w:abstractNum>
  <w:abstractNum w:abstractNumId="2271221">
    <w:lvl>
      <w:numFmt w:val="bullet"/>
      <w:suff w:val="tab"/>
      <w:lvlText w:val="•"/>
      <w:rPr>
        <w:color w:val="3370ff"/>
      </w:rPr>
    </w:lvl>
  </w:abstractNum>
  <w:abstractNum w:abstractNumId="2271222">
    <w:lvl>
      <w:numFmt w:val="bullet"/>
      <w:suff w:val="tab"/>
      <w:lvlText w:val="•"/>
      <w:rPr>
        <w:color w:val="3370ff"/>
      </w:rPr>
    </w:lvl>
  </w:abstractNum>
  <w:abstractNum w:abstractNumId="2271223">
    <w:lvl>
      <w:numFmt w:val="bullet"/>
      <w:suff w:val="tab"/>
      <w:lvlText w:val="•"/>
      <w:rPr>
        <w:color w:val="3370ff"/>
      </w:rPr>
    </w:lvl>
  </w:abstractNum>
  <w:abstractNum w:abstractNumId="2271224">
    <w:lvl>
      <w:numFmt w:val="bullet"/>
      <w:suff w:val="tab"/>
      <w:lvlText w:val="•"/>
      <w:rPr>
        <w:color w:val="3370ff"/>
      </w:rPr>
    </w:lvl>
  </w:abstractNum>
  <w:abstractNum w:abstractNumId="2271225">
    <w:lvl>
      <w:numFmt w:val="bullet"/>
      <w:suff w:val="tab"/>
      <w:lvlText w:val="•"/>
      <w:rPr>
        <w:color w:val="3370ff"/>
      </w:rPr>
    </w:lvl>
  </w:abstractNum>
  <w:abstractNum w:abstractNumId="2271226">
    <w:lvl>
      <w:numFmt w:val="bullet"/>
      <w:suff w:val="tab"/>
      <w:lvlText w:val="•"/>
      <w:rPr>
        <w:color w:val="3370ff"/>
      </w:rPr>
    </w:lvl>
  </w:abstractNum>
  <w:abstractNum w:abstractNumId="2271227">
    <w:lvl>
      <w:numFmt w:val="bullet"/>
      <w:suff w:val="tab"/>
      <w:lvlText w:val="•"/>
      <w:rPr>
        <w:color w:val="3370ff"/>
      </w:rPr>
    </w:lvl>
  </w:abstractNum>
  <w:abstractNum w:abstractNumId="2271228">
    <w:lvl>
      <w:numFmt w:val="bullet"/>
      <w:suff w:val="tab"/>
      <w:lvlText w:val="•"/>
      <w:rPr>
        <w:color w:val="3370ff"/>
      </w:rPr>
    </w:lvl>
  </w:abstractNum>
  <w:abstractNum w:abstractNumId="2271229">
    <w:lvl>
      <w:numFmt w:val="bullet"/>
      <w:suff w:val="tab"/>
      <w:lvlText w:val="•"/>
      <w:rPr>
        <w:color w:val="3370ff"/>
      </w:rPr>
    </w:lvl>
  </w:abstractNum>
  <w:abstractNum w:abstractNumId="2271230">
    <w:lvl>
      <w:numFmt w:val="bullet"/>
      <w:suff w:val="tab"/>
      <w:lvlText w:val="•"/>
      <w:rPr>
        <w:color w:val="3370ff"/>
      </w:rPr>
    </w:lvl>
  </w:abstractNum>
  <w:abstractNum w:abstractNumId="2271231">
    <w:lvl>
      <w:numFmt w:val="bullet"/>
      <w:suff w:val="tab"/>
      <w:lvlText w:val="•"/>
      <w:rPr>
        <w:color w:val="3370ff"/>
      </w:rPr>
    </w:lvl>
  </w:abstractNum>
  <w:abstractNum w:abstractNumId="2271232">
    <w:lvl>
      <w:numFmt w:val="bullet"/>
      <w:suff w:val="tab"/>
      <w:lvlText w:val="•"/>
      <w:rPr>
        <w:color w:val="3370ff"/>
      </w:rPr>
    </w:lvl>
  </w:abstractNum>
  <w:abstractNum w:abstractNumId="2271233">
    <w:lvl>
      <w:numFmt w:val="bullet"/>
      <w:suff w:val="tab"/>
      <w:lvlText w:val="•"/>
      <w:rPr>
        <w:color w:val="3370ff"/>
      </w:rPr>
    </w:lvl>
  </w:abstractNum>
  <w:abstractNum w:abstractNumId="2271234">
    <w:lvl>
      <w:numFmt w:val="bullet"/>
      <w:suff w:val="tab"/>
      <w:lvlText w:val="•"/>
      <w:rPr>
        <w:color w:val="3370ff"/>
      </w:rPr>
    </w:lvl>
  </w:abstractNum>
  <w:abstractNum w:abstractNumId="2271235">
    <w:lvl>
      <w:numFmt w:val="bullet"/>
      <w:suff w:val="tab"/>
      <w:lvlText w:val="•"/>
      <w:rPr>
        <w:color w:val="3370ff"/>
      </w:rPr>
    </w:lvl>
  </w:abstractNum>
  <w:abstractNum w:abstractNumId="2271236">
    <w:lvl>
      <w:numFmt w:val="bullet"/>
      <w:suff w:val="tab"/>
      <w:lvlText w:val="•"/>
      <w:rPr>
        <w:color w:val="3370ff"/>
      </w:rPr>
    </w:lvl>
  </w:abstractNum>
  <w:abstractNum w:abstractNumId="2271237">
    <w:lvl>
      <w:numFmt w:val="bullet"/>
      <w:suff w:val="tab"/>
      <w:lvlText w:val="•"/>
      <w:rPr>
        <w:color w:val="3370ff"/>
      </w:rPr>
    </w:lvl>
  </w:abstractNum>
  <w:abstractNum w:abstractNumId="2271238">
    <w:lvl>
      <w:numFmt w:val="bullet"/>
      <w:suff w:val="tab"/>
      <w:lvlText w:val="•"/>
      <w:rPr>
        <w:color w:val="3370ff"/>
      </w:rPr>
    </w:lvl>
  </w:abstractNum>
  <w:abstractNum w:abstractNumId="2271239">
    <w:lvl>
      <w:numFmt w:val="bullet"/>
      <w:suff w:val="tab"/>
      <w:lvlText w:val="•"/>
      <w:rPr>
        <w:color w:val="3370ff"/>
      </w:rPr>
    </w:lvl>
  </w:abstractNum>
  <w:abstractNum w:abstractNumId="2271240">
    <w:lvl>
      <w:numFmt w:val="bullet"/>
      <w:suff w:val="tab"/>
      <w:lvlText w:val="•"/>
      <w:rPr>
        <w:color w:val="3370ff"/>
      </w:rPr>
    </w:lvl>
  </w:abstractNum>
  <w:abstractNum w:abstractNumId="2271241">
    <w:lvl>
      <w:start w:val="1"/>
      <w:numFmt w:val="decimal"/>
      <w:suff w:val="tab"/>
      <w:lvlText w:val="%1."/>
      <w:rPr>
        <w:color w:val="3370ff"/>
      </w:rPr>
    </w:lvl>
  </w:abstractNum>
  <w:abstractNum w:abstractNumId="2271242">
    <w:lvl>
      <w:start w:val="2"/>
      <w:numFmt w:val="decimal"/>
      <w:suff w:val="tab"/>
      <w:lvlText w:val="%1."/>
      <w:rPr>
        <w:color w:val="3370ff"/>
      </w:rPr>
    </w:lvl>
  </w:abstractNum>
  <w:abstractNum w:abstractNumId="2271243">
    <w:lvl>
      <w:start w:val="3"/>
      <w:numFmt w:val="decimal"/>
      <w:suff w:val="tab"/>
      <w:lvlText w:val="%1."/>
      <w:rPr>
        <w:color w:val="3370ff"/>
      </w:rPr>
    </w:lvl>
  </w:abstractNum>
  <w:abstractNum w:abstractNumId="2271244">
    <w:lvl>
      <w:start w:val="4"/>
      <w:numFmt w:val="decimal"/>
      <w:suff w:val="tab"/>
      <w:lvlText w:val="%1."/>
      <w:rPr>
        <w:color w:val="3370ff"/>
      </w:rPr>
    </w:lvl>
  </w:abstractNum>
  <w:abstractNum w:abstractNumId="2271245">
    <w:lvl>
      <w:start w:val="5"/>
      <w:numFmt w:val="decimal"/>
      <w:suff w:val="tab"/>
      <w:lvlText w:val="%1."/>
      <w:rPr>
        <w:color w:val="3370ff"/>
      </w:rPr>
    </w:lvl>
  </w:abstractNum>
  <w:abstractNum w:abstractNumId="2271246">
    <w:lvl>
      <w:start w:val="6"/>
      <w:numFmt w:val="decimal"/>
      <w:suff w:val="tab"/>
      <w:lvlText w:val="%1."/>
      <w:rPr>
        <w:color w:val="3370ff"/>
      </w:rPr>
    </w:lvl>
  </w:abstractNum>
  <w:abstractNum w:abstractNumId="2271247">
    <w:lvl>
      <w:start w:val="7"/>
      <w:numFmt w:val="decimal"/>
      <w:suff w:val="tab"/>
      <w:lvlText w:val="%1."/>
      <w:rPr>
        <w:color w:val="3370ff"/>
      </w:rPr>
    </w:lvl>
  </w:abstractNum>
  <w:abstractNum w:abstractNumId="2271248">
    <w:lvl>
      <w:start w:val="8"/>
      <w:numFmt w:val="decimal"/>
      <w:suff w:val="tab"/>
      <w:lvlText w:val="%1."/>
      <w:rPr>
        <w:color w:val="3370ff"/>
      </w:rPr>
    </w:lvl>
  </w:abstractNum>
  <w:abstractNum w:abstractNumId="2271249">
    <w:lvl>
      <w:numFmt w:val="bullet"/>
      <w:suff w:val="tab"/>
      <w:lvlText w:val="•"/>
      <w:rPr>
        <w:color w:val="3370ff"/>
      </w:rPr>
    </w:lvl>
  </w:abstractNum>
  <w:abstractNum w:abstractNumId="2271250">
    <w:lvl>
      <w:numFmt w:val="bullet"/>
      <w:suff w:val="tab"/>
      <w:lvlText w:val="•"/>
      <w:rPr>
        <w:color w:val="3370ff"/>
      </w:rPr>
    </w:lvl>
  </w:abstractNum>
  <w:abstractNum w:abstractNumId="2271251">
    <w:lvl>
      <w:numFmt w:val="bullet"/>
      <w:suff w:val="tab"/>
      <w:lvlText w:val="•"/>
      <w:rPr>
        <w:color w:val="3370ff"/>
      </w:rPr>
    </w:lvl>
  </w:abstractNum>
  <w:abstractNum w:abstractNumId="2271252">
    <w:lvl>
      <w:numFmt w:val="bullet"/>
      <w:suff w:val="tab"/>
      <w:lvlText w:val="•"/>
      <w:rPr>
        <w:color w:val="3370ff"/>
      </w:rPr>
    </w:lvl>
  </w:abstractNum>
  <w:abstractNum w:abstractNumId="2271253">
    <w:lvl>
      <w:numFmt w:val="bullet"/>
      <w:suff w:val="tab"/>
      <w:lvlText w:val="•"/>
      <w:rPr>
        <w:color w:val="3370ff"/>
      </w:rPr>
    </w:lvl>
  </w:abstractNum>
  <w:abstractNum w:abstractNumId="2271254">
    <w:lvl>
      <w:numFmt w:val="bullet"/>
      <w:suff w:val="tab"/>
      <w:lvlText w:val="•"/>
      <w:rPr>
        <w:color w:val="3370ff"/>
      </w:rPr>
    </w:lvl>
  </w:abstractNum>
  <w:abstractNum w:abstractNumId="2271255">
    <w:lvl>
      <w:numFmt w:val="bullet"/>
      <w:suff w:val="tab"/>
      <w:lvlText w:val="•"/>
      <w:rPr>
        <w:color w:val="3370ff"/>
      </w:rPr>
    </w:lvl>
  </w:abstractNum>
  <w:abstractNum w:abstractNumId="2271256">
    <w:lvl>
      <w:numFmt w:val="bullet"/>
      <w:suff w:val="tab"/>
      <w:lvlText w:val="•"/>
      <w:rPr>
        <w:color w:val="3370ff"/>
      </w:rPr>
    </w:lvl>
  </w:abstractNum>
  <w:abstractNum w:abstractNumId="2271257">
    <w:lvl>
      <w:numFmt w:val="bullet"/>
      <w:suff w:val="tab"/>
      <w:lvlText w:val="•"/>
      <w:rPr>
        <w:color w:val="3370ff"/>
      </w:rPr>
    </w:lvl>
  </w:abstractNum>
  <w:abstractNum w:abstractNumId="2271258">
    <w:lvl>
      <w:numFmt w:val="bullet"/>
      <w:suff w:val="tab"/>
      <w:lvlText w:val="•"/>
      <w:rPr>
        <w:color w:val="3370ff"/>
      </w:rPr>
    </w:lvl>
  </w:abstractNum>
  <w:abstractNum w:abstractNumId="2271259">
    <w:lvl>
      <w:numFmt w:val="bullet"/>
      <w:suff w:val="tab"/>
      <w:lvlText w:val="•"/>
      <w:rPr>
        <w:color w:val="3370ff"/>
      </w:rPr>
    </w:lvl>
  </w:abstractNum>
  <w:abstractNum w:abstractNumId="2271260">
    <w:lvl>
      <w:numFmt w:val="bullet"/>
      <w:suff w:val="tab"/>
      <w:lvlText w:val="•"/>
      <w:rPr>
        <w:color w:val="3370ff"/>
      </w:rPr>
    </w:lvl>
  </w:abstractNum>
  <w:abstractNum w:abstractNumId="2271261">
    <w:lvl>
      <w:numFmt w:val="bullet"/>
      <w:suff w:val="tab"/>
      <w:lvlText w:val="•"/>
      <w:rPr>
        <w:color w:val="3370ff"/>
      </w:rPr>
    </w:lvl>
  </w:abstractNum>
  <w:abstractNum w:abstractNumId="2271262">
    <w:lvl>
      <w:numFmt w:val="bullet"/>
      <w:suff w:val="tab"/>
      <w:lvlText w:val="•"/>
      <w:rPr>
        <w:color w:val="3370ff"/>
      </w:rPr>
    </w:lvl>
  </w:abstractNum>
  <w:abstractNum w:abstractNumId="2271263">
    <w:lvl>
      <w:numFmt w:val="bullet"/>
      <w:suff w:val="tab"/>
      <w:lvlText w:val="•"/>
      <w:rPr>
        <w:color w:val="3370ff"/>
      </w:rPr>
    </w:lvl>
  </w:abstractNum>
  <w:abstractNum w:abstractNumId="2271264">
    <w:lvl>
      <w:numFmt w:val="bullet"/>
      <w:suff w:val="tab"/>
      <w:lvlText w:val="•"/>
      <w:rPr>
        <w:color w:val="3370ff"/>
      </w:rPr>
    </w:lvl>
  </w:abstractNum>
  <w:abstractNum w:abstractNumId="2271265">
    <w:lvl>
      <w:numFmt w:val="bullet"/>
      <w:suff w:val="tab"/>
      <w:lvlText w:val="•"/>
      <w:rPr>
        <w:color w:val="3370ff"/>
      </w:rPr>
    </w:lvl>
  </w:abstractNum>
  <w:abstractNum w:abstractNumId="2271266">
    <w:lvl>
      <w:numFmt w:val="bullet"/>
      <w:suff w:val="tab"/>
      <w:lvlText w:val="•"/>
      <w:rPr>
        <w:color w:val="3370ff"/>
      </w:rPr>
    </w:lvl>
  </w:abstractNum>
  <w:abstractNum w:abstractNumId="2271267">
    <w:lvl>
      <w:numFmt w:val="bullet"/>
      <w:suff w:val="tab"/>
      <w:lvlText w:val="•"/>
      <w:rPr>
        <w:color w:val="3370ff"/>
      </w:rPr>
    </w:lvl>
  </w:abstractNum>
  <w:abstractNum w:abstractNumId="2271268">
    <w:lvl>
      <w:numFmt w:val="bullet"/>
      <w:suff w:val="tab"/>
      <w:lvlText w:val="•"/>
      <w:rPr>
        <w:color w:val="3370ff"/>
      </w:rPr>
    </w:lvl>
  </w:abstractNum>
  <w:abstractNum w:abstractNumId="2271269">
    <w:lvl>
      <w:numFmt w:val="bullet"/>
      <w:suff w:val="tab"/>
      <w:lvlText w:val="•"/>
      <w:rPr>
        <w:color w:val="3370ff"/>
      </w:rPr>
    </w:lvl>
  </w:abstractNum>
  <w:abstractNum w:abstractNumId="2271270">
    <w:lvl>
      <w:numFmt w:val="bullet"/>
      <w:suff w:val="tab"/>
      <w:lvlText w:val="•"/>
      <w:rPr>
        <w:color w:val="3370ff"/>
      </w:rPr>
    </w:lvl>
  </w:abstractNum>
  <w:abstractNum w:abstractNumId="2271271">
    <w:lvl>
      <w:numFmt w:val="bullet"/>
      <w:suff w:val="tab"/>
      <w:lvlText w:val="•"/>
      <w:rPr>
        <w:color w:val="3370ff"/>
      </w:rPr>
    </w:lvl>
  </w:abstractNum>
  <w:abstractNum w:abstractNumId="2271272">
    <w:lvl>
      <w:numFmt w:val="bullet"/>
      <w:suff w:val="tab"/>
      <w:lvlText w:val="•"/>
      <w:rPr>
        <w:color w:val="3370ff"/>
      </w:rPr>
    </w:lvl>
  </w:abstractNum>
  <w:abstractNum w:abstractNumId="2271273">
    <w:lvl>
      <w:numFmt w:val="bullet"/>
      <w:suff w:val="tab"/>
      <w:lvlText w:val="•"/>
      <w:rPr>
        <w:color w:val="3370ff"/>
      </w:rPr>
    </w:lvl>
  </w:abstractNum>
  <w:abstractNum w:abstractNumId="2271274">
    <w:lvl>
      <w:numFmt w:val="bullet"/>
      <w:suff w:val="tab"/>
      <w:lvlText w:val="•"/>
      <w:rPr>
        <w:color w:val="3370ff"/>
      </w:rPr>
    </w:lvl>
  </w:abstractNum>
  <w:abstractNum w:abstractNumId="2271275">
    <w:lvl>
      <w:numFmt w:val="bullet"/>
      <w:suff w:val="tab"/>
      <w:lvlText w:val="•"/>
      <w:rPr>
        <w:color w:val="3370ff"/>
      </w:rPr>
    </w:lvl>
  </w:abstractNum>
  <w:abstractNum w:abstractNumId="2271276">
    <w:lvl>
      <w:numFmt w:val="bullet"/>
      <w:suff w:val="tab"/>
      <w:lvlText w:val="•"/>
      <w:rPr>
        <w:color w:val="3370ff"/>
      </w:rPr>
    </w:lvl>
  </w:abstractNum>
  <w:abstractNum w:abstractNumId="2271277">
    <w:lvl>
      <w:start w:val="1"/>
      <w:numFmt w:val="decimal"/>
      <w:suff w:val="tab"/>
      <w:lvlText w:val="%1."/>
      <w:rPr>
        <w:color w:val="3370ff"/>
      </w:rPr>
    </w:lvl>
  </w:abstractNum>
  <w:abstractNum w:abstractNumId="2271278">
    <w:lvl>
      <w:start w:val="2"/>
      <w:numFmt w:val="decimal"/>
      <w:suff w:val="tab"/>
      <w:lvlText w:val="%1."/>
      <w:rPr>
        <w:color w:val="3370ff"/>
      </w:rPr>
    </w:lvl>
  </w:abstractNum>
  <w:abstractNum w:abstractNumId="2271279">
    <w:lvl>
      <w:start w:val="3"/>
      <w:numFmt w:val="decimal"/>
      <w:suff w:val="tab"/>
      <w:lvlText w:val="%1."/>
      <w:rPr>
        <w:color w:val="3370ff"/>
      </w:rPr>
    </w:lvl>
  </w:abstractNum>
  <w:abstractNum w:abstractNumId="2271280">
    <w:lvl>
      <w:start w:val="1"/>
      <w:numFmt w:val="decimal"/>
      <w:suff w:val="tab"/>
      <w:lvlText w:val="%1."/>
      <w:rPr>
        <w:color w:val="3370ff"/>
      </w:rPr>
    </w:lvl>
  </w:abstractNum>
  <w:abstractNum w:abstractNumId="2271281">
    <w:lvl>
      <w:start w:val="2"/>
      <w:numFmt w:val="decimal"/>
      <w:suff w:val="tab"/>
      <w:lvlText w:val="%1."/>
      <w:rPr>
        <w:color w:val="3370ff"/>
      </w:rPr>
    </w:lvl>
  </w:abstractNum>
  <w:abstractNum w:abstractNumId="2271282">
    <w:lvl>
      <w:start w:val="3"/>
      <w:numFmt w:val="decimal"/>
      <w:suff w:val="tab"/>
      <w:lvlText w:val="%1."/>
      <w:rPr>
        <w:color w:val="3370ff"/>
      </w:rPr>
    </w:lvl>
  </w:abstractNum>
  <w:abstractNum w:abstractNumId="2271283">
    <w:lvl>
      <w:start w:val="4"/>
      <w:numFmt w:val="decimal"/>
      <w:suff w:val="tab"/>
      <w:lvlText w:val="%1."/>
      <w:rPr>
        <w:color w:val="3370ff"/>
      </w:rPr>
    </w:lvl>
  </w:abstractNum>
  <w:abstractNum w:abstractNumId="2271284">
    <w:lvl>
      <w:start w:val="1"/>
      <w:numFmt w:val="decimal"/>
      <w:suff w:val="tab"/>
      <w:lvlText w:val="%1."/>
      <w:rPr>
        <w:color w:val="3370ff"/>
      </w:rPr>
    </w:lvl>
  </w:abstractNum>
  <w:abstractNum w:abstractNumId="2271285">
    <w:lvl>
      <w:start w:val="2"/>
      <w:numFmt w:val="decimal"/>
      <w:suff w:val="tab"/>
      <w:lvlText w:val="%1."/>
      <w:rPr>
        <w:color w:val="3370ff"/>
      </w:rPr>
    </w:lvl>
  </w:abstractNum>
  <w:abstractNum w:abstractNumId="2271286">
    <w:lvl>
      <w:start w:val="1"/>
      <w:numFmt w:val="decimal"/>
      <w:suff w:val="tab"/>
      <w:lvlText w:val="%1."/>
      <w:rPr>
        <w:color w:val="3370ff"/>
      </w:rPr>
    </w:lvl>
  </w:abstractNum>
  <w:abstractNum w:abstractNumId="2271287">
    <w:lvl>
      <w:start w:val="2"/>
      <w:numFmt w:val="decimal"/>
      <w:suff w:val="tab"/>
      <w:lvlText w:val="%1."/>
      <w:rPr>
        <w:color w:val="3370ff"/>
      </w:rPr>
    </w:lvl>
  </w:abstractNum>
  <w:abstractNum w:abstractNumId="2271288">
    <w:lvl>
      <w:start w:val="3"/>
      <w:numFmt w:val="decimal"/>
      <w:suff w:val="tab"/>
      <w:lvlText w:val="%1."/>
      <w:rPr>
        <w:color w:val="3370ff"/>
      </w:rPr>
    </w:lvl>
  </w:abstractNum>
  <w:abstractNum w:abstractNumId="2271289">
    <w:lvl>
      <w:numFmt w:val="bullet"/>
      <w:suff w:val="tab"/>
      <w:lvlText w:val="•"/>
      <w:rPr>
        <w:color w:val="3370ff"/>
      </w:rPr>
    </w:lvl>
  </w:abstractNum>
  <w:abstractNum w:abstractNumId="2271290">
    <w:lvl>
      <w:numFmt w:val="bullet"/>
      <w:suff w:val="tab"/>
      <w:lvlText w:val="•"/>
      <w:rPr>
        <w:color w:val="3370ff"/>
      </w:rPr>
    </w:lvl>
  </w:abstractNum>
  <w:abstractNum w:abstractNumId="2271291">
    <w:lvl>
      <w:numFmt w:val="bullet"/>
      <w:suff w:val="tab"/>
      <w:lvlText w:val="•"/>
      <w:rPr>
        <w:color w:val="3370ff"/>
      </w:rPr>
    </w:lvl>
  </w:abstractNum>
  <w:abstractNum w:abstractNumId="2271292">
    <w:lvl>
      <w:numFmt w:val="bullet"/>
      <w:suff w:val="tab"/>
      <w:lvlText w:val="•"/>
      <w:rPr>
        <w:color w:val="3370ff"/>
      </w:rPr>
    </w:lvl>
  </w:abstractNum>
  <w:abstractNum w:abstractNumId="2271293">
    <w:lvl>
      <w:numFmt w:val="bullet"/>
      <w:suff w:val="tab"/>
      <w:lvlText w:val="•"/>
      <w:rPr>
        <w:color w:val="3370ff"/>
      </w:rPr>
    </w:lvl>
  </w:abstractNum>
  <w:abstractNum w:abstractNumId="2271294">
    <w:lvl>
      <w:numFmt w:val="bullet"/>
      <w:suff w:val="tab"/>
      <w:lvlText w:val="•"/>
      <w:rPr>
        <w:color w:val="3370ff"/>
      </w:rPr>
    </w:lvl>
  </w:abstractNum>
  <w:abstractNum w:abstractNumId="2271295">
    <w:lvl>
      <w:numFmt w:val="bullet"/>
      <w:suff w:val="tab"/>
      <w:lvlText w:val="•"/>
      <w:rPr>
        <w:color w:val="3370ff"/>
      </w:rPr>
    </w:lvl>
  </w:abstractNum>
  <w:abstractNum w:abstractNumId="2271296">
    <w:lvl>
      <w:numFmt w:val="bullet"/>
      <w:suff w:val="tab"/>
      <w:lvlText w:val="•"/>
      <w:rPr>
        <w:color w:val="3370ff"/>
      </w:rPr>
    </w:lvl>
  </w:abstractNum>
  <w:abstractNum w:abstractNumId="2271297">
    <w:lvl>
      <w:numFmt w:val="bullet"/>
      <w:suff w:val="tab"/>
      <w:lvlText w:val="•"/>
      <w:rPr>
        <w:color w:val="3370ff"/>
      </w:rPr>
    </w:lvl>
  </w:abstractNum>
  <w:abstractNum w:abstractNumId="2271298">
    <w:lvl>
      <w:numFmt w:val="bullet"/>
      <w:suff w:val="tab"/>
      <w:lvlText w:val="•"/>
      <w:rPr>
        <w:color w:val="3370ff"/>
      </w:rPr>
    </w:lvl>
  </w:abstractNum>
  <w:abstractNum w:abstractNumId="2271299">
    <w:lvl>
      <w:numFmt w:val="bullet"/>
      <w:suff w:val="tab"/>
      <w:lvlText w:val="•"/>
      <w:rPr>
        <w:color w:val="3370ff"/>
      </w:rPr>
    </w:lvl>
  </w:abstractNum>
  <w:abstractNum w:abstractNumId="2271300">
    <w:lvl>
      <w:numFmt w:val="bullet"/>
      <w:suff w:val="tab"/>
      <w:lvlText w:val="•"/>
      <w:rPr>
        <w:color w:val="3370ff"/>
      </w:rPr>
    </w:lvl>
  </w:abstractNum>
  <w:abstractNum w:abstractNumId="2271301">
    <w:lvl>
      <w:numFmt w:val="bullet"/>
      <w:suff w:val="tab"/>
      <w:lvlText w:val="•"/>
      <w:rPr>
        <w:color w:val="3370ff"/>
      </w:rPr>
    </w:lvl>
  </w:abstractNum>
  <w:abstractNum w:abstractNumId="2271302">
    <w:lvl>
      <w:start w:val="1"/>
      <w:numFmt w:val="decimal"/>
      <w:suff w:val="tab"/>
      <w:lvlText w:val="%1."/>
      <w:rPr>
        <w:color w:val="3370ff"/>
      </w:rPr>
    </w:lvl>
  </w:abstractNum>
  <w:abstractNum w:abstractNumId="2271303">
    <w:lvl>
      <w:start w:val="2"/>
      <w:numFmt w:val="decimal"/>
      <w:suff w:val="tab"/>
      <w:lvlText w:val="%1."/>
      <w:rPr>
        <w:color w:val="3370ff"/>
      </w:rPr>
    </w:lvl>
  </w:abstractNum>
  <w:abstractNum w:abstractNumId="2271304">
    <w:lvl>
      <w:start w:val="3"/>
      <w:numFmt w:val="decimal"/>
      <w:suff w:val="tab"/>
      <w:lvlText w:val="%1."/>
      <w:rPr>
        <w:color w:val="3370ff"/>
      </w:rPr>
    </w:lvl>
  </w:abstractNum>
  <w:abstractNum w:abstractNumId="2271305">
    <w:lvl>
      <w:start w:val="4"/>
      <w:numFmt w:val="decimal"/>
      <w:suff w:val="tab"/>
      <w:lvlText w:val="%1."/>
      <w:rPr>
        <w:color w:val="3370ff"/>
      </w:rPr>
    </w:lvl>
  </w:abstractNum>
  <w:abstractNum w:abstractNumId="2271306">
    <w:lvl>
      <w:start w:val="5"/>
      <w:numFmt w:val="decimal"/>
      <w:suff w:val="tab"/>
      <w:lvlText w:val="%1."/>
      <w:rPr>
        <w:color w:val="3370ff"/>
      </w:rPr>
    </w:lvl>
  </w:abstractNum>
  <w:abstractNum w:abstractNumId="2271307">
    <w:lvl>
      <w:start w:val="6"/>
      <w:numFmt w:val="decimal"/>
      <w:suff w:val="tab"/>
      <w:lvlText w:val="%1."/>
      <w:rPr>
        <w:color w:val="3370ff"/>
      </w:rPr>
    </w:lvl>
  </w:abstractNum>
  <w:abstractNum w:abstractNumId="2271308">
    <w:lvl>
      <w:numFmt w:val="bullet"/>
      <w:suff w:val="tab"/>
      <w:lvlText w:val="•"/>
      <w:rPr>
        <w:color w:val="3370ff"/>
      </w:rPr>
    </w:lvl>
  </w:abstractNum>
  <w:abstractNum w:abstractNumId="2271309">
    <w:lvl>
      <w:numFmt w:val="bullet"/>
      <w:suff w:val="tab"/>
      <w:lvlText w:val="•"/>
      <w:rPr>
        <w:color w:val="3370ff"/>
      </w:rPr>
    </w:lvl>
  </w:abstractNum>
  <w:abstractNum w:abstractNumId="2271310">
    <w:lvl>
      <w:numFmt w:val="bullet"/>
      <w:suff w:val="tab"/>
      <w:lvlText w:val="•"/>
      <w:rPr>
        <w:color w:val="3370ff"/>
      </w:rPr>
    </w:lvl>
  </w:abstractNum>
  <w:abstractNum w:abstractNumId="2271311">
    <w:lvl>
      <w:numFmt w:val="bullet"/>
      <w:suff w:val="tab"/>
      <w:lvlText w:val="•"/>
      <w:rPr>
        <w:color w:val="3370ff"/>
      </w:rPr>
    </w:lvl>
  </w:abstractNum>
  <w:abstractNum w:abstractNumId="2271312">
    <w:lvl>
      <w:numFmt w:val="bullet"/>
      <w:suff w:val="tab"/>
      <w:lvlText w:val="•"/>
      <w:rPr>
        <w:color w:val="3370ff"/>
      </w:rPr>
    </w:lvl>
  </w:abstractNum>
  <w:abstractNum w:abstractNumId="2271313">
    <w:lvl>
      <w:numFmt w:val="bullet"/>
      <w:suff w:val="tab"/>
      <w:lvlText w:val="•"/>
      <w:rPr>
        <w:color w:val="3370ff"/>
      </w:rPr>
    </w:lvl>
  </w:abstractNum>
  <w:abstractNum w:abstractNumId="2271314">
    <w:lvl>
      <w:numFmt w:val="bullet"/>
      <w:suff w:val="tab"/>
      <w:lvlText w:val="•"/>
      <w:rPr>
        <w:color w:val="3370ff"/>
      </w:rPr>
    </w:lvl>
  </w:abstractNum>
  <w:abstractNum w:abstractNumId="2271315">
    <w:lvl>
      <w:numFmt w:val="bullet"/>
      <w:suff w:val="tab"/>
      <w:lvlText w:val="•"/>
      <w:rPr>
        <w:color w:val="3370ff"/>
      </w:rPr>
    </w:lvl>
  </w:abstractNum>
  <w:abstractNum w:abstractNumId="2271316">
    <w:lvl>
      <w:numFmt w:val="bullet"/>
      <w:suff w:val="tab"/>
      <w:lvlText w:val="•"/>
      <w:rPr>
        <w:color w:val="3370ff"/>
      </w:rPr>
    </w:lvl>
  </w:abstractNum>
  <w:abstractNum w:abstractNumId="2271317">
    <w:lvl>
      <w:numFmt w:val="bullet"/>
      <w:suff w:val="tab"/>
      <w:lvlText w:val="•"/>
      <w:rPr>
        <w:color w:val="3370ff"/>
      </w:rPr>
    </w:lvl>
  </w:abstractNum>
  <w:abstractNum w:abstractNumId="2271318">
    <w:lvl>
      <w:numFmt w:val="bullet"/>
      <w:suff w:val="tab"/>
      <w:lvlText w:val="•"/>
      <w:rPr>
        <w:color w:val="3370ff"/>
      </w:rPr>
    </w:lvl>
  </w:abstractNum>
  <w:abstractNum w:abstractNumId="2271319">
    <w:lvl>
      <w:numFmt w:val="bullet"/>
      <w:suff w:val="tab"/>
      <w:lvlText w:val="•"/>
      <w:rPr>
        <w:color w:val="3370ff"/>
      </w:rPr>
    </w:lvl>
  </w:abstractNum>
  <w:abstractNum w:abstractNumId="2271320">
    <w:lvl>
      <w:numFmt w:val="bullet"/>
      <w:suff w:val="tab"/>
      <w:lvlText w:val="•"/>
      <w:rPr>
        <w:color w:val="3370ff"/>
      </w:rPr>
    </w:lvl>
  </w:abstractNum>
  <w:abstractNum w:abstractNumId="2271321">
    <w:lvl>
      <w:numFmt w:val="bullet"/>
      <w:suff w:val="tab"/>
      <w:lvlText w:val="•"/>
      <w:rPr>
        <w:color w:val="3370ff"/>
      </w:rPr>
    </w:lvl>
  </w:abstractNum>
  <w:abstractNum w:abstractNumId="2271322">
    <w:lvl>
      <w:numFmt w:val="bullet"/>
      <w:suff w:val="tab"/>
      <w:lvlText w:val="•"/>
      <w:rPr>
        <w:color w:val="3370ff"/>
      </w:rPr>
    </w:lvl>
  </w:abstractNum>
  <w:abstractNum w:abstractNumId="2271323">
    <w:lvl>
      <w:numFmt w:val="bullet"/>
      <w:suff w:val="tab"/>
      <w:lvlText w:val="•"/>
      <w:rPr>
        <w:color w:val="3370ff"/>
      </w:rPr>
    </w:lvl>
  </w:abstractNum>
  <w:num w:numId="1">
    <w:abstractNumId w:val="2271193"/>
  </w:num>
  <w:num w:numId="2">
    <w:abstractNumId w:val="2271194"/>
  </w:num>
  <w:num w:numId="3">
    <w:abstractNumId w:val="2271195"/>
  </w:num>
  <w:num w:numId="4">
    <w:abstractNumId w:val="2271196"/>
  </w:num>
  <w:num w:numId="5">
    <w:abstractNumId w:val="2271197"/>
  </w:num>
  <w:num w:numId="6">
    <w:abstractNumId w:val="2271198"/>
  </w:num>
  <w:num w:numId="7">
    <w:abstractNumId w:val="2271199"/>
  </w:num>
  <w:num w:numId="8">
    <w:abstractNumId w:val="2271200"/>
  </w:num>
  <w:num w:numId="9">
    <w:abstractNumId w:val="2271201"/>
  </w:num>
  <w:num w:numId="10">
    <w:abstractNumId w:val="2271202"/>
  </w:num>
  <w:num w:numId="11">
    <w:abstractNumId w:val="2271203"/>
  </w:num>
  <w:num w:numId="12">
    <w:abstractNumId w:val="2271204"/>
  </w:num>
  <w:num w:numId="13">
    <w:abstractNumId w:val="2271205"/>
  </w:num>
  <w:num w:numId="14">
    <w:abstractNumId w:val="2271206"/>
  </w:num>
  <w:num w:numId="15">
    <w:abstractNumId w:val="2271207"/>
  </w:num>
  <w:num w:numId="16">
    <w:abstractNumId w:val="2271208"/>
  </w:num>
  <w:num w:numId="17">
    <w:abstractNumId w:val="2271209"/>
  </w:num>
  <w:num w:numId="18">
    <w:abstractNumId w:val="2271210"/>
  </w:num>
  <w:num w:numId="19">
    <w:abstractNumId w:val="2271211"/>
  </w:num>
  <w:num w:numId="20">
    <w:abstractNumId w:val="2271212"/>
  </w:num>
  <w:num w:numId="21">
    <w:abstractNumId w:val="2271213"/>
  </w:num>
  <w:num w:numId="22">
    <w:abstractNumId w:val="2271214"/>
  </w:num>
  <w:num w:numId="23">
    <w:abstractNumId w:val="2271215"/>
  </w:num>
  <w:num w:numId="24">
    <w:abstractNumId w:val="2271216"/>
  </w:num>
  <w:num w:numId="25">
    <w:abstractNumId w:val="2271217"/>
  </w:num>
  <w:num w:numId="26">
    <w:abstractNumId w:val="2271218"/>
  </w:num>
  <w:num w:numId="27">
    <w:abstractNumId w:val="2271219"/>
  </w:num>
  <w:num w:numId="28">
    <w:abstractNumId w:val="2271220"/>
  </w:num>
  <w:num w:numId="29">
    <w:abstractNumId w:val="2271221"/>
  </w:num>
  <w:num w:numId="30">
    <w:abstractNumId w:val="2271222"/>
  </w:num>
  <w:num w:numId="31">
    <w:abstractNumId w:val="2271223"/>
  </w:num>
  <w:num w:numId="32">
    <w:abstractNumId w:val="2271224"/>
  </w:num>
  <w:num w:numId="33">
    <w:abstractNumId w:val="2271225"/>
  </w:num>
  <w:num w:numId="34">
    <w:abstractNumId w:val="2271226"/>
  </w:num>
  <w:num w:numId="35">
    <w:abstractNumId w:val="2271227"/>
  </w:num>
  <w:num w:numId="36">
    <w:abstractNumId w:val="2271228"/>
  </w:num>
  <w:num w:numId="37">
    <w:abstractNumId w:val="2271229"/>
  </w:num>
  <w:num w:numId="38">
    <w:abstractNumId w:val="2271230"/>
  </w:num>
  <w:num w:numId="39">
    <w:abstractNumId w:val="2271231"/>
  </w:num>
  <w:num w:numId="40">
    <w:abstractNumId w:val="2271232"/>
  </w:num>
  <w:num w:numId="41">
    <w:abstractNumId w:val="2271233"/>
  </w:num>
  <w:num w:numId="42">
    <w:abstractNumId w:val="2271234"/>
  </w:num>
  <w:num w:numId="43">
    <w:abstractNumId w:val="2271235"/>
  </w:num>
  <w:num w:numId="44">
    <w:abstractNumId w:val="2271236"/>
  </w:num>
  <w:num w:numId="45">
    <w:abstractNumId w:val="2271237"/>
  </w:num>
  <w:num w:numId="46">
    <w:abstractNumId w:val="2271238"/>
  </w:num>
  <w:num w:numId="47">
    <w:abstractNumId w:val="2271239"/>
  </w:num>
  <w:num w:numId="48">
    <w:abstractNumId w:val="2271240"/>
  </w:num>
  <w:num w:numId="49">
    <w:abstractNumId w:val="2271241"/>
  </w:num>
  <w:num w:numId="50">
    <w:abstractNumId w:val="2271242"/>
  </w:num>
  <w:num w:numId="51">
    <w:abstractNumId w:val="2271243"/>
  </w:num>
  <w:num w:numId="52">
    <w:abstractNumId w:val="2271244"/>
  </w:num>
  <w:num w:numId="53">
    <w:abstractNumId w:val="2271245"/>
  </w:num>
  <w:num w:numId="54">
    <w:abstractNumId w:val="2271246"/>
  </w:num>
  <w:num w:numId="55">
    <w:abstractNumId w:val="2271247"/>
  </w:num>
  <w:num w:numId="56">
    <w:abstractNumId w:val="2271248"/>
  </w:num>
  <w:num w:numId="57">
    <w:abstractNumId w:val="2271249"/>
  </w:num>
  <w:num w:numId="58">
    <w:abstractNumId w:val="2271250"/>
  </w:num>
  <w:num w:numId="59">
    <w:abstractNumId w:val="2271251"/>
  </w:num>
  <w:num w:numId="60">
    <w:abstractNumId w:val="2271252"/>
  </w:num>
  <w:num w:numId="61">
    <w:abstractNumId w:val="2271253"/>
  </w:num>
  <w:num w:numId="62">
    <w:abstractNumId w:val="2271254"/>
  </w:num>
  <w:num w:numId="63">
    <w:abstractNumId w:val="2271255"/>
  </w:num>
  <w:num w:numId="64">
    <w:abstractNumId w:val="2271256"/>
  </w:num>
  <w:num w:numId="65">
    <w:abstractNumId w:val="2271257"/>
  </w:num>
  <w:num w:numId="66">
    <w:abstractNumId w:val="2271258"/>
  </w:num>
  <w:num w:numId="67">
    <w:abstractNumId w:val="2271259"/>
  </w:num>
  <w:num w:numId="68">
    <w:abstractNumId w:val="2271260"/>
  </w:num>
  <w:num w:numId="69">
    <w:abstractNumId w:val="2271261"/>
  </w:num>
  <w:num w:numId="70">
    <w:abstractNumId w:val="2271262"/>
  </w:num>
  <w:num w:numId="71">
    <w:abstractNumId w:val="2271263"/>
  </w:num>
  <w:num w:numId="72">
    <w:abstractNumId w:val="2271264"/>
  </w:num>
  <w:num w:numId="73">
    <w:abstractNumId w:val="2271265"/>
  </w:num>
  <w:num w:numId="74">
    <w:abstractNumId w:val="2271266"/>
  </w:num>
  <w:num w:numId="75">
    <w:abstractNumId w:val="2271267"/>
  </w:num>
  <w:num w:numId="76">
    <w:abstractNumId w:val="2271268"/>
  </w:num>
  <w:num w:numId="77">
    <w:abstractNumId w:val="2271269"/>
  </w:num>
  <w:num w:numId="78">
    <w:abstractNumId w:val="2271270"/>
  </w:num>
  <w:num w:numId="79">
    <w:abstractNumId w:val="2271271"/>
  </w:num>
  <w:num w:numId="80">
    <w:abstractNumId w:val="2271272"/>
  </w:num>
  <w:num w:numId="81">
    <w:abstractNumId w:val="2271273"/>
  </w:num>
  <w:num w:numId="82">
    <w:abstractNumId w:val="2271274"/>
  </w:num>
  <w:num w:numId="83">
    <w:abstractNumId w:val="2271275"/>
  </w:num>
  <w:num w:numId="84">
    <w:abstractNumId w:val="2271276"/>
  </w:num>
  <w:num w:numId="85">
    <w:abstractNumId w:val="2271277"/>
  </w:num>
  <w:num w:numId="86">
    <w:abstractNumId w:val="2271278"/>
  </w:num>
  <w:num w:numId="87">
    <w:abstractNumId w:val="2271279"/>
  </w:num>
  <w:num w:numId="88">
    <w:abstractNumId w:val="2271280"/>
  </w:num>
  <w:num w:numId="89">
    <w:abstractNumId w:val="2271281"/>
  </w:num>
  <w:num w:numId="90">
    <w:abstractNumId w:val="2271282"/>
  </w:num>
  <w:num w:numId="91">
    <w:abstractNumId w:val="2271283"/>
  </w:num>
  <w:num w:numId="92">
    <w:abstractNumId w:val="2271284"/>
  </w:num>
  <w:num w:numId="93">
    <w:abstractNumId w:val="2271285"/>
  </w:num>
  <w:num w:numId="94">
    <w:abstractNumId w:val="2271286"/>
  </w:num>
  <w:num w:numId="95">
    <w:abstractNumId w:val="2271287"/>
  </w:num>
  <w:num w:numId="96">
    <w:abstractNumId w:val="2271288"/>
  </w:num>
  <w:num w:numId="97">
    <w:abstractNumId w:val="2271289"/>
  </w:num>
  <w:num w:numId="98">
    <w:abstractNumId w:val="2271290"/>
  </w:num>
  <w:num w:numId="99">
    <w:abstractNumId w:val="2271291"/>
  </w:num>
  <w:num w:numId="100">
    <w:abstractNumId w:val="2271292"/>
  </w:num>
  <w:num w:numId="101">
    <w:abstractNumId w:val="2271293"/>
  </w:num>
  <w:num w:numId="102">
    <w:abstractNumId w:val="2271294"/>
  </w:num>
  <w:num w:numId="103">
    <w:abstractNumId w:val="2271295"/>
  </w:num>
  <w:num w:numId="104">
    <w:abstractNumId w:val="2271296"/>
  </w:num>
  <w:num w:numId="105">
    <w:abstractNumId w:val="2271297"/>
  </w:num>
  <w:num w:numId="106">
    <w:abstractNumId w:val="2271298"/>
  </w:num>
  <w:num w:numId="107">
    <w:abstractNumId w:val="2271299"/>
  </w:num>
  <w:num w:numId="108">
    <w:abstractNumId w:val="2271300"/>
  </w:num>
  <w:num w:numId="109">
    <w:abstractNumId w:val="2271301"/>
  </w:num>
  <w:num w:numId="110">
    <w:abstractNumId w:val="2271302"/>
  </w:num>
  <w:num w:numId="111">
    <w:abstractNumId w:val="2271303"/>
  </w:num>
  <w:num w:numId="112">
    <w:abstractNumId w:val="2271304"/>
  </w:num>
  <w:num w:numId="113">
    <w:abstractNumId w:val="2271305"/>
  </w:num>
  <w:num w:numId="114">
    <w:abstractNumId w:val="2271306"/>
  </w:num>
  <w:num w:numId="115">
    <w:abstractNumId w:val="2271307"/>
  </w:num>
  <w:num w:numId="116">
    <w:abstractNumId w:val="2271308"/>
  </w:num>
  <w:num w:numId="117">
    <w:abstractNumId w:val="2271309"/>
  </w:num>
  <w:num w:numId="118">
    <w:abstractNumId w:val="2271310"/>
  </w:num>
  <w:num w:numId="119">
    <w:abstractNumId w:val="2271311"/>
  </w:num>
  <w:num w:numId="120">
    <w:abstractNumId w:val="2271312"/>
  </w:num>
  <w:num w:numId="121">
    <w:abstractNumId w:val="2271313"/>
  </w:num>
  <w:num w:numId="122">
    <w:abstractNumId w:val="2271314"/>
  </w:num>
  <w:num w:numId="123">
    <w:abstractNumId w:val="2271315"/>
  </w:num>
  <w:num w:numId="124">
    <w:abstractNumId w:val="2271316"/>
  </w:num>
  <w:num w:numId="125">
    <w:abstractNumId w:val="2271317"/>
  </w:num>
  <w:num w:numId="126">
    <w:abstractNumId w:val="2271318"/>
  </w:num>
  <w:num w:numId="127">
    <w:abstractNumId w:val="2271319"/>
  </w:num>
  <w:num w:numId="128">
    <w:abstractNumId w:val="2271320"/>
  </w:num>
  <w:num w:numId="129">
    <w:abstractNumId w:val="2271321"/>
  </w:num>
  <w:num w:numId="130">
    <w:abstractNumId w:val="2271322"/>
  </w:num>
  <w:num w:numId="131">
    <w:abstractNumId w:val="22713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2026-06-17T05:41:02Z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{"Label":"1","ContentProducer":"001191110102MACQD9K64010000","ProduceID":"7652235243174005740","ReservedCode1":"","ContentPropagator":"","PropagateID":"","ReservedCode2":""}</vt:lpwstr>
  </property>
</Properties>
</file>