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31A0" w14:textId="77777777" w:rsidR="00252D8C" w:rsidRDefault="00000000">
      <w:pPr>
        <w:spacing w:before="99" w:line="218" w:lineRule="auto"/>
        <w:ind w:left="1686"/>
        <w:outlineLvl w:val="0"/>
        <w:rPr>
          <w:rFonts w:ascii="宋体" w:eastAsia="宋体" w:hAnsi="宋体" w:cs="宋体" w:hint="eastAsia"/>
          <w:sz w:val="30"/>
          <w:szCs w:val="30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30"/>
          <w:szCs w:val="30"/>
          <w:lang w:eastAsia="zh-CN"/>
        </w:rPr>
        <w:t>广州商学院本科毕业论文（设计）开题报告</w:t>
      </w:r>
    </w:p>
    <w:p w14:paraId="5060AB74" w14:textId="77777777" w:rsidR="00252D8C" w:rsidRDefault="00252D8C">
      <w:pPr>
        <w:spacing w:before="170"/>
        <w:rPr>
          <w:lang w:eastAsia="zh-CN"/>
        </w:rPr>
      </w:pPr>
    </w:p>
    <w:tbl>
      <w:tblPr>
        <w:tblStyle w:val="TableNormal"/>
        <w:tblW w:w="92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4"/>
        <w:gridCol w:w="1439"/>
        <w:gridCol w:w="899"/>
        <w:gridCol w:w="1079"/>
        <w:gridCol w:w="900"/>
        <w:gridCol w:w="1259"/>
        <w:gridCol w:w="1876"/>
      </w:tblGrid>
      <w:tr w:rsidR="00252D8C" w14:paraId="73D50B93" w14:textId="77777777">
        <w:trPr>
          <w:trHeight w:val="534"/>
        </w:trPr>
        <w:tc>
          <w:tcPr>
            <w:tcW w:w="1834" w:type="dxa"/>
          </w:tcPr>
          <w:p w14:paraId="279E634C" w14:textId="77777777" w:rsidR="00252D8C" w:rsidRDefault="00000000">
            <w:pPr>
              <w:pStyle w:val="TableText"/>
              <w:spacing w:before="147" w:line="220" w:lineRule="auto"/>
              <w:ind w:left="698"/>
              <w:rPr>
                <w:rFonts w:hint="eastAsia"/>
              </w:rPr>
            </w:pPr>
            <w:proofErr w:type="spellStart"/>
            <w:r>
              <w:rPr>
                <w:spacing w:val="-13"/>
              </w:rPr>
              <w:t>院系</w:t>
            </w:r>
            <w:proofErr w:type="spellEnd"/>
          </w:p>
        </w:tc>
        <w:tc>
          <w:tcPr>
            <w:tcW w:w="2338" w:type="dxa"/>
            <w:gridSpan w:val="2"/>
          </w:tcPr>
          <w:p w14:paraId="02543281" w14:textId="77777777" w:rsidR="00252D8C" w:rsidRDefault="00000000" w:rsidP="00361823">
            <w:pPr>
              <w:spacing w:beforeLines="50" w:before="120"/>
              <w:jc w:val="center"/>
            </w:pPr>
            <w:proofErr w:type="spellStart"/>
            <w:r>
              <w:rPr>
                <w:rFonts w:ascii="宋体" w:eastAsia="宋体" w:hAnsi="宋体"/>
                <w:sz w:val="22"/>
              </w:rPr>
              <w:t>现代信息产业学院</w:t>
            </w:r>
            <w:proofErr w:type="spellEnd"/>
          </w:p>
        </w:tc>
        <w:tc>
          <w:tcPr>
            <w:tcW w:w="1079" w:type="dxa"/>
          </w:tcPr>
          <w:p w14:paraId="732234CF" w14:textId="77777777" w:rsidR="00252D8C" w:rsidRDefault="00000000">
            <w:pPr>
              <w:pStyle w:val="TableText"/>
              <w:spacing w:before="147" w:line="220" w:lineRule="auto"/>
              <w:ind w:left="188"/>
              <w:rPr>
                <w:rFonts w:hint="eastAsia"/>
              </w:rPr>
            </w:pPr>
            <w:proofErr w:type="gramStart"/>
            <w:r>
              <w:rPr>
                <w:spacing w:val="-6"/>
              </w:rPr>
              <w:t>专</w:t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业</w:t>
            </w:r>
            <w:proofErr w:type="gramEnd"/>
          </w:p>
        </w:tc>
        <w:tc>
          <w:tcPr>
            <w:tcW w:w="4035" w:type="dxa"/>
            <w:gridSpan w:val="3"/>
          </w:tcPr>
          <w:p w14:paraId="0250E104" w14:textId="560A3B7E" w:rsidR="00252D8C" w:rsidRPr="00361823" w:rsidRDefault="00000000" w:rsidP="00361823">
            <w:pPr>
              <w:spacing w:beforeLines="50" w:before="120"/>
              <w:jc w:val="center"/>
              <w:rPr>
                <w:rFonts w:ascii="宋体" w:eastAsia="宋体" w:hAnsi="宋体" w:hint="eastAsia"/>
                <w:sz w:val="22"/>
                <w:lang w:eastAsia="zh-CN"/>
              </w:rPr>
            </w:pPr>
            <w:r w:rsidRPr="00361823">
              <w:rPr>
                <w:rFonts w:ascii="宋体" w:eastAsia="宋体" w:hAnsi="宋体"/>
                <w:sz w:val="22"/>
                <w:lang w:eastAsia="zh-CN"/>
              </w:rPr>
              <w:t>计算机科学与技术</w:t>
            </w:r>
          </w:p>
        </w:tc>
      </w:tr>
      <w:tr w:rsidR="00252D8C" w14:paraId="3BDBCB7F" w14:textId="77777777">
        <w:trPr>
          <w:trHeight w:val="530"/>
        </w:trPr>
        <w:tc>
          <w:tcPr>
            <w:tcW w:w="1834" w:type="dxa"/>
          </w:tcPr>
          <w:p w14:paraId="4F29FE4A" w14:textId="77777777" w:rsidR="00252D8C" w:rsidRDefault="00000000">
            <w:pPr>
              <w:pStyle w:val="TableText"/>
              <w:spacing w:before="143" w:line="219" w:lineRule="auto"/>
              <w:ind w:left="447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学生姓名</w:t>
            </w:r>
            <w:proofErr w:type="spellEnd"/>
          </w:p>
        </w:tc>
        <w:tc>
          <w:tcPr>
            <w:tcW w:w="1439" w:type="dxa"/>
          </w:tcPr>
          <w:p w14:paraId="190D3F6B" w14:textId="77777777" w:rsidR="00252D8C" w:rsidRDefault="00000000" w:rsidP="00361823">
            <w:pPr>
              <w:spacing w:beforeLines="50" w:before="120"/>
              <w:jc w:val="center"/>
            </w:pPr>
            <w:proofErr w:type="spellStart"/>
            <w:r>
              <w:rPr>
                <w:rFonts w:ascii="宋体" w:eastAsia="宋体" w:hAnsi="宋体"/>
                <w:sz w:val="22"/>
              </w:rPr>
              <w:t>林志杰</w:t>
            </w:r>
            <w:proofErr w:type="spellEnd"/>
          </w:p>
        </w:tc>
        <w:tc>
          <w:tcPr>
            <w:tcW w:w="899" w:type="dxa"/>
          </w:tcPr>
          <w:p w14:paraId="2C4699E1" w14:textId="77777777" w:rsidR="00252D8C" w:rsidRDefault="00000000">
            <w:pPr>
              <w:pStyle w:val="TableText"/>
              <w:spacing w:before="143" w:line="221" w:lineRule="auto"/>
              <w:ind w:left="220"/>
              <w:rPr>
                <w:rFonts w:hint="eastAsia"/>
              </w:rPr>
            </w:pPr>
            <w:proofErr w:type="spellStart"/>
            <w:r>
              <w:rPr>
                <w:spacing w:val="-8"/>
              </w:rPr>
              <w:t>学号</w:t>
            </w:r>
            <w:proofErr w:type="spellEnd"/>
          </w:p>
        </w:tc>
        <w:tc>
          <w:tcPr>
            <w:tcW w:w="1979" w:type="dxa"/>
            <w:gridSpan w:val="2"/>
          </w:tcPr>
          <w:p w14:paraId="2B8A1472" w14:textId="77777777" w:rsidR="00252D8C" w:rsidRPr="00361823" w:rsidRDefault="00000000" w:rsidP="00361823">
            <w:pPr>
              <w:spacing w:beforeLines="50" w:before="120"/>
              <w:jc w:val="center"/>
              <w:rPr>
                <w:rFonts w:ascii="宋体" w:eastAsia="宋体" w:hAnsi="宋体" w:hint="eastAsia"/>
                <w:sz w:val="22"/>
                <w:lang w:eastAsia="zh-CN"/>
              </w:rPr>
            </w:pPr>
            <w:r w:rsidRPr="00361823">
              <w:rPr>
                <w:rFonts w:ascii="宋体" w:eastAsia="宋体" w:hAnsi="宋体"/>
                <w:sz w:val="22"/>
                <w:lang w:eastAsia="zh-CN"/>
              </w:rPr>
              <w:t>202312060125</w:t>
            </w:r>
          </w:p>
        </w:tc>
        <w:tc>
          <w:tcPr>
            <w:tcW w:w="1259" w:type="dxa"/>
          </w:tcPr>
          <w:p w14:paraId="6B3F2CBB" w14:textId="77777777" w:rsidR="00252D8C" w:rsidRDefault="00000000">
            <w:pPr>
              <w:pStyle w:val="TableText"/>
              <w:spacing w:before="143" w:line="219" w:lineRule="auto"/>
              <w:ind w:left="160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指导教师</w:t>
            </w:r>
            <w:proofErr w:type="spellEnd"/>
          </w:p>
        </w:tc>
        <w:tc>
          <w:tcPr>
            <w:tcW w:w="1876" w:type="dxa"/>
          </w:tcPr>
          <w:p w14:paraId="71A40189" w14:textId="77777777" w:rsidR="00252D8C" w:rsidRDefault="00000000" w:rsidP="00361823">
            <w:pPr>
              <w:spacing w:beforeLines="50" w:before="120"/>
              <w:jc w:val="center"/>
            </w:pPr>
            <w:proofErr w:type="spellStart"/>
            <w:r>
              <w:rPr>
                <w:rFonts w:ascii="宋体" w:eastAsia="宋体" w:hAnsi="宋体"/>
                <w:sz w:val="22"/>
              </w:rPr>
              <w:t>谢新就</w:t>
            </w:r>
            <w:proofErr w:type="spellEnd"/>
          </w:p>
        </w:tc>
      </w:tr>
      <w:tr w:rsidR="00252D8C" w14:paraId="3E822190" w14:textId="77777777">
        <w:trPr>
          <w:trHeight w:val="530"/>
        </w:trPr>
        <w:tc>
          <w:tcPr>
            <w:tcW w:w="1834" w:type="dxa"/>
          </w:tcPr>
          <w:p w14:paraId="7A1AA22C" w14:textId="77777777" w:rsidR="00252D8C" w:rsidRDefault="00000000">
            <w:pPr>
              <w:pStyle w:val="TableText"/>
              <w:spacing w:before="144" w:line="221" w:lineRule="auto"/>
              <w:ind w:left="562"/>
              <w:rPr>
                <w:rFonts w:hint="eastAsia"/>
              </w:rPr>
            </w:pPr>
            <w:proofErr w:type="gramStart"/>
            <w:r>
              <w:rPr>
                <w:spacing w:val="-5"/>
              </w:rPr>
              <w:t>题</w:t>
            </w:r>
            <w:r>
              <w:rPr>
                <w:spacing w:val="27"/>
              </w:rPr>
              <w:t xml:space="preserve">  </w:t>
            </w:r>
            <w:r>
              <w:rPr>
                <w:spacing w:val="-5"/>
              </w:rPr>
              <w:t>目</w:t>
            </w:r>
            <w:proofErr w:type="gramEnd"/>
          </w:p>
        </w:tc>
        <w:tc>
          <w:tcPr>
            <w:tcW w:w="7452" w:type="dxa"/>
            <w:gridSpan w:val="6"/>
          </w:tcPr>
          <w:p w14:paraId="6ACC666C" w14:textId="77777777" w:rsidR="00252D8C" w:rsidRDefault="00000000" w:rsidP="00361823">
            <w:pPr>
              <w:pStyle w:val="TableText"/>
              <w:spacing w:before="143" w:line="21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基于大模型的电商数据智能问数与可视化系统设计与实现</w:t>
            </w:r>
          </w:p>
        </w:tc>
      </w:tr>
      <w:tr w:rsidR="00252D8C" w14:paraId="31E511A2" w14:textId="77777777">
        <w:trPr>
          <w:trHeight w:val="11547"/>
        </w:trPr>
        <w:tc>
          <w:tcPr>
            <w:tcW w:w="9286" w:type="dxa"/>
            <w:gridSpan w:val="7"/>
          </w:tcPr>
          <w:p w14:paraId="214E738C" w14:textId="3194C317" w:rsidR="00252D8C" w:rsidRPr="00361823" w:rsidRDefault="00000000">
            <w:pPr>
              <w:pStyle w:val="TableText"/>
              <w:spacing w:before="78" w:line="219" w:lineRule="auto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本题目的意义及国内外研究状况</w:t>
            </w:r>
            <w:r w:rsidR="00361823">
              <w:rPr>
                <w:spacing w:val="-2"/>
                <w:lang w:eastAsia="zh-CN"/>
              </w:rPr>
              <w:t>：</w:t>
            </w:r>
          </w:p>
          <w:p>
            <w:pPr>
              <w:pStyle w:val="TableText"/>
              <w:keepNext/>
              <w:spacing w:before="0" w:after="40" w:line="271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（一）研究目的与意义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40"/>
              <w:jc w:val="both"/>
            </w:pPr>
            <w:r>
              <w:rPr>
                <w:rFonts w:ascii="宋体" w:hAnsi="宋体" w:eastAsia="宋体"/>
                <w:b w:val="0"/>
                <w:sz w:val="22"/>
              </w:rPr>
              <w:t>电商平台持续积累订单、商品、用户、支付和退款等数据，但运营人员进行临时分析时，仍常依赖固定报表或请技术人员编写 SQL。面对“某类商品本月实付销售额是多少”“用户复购情况如何变化”等问题，固定报表难以覆盖全部需求，直接查询数据库又容易因字段含义和统计口径不清而得出错误结论。本项目拟设计面向电商经营分析的智能问数与可视化系统，使用户以自然语言提出问题，由系统完成业务指标理解、受控查询、图表展示和基于结果的解读。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40"/>
              <w:jc w:val="both"/>
            </w:pPr>
            <w:r>
              <w:rPr>
                <w:rFonts w:ascii="宋体" w:hAnsi="宋体" w:eastAsia="宋体"/>
                <w:b w:val="0"/>
                <w:sz w:val="22"/>
              </w:rPr>
              <w:t>本项目的实践意义是降低非技术人员使用经营数据的门槛，并让查询依据和统计口径可供核查；技术价值在于将业务语义层、Few-shot 示例、执行失败回喂纠错与结果驱动的可视化串联为完整流程，再通过对照实验检验各环节的作用。系统定位为电商数据分析工具，不替代原有交易平台。</w:t>
            </w:r>
          </w:p>
          <w:p>
            <w:pPr>
              <w:pStyle w:val="TableText"/>
              <w:keepNext/>
              <w:spacing w:before="0" w:after="40" w:line="271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（二）国内外研究现状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40"/>
              <w:jc w:val="both"/>
            </w:pPr>
            <w:r>
              <w:rPr>
                <w:rFonts w:ascii="宋体" w:hAnsi="宋体" w:eastAsia="宋体"/>
                <w:b w:val="0"/>
                <w:sz w:val="22"/>
              </w:rPr>
              <w:t>国内研究中，王庆丰等将中文 Text-to-SQL 用于招生咨询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[1]</w:t>
            </w:r>
            <w:r>
              <w:rPr>
                <w:rFonts w:ascii="宋体" w:hAnsi="宋体" w:eastAsia="宋体"/>
                <w:b w:val="0"/>
                <w:sz w:val="22"/>
              </w:rPr>
              <w:t>；曹渝昆等利用关系感知图处理表字段联系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[2]</w:t>
            </w:r>
            <w:r>
              <w:rPr>
                <w:rFonts w:ascii="宋体" w:hAnsi="宋体" w:eastAsia="宋体"/>
                <w:b w:val="0"/>
                <w:sz w:val="22"/>
              </w:rPr>
              <w:t>；何佳壕等针对金融数据中的复杂计算查询提出 SQL 生成方法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[3]</w:t>
            </w:r>
            <w:r>
              <w:rPr>
                <w:rFonts w:ascii="宋体" w:hAnsi="宋体" w:eastAsia="宋体"/>
                <w:b w:val="0"/>
                <w:sz w:val="22"/>
              </w:rPr>
              <w:t>；易炜佳等研究大模型驱动的自然语言查询语料构建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[4]</w:t>
            </w:r>
            <w:r>
              <w:rPr>
                <w:rFonts w:ascii="宋体" w:hAnsi="宋体" w:eastAsia="宋体"/>
                <w:b w:val="0"/>
                <w:sz w:val="22"/>
              </w:rPr>
              <w:t>；王震宇等将检索增强用于书目搜索问答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[5]</w:t>
            </w:r>
            <w:r>
              <w:rPr>
                <w:rFonts w:ascii="宋体" w:hAnsi="宋体" w:eastAsia="宋体"/>
                <w:b w:val="0"/>
                <w:sz w:val="22"/>
              </w:rPr>
              <w:t>；梁清源等系统梳理了 SQL 生成的数据集、模型与评价方法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[6]</w:t>
            </w:r>
            <w:r>
              <w:rPr>
                <w:rFonts w:ascii="宋体" w:hAnsi="宋体" w:eastAsia="宋体"/>
                <w:b w:val="0"/>
                <w:sz w:val="22"/>
              </w:rPr>
              <w:t>。这些研究表明，领域知识、模式关联、示例选择和评测集构建是提高查询可靠性的重要环节。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40"/>
              <w:jc w:val="both"/>
            </w:pPr>
            <w:r>
              <w:rPr>
                <w:rFonts w:ascii="宋体" w:hAnsi="宋体" w:eastAsia="宋体"/>
                <w:b w:val="0"/>
                <w:sz w:val="22"/>
              </w:rPr>
              <w:t>国外研究中，BIRD 基准揭示了真实数据库查询的复杂性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[7]</w:t>
            </w:r>
            <w:r>
              <w:rPr>
                <w:rFonts w:ascii="宋体" w:hAnsi="宋体" w:eastAsia="宋体"/>
                <w:b w:val="0"/>
                <w:sz w:val="22"/>
              </w:rPr>
              <w:t>；DIN-SQL 采用任务分解与自纠错改进生成效果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[8]</w:t>
            </w:r>
            <w:r>
              <w:rPr>
                <w:rFonts w:ascii="宋体" w:hAnsi="宋体" w:eastAsia="宋体"/>
                <w:b w:val="0"/>
                <w:sz w:val="22"/>
              </w:rPr>
              <w:t>；RESDSQL 分离模式关联与 SQL 骨架解析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[9]</w:t>
            </w:r>
            <w:r>
              <w:rPr>
                <w:rFonts w:ascii="宋体" w:hAnsi="宋体" w:eastAsia="宋体"/>
                <w:b w:val="0"/>
                <w:sz w:val="22"/>
              </w:rPr>
              <w:t>。在可视化方面，Data Formulator 探索基于自然语言的数据概念与图表生成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[10]</w:t>
            </w:r>
            <w:r>
              <w:rPr>
                <w:rFonts w:ascii="宋体" w:hAnsi="宋体" w:eastAsia="宋体"/>
                <w:b w:val="0"/>
                <w:sz w:val="22"/>
              </w:rPr>
              <w:t>，LIDA 研究自动可视化流程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[11]</w:t>
            </w:r>
            <w:r>
              <w:rPr>
                <w:rFonts w:ascii="宋体" w:hAnsi="宋体" w:eastAsia="宋体"/>
                <w:b w:val="0"/>
                <w:sz w:val="22"/>
              </w:rPr>
              <w:t>，Chat2VIS 则尝试直接由自然语言生成图表</w:t>
            </w:r>
            <w:r>
              <w:rPr>
                <w:rFonts w:ascii="宋体" w:hAnsi="宋体" w:eastAsia="宋体"/>
                <w:b w:val="0"/>
                <w:sz w:val="22"/>
                <w:vertAlign w:val="superscript"/>
              </w:rPr>
              <w:t>[12]</w:t>
            </w:r>
            <w:r>
              <w:rPr>
                <w:rFonts w:ascii="宋体" w:hAnsi="宋体" w:eastAsia="宋体"/>
                <w:b w:val="0"/>
                <w:sz w:val="22"/>
              </w:rPr>
              <w:t>。这些成果为系统实现提供了方法参考，但不能直接保证电商业务口径、SQL 安全性和结果说明的一致性。</w:t>
            </w:r>
          </w:p>
          <w:p>
            <w:pPr>
              <w:pStyle w:val="TableText"/>
              <w:keepNext/>
              <w:spacing w:before="0" w:after="40" w:line="271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（三）研究现状总结与项目切入点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40"/>
              <w:jc w:val="both"/>
            </w:pPr>
            <w:r>
              <w:rPr>
                <w:rFonts w:ascii="宋体" w:hAnsi="宋体" w:eastAsia="宋体"/>
                <w:b w:val="0"/>
                <w:sz w:val="22"/>
              </w:rPr>
              <w:t>结合上述研究，本项目重点解决三类问题：一是“销售额”“退款额”“复购率”等指标在订单状态、时间范围和计算方式上的语义歧义；二是跨表查询可能出现的错误 SQL 与越权访问；三是图表和文字解释脱离实际查询结果。为此，拟构建“业务语义约束—示例增强 SQL 生成—安全执行与有限纠错—结果驱动展示和解读”的技术链路，并形成可演示、可测试的系统原型。</w:t>
            </w:r>
          </w:p>
        </w:tc>
      </w:tr>
    </w:tbl>
    <w:p w14:paraId="3BE2405B" w14:textId="77777777" w:rsidR="00252D8C" w:rsidRDefault="00252D8C">
      <w:pPr>
        <w:spacing w:line="238" w:lineRule="exact"/>
        <w:rPr>
          <w:sz w:val="20"/>
          <w:lang w:eastAsia="zh-CN"/>
        </w:rPr>
      </w:pPr>
    </w:p>
    <w:p w14:paraId="71CBA7FD" w14:textId="77777777" w:rsidR="00252D8C" w:rsidRDefault="00252D8C">
      <w:pPr>
        <w:spacing w:line="238" w:lineRule="exact"/>
        <w:rPr>
          <w:sz w:val="20"/>
          <w:szCs w:val="20"/>
          <w:lang w:eastAsia="zh-CN"/>
        </w:rPr>
        <w:sectPr w:rsidR="00252D8C">
          <w:footerReference w:type="default" r:id="rId7"/>
          <w:pgSz w:w="11906" w:h="16839"/>
          <w:pgMar w:top="1431" w:right="1032" w:bottom="1125" w:left="1582" w:header="0" w:footer="939" w:gutter="0"/>
          <w:cols w:space="720"/>
        </w:sectPr>
      </w:pPr>
    </w:p>
    <w:tbl>
      <w:tblPr>
        <w:tblStyle w:val="TableNormal"/>
        <w:tblW w:w="92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252D8C" w14:paraId="524273A2" w14:textId="77777777">
        <w:trPr>
          <w:trHeight w:val="5308"/>
        </w:trPr>
        <w:tc>
          <w:tcPr>
            <w:tcW w:w="9286" w:type="dxa"/>
          </w:tcPr>
          <w:p w14:paraId="2CF8994F" w14:textId="77777777" w:rsidR="00252D8C" w:rsidRDefault="00000000">
            <w:pPr>
              <w:pStyle w:val="TableText"/>
              <w:spacing w:before="78" w:line="219" w:lineRule="auto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lastRenderedPageBreak/>
              <w:t>研究内容：</w:t>
            </w:r>
          </w:p>
          <w:p>
            <w:pPr>
              <w:pStyle w:val="TableText"/>
              <w:keepNext w:val="0"/>
              <w:spacing w:before="0" w:after="8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（一）需求分析与数据准备。</w:t>
            </w:r>
            <w:r>
              <w:rPr>
                <w:rFonts w:ascii="宋体" w:hAnsi="宋体" w:eastAsia="宋体"/>
                <w:b w:val="0"/>
                <w:sz w:val="21"/>
              </w:rPr>
              <w:t>围绕销售概览、商品排行、用户复购和退款分析等场景，确定功能、性能与安全需求。参考公开电商项目的订单、商品、用户等业务结构，整理可合法使用的模拟或脱敏数据，建立分析所需的数据表、关联关系与视图。</w:t>
            </w:r>
          </w:p>
          <w:p>
            <w:pPr>
              <w:pStyle w:val="TableText"/>
              <w:keepNext w:val="0"/>
              <w:spacing w:before="0" w:after="8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（二）系统架构与业务语义层。</w:t>
            </w:r>
            <w:r>
              <w:rPr>
                <w:rFonts w:ascii="宋体" w:hAnsi="宋体" w:eastAsia="宋体"/>
                <w:b w:val="0"/>
                <w:sz w:val="21"/>
              </w:rPr>
              <w:t>设计前后端分离的 B/S 架构，划分问数、数据管理、指标配置、可视化、结果解读和历史记录等模块。为字段设置中文释义、同义词和关联路径，明确销售额、退款额、客单价、复购率等指标的计算公式、过滤条件与时间粒度，使模型查询与人工核对采用同一业务口径。</w:t>
            </w:r>
          </w:p>
          <w:p>
            <w:pPr>
              <w:pStyle w:val="TableText"/>
              <w:keepNext w:val="0"/>
              <w:spacing w:before="0" w:after="8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（三）智能问数与安全闭环。</w:t>
            </w:r>
            <w:r>
              <w:rPr>
                <w:rFonts w:ascii="宋体" w:hAnsi="宋体" w:eastAsia="宋体"/>
                <w:b w:val="0"/>
                <w:sz w:val="21"/>
              </w:rPr>
              <w:t>根据用户问题检索相关表、字段、指标定义及少量“问题—SQL”示例，生成只读 SQL；通过语法解析、表字段白名单、权限控制和执行限额阻断危险查询。对执行失败的 SQL 将错误信息限次回喂模型修正，记录原始语句、错误原因和最终结果，以分析纠错效果。</w:t>
            </w:r>
          </w:p>
          <w:p>
            <w:pPr>
              <w:pStyle w:val="TableText"/>
              <w:keepNext w:val="0"/>
              <w:spacing w:before="0" w:after="8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（四）可视化与结果解读。</w:t>
            </w:r>
            <w:r>
              <w:rPr>
                <w:rFonts w:ascii="宋体" w:hAnsi="宋体" w:eastAsia="宋体"/>
                <w:b w:val="0"/>
                <w:sz w:val="21"/>
              </w:rPr>
              <w:t>根据真实查询结果及字段类型生成受约束的展示配置或 HTML 片段，由前端安全渲染为数据表、指标卡、柱状图和折线图等。聊天功能只允许围绕当前查询结果进行追问、趋势概括与异常说明；超出当前数据范围时提示用户发起新查询。</w:t>
            </w:r>
          </w:p>
          <w:p>
            <w:pPr>
              <w:pStyle w:val="TableText"/>
              <w:keepNext w:val="0"/>
              <w:spacing w:before="0" w:after="8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（五）测试与效果评价。</w:t>
            </w:r>
            <w:r>
              <w:rPr>
                <w:rFonts w:ascii="宋体" w:hAnsi="宋体" w:eastAsia="宋体"/>
                <w:b w:val="0"/>
                <w:sz w:val="21"/>
              </w:rPr>
              <w:t>构建覆盖聚合统计、排序、时间趋势、多表关联和复合指标的“自然语言问题—标准 SQL”评测集。以零样本方案为基线，逐级加入语义层、Few-shot 示例与失败回喂，比较结果等价率、SQL 执行准确率、安全拦截率、响应时间、图表渲染成功率及解释忠实性，分析典型错误并优化系统。</w:t>
            </w:r>
          </w:p>
        </w:tc>
      </w:tr>
    </w:tbl>
    <w:p w14:paraId="5A5AEFA2" w14:textId="77777777" w:rsidR="00252D8C" w:rsidRDefault="00252D8C">
      <w:pPr>
        <w:rPr>
          <w:lang w:eastAsia="zh-CN"/>
        </w:rPr>
      </w:pPr>
    </w:p>
    <w:p w14:paraId="6DA7F543" w14:textId="77777777" w:rsidR="00252D8C" w:rsidRDefault="00252D8C">
      <w:pPr>
        <w:rPr>
          <w:lang w:eastAsia="zh-CN"/>
        </w:rPr>
        <w:sectPr w:rsidR="00252D8C">
          <w:footerReference w:type="default" r:id="rId8"/>
          <w:pgSz w:w="11906" w:h="16839"/>
          <w:pgMar w:top="1304" w:right="1032" w:bottom="1262" w:left="1582" w:header="0" w:footer="1076" w:gutter="0"/>
          <w:cols w:space="720"/>
        </w:sectPr>
      </w:pPr>
    </w:p>
    <w:tbl>
      <w:tblPr>
        <w:tblStyle w:val="TableNormal"/>
        <w:tblW w:w="92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252D8C" w14:paraId="4F1A3C37" w14:textId="77777777">
        <w:trPr>
          <w:trHeight w:val="6559"/>
        </w:trPr>
        <w:tc>
          <w:tcPr>
            <w:tcW w:w="9286" w:type="dxa"/>
          </w:tcPr>
          <w:p w14:paraId="5F78FC41" w14:textId="77777777" w:rsidR="00252D8C" w:rsidRDefault="00000000">
            <w:pPr>
              <w:pStyle w:val="TableText"/>
              <w:spacing w:before="119" w:line="219" w:lineRule="auto"/>
              <w:ind w:left="11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lastRenderedPageBreak/>
              <w:t>研究方法、手段以及步骤：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（一）研究方法。</w:t>
            </w:r>
            <w:r>
              <w:rPr>
                <w:rFonts w:ascii="宋体" w:hAnsi="宋体" w:eastAsia="宋体"/>
                <w:b w:val="0"/>
                <w:sz w:val="21"/>
              </w:rPr>
              <w:t>采用文献研究法梳理 Text-to-SQL、检索增强、自动可视化与数据库安全的实现思路；通过典型经营问题分析明确功能需求及指标口径；采用系统设计与原型开发法完成模块实现。构建人工复核的问句—标准 SQL 评测集，运用逐级对照实验和错误案例分析，评价语义层、Few-shot 示例与纠错机制的作用，避免仅凭少量演示判断系统效果。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（二）研究手段。</w:t>
            </w:r>
            <w:r>
              <w:rPr>
                <w:rFonts w:ascii="宋体" w:hAnsi="宋体" w:eastAsia="宋体"/>
                <w:b w:val="0"/>
                <w:sz w:val="21"/>
              </w:rPr>
              <w:t>计划以 Spring Boot、Vue 和 MySQL 构建前后端分离系统，参考谷粒商城公开业务结构，但仅使用合法的模拟或脱敏数据。按“问题输入—语义检索—SQL 生成与校验—只读执行—可视化与解读”的流程组织服务；使用数据字典和指标定义约束模型，用 SQL 解析与白名单限制查询范围，并记录每轮生成、执行、纠错和展示结果。测试时保持模型、数据集及参数一致，统计结果等价率、延迟和安全拦截等指标。</w:t>
            </w:r>
          </w:p>
          <w:p>
            <w:pPr>
              <w:pStyle w:val="TableText"/>
              <w:keepNext w:val="0"/>
              <w:spacing w:before="0" w:after="100" w:line="278" w:lineRule="auto"/>
              <w:ind w:firstLine="42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（三）实施步骤。</w:t>
            </w:r>
            <w:r>
              <w:rPr>
                <w:rFonts w:ascii="宋体" w:hAnsi="宋体" w:eastAsia="宋体"/>
                <w:b w:val="0"/>
                <w:sz w:val="21"/>
              </w:rPr>
              <w:t>第一阶段查阅文献，确定问数场景、功能边界和数据范围，完成开题与可行性分析；第二阶段设计分析视图、指标语义层、系统架构及接口；第三阶段依次实现智能问数、安全校验、有限自纠错、可视化和结果解读，并完成模块调试；第四阶段编制评测集，开展功能、安全和逐级对照实验，依据错误案例修正系统；第五阶段整理源码、设计图、实验数据和测试结论，完成毕业设计论文与答辩材料。</w:t>
            </w:r>
          </w:p>
        </w:tc>
      </w:tr>
      <w:tr w:rsidR="00252D8C" w14:paraId="4A206481" w14:textId="77777777">
        <w:trPr>
          <w:trHeight w:val="7493"/>
        </w:trPr>
        <w:tc>
          <w:tcPr>
            <w:tcW w:w="9286" w:type="dxa"/>
          </w:tcPr>
          <w:p w14:paraId="3C84F8A6" w14:textId="77777777" w:rsidR="00252D8C" w:rsidRDefault="00000000">
            <w:pPr>
              <w:pStyle w:val="TableText"/>
              <w:spacing w:before="118" w:line="21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参考文献</w:t>
            </w:r>
            <w:proofErr w:type="spellEnd"/>
            <w:r>
              <w:rPr>
                <w:spacing w:val="-3"/>
              </w:rPr>
              <w:t>：</w:t>
            </w:r>
          </w:p>
          <w:p w14:paraId="5443DD02" w14:textId="68336D9A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 xml:space="preserve">[1] </w:t>
            </w:r>
            <w:proofErr w:type="spellStart"/>
            <w:proofErr w:type="gramStart"/>
            <w:r>
              <w:rPr>
                <w:sz w:val="18"/>
              </w:rPr>
              <w:t>王庆丰,李旭</w:t>
            </w:r>
            <w:proofErr w:type="gramEnd"/>
            <w:r>
              <w:rPr>
                <w:sz w:val="18"/>
              </w:rPr>
              <w:t>,</w:t>
            </w:r>
            <w:proofErr w:type="gramStart"/>
            <w:r>
              <w:rPr>
                <w:sz w:val="18"/>
              </w:rPr>
              <w:t>姚春龙,等</w:t>
            </w:r>
            <w:proofErr w:type="spellEnd"/>
            <w:proofErr w:type="gram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面向研究生招生咨询的中文Text</w:t>
            </w:r>
            <w:proofErr w:type="spellEnd"/>
            <w:r>
              <w:rPr>
                <w:sz w:val="18"/>
              </w:rPr>
              <w:t>-to-</w:t>
            </w:r>
            <w:proofErr w:type="spellStart"/>
            <w:r>
              <w:rPr>
                <w:sz w:val="18"/>
              </w:rPr>
              <w:t>SQL模型</w:t>
            </w:r>
            <w:proofErr w:type="spellEnd"/>
            <w:r>
              <w:rPr>
                <w:sz w:val="18"/>
              </w:rPr>
              <w:t xml:space="preserve">[J]. </w:t>
            </w:r>
            <w:proofErr w:type="spellStart"/>
            <w:r>
              <w:rPr>
                <w:sz w:val="18"/>
              </w:rPr>
              <w:t>计算机工程</w:t>
            </w:r>
            <w:proofErr w:type="spellEnd"/>
            <w:r>
              <w:rPr>
                <w:sz w:val="18"/>
              </w:rPr>
              <w:t>,</w:t>
            </w:r>
            <w:r w:rsidR="00500CBD"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2025,</w:t>
            </w:r>
            <w:r w:rsidR="00500CBD"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51(3): 362-368.</w:t>
            </w:r>
          </w:p>
          <w:p w14:paraId="4A82745C" w14:textId="2AA80C38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[2] </w:t>
            </w:r>
            <w:proofErr w:type="gramStart"/>
            <w:r>
              <w:rPr>
                <w:sz w:val="18"/>
                <w:lang w:eastAsia="zh-CN"/>
              </w:rPr>
              <w:t>曹渝昆,王天浩,</w:t>
            </w:r>
            <w:proofErr w:type="gramEnd"/>
            <w:r>
              <w:rPr>
                <w:sz w:val="18"/>
                <w:lang w:eastAsia="zh-CN"/>
              </w:rPr>
              <w:t>李</w:t>
            </w:r>
            <w:proofErr w:type="gramStart"/>
            <w:r>
              <w:rPr>
                <w:sz w:val="18"/>
                <w:lang w:eastAsia="zh-CN"/>
              </w:rPr>
              <w:t>云峰,等.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z w:val="18"/>
                <w:lang w:eastAsia="zh-CN"/>
              </w:rPr>
              <w:t>基于关系感知图神经网络的Text-to-SQL方法[J].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eastAsia="zh-CN"/>
              </w:rPr>
              <w:t>计算机</w:t>
            </w:r>
            <w:proofErr w:type="gramStart"/>
            <w:r>
              <w:rPr>
                <w:sz w:val="18"/>
                <w:lang w:eastAsia="zh-CN"/>
              </w:rPr>
              <w:t>工程,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z w:val="18"/>
                <w:lang w:eastAsia="zh-CN"/>
              </w:rPr>
              <w:t>2025,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eastAsia="zh-CN"/>
              </w:rPr>
              <w:t>51</w:t>
            </w:r>
            <w:proofErr w:type="gramStart"/>
            <w:r>
              <w:rPr>
                <w:sz w:val="18"/>
                <w:lang w:eastAsia="zh-CN"/>
              </w:rPr>
              <w:t>(9)</w:t>
            </w:r>
            <w:proofErr w:type="gramEnd"/>
            <w:r>
              <w:rPr>
                <w:sz w:val="18"/>
                <w:lang w:eastAsia="zh-CN"/>
              </w:rPr>
              <w:t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lang w:eastAsia="zh-CN"/>
              </w:rPr>
              <w:t>129-138.</w:t>
            </w:r>
          </w:p>
          <w:p w14:paraId="09B6D713" w14:textId="786BD132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[3] 何佳</w:t>
            </w:r>
            <w:proofErr w:type="gramStart"/>
            <w:r>
              <w:rPr>
                <w:sz w:val="18"/>
                <w:lang w:eastAsia="zh-CN"/>
              </w:rPr>
              <w:t>壕,刘喜平,</w:t>
            </w:r>
            <w:proofErr w:type="gramEnd"/>
            <w:r>
              <w:rPr>
                <w:sz w:val="18"/>
                <w:lang w:eastAsia="zh-CN"/>
              </w:rPr>
              <w:t>舒</w:t>
            </w:r>
            <w:proofErr w:type="gramStart"/>
            <w:r>
              <w:rPr>
                <w:sz w:val="18"/>
                <w:lang w:eastAsia="zh-CN"/>
              </w:rPr>
              <w:t>晴,等.</w:t>
            </w:r>
            <w:proofErr w:type="gramEnd"/>
            <w:r>
              <w:rPr>
                <w:sz w:val="18"/>
                <w:lang w:eastAsia="zh-CN"/>
              </w:rPr>
              <w:t xml:space="preserve"> 带复杂计算的金融领域自然语言查询的SQL生成[J]. 浙江大学学报</w:t>
            </w:r>
            <w:proofErr w:type="gramStart"/>
            <w:r>
              <w:rPr>
                <w:sz w:val="18"/>
                <w:lang w:eastAsia="zh-CN"/>
              </w:rPr>
              <w:t>(工学版)</w:t>
            </w:r>
            <w:proofErr w:type="gramEnd"/>
            <w:r>
              <w:rPr>
                <w:sz w:val="18"/>
                <w:lang w:eastAsia="zh-CN"/>
              </w:rPr>
              <w:t>, 2023, 57</w:t>
            </w:r>
            <w:proofErr w:type="gramStart"/>
            <w:r>
              <w:rPr>
                <w:sz w:val="18"/>
                <w:lang w:eastAsia="zh-CN"/>
              </w:rPr>
              <w:t>(2)</w:t>
            </w:r>
            <w:proofErr w:type="gramEnd"/>
            <w:r>
              <w:rPr>
                <w:sz w:val="18"/>
                <w:lang w:eastAsia="zh-CN"/>
              </w:rPr>
              <w:t>: 277-286.</w:t>
            </w:r>
          </w:p>
          <w:p w14:paraId="4665ABB9" w14:textId="10ADACE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[4] </w:t>
            </w:r>
            <w:proofErr w:type="gramStart"/>
            <w:r>
              <w:rPr>
                <w:sz w:val="18"/>
                <w:lang w:eastAsia="zh-CN"/>
              </w:rPr>
              <w:t>易炜佳,刘孟怡,许建秋.</w:t>
            </w:r>
            <w:proofErr w:type="gramEnd"/>
            <w:r>
              <w:rPr>
                <w:sz w:val="18"/>
                <w:lang w:eastAsia="zh-CN"/>
              </w:rPr>
              <w:t xml:space="preserve"> 大模型驱动的空间数据自然语言查询语料库构建方法[J]. 浙江大学学报</w:t>
            </w:r>
            <w:proofErr w:type="gramStart"/>
            <w:r>
              <w:rPr>
                <w:sz w:val="18"/>
                <w:lang w:eastAsia="zh-CN"/>
              </w:rPr>
              <w:t>(工学版)</w:t>
            </w:r>
            <w:proofErr w:type="gramEnd"/>
            <w:r>
              <w:rPr>
                <w:sz w:val="18"/>
                <w:lang w:eastAsia="zh-CN"/>
              </w:rPr>
              <w:t>, 2026, 60</w:t>
            </w:r>
            <w:proofErr w:type="gramStart"/>
            <w:r>
              <w:rPr>
                <w:sz w:val="18"/>
                <w:lang w:eastAsia="zh-CN"/>
              </w:rPr>
              <w:t>(8)</w:t>
            </w:r>
            <w:proofErr w:type="gramEnd"/>
            <w:r>
              <w:rPr>
                <w:sz w:val="18"/>
                <w:lang w:eastAsia="zh-CN"/>
              </w:rPr>
              <w:t>: 1792-1800.</w:t>
            </w:r>
          </w:p>
          <w:p w14:paraId="4579BE69" w14:textId="0224070F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[5] </w:t>
            </w:r>
            <w:proofErr w:type="gramStart"/>
            <w:r>
              <w:rPr>
                <w:sz w:val="18"/>
                <w:lang w:eastAsia="zh-CN"/>
              </w:rPr>
              <w:t>王震宇,朱学芳,张君冬,等.</w:t>
            </w:r>
            <w:proofErr w:type="gramEnd"/>
            <w:r>
              <w:rPr>
                <w:sz w:val="18"/>
                <w:lang w:eastAsia="zh-CN"/>
              </w:rPr>
              <w:t xml:space="preserve"> 基于检索增强Text-to-SQL生成的书目搜索对话问答系统研究[J]. 数据分析与知识</w:t>
            </w:r>
            <w:proofErr w:type="gramStart"/>
            <w:r>
              <w:rPr>
                <w:sz w:val="18"/>
                <w:lang w:eastAsia="zh-CN"/>
              </w:rPr>
              <w:t>发现,</w:t>
            </w:r>
            <w:proofErr w:type="gramEnd"/>
            <w:r>
              <w:rPr>
                <w:sz w:val="18"/>
                <w:lang w:eastAsia="zh-CN"/>
              </w:rPr>
              <w:t xml:space="preserve"> 2025, 9</w:t>
            </w:r>
            <w:proofErr w:type="gramStart"/>
            <w:r>
              <w:rPr>
                <w:sz w:val="18"/>
                <w:lang w:eastAsia="zh-CN"/>
              </w:rPr>
              <w:t>(11)</w:t>
            </w:r>
            <w:proofErr w:type="gramEnd"/>
            <w:r>
              <w:rPr>
                <w:sz w:val="18"/>
                <w:lang w:eastAsia="zh-CN"/>
              </w:rPr>
              <w:t>: 165-174.</w:t>
            </w:r>
          </w:p>
          <w:p w14:paraId="6A8A92B1" w14:textId="3B596124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[6] </w:t>
            </w:r>
            <w:proofErr w:type="gramStart"/>
            <w:r>
              <w:rPr>
                <w:sz w:val="18"/>
                <w:lang w:eastAsia="zh-CN"/>
              </w:rPr>
              <w:t>梁清源,朱琪豪,孙泽宇,等.</w:t>
            </w:r>
            <w:proofErr w:type="gramEnd"/>
            <w:r>
              <w:rPr>
                <w:sz w:val="18"/>
                <w:lang w:eastAsia="zh-CN"/>
              </w:rPr>
              <w:t xml:space="preserve"> 基于深度学习的SQL生成研究综述[J]. 中国</w:t>
            </w:r>
            <w:proofErr w:type="gramStart"/>
            <w:r>
              <w:rPr>
                <w:sz w:val="18"/>
                <w:lang w:eastAsia="zh-CN"/>
              </w:rPr>
              <w:t>科学:</w:t>
            </w:r>
            <w:proofErr w:type="gramEnd"/>
            <w:r>
              <w:rPr>
                <w:sz w:val="18"/>
                <w:lang w:eastAsia="zh-CN"/>
              </w:rPr>
              <w:t xml:space="preserve"> 信息</w:t>
            </w:r>
            <w:proofErr w:type="gramStart"/>
            <w:r>
              <w:rPr>
                <w:sz w:val="18"/>
                <w:lang w:eastAsia="zh-CN"/>
              </w:rPr>
              <w:t>科学,</w:t>
            </w:r>
            <w:proofErr w:type="gramEnd"/>
            <w:r>
              <w:rPr>
                <w:sz w:val="18"/>
                <w:lang w:eastAsia="zh-CN"/>
              </w:rPr>
              <w:t xml:space="preserve"> 2022, 52</w:t>
            </w:r>
            <w:proofErr w:type="gramStart"/>
            <w:r>
              <w:rPr>
                <w:sz w:val="18"/>
                <w:lang w:eastAsia="zh-CN"/>
              </w:rPr>
              <w:t>(8)</w:t>
            </w:r>
            <w:proofErr w:type="gramEnd"/>
            <w:r>
              <w:rPr>
                <w:sz w:val="18"/>
                <w:lang w:eastAsia="zh-CN"/>
              </w:rPr>
              <w:t>: 1363-1392.</w:t>
            </w:r>
          </w:p>
          <w:p w14:paraId="612A7441" w14:textId="6B1C7233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[7] LI J,</w:t>
            </w:r>
            <w:r w:rsidR="00500CBD">
              <w:rPr>
                <w:rFonts w:hint="eastAsia"/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 xml:space="preserve">HUI B, QU G, et al. Can LLM already serve as a database interface? A </w:t>
            </w:r>
            <w:proofErr w:type="spellStart"/>
            <w:r>
              <w:rPr>
                <w:sz w:val="18"/>
              </w:rPr>
              <w:t>BIg</w:t>
            </w:r>
            <w:proofErr w:type="spellEnd"/>
            <w:r>
              <w:rPr>
                <w:sz w:val="18"/>
              </w:rPr>
              <w:t xml:space="preserve"> Bench for large-scale database grounded Text-to-SQLs[C]//Advances in Neural Information Processing Systems. 2023, 36: 42330-42357.</w:t>
            </w:r>
          </w:p>
          <w:p w14:paraId="34BAC74B" w14:textId="7777777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[8] POURREZA M, RAFIEI D. DIN-SQL: Decomposed in-context learning of Text-to-SQL with self-correction[C]//Advances in Neural Information Processing Systems. 2023, 36: 36339-36348.</w:t>
            </w:r>
          </w:p>
          <w:p w14:paraId="7C7C4E60" w14:textId="7777777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[9] LI H, ZHANG J, LI C, et al. RESDSQL: Decoupling schema linking and skeleton parsing for Text-to-SQL[C]//Proceedings of the AAAI Conference on Artificial Intelligence. 2023, 37(11): 13067-13075.</w:t>
            </w:r>
          </w:p>
          <w:p w14:paraId="47D7B9AD" w14:textId="7777777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[10] WANG C, THOMPSON J, LEE B. Data Formulator: AI-powered concept-driven visualization authoring[J]. IEEE Transactions on Visualization and Computer Graphics, 2024, 30(1): 1128-1138.</w:t>
            </w:r>
          </w:p>
          <w:p w14:paraId="39FB04FA" w14:textId="7777777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[11] DIBIA V. LIDA: A tool for automatic generation of grammar-agnostic visualizations and infographics using large language models[C]//Proceedings of the 61st Annual Meeting of the Association for Computational Linguistics: System Demonstrations. 2023: 113-126.</w:t>
            </w:r>
          </w:p>
          <w:p w14:paraId="6DFAD092" w14:textId="77777777" w:rsidR="00252D8C" w:rsidRDefault="00000000">
            <w:pPr>
              <w:pStyle w:val="TableText"/>
              <w:ind w:left="360" w:hanging="360"/>
              <w:jc w:val="both"/>
              <w:rPr>
                <w:rFonts w:hint="eastAsia"/>
              </w:rPr>
            </w:pPr>
            <w:r>
              <w:rPr>
                <w:sz w:val="18"/>
              </w:rPr>
              <w:t>[12] MADDIGAN P, SUSNJAK T. Chat2VIS: Generating data visualizations via natural language using ChatGPT, Codex and GPT-3 large language models[J]. IEEE Access, 2023, 11: 45181-45193.</w:t>
            </w:r>
          </w:p>
        </w:tc>
      </w:tr>
    </w:tbl>
    <w:p w14:paraId="57BC7F41" w14:textId="77777777" w:rsidR="00252D8C" w:rsidRDefault="00252D8C">
      <w:pPr>
        <w:spacing w:line="193" w:lineRule="exact"/>
        <w:rPr>
          <w:sz w:val="16"/>
        </w:rPr>
      </w:pPr>
    </w:p>
    <w:p w14:paraId="756ACB02" w14:textId="77777777" w:rsidR="00252D8C" w:rsidRPr="00361823" w:rsidRDefault="00252D8C">
      <w:pPr>
        <w:spacing w:line="193" w:lineRule="exact"/>
        <w:rPr>
          <w:rFonts w:eastAsiaTheme="minorEastAsia"/>
          <w:sz w:val="16"/>
          <w:szCs w:val="16"/>
          <w:lang w:eastAsia="zh-CN"/>
        </w:rPr>
        <w:sectPr w:rsidR="00252D8C" w:rsidRPr="00361823">
          <w:footerReference w:type="default" r:id="rId9"/>
          <w:pgSz w:w="11906" w:h="16839"/>
          <w:pgMar w:top="1304" w:right="1032" w:bottom="1262" w:left="1582" w:header="0" w:footer="1076" w:gutter="0"/>
          <w:cols w:space="720"/>
        </w:sectPr>
      </w:pPr>
    </w:p>
    <w:tbl>
      <w:tblPr>
        <w:tblStyle w:val="TableNormal"/>
        <w:tblW w:w="928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6"/>
      </w:tblGrid>
      <w:tr w:rsidR="00252D8C" w14:paraId="6B0730F4" w14:textId="77777777">
        <w:trPr>
          <w:trHeight w:val="4427"/>
        </w:trPr>
        <w:tc>
          <w:tcPr>
            <w:tcW w:w="9286" w:type="dxa"/>
          </w:tcPr>
          <w:p w14:paraId="1CFB093C" w14:textId="77777777" w:rsidR="00252D8C" w:rsidRDefault="00000000">
            <w:pPr>
              <w:pStyle w:val="TableText"/>
              <w:spacing w:before="119" w:line="219" w:lineRule="auto"/>
              <w:ind w:left="11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lastRenderedPageBreak/>
              <w:t>指导教师意见：</w:t>
            </w:r>
          </w:p>
          <w:p w14:paraId="659DFFDD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796D9C8B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7D1B89D6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2483D500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708F1705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3C731998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26A9C2F3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59A898E0" w14:textId="77777777" w:rsidR="00252D8C" w:rsidRDefault="00252D8C">
            <w:pPr>
              <w:spacing w:line="258" w:lineRule="auto"/>
              <w:rPr>
                <w:lang w:eastAsia="zh-CN"/>
              </w:rPr>
            </w:pPr>
          </w:p>
          <w:p w14:paraId="33FDB6D9" w14:textId="77777777" w:rsidR="00252D8C" w:rsidRDefault="00252D8C">
            <w:pPr>
              <w:spacing w:line="259" w:lineRule="auto"/>
              <w:rPr>
                <w:lang w:eastAsia="zh-CN"/>
              </w:rPr>
            </w:pPr>
          </w:p>
          <w:p w14:paraId="275C64C5" w14:textId="77777777" w:rsidR="00252D8C" w:rsidRDefault="00252D8C">
            <w:pPr>
              <w:spacing w:line="259" w:lineRule="auto"/>
              <w:rPr>
                <w:lang w:eastAsia="zh-CN"/>
              </w:rPr>
            </w:pPr>
          </w:p>
          <w:p w14:paraId="1E92AD6A" w14:textId="77777777" w:rsidR="00252D8C" w:rsidRDefault="00252D8C">
            <w:pPr>
              <w:spacing w:line="259" w:lineRule="auto"/>
              <w:rPr>
                <w:lang w:eastAsia="zh-CN"/>
              </w:rPr>
            </w:pPr>
          </w:p>
          <w:p w14:paraId="7C1378CC" w14:textId="77777777" w:rsidR="00252D8C" w:rsidRDefault="00252D8C">
            <w:pPr>
              <w:spacing w:line="259" w:lineRule="auto"/>
              <w:rPr>
                <w:lang w:eastAsia="zh-CN"/>
              </w:rPr>
            </w:pPr>
          </w:p>
          <w:p w14:paraId="120E1A48" w14:textId="77777777" w:rsidR="00252D8C" w:rsidRDefault="00000000">
            <w:pPr>
              <w:pStyle w:val="TableText"/>
              <w:spacing w:before="78" w:line="223" w:lineRule="auto"/>
              <w:ind w:left="5396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签名：</w:t>
            </w:r>
          </w:p>
          <w:p w14:paraId="4212EC7C" w14:textId="77777777" w:rsidR="00252D8C" w:rsidRDefault="00000000">
            <w:pPr>
              <w:pStyle w:val="TableText"/>
              <w:spacing w:before="178" w:line="219" w:lineRule="auto"/>
              <w:ind w:left="6160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-9"/>
                <w:lang w:eastAsia="zh-CN"/>
              </w:rPr>
              <w:t>年</w:t>
            </w:r>
            <w:r>
              <w:rPr>
                <w:spacing w:val="7"/>
                <w:lang w:eastAsia="zh-CN"/>
              </w:rPr>
              <w:t xml:space="preserve">  </w:t>
            </w:r>
            <w:r>
              <w:rPr>
                <w:spacing w:val="-9"/>
                <w:lang w:eastAsia="zh-CN"/>
              </w:rPr>
              <w:t>月</w:t>
            </w:r>
            <w:proofErr w:type="gramEnd"/>
            <w:r>
              <w:rPr>
                <w:spacing w:val="26"/>
                <w:lang w:eastAsia="zh-CN"/>
              </w:rPr>
              <w:t xml:space="preserve">  </w:t>
            </w:r>
            <w:r>
              <w:rPr>
                <w:spacing w:val="-9"/>
                <w:lang w:eastAsia="zh-CN"/>
              </w:rPr>
              <w:t>日</w:t>
            </w:r>
          </w:p>
        </w:tc>
      </w:tr>
    </w:tbl>
    <w:p w14:paraId="0DEDEDAA" w14:textId="77777777" w:rsidR="00252D8C" w:rsidRDefault="00252D8C">
      <w:pPr>
        <w:rPr>
          <w:lang w:eastAsia="zh-CN"/>
        </w:rPr>
      </w:pPr>
    </w:p>
    <w:sectPr w:rsidR="00252D8C">
      <w:footerReference w:type="default" r:id="rId10"/>
      <w:pgSz w:w="11906" w:h="16839"/>
      <w:pgMar w:top="1304" w:right="1032" w:bottom="1262" w:left="1582" w:header="0" w:footer="10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8A7B" w14:textId="77777777" w:rsidR="00193365" w:rsidRDefault="00193365">
      <w:r>
        <w:separator/>
      </w:r>
    </w:p>
  </w:endnote>
  <w:endnote w:type="continuationSeparator" w:id="0">
    <w:p w14:paraId="1CDC98ED" w14:textId="77777777" w:rsidR="00193365" w:rsidRDefault="0019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7B9A" w14:textId="77777777" w:rsidR="00252D8C" w:rsidRDefault="00000000">
    <w:pPr>
      <w:spacing w:line="184" w:lineRule="auto"/>
      <w:ind w:left="437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054C" w14:textId="77777777" w:rsidR="00252D8C" w:rsidRDefault="00000000">
    <w:pPr>
      <w:spacing w:line="184" w:lineRule="auto"/>
      <w:ind w:left="435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EF3DC" w14:textId="77777777" w:rsidR="00252D8C" w:rsidRDefault="00000000">
    <w:pPr>
      <w:spacing w:line="184" w:lineRule="auto"/>
      <w:ind w:left="436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A676" w14:textId="77777777" w:rsidR="00252D8C" w:rsidRDefault="00000000">
    <w:pPr>
      <w:spacing w:line="184" w:lineRule="auto"/>
      <w:ind w:left="435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1"/>
        <w:sz w:val="20"/>
        <w:szCs w:val="20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E2D2" w14:textId="77777777" w:rsidR="00193365" w:rsidRDefault="00193365">
      <w:r>
        <w:separator/>
      </w:r>
    </w:p>
  </w:footnote>
  <w:footnote w:type="continuationSeparator" w:id="0">
    <w:p w14:paraId="6384261C" w14:textId="77777777" w:rsidR="00193365" w:rsidRDefault="00193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2D8C"/>
    <w:rsid w:val="000064CE"/>
    <w:rsid w:val="00193365"/>
    <w:rsid w:val="00252D8C"/>
    <w:rsid w:val="00327CC7"/>
    <w:rsid w:val="00361823"/>
    <w:rsid w:val="003B612A"/>
    <w:rsid w:val="00500CBD"/>
    <w:rsid w:val="006B1443"/>
    <w:rsid w:val="00741C77"/>
    <w:rsid w:val="007D08B4"/>
    <w:rsid w:val="007E014F"/>
    <w:rsid w:val="009E153C"/>
    <w:rsid w:val="00B24C0C"/>
    <w:rsid w:val="00D35557"/>
    <w:rsid w:val="00DA0940"/>
    <w:rsid w:val="00F9207C"/>
    <w:rsid w:val="162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0F72E"/>
  <w15:docId w15:val="{BAB9B758-D328-46D5-88EE-B1831A73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737a738c-48bb-4010-a7e9-775bf271c1b5</errorID>
      <errorWord>时间呆在</errorWord>
      <group>L1_Word</group>
      <groupName>字词问题</groupName>
      <ability>L2_Alias</ability>
      <abilityName>也作/曾用词</abilityName>
      <candidateList>
        <item>时间待在</item>
      </candidateList>
      <explain>词汇[时间呆在]为不规范表述或旧称，其规范书面表述为[时间待在]。</explain>
      <paraID>47A48816</paraID>
      <start>52</start>
      <end>56</end>
      <status>unmodified</status>
      <modifiedWord/>
      <trackRevisions>false</trackRevisions>
    </reviewItem>
    <reviewItem>
      <errorID>756268b2-44cc-432d-bf14-59927773257e</errorID>
      <errorWord>是有</errorWord>
      <group>L1_Word</group>
      <groupName>字词问题</groupName>
      <ability>L2_Typo</ability>
      <abilityName>字词错误</abilityName>
      <candidateList>
        <item>是</item>
      </candidateList>
      <explain/>
      <paraID> F0B18AA</paraID>
      <start>58</start>
      <end>60</end>
      <status>unmodified</status>
      <modifiedWord/>
      <trackRevisions>false</trackRevisions>
    </reviewItem>
    <reviewItem>
      <errorID>df1569f3-25d8-46fd-87ca-fa046ea3aab3</errorID>
      <errorWord>不必要的麻烦</errorWord>
      <group>L1_Grammar</group>
      <groupName>语法问题</groupName>
      <ability>L2_Grammar</ability>
      <abilityName>语法错误</abilityName>
      <candidateList>
        <item>麻烦</item>
      </candidateList>
      <explain>该表达中的“不必要的麻烦”存在语义重复。</explain>
      <paraID>361D0CB8</paraID>
      <start>180</start>
      <end>186</end>
      <status>unmodified</status>
      <modifiedWord/>
      <trackRevisions>false</trackRevisions>
    </reviewItem>
    <reviewItem>
      <errorID>7451f351-d4fe-471c-b231-72ae0b45d690</errorID>
      <errorWord>实验的</errorWord>
      <group>L1_Word</group>
      <groupName>字词问题</groupName>
      <ability>L2_Typo</ability>
      <abilityName>字词错误</abilityName>
      <candidateList>
        <item>实验</item>
      </candidateList>
      <explain/>
      <paraID>704A10D5</paraID>
      <start>12</start>
      <end>15</end>
      <status>unmodified</status>
      <modifiedWord/>
      <trackRevisions>false</trackRevisions>
    </reviewItem>
    <reviewItem>
      <errorID>d1dc8066-4214-4d5f-9707-89bb988914f6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416E985F</paraID>
      <start>0</start>
      <end>2</end>
      <status>unmodified</status>
      <modifiedWord/>
      <trackRevisions>false</trackRevisions>
    </reviewItem>
    <reviewItem>
      <errorID>8cb70c7b-8529-4e94-9da9-a0499d516944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2158AC3D</paraID>
      <start>5</start>
      <end>6</end>
      <status>unmodified</status>
      <modifiedWord/>
      <trackRevisions>false</trackRevisions>
    </reviewItem>
    <reviewItem>
      <errorID>07fbbfbf-f6cd-4415-991c-f57fa5f146a6</errorID>
      <errorWord>）：</errorWord>
      <group>L1_Format</group>
      <groupName>格式问题</groupName>
      <ability>L2_HalfPunc_CN</ability>
      <abilityName>全半角问题</abilityName>
      <candidateList>
        <item>):</item>
      </candidateList>
      <explain>文本全半角错误。</explain>
      <paraID>2158AC3D</paraID>
      <start>8</start>
      <end>10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42C07D8-A77B-4D97-AB49-BB27FC8EB4A1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1555</Words>
  <Characters>2395</Characters>
  <Application>Microsoft Office Word</Application>
  <DocSecurity>0</DocSecurity>
  <Lines>79</Lines>
  <Paragraphs>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梦 痴</cp:lastModifiedBy>
  <cp:revision>7</cp:revision>
  <dcterms:created xsi:type="dcterms:W3CDTF">2023-10-24T08:30:00Z</dcterms:created>
  <dcterms:modified xsi:type="dcterms:W3CDTF">2026-10-10T07:18:00Z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2026-09-27T15:41:28Z</vt:filetime>
  </property>
  <property fmtid="{D5CDD505-2E9C-101B-9397-08002B2CF9AE}" pid="4" name="KSOTemplateDocerSaveRecord">
    <vt:lpwstr>eyJoZGlkIjoiOTllMDIxNDRmMWUyNDQxYjExYTk0OTY0MzVmMDk3NzMiLCJ1c2VySWQiOiIxMTQ2MzM0MjM3In0=</vt:lpwstr>
  </property>
  <property fmtid="{D5CDD505-2E9C-101B-9397-08002B2CF9AE}" pid="5" name="KSOProductBuildVer">
    <vt:lpwstr>2052-12.1.0.28505</vt:lpwstr>
  </property>
  <property fmtid="{D5CDD505-2E9C-101B-9397-08002B2CF9AE}" pid="6" name="ICV">
    <vt:lpwstr>D1A6750D9FBD4C4493C9850675568DA4_12</vt:lpwstr>
  </property>
</Properties>
</file>