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7FBAB4" w14:textId="77777777" w:rsidR="00FA007E" w:rsidRDefault="00FA007E">
      <w:pPr>
        <w:pStyle w:val="a3"/>
        <w:rPr>
          <w:rFonts w:ascii="Times New Roman"/>
          <w:sz w:val="20"/>
        </w:rPr>
      </w:pPr>
    </w:p>
    <w:p w14:paraId="432A7ACF" w14:textId="77777777" w:rsidR="00FA007E" w:rsidRDefault="00FA007E">
      <w:pPr>
        <w:pStyle w:val="a3"/>
        <w:rPr>
          <w:rFonts w:ascii="Times New Roman"/>
          <w:sz w:val="20"/>
        </w:rPr>
      </w:pPr>
    </w:p>
    <w:p w14:paraId="4FB634DC" w14:textId="77777777" w:rsidR="00FA007E" w:rsidRDefault="00FA007E">
      <w:pPr>
        <w:pStyle w:val="a3"/>
        <w:rPr>
          <w:rFonts w:ascii="Times New Roman"/>
          <w:sz w:val="20"/>
        </w:rPr>
      </w:pPr>
    </w:p>
    <w:p w14:paraId="1C16B7B6" w14:textId="77777777" w:rsidR="00FA007E" w:rsidRDefault="00FA007E">
      <w:pPr>
        <w:pStyle w:val="a3"/>
        <w:rPr>
          <w:rFonts w:ascii="Times New Roman"/>
          <w:sz w:val="20"/>
        </w:rPr>
      </w:pPr>
    </w:p>
    <w:p w14:paraId="2E928827" w14:textId="77777777" w:rsidR="00FA007E" w:rsidRDefault="00A45AFF">
      <w:pPr>
        <w:spacing w:before="191"/>
        <w:ind w:left="284"/>
        <w:rPr>
          <w:sz w:val="46"/>
          <w:lang w:eastAsia="zh-CN"/>
        </w:rPr>
      </w:pPr>
      <w:r>
        <w:rPr>
          <w:color w:val="231F20"/>
          <w:sz w:val="46"/>
          <w:lang w:eastAsia="zh-CN"/>
        </w:rPr>
        <w:t>软件定义网</w:t>
      </w:r>
      <w:proofErr w:type="gramStart"/>
      <w:r>
        <w:rPr>
          <w:color w:val="231F20"/>
          <w:sz w:val="46"/>
          <w:lang w:eastAsia="zh-CN"/>
        </w:rPr>
        <w:t>络发展</w:t>
      </w:r>
      <w:proofErr w:type="gramEnd"/>
      <w:r>
        <w:rPr>
          <w:color w:val="231F20"/>
          <w:sz w:val="46"/>
          <w:lang w:eastAsia="zh-CN"/>
        </w:rPr>
        <w:t>的理论研究</w:t>
      </w:r>
    </w:p>
    <w:p w14:paraId="467DFB23" w14:textId="77777777" w:rsidR="00FA007E" w:rsidRDefault="00FA007E">
      <w:pPr>
        <w:pStyle w:val="a3"/>
        <w:rPr>
          <w:sz w:val="52"/>
          <w:lang w:eastAsia="zh-CN"/>
        </w:rPr>
      </w:pPr>
    </w:p>
    <w:p w14:paraId="6A1845AE" w14:textId="77777777" w:rsidR="00FA007E" w:rsidRDefault="00CF29C5">
      <w:pPr>
        <w:pStyle w:val="a3"/>
        <w:spacing w:before="408"/>
        <w:ind w:left="4690"/>
        <w:rPr>
          <w:lang w:eastAsia="zh-CN"/>
        </w:rPr>
      </w:pPr>
      <w:r>
        <w:pict w14:anchorId="7769D919">
          <v:line id="_x0000_s1047" style="position:absolute;left:0;text-align:left;z-index:251659264;mso-position-horizontal-relative:page" from="65.2pt,27.7pt" to="283.7pt,27.7pt" strokecolor="#231f20" strokeweight=".1pt">
            <w10:wrap anchorx="page"/>
          </v:line>
        </w:pict>
      </w:r>
      <w:r w:rsidR="00A45AFF">
        <w:rPr>
          <w:color w:val="231F20"/>
          <w:spacing w:val="-15"/>
          <w:lang w:eastAsia="zh-CN"/>
        </w:rPr>
        <w:t>黎志勇 李 宁</w:t>
      </w:r>
      <w:r w:rsidR="00A45AFF">
        <w:rPr>
          <w:color w:val="231F20"/>
          <w:spacing w:val="-35"/>
          <w:lang w:eastAsia="zh-CN"/>
        </w:rPr>
        <w:t>（</w:t>
      </w:r>
      <w:r w:rsidR="00A45AFF">
        <w:rPr>
          <w:color w:val="231F20"/>
          <w:spacing w:val="-15"/>
          <w:lang w:eastAsia="zh-CN"/>
        </w:rPr>
        <w:t xml:space="preserve">中山大学信息科学与技术学院 广州 </w:t>
      </w:r>
      <w:r w:rsidR="00A45AFF">
        <w:rPr>
          <w:color w:val="231F20"/>
          <w:spacing w:val="-10"/>
          <w:lang w:eastAsia="zh-CN"/>
        </w:rPr>
        <w:t>510006）</w:t>
      </w:r>
    </w:p>
    <w:p w14:paraId="4036077E" w14:textId="77777777" w:rsidR="00FA007E" w:rsidRDefault="00FA007E">
      <w:pPr>
        <w:pStyle w:val="a3"/>
        <w:spacing w:before="5"/>
        <w:rPr>
          <w:sz w:val="22"/>
          <w:lang w:eastAsia="zh-CN"/>
        </w:rPr>
      </w:pPr>
    </w:p>
    <w:p w14:paraId="73CA3A19" w14:textId="77777777" w:rsidR="00FA007E" w:rsidRPr="006B0D28" w:rsidRDefault="00A45AFF">
      <w:pPr>
        <w:pStyle w:val="a3"/>
        <w:spacing w:before="71" w:line="316" w:lineRule="auto"/>
        <w:ind w:left="280" w:right="250" w:firstLine="420"/>
        <w:jc w:val="both"/>
        <w:rPr>
          <w:color w:val="231F20"/>
          <w:spacing w:val="-16"/>
          <w:lang w:eastAsia="zh-CN"/>
        </w:rPr>
      </w:pPr>
      <w:r w:rsidRPr="006B0D28">
        <w:rPr>
          <w:color w:val="231F20"/>
          <w:spacing w:val="-16"/>
          <w:lang w:eastAsia="zh-CN"/>
        </w:rPr>
        <w:t>摘  要：近年来，软件定义网络SDN（Software Defined Networking）已经成为科研机构、运营商、</w:t>
      </w:r>
      <w:proofErr w:type="gramStart"/>
      <w:r w:rsidRPr="006B0D28">
        <w:rPr>
          <w:color w:val="231F20"/>
          <w:spacing w:val="-16"/>
          <w:lang w:eastAsia="zh-CN"/>
        </w:rPr>
        <w:t>云服务</w:t>
      </w:r>
      <w:proofErr w:type="gramEnd"/>
      <w:r w:rsidRPr="006B0D28">
        <w:rPr>
          <w:color w:val="231F20"/>
          <w:spacing w:val="-16"/>
          <w:lang w:eastAsia="zh-CN"/>
        </w:rPr>
        <w:t>提供商、大型数据中心以及企业网用户最为关注的网络技术。SDN作为一种新兴的控制与转发分离并直接可编程的网络架构，能摆脱传统网络设备对网络控制功能的捆绑，实现网络智能管理、快速部署与维护以及灵活扩   展等功能。为此，我们将回顾SDN</w:t>
      </w:r>
      <w:r>
        <w:rPr>
          <w:color w:val="231F20"/>
          <w:spacing w:val="-16"/>
          <w:lang w:eastAsia="zh-CN"/>
        </w:rPr>
        <w:t>发展的早期工作，对其体系架构与发展的阶段性研究状况进行归纳总结，并</w:t>
      </w:r>
      <w:r w:rsidRPr="006B0D28">
        <w:rPr>
          <w:color w:val="231F20"/>
          <w:spacing w:val="-16"/>
          <w:lang w:eastAsia="zh-CN"/>
        </w:rPr>
        <w:t>对SDN未来的发展进行展望。</w:t>
      </w:r>
    </w:p>
    <w:p w14:paraId="3023BC4E" w14:textId="77777777" w:rsidR="00FA007E" w:rsidRPr="006B0D28" w:rsidRDefault="00A45AFF">
      <w:pPr>
        <w:pStyle w:val="a3"/>
        <w:spacing w:line="263" w:lineRule="exact"/>
        <w:ind w:left="699"/>
        <w:rPr>
          <w:color w:val="231F20"/>
          <w:spacing w:val="-16"/>
          <w:lang w:eastAsia="zh-CN"/>
        </w:rPr>
      </w:pPr>
      <w:r w:rsidRPr="006B0D28">
        <w:rPr>
          <w:color w:val="231F20"/>
          <w:spacing w:val="-16"/>
          <w:lang w:eastAsia="zh-CN"/>
        </w:rPr>
        <w:t>关键词：软件定义网络；SDN；网络架构</w:t>
      </w:r>
    </w:p>
    <w:p w14:paraId="65FBD37A" w14:textId="77777777" w:rsidR="00FA007E" w:rsidRDefault="00CF29C5">
      <w:pPr>
        <w:pStyle w:val="a3"/>
        <w:spacing w:before="4"/>
        <w:rPr>
          <w:sz w:val="23"/>
          <w:lang w:eastAsia="zh-CN"/>
        </w:rPr>
      </w:pPr>
      <w:r>
        <w:pict w14:anchorId="32BA842D">
          <v:shape id="_x0000_s1046" style="position:absolute;margin-left:65.2pt;margin-top:17pt;width:481.9pt;height:.1pt;z-index:-251658240;mso-wrap-distance-left:0;mso-wrap-distance-right:0;mso-position-horizontal-relative:page" coordorigin="1304,340" coordsize="9638,0" path="m1304,340r9638,e" filled="f" strokecolor="#231f20" strokeweight=".2pt">
            <v:path arrowok="t"/>
            <w10:wrap type="topAndBottom" anchorx="page"/>
          </v:shape>
        </w:pict>
      </w:r>
    </w:p>
    <w:p w14:paraId="08ECD2AE" w14:textId="77777777" w:rsidR="00FA007E" w:rsidRDefault="00FA007E">
      <w:pPr>
        <w:pStyle w:val="a3"/>
        <w:spacing w:before="3"/>
        <w:rPr>
          <w:sz w:val="19"/>
          <w:lang w:eastAsia="zh-CN"/>
        </w:rPr>
      </w:pPr>
    </w:p>
    <w:p w14:paraId="005B0B25" w14:textId="77777777" w:rsidR="00FA007E" w:rsidRDefault="00FA007E">
      <w:pPr>
        <w:rPr>
          <w:sz w:val="19"/>
          <w:lang w:eastAsia="zh-CN"/>
        </w:rPr>
        <w:sectPr w:rsidR="00FA007E">
          <w:headerReference w:type="even" r:id="rId8"/>
          <w:headerReference w:type="default" r:id="rId9"/>
          <w:footerReference w:type="even" r:id="rId10"/>
          <w:footerReference w:type="default" r:id="rId11"/>
          <w:type w:val="continuous"/>
          <w:pgSz w:w="12080" w:h="16500"/>
          <w:pgMar w:top="1780" w:right="880" w:bottom="900" w:left="1020" w:header="1234" w:footer="718" w:gutter="0"/>
          <w:pgNumType w:start="26"/>
          <w:cols w:space="720"/>
        </w:sectPr>
      </w:pPr>
    </w:p>
    <w:p w14:paraId="3FC74B2E" w14:textId="77777777" w:rsidR="00FA007E" w:rsidRPr="006B0D28" w:rsidRDefault="00A45AFF">
      <w:pPr>
        <w:pStyle w:val="1"/>
        <w:spacing w:before="68"/>
        <w:ind w:left="284"/>
        <w:rPr>
          <w:color w:val="231F20"/>
          <w:spacing w:val="-1"/>
          <w:sz w:val="21"/>
          <w:szCs w:val="21"/>
          <w:lang w:eastAsia="zh-CN"/>
        </w:rPr>
      </w:pPr>
      <w:r>
        <w:rPr>
          <w:color w:val="231F20"/>
          <w:lang w:eastAsia="zh-CN"/>
        </w:rPr>
        <w:t>1 引言</w:t>
      </w:r>
    </w:p>
    <w:p w14:paraId="5B9BFB27" w14:textId="77777777" w:rsidR="00FA007E" w:rsidRPr="006B0D28" w:rsidRDefault="00A45AFF">
      <w:pPr>
        <w:pStyle w:val="a3"/>
        <w:spacing w:before="44" w:line="283" w:lineRule="auto"/>
        <w:ind w:left="284" w:firstLine="419"/>
        <w:rPr>
          <w:color w:val="231F20"/>
          <w:spacing w:val="-1"/>
          <w:lang w:eastAsia="zh-CN"/>
        </w:rPr>
      </w:pPr>
      <w:r w:rsidRPr="006B0D28">
        <w:rPr>
          <w:color w:val="231F20"/>
          <w:spacing w:val="-1"/>
          <w:lang w:eastAsia="zh-CN"/>
        </w:rPr>
        <w:t>SDN</w:t>
      </w:r>
      <w:r>
        <w:rPr>
          <w:color w:val="231F20"/>
          <w:spacing w:val="-1"/>
          <w:lang w:eastAsia="zh-CN"/>
        </w:rPr>
        <w:t xml:space="preserve">作为一种新兴的基于软件技术的网络架构， </w:t>
      </w:r>
      <w:r w:rsidRPr="006B0D28">
        <w:rPr>
          <w:color w:val="231F20"/>
          <w:spacing w:val="-1"/>
          <w:lang w:eastAsia="zh-CN"/>
        </w:rPr>
        <w:t>是由美国斯坦福大学</w:t>
      </w:r>
      <w:proofErr w:type="spellStart"/>
      <w:r w:rsidRPr="006B0D28">
        <w:rPr>
          <w:color w:val="231F20"/>
          <w:spacing w:val="-1"/>
          <w:lang w:eastAsia="zh-CN"/>
        </w:rPr>
        <w:t>Cleanslate</w:t>
      </w:r>
      <w:proofErr w:type="spellEnd"/>
      <w:r w:rsidRPr="006B0D28">
        <w:rPr>
          <w:color w:val="231F20"/>
          <w:spacing w:val="-1"/>
          <w:lang w:eastAsia="zh-CN"/>
        </w:rPr>
        <w:t>研究组提出的[1]，其最大的特点是控制平面与数据平面的松耦合性、网络状态控制的集中化支持和实现底层网络设施对上层</w:t>
      </w:r>
      <w:r>
        <w:rPr>
          <w:color w:val="231F20"/>
          <w:spacing w:val="-1"/>
          <w:lang w:eastAsia="zh-CN"/>
        </w:rPr>
        <w:t>应用的透明化。</w:t>
      </w:r>
      <w:r w:rsidRPr="006B0D28">
        <w:rPr>
          <w:color w:val="231F20"/>
          <w:spacing w:val="-1"/>
          <w:lang w:eastAsia="zh-CN"/>
        </w:rPr>
        <w:t>SDN具有灵活的软件编程能力，促使网络的自动化管理与控制能力得到空前的提升，可以有效解决当前网络系统面临的资源规模受限、组网灵活性不足、难以快速部署业务等问题。</w:t>
      </w:r>
    </w:p>
    <w:p w14:paraId="09FEEE6C" w14:textId="77777777" w:rsidR="00FA007E" w:rsidRPr="006B0D28" w:rsidRDefault="00A45AFF">
      <w:pPr>
        <w:pStyle w:val="a3"/>
        <w:spacing w:before="7" w:line="283" w:lineRule="auto"/>
        <w:ind w:left="284" w:right="104" w:firstLine="419"/>
        <w:jc w:val="both"/>
        <w:rPr>
          <w:color w:val="231F20"/>
          <w:spacing w:val="-1"/>
          <w:lang w:eastAsia="zh-CN"/>
        </w:rPr>
      </w:pPr>
      <w:r w:rsidRPr="006B0D28">
        <w:rPr>
          <w:color w:val="231F20"/>
          <w:spacing w:val="-1"/>
          <w:lang w:eastAsia="zh-CN"/>
        </w:rPr>
        <w:t>在过去的几年中，SDN在业内已经获得显著发展。许多商用交换机纷纷支持SDN技术，最初的厂商包括思科、惠普、NEC和IBM，后来支持者数量急剧增多。许多不同控制器平台逐渐涌现，研究人员使用这些平台创造了很多应用，例如动态接入控制、服务器负载均衡、网络虚拟化、高效节能网络、虚拟机无缝迁移和用户移动性研究[2]。Google公司的广域流量管理系统[3]和</w:t>
      </w:r>
      <w:proofErr w:type="spellStart"/>
      <w:r w:rsidRPr="006B0D28">
        <w:rPr>
          <w:color w:val="231F20"/>
          <w:spacing w:val="-1"/>
          <w:lang w:eastAsia="zh-CN"/>
        </w:rPr>
        <w:t>Nicira</w:t>
      </w:r>
      <w:proofErr w:type="spellEnd"/>
      <w:r w:rsidRPr="006B0D28">
        <w:rPr>
          <w:color w:val="231F20"/>
          <w:spacing w:val="-1"/>
          <w:lang w:eastAsia="zh-CN"/>
        </w:rPr>
        <w:t>公司的网络虚拟化平台等早期商用成功案例吸引了业界人士的高度关注，标志着SDN 正式进入商用化阶段。SDN技术是未来互联网的发展方向，它改变了传统网络的静态化现状，并与以服务器虚拟化为代表的动态化发展趋势相吻合，能够为云计算、物联网、大数据、移动互联网以及更多的创新业务提供有力的网络支持[4]。</w:t>
      </w:r>
    </w:p>
    <w:p w14:paraId="140D6441" w14:textId="5FDBD9AB" w:rsidR="00FA007E" w:rsidRPr="006B0D28" w:rsidRDefault="00A45AFF">
      <w:pPr>
        <w:pStyle w:val="a3"/>
        <w:spacing w:before="70" w:line="283" w:lineRule="auto"/>
        <w:ind w:left="123" w:right="249" w:firstLine="419"/>
        <w:jc w:val="both"/>
        <w:rPr>
          <w:color w:val="231F20"/>
          <w:spacing w:val="-1"/>
          <w:lang w:eastAsia="zh-CN"/>
        </w:rPr>
      </w:pPr>
      <w:r w:rsidRPr="006B0D28">
        <w:rPr>
          <w:color w:val="231F20"/>
          <w:spacing w:val="-1"/>
          <w:lang w:eastAsia="zh-CN"/>
        </w:rPr>
        <w:t>本文将从SDN发展的早期工作出发，对SDN体系架构与发展的阶段性研究状况进行归纳总结，并对SDN未来的发展进行展望。</w:t>
      </w:r>
    </w:p>
    <w:p w14:paraId="60CBBBDF" w14:textId="77777777" w:rsidR="00FA007E" w:rsidRDefault="00FA007E">
      <w:pPr>
        <w:pStyle w:val="a3"/>
        <w:spacing w:before="10"/>
        <w:rPr>
          <w:sz w:val="24"/>
          <w:lang w:eastAsia="zh-CN"/>
        </w:rPr>
      </w:pPr>
    </w:p>
    <w:p w14:paraId="02F344F0" w14:textId="77777777" w:rsidR="00FA007E" w:rsidRDefault="00A45AFF">
      <w:pPr>
        <w:pStyle w:val="1"/>
        <w:numPr>
          <w:ilvl w:val="0"/>
          <w:numId w:val="7"/>
        </w:numPr>
        <w:tabs>
          <w:tab w:val="left" w:pos="452"/>
        </w:tabs>
        <w:spacing w:before="1"/>
        <w:ind w:hanging="329"/>
      </w:pPr>
      <w:r>
        <w:rPr>
          <w:color w:val="231F20"/>
          <w:w w:val="120"/>
        </w:rPr>
        <w:t>SDN</w:t>
      </w:r>
      <w:r>
        <w:rPr>
          <w:color w:val="231F20"/>
          <w:spacing w:val="-81"/>
          <w:w w:val="120"/>
        </w:rPr>
        <w:t xml:space="preserve"> </w:t>
      </w:r>
      <w:proofErr w:type="spellStart"/>
      <w:r>
        <w:rPr>
          <w:color w:val="231F20"/>
          <w:w w:val="110"/>
        </w:rPr>
        <w:t>体系架构</w:t>
      </w:r>
      <w:proofErr w:type="spellEnd"/>
    </w:p>
    <w:p w14:paraId="49A86661" w14:textId="17D9636C" w:rsidR="00FA007E" w:rsidRPr="006B0D28" w:rsidRDefault="00A45AFF">
      <w:pPr>
        <w:pStyle w:val="a3"/>
        <w:spacing w:before="44" w:line="283" w:lineRule="auto"/>
        <w:ind w:left="123" w:right="141" w:firstLine="419"/>
        <w:rPr>
          <w:color w:val="231F20"/>
          <w:spacing w:val="-1"/>
          <w:lang w:eastAsia="zh-CN"/>
        </w:rPr>
      </w:pPr>
      <w:r w:rsidRPr="006B0D28">
        <w:rPr>
          <w:color w:val="231F20"/>
          <w:spacing w:val="-1"/>
          <w:lang w:eastAsia="zh-CN"/>
        </w:rPr>
        <w:t>SDN</w:t>
      </w:r>
      <w:r>
        <w:rPr>
          <w:color w:val="231F20"/>
          <w:spacing w:val="-1"/>
          <w:lang w:eastAsia="zh-CN"/>
        </w:rPr>
        <w:t>技术正在改变我们设计和管理网络的方式。</w:t>
      </w:r>
      <w:r w:rsidRPr="006B0D28">
        <w:rPr>
          <w:color w:val="231F20"/>
          <w:spacing w:val="-1"/>
          <w:lang w:eastAsia="zh-CN"/>
        </w:rPr>
        <w:t>软件定义网络体系架构如图1所示，自底向上，SDN体系架构分为基础设施层、控制层和应用层。其中， 控制层中控制软件与基础设施中的交换/路由等网络设备经由控制数据面接口(也被称为南向接口) 交互， 与应用层各种 APP 经由开放应用程序编程接口API</w:t>
      </w:r>
      <w:r w:rsidR="006B0D28">
        <w:rPr>
          <w:color w:val="231F20"/>
          <w:w w:val="80"/>
          <w:lang w:eastAsia="zh-CN"/>
        </w:rPr>
        <w:t xml:space="preserve"> (</w:t>
      </w:r>
      <w:r w:rsidR="006B0D28">
        <w:rPr>
          <w:color w:val="231F20"/>
          <w:lang w:eastAsia="zh-CN"/>
        </w:rPr>
        <w:t>也被称为北向接口</w:t>
      </w:r>
      <w:r w:rsidR="006B0D28">
        <w:rPr>
          <w:color w:val="231F20"/>
          <w:spacing w:val="-14"/>
          <w:w w:val="80"/>
          <w:lang w:eastAsia="zh-CN"/>
        </w:rPr>
        <w:t xml:space="preserve">) </w:t>
      </w:r>
      <w:r w:rsidR="006B0D28">
        <w:rPr>
          <w:color w:val="231F20"/>
          <w:spacing w:val="1"/>
          <w:lang w:eastAsia="zh-CN"/>
        </w:rPr>
        <w:t>交互</w:t>
      </w:r>
      <w:r w:rsidR="006B0D28">
        <w:rPr>
          <w:color w:val="231F20"/>
          <w:spacing w:val="-14"/>
          <w:w w:val="80"/>
          <w:lang w:eastAsia="zh-CN"/>
        </w:rPr>
        <w:t xml:space="preserve">; </w:t>
      </w:r>
      <w:r w:rsidR="006B0D28">
        <w:rPr>
          <w:color w:val="231F20"/>
          <w:lang w:eastAsia="zh-CN"/>
        </w:rPr>
        <w:t>网络基础设施由原交换</w:t>
      </w:r>
      <w:r w:rsidR="006B0D28">
        <w:rPr>
          <w:color w:val="231F20"/>
          <w:w w:val="80"/>
          <w:lang w:eastAsia="zh-CN"/>
        </w:rPr>
        <w:t xml:space="preserve">/ </w:t>
      </w:r>
      <w:r w:rsidR="006B0D28">
        <w:rPr>
          <w:color w:val="231F20"/>
          <w:lang w:eastAsia="zh-CN"/>
        </w:rPr>
        <w:t>路由设计中的转发面而抽象为数据面角色。</w:t>
      </w:r>
    </w:p>
    <w:p w14:paraId="5C6C841C" w14:textId="77777777" w:rsidR="00FA007E" w:rsidRDefault="00FA007E">
      <w:pPr>
        <w:pStyle w:val="a3"/>
        <w:spacing w:before="2"/>
        <w:rPr>
          <w:sz w:val="8"/>
          <w:lang w:eastAsia="zh-CN"/>
        </w:rPr>
      </w:pPr>
    </w:p>
    <w:p w14:paraId="6925B369" w14:textId="77777777" w:rsidR="006B0D28" w:rsidRDefault="006B0D28" w:rsidP="00D16815">
      <w:pPr>
        <w:pStyle w:val="a3"/>
        <w:ind w:left="294"/>
        <w:jc w:val="center"/>
        <w:rPr>
          <w:sz w:val="20"/>
          <w:lang w:eastAsia="zh-CN"/>
        </w:rPr>
      </w:pPr>
    </w:p>
    <w:p w14:paraId="285B68B5" w14:textId="77777777" w:rsidR="006B0D28" w:rsidRDefault="006B0D28" w:rsidP="00D16815">
      <w:pPr>
        <w:pStyle w:val="a3"/>
        <w:ind w:left="294"/>
        <w:jc w:val="center"/>
        <w:rPr>
          <w:sz w:val="20"/>
          <w:lang w:eastAsia="zh-CN"/>
        </w:rPr>
      </w:pPr>
    </w:p>
    <w:p w14:paraId="7708BA46" w14:textId="77777777" w:rsidR="006B0D28" w:rsidRDefault="006B0D28" w:rsidP="00D16815">
      <w:pPr>
        <w:pStyle w:val="a3"/>
        <w:ind w:left="294"/>
        <w:jc w:val="center"/>
        <w:rPr>
          <w:sz w:val="20"/>
          <w:lang w:eastAsia="zh-CN"/>
        </w:rPr>
      </w:pPr>
    </w:p>
    <w:p w14:paraId="18A1B70E" w14:textId="77777777" w:rsidR="006B0D28" w:rsidRDefault="006B0D28" w:rsidP="00D16815">
      <w:pPr>
        <w:pStyle w:val="a3"/>
        <w:ind w:left="294"/>
        <w:jc w:val="center"/>
        <w:rPr>
          <w:sz w:val="20"/>
          <w:lang w:eastAsia="zh-CN"/>
        </w:rPr>
      </w:pPr>
    </w:p>
    <w:p w14:paraId="4A151417" w14:textId="24DEF675" w:rsidR="00FA007E" w:rsidRDefault="00A45AFF" w:rsidP="00D16815">
      <w:pPr>
        <w:pStyle w:val="a3"/>
        <w:ind w:left="294"/>
        <w:jc w:val="center"/>
        <w:rPr>
          <w:sz w:val="20"/>
        </w:rPr>
      </w:pPr>
      <w:r>
        <w:rPr>
          <w:noProof/>
          <w:sz w:val="20"/>
        </w:rPr>
        <w:drawing>
          <wp:inline distT="0" distB="0" distL="0" distR="0" wp14:anchorId="386D81FF" wp14:editId="5C20F0B2">
            <wp:extent cx="2702838" cy="2154936"/>
            <wp:effectExtent l="0" t="0" r="0" b="0"/>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12" cstate="print"/>
                    <a:stretch>
                      <a:fillRect/>
                    </a:stretch>
                  </pic:blipFill>
                  <pic:spPr>
                    <a:xfrm>
                      <a:off x="0" y="0"/>
                      <a:ext cx="2702838" cy="2154936"/>
                    </a:xfrm>
                    <a:prstGeom prst="rect">
                      <a:avLst/>
                    </a:prstGeom>
                  </pic:spPr>
                </pic:pic>
              </a:graphicData>
            </a:graphic>
          </wp:inline>
        </w:drawing>
      </w:r>
    </w:p>
    <w:p w14:paraId="1EF5ED72" w14:textId="09C1652D" w:rsidR="00D16815" w:rsidRDefault="00A45AFF" w:rsidP="006B0D28">
      <w:pPr>
        <w:spacing w:before="39"/>
        <w:ind w:left="1671" w:right="1799"/>
        <w:jc w:val="center"/>
        <w:rPr>
          <w:sz w:val="18"/>
          <w:lang w:eastAsia="zh-CN"/>
        </w:rPr>
      </w:pPr>
      <w:r>
        <w:rPr>
          <w:color w:val="231F20"/>
          <w:w w:val="115"/>
          <w:sz w:val="18"/>
          <w:lang w:eastAsia="zh-CN"/>
        </w:rPr>
        <w:t>图1 SDN体系结构</w:t>
      </w:r>
    </w:p>
    <w:p w14:paraId="6EE736B5" w14:textId="14CD022E" w:rsidR="00FA007E" w:rsidRDefault="00FA007E" w:rsidP="00D16815">
      <w:pPr>
        <w:pStyle w:val="a3"/>
        <w:spacing w:before="71" w:line="283" w:lineRule="auto"/>
        <w:ind w:right="96"/>
        <w:jc w:val="both"/>
        <w:rPr>
          <w:lang w:eastAsia="zh-CN"/>
        </w:rPr>
      </w:pPr>
    </w:p>
    <w:p w14:paraId="372AA1EF" w14:textId="77777777" w:rsidR="00FA007E" w:rsidRPr="006B0D28" w:rsidRDefault="00A45AFF">
      <w:pPr>
        <w:pStyle w:val="a3"/>
        <w:spacing w:before="1" w:line="283" w:lineRule="auto"/>
        <w:ind w:left="112" w:right="38" w:firstLine="419"/>
        <w:jc w:val="both"/>
        <w:rPr>
          <w:color w:val="231F20"/>
          <w:spacing w:val="-12"/>
          <w:lang w:eastAsia="zh-CN"/>
        </w:rPr>
      </w:pPr>
      <w:r w:rsidRPr="006B0D28">
        <w:rPr>
          <w:color w:val="231F20"/>
          <w:spacing w:val="-12"/>
          <w:lang w:eastAsia="zh-CN"/>
        </w:rPr>
        <w:t>SDN</w:t>
      </w:r>
      <w:r>
        <w:rPr>
          <w:color w:val="231F20"/>
          <w:spacing w:val="-12"/>
          <w:lang w:eastAsia="zh-CN"/>
        </w:rPr>
        <w:t>将控制平面</w:t>
      </w:r>
      <w:r w:rsidRPr="006B0D28">
        <w:rPr>
          <w:color w:val="231F20"/>
          <w:spacing w:val="-12"/>
          <w:lang w:eastAsia="zh-CN"/>
        </w:rPr>
        <w:t>（决定如何操纵数据流的走向） 和数据平面（根据控制平面做出的决策转发数据流） 分离；SDN将网络环境合并成一个控制面，使得单个软件控制程序能够控制多个数据平面元素。SDN控制平面能够通过南向接口直接控制网络中数据平面元素（比如路由器、交换机等）的状态。OpenFlow是此类南向接口的一个突出的例子。一个OpenFlow交换机具有一个或多个具有包处理规则的转发表。每条规则匹配数据流的一个子集并执行符合规则的流量的某些动作，这些动作包括丢弃、转发和泛洪。基于导入到控制器中的规则，OpenFlow交换机能够像路由器、交换机、防火墙和网络地址转换器等网络设备一样运行。</w:t>
      </w:r>
    </w:p>
    <w:p w14:paraId="7993221E" w14:textId="77777777" w:rsidR="00FA007E" w:rsidRDefault="00FA007E">
      <w:pPr>
        <w:pStyle w:val="a3"/>
        <w:spacing w:before="5"/>
        <w:rPr>
          <w:sz w:val="25"/>
          <w:lang w:eastAsia="zh-CN"/>
        </w:rPr>
      </w:pPr>
    </w:p>
    <w:p w14:paraId="1C90C001" w14:textId="77777777" w:rsidR="00FA007E" w:rsidRDefault="00A45AFF">
      <w:pPr>
        <w:pStyle w:val="1"/>
        <w:numPr>
          <w:ilvl w:val="0"/>
          <w:numId w:val="7"/>
        </w:numPr>
        <w:tabs>
          <w:tab w:val="left" w:pos="483"/>
          <w:tab w:val="left" w:pos="484"/>
        </w:tabs>
        <w:spacing w:before="1"/>
        <w:ind w:left="483" w:hanging="372"/>
      </w:pPr>
      <w:proofErr w:type="spellStart"/>
      <w:r>
        <w:rPr>
          <w:color w:val="231F20"/>
          <w:w w:val="120"/>
        </w:rPr>
        <w:t>SDN</w:t>
      </w:r>
      <w:r>
        <w:rPr>
          <w:color w:val="231F20"/>
          <w:w w:val="115"/>
        </w:rPr>
        <w:t>发展史</w:t>
      </w:r>
      <w:proofErr w:type="spellEnd"/>
    </w:p>
    <w:p w14:paraId="78229770" w14:textId="77777777" w:rsidR="00FA007E" w:rsidRPr="006B0D28" w:rsidRDefault="00A45AFF">
      <w:pPr>
        <w:pStyle w:val="a3"/>
        <w:spacing w:before="44" w:line="283" w:lineRule="auto"/>
        <w:ind w:left="112" w:right="93" w:firstLine="419"/>
        <w:jc w:val="both"/>
        <w:rPr>
          <w:color w:val="231F20"/>
          <w:spacing w:val="4"/>
          <w:lang w:eastAsia="zh-CN"/>
        </w:rPr>
      </w:pPr>
      <w:r>
        <w:rPr>
          <w:color w:val="231F20"/>
          <w:spacing w:val="4"/>
          <w:lang w:eastAsia="zh-CN"/>
        </w:rPr>
        <w:t>在过去的几年里</w:t>
      </w:r>
      <w:r w:rsidRPr="006B0D28">
        <w:rPr>
          <w:color w:val="231F20"/>
          <w:spacing w:val="4"/>
          <w:lang w:eastAsia="zh-CN"/>
        </w:rPr>
        <w:t>SDN</w:t>
      </w:r>
      <w:r>
        <w:rPr>
          <w:color w:val="231F20"/>
          <w:spacing w:val="4"/>
          <w:lang w:eastAsia="zh-CN"/>
        </w:rPr>
        <w:t>所取得的成就是有目共睹</w:t>
      </w:r>
      <w:r w:rsidRPr="006B0D28">
        <w:rPr>
          <w:color w:val="231F20"/>
          <w:spacing w:val="4"/>
          <w:lang w:eastAsia="zh-CN"/>
        </w:rPr>
        <w:t>的，但是很多与SDN</w:t>
      </w:r>
      <w:r>
        <w:rPr>
          <w:color w:val="231F20"/>
          <w:spacing w:val="4"/>
          <w:lang w:eastAsia="zh-CN"/>
        </w:rPr>
        <w:t>有关的想法已经发展了近二十</w:t>
      </w:r>
      <w:r w:rsidRPr="006B0D28">
        <w:rPr>
          <w:color w:val="231F20"/>
          <w:spacing w:val="4"/>
          <w:lang w:eastAsia="zh-CN"/>
        </w:rPr>
        <w:t>年。早期电话网络将控制平面与数据平面清晰地分离，以简化网络管理和新服务的部署，SDN在某些方面正重现这种想法。然而，比起专为电话服务的封闭网络，SDN提供的开放接口能够在控制平台和应用上驱动更多的创新。在其他方面，SDN类似主动网络的研究，阐述了一个可编程网络的愿景。但SDN还涉及之前计算机网络中控制平面与数据平面分离的工作。</w:t>
      </w:r>
    </w:p>
    <w:p w14:paraId="6218A2EA" w14:textId="77777777" w:rsidR="00FA007E" w:rsidRPr="006B0D28" w:rsidRDefault="00A45AFF">
      <w:pPr>
        <w:pStyle w:val="a3"/>
        <w:spacing w:before="9" w:line="283" w:lineRule="auto"/>
        <w:ind w:left="112" w:right="95" w:firstLine="419"/>
        <w:jc w:val="both"/>
        <w:rPr>
          <w:color w:val="231F20"/>
          <w:spacing w:val="4"/>
          <w:lang w:eastAsia="zh-CN"/>
        </w:rPr>
      </w:pPr>
      <w:r w:rsidRPr="006B0D28">
        <w:rPr>
          <w:color w:val="231F20"/>
          <w:spacing w:val="4"/>
          <w:lang w:eastAsia="zh-CN"/>
        </w:rPr>
        <w:t>计算机网络的可编程</w:t>
      </w:r>
      <w:proofErr w:type="gramStart"/>
      <w:r w:rsidRPr="006B0D28">
        <w:rPr>
          <w:color w:val="231F20"/>
          <w:spacing w:val="4"/>
          <w:lang w:eastAsia="zh-CN"/>
        </w:rPr>
        <w:t>化能够</w:t>
      </w:r>
      <w:proofErr w:type="gramEnd"/>
      <w:r w:rsidRPr="006B0D28">
        <w:rPr>
          <w:color w:val="231F20"/>
          <w:spacing w:val="4"/>
          <w:lang w:eastAsia="zh-CN"/>
        </w:rPr>
        <w:t>驱动网络管理的创新，降低部署新服务的门槛。回顾软件定义网</w:t>
      </w:r>
      <w:proofErr w:type="gramStart"/>
      <w:r w:rsidRPr="006B0D28">
        <w:rPr>
          <w:color w:val="231F20"/>
          <w:spacing w:val="4"/>
          <w:lang w:eastAsia="zh-CN"/>
        </w:rPr>
        <w:t>络发展</w:t>
      </w:r>
      <w:proofErr w:type="gramEnd"/>
      <w:r w:rsidRPr="006B0D28">
        <w:rPr>
          <w:color w:val="231F20"/>
          <w:spacing w:val="4"/>
          <w:lang w:eastAsia="zh-CN"/>
        </w:rPr>
        <w:t>的早期工作，如图2所示，笔者将这段历史分为三个阶段：</w:t>
      </w:r>
    </w:p>
    <w:p w14:paraId="662ED554" w14:textId="77777777" w:rsidR="00FA007E" w:rsidRPr="006B0D28" w:rsidRDefault="00A45AFF">
      <w:pPr>
        <w:pStyle w:val="a5"/>
        <w:numPr>
          <w:ilvl w:val="1"/>
          <w:numId w:val="7"/>
        </w:numPr>
        <w:tabs>
          <w:tab w:val="left" w:pos="907"/>
        </w:tabs>
        <w:spacing w:before="4"/>
        <w:ind w:hanging="453"/>
        <w:rPr>
          <w:color w:val="231F20"/>
          <w:spacing w:val="4"/>
          <w:sz w:val="21"/>
          <w:szCs w:val="21"/>
          <w:lang w:eastAsia="zh-CN"/>
        </w:rPr>
      </w:pPr>
      <w:r w:rsidRPr="006B0D28">
        <w:rPr>
          <w:color w:val="231F20"/>
          <w:spacing w:val="4"/>
          <w:sz w:val="21"/>
          <w:szCs w:val="21"/>
          <w:lang w:eastAsia="zh-CN"/>
        </w:rPr>
        <w:t>主动网络（上世纪90年代中期到21世纪初）</w:t>
      </w:r>
    </w:p>
    <w:p w14:paraId="2DBAEE0E" w14:textId="77777777" w:rsidR="00FA007E" w:rsidRPr="006B0D28" w:rsidRDefault="00A45AFF">
      <w:pPr>
        <w:pStyle w:val="a5"/>
        <w:numPr>
          <w:ilvl w:val="1"/>
          <w:numId w:val="7"/>
        </w:numPr>
        <w:tabs>
          <w:tab w:val="left" w:pos="907"/>
        </w:tabs>
        <w:spacing w:before="49" w:line="283" w:lineRule="auto"/>
        <w:ind w:left="112" w:right="97" w:firstLine="341"/>
        <w:rPr>
          <w:color w:val="231F20"/>
          <w:spacing w:val="4"/>
          <w:sz w:val="21"/>
          <w:szCs w:val="21"/>
          <w:lang w:eastAsia="zh-CN"/>
        </w:rPr>
      </w:pPr>
      <w:r w:rsidRPr="006B0D28">
        <w:rPr>
          <w:color w:val="231F20"/>
          <w:spacing w:val="4"/>
          <w:sz w:val="21"/>
          <w:szCs w:val="21"/>
          <w:lang w:eastAsia="zh-CN"/>
        </w:rPr>
        <w:t>控制平面与数据平面分离（大致从2001年到 2007年）</w:t>
      </w:r>
    </w:p>
    <w:p w14:paraId="774B5032" w14:textId="77777777" w:rsidR="00FA007E" w:rsidRPr="006B0D28" w:rsidRDefault="00A45AFF">
      <w:pPr>
        <w:pStyle w:val="a5"/>
        <w:numPr>
          <w:ilvl w:val="1"/>
          <w:numId w:val="7"/>
        </w:numPr>
        <w:tabs>
          <w:tab w:val="left" w:pos="907"/>
        </w:tabs>
        <w:spacing w:before="2" w:line="283" w:lineRule="auto"/>
        <w:ind w:left="112" w:right="96" w:firstLine="341"/>
        <w:rPr>
          <w:color w:val="231F20"/>
          <w:spacing w:val="4"/>
          <w:sz w:val="21"/>
          <w:szCs w:val="21"/>
          <w:lang w:eastAsia="zh-CN"/>
        </w:rPr>
      </w:pPr>
      <w:r w:rsidRPr="006B0D28">
        <w:rPr>
          <w:color w:val="231F20"/>
          <w:spacing w:val="4"/>
          <w:sz w:val="21"/>
          <w:szCs w:val="21"/>
          <w:lang w:eastAsia="zh-CN"/>
        </w:rPr>
        <w:t>OpenFlow和网络操作系统（大致从2007年到 2010年）</w:t>
      </w:r>
    </w:p>
    <w:p w14:paraId="1F508873" w14:textId="77777777" w:rsidR="00FA007E" w:rsidRDefault="00A45AFF">
      <w:pPr>
        <w:pStyle w:val="a5"/>
        <w:numPr>
          <w:ilvl w:val="1"/>
          <w:numId w:val="6"/>
        </w:numPr>
        <w:tabs>
          <w:tab w:val="left" w:pos="511"/>
        </w:tabs>
        <w:rPr>
          <w:rFonts w:ascii="Century Gothic" w:eastAsia="Century Gothic"/>
          <w:color w:val="231F20"/>
          <w:sz w:val="21"/>
        </w:rPr>
      </w:pPr>
      <w:proofErr w:type="spellStart"/>
      <w:r>
        <w:rPr>
          <w:color w:val="231F20"/>
          <w:spacing w:val="8"/>
          <w:w w:val="105"/>
          <w:position w:val="2"/>
          <w:sz w:val="19"/>
        </w:rPr>
        <w:t>主动网络</w:t>
      </w:r>
      <w:proofErr w:type="spellEnd"/>
    </w:p>
    <w:p w14:paraId="46C5A4FD" w14:textId="77777777" w:rsidR="006B0D28" w:rsidRDefault="00A45AFF" w:rsidP="006B0D28">
      <w:pPr>
        <w:pStyle w:val="a3"/>
        <w:spacing w:line="283" w:lineRule="auto"/>
        <w:ind w:left="112" w:right="419" w:firstLine="398"/>
        <w:rPr>
          <w:lang w:eastAsia="zh-CN"/>
        </w:rPr>
      </w:pPr>
      <w:r>
        <w:rPr>
          <w:color w:val="231F20"/>
          <w:lang w:eastAsia="zh-CN"/>
        </w:rPr>
        <w:t>上世纪90</w:t>
      </w:r>
      <w:r>
        <w:rPr>
          <w:color w:val="231F20"/>
          <w:spacing w:val="-13"/>
          <w:lang w:eastAsia="zh-CN"/>
        </w:rPr>
        <w:t>年代早中期，伴随着因特网的发展，科</w:t>
      </w:r>
      <w:r>
        <w:rPr>
          <w:color w:val="231F20"/>
          <w:spacing w:val="-3"/>
          <w:lang w:eastAsia="zh-CN"/>
        </w:rPr>
        <w:t>学家察觉应用程序的发展远远超过了文件传输和电</w:t>
      </w:r>
      <w:r>
        <w:rPr>
          <w:color w:val="231F20"/>
          <w:spacing w:val="-2"/>
          <w:lang w:eastAsia="zh-CN"/>
        </w:rPr>
        <w:t>子邮件。面向普通民众的更多样化的应用程序驱使</w:t>
      </w:r>
      <w:r>
        <w:rPr>
          <w:color w:val="231F20"/>
          <w:lang w:eastAsia="zh-CN"/>
        </w:rPr>
        <w:t>着研究人员热切地测试和部署提高网络服务的新想</w:t>
      </w:r>
      <w:r w:rsidR="006B0D28">
        <w:rPr>
          <w:color w:val="231F20"/>
          <w:spacing w:val="-13"/>
          <w:lang w:eastAsia="zh-CN"/>
        </w:rPr>
        <w:t>法。为此，研究人员根据小型实验室设置和大型网络</w:t>
      </w:r>
      <w:r w:rsidR="006B0D28">
        <w:rPr>
          <w:color w:val="231F20"/>
          <w:lang w:eastAsia="zh-CN"/>
        </w:rPr>
        <w:t>仿真行为来设计和测试新的网络协议。</w:t>
      </w:r>
    </w:p>
    <w:p w14:paraId="6F8F6809" w14:textId="275764DD" w:rsidR="00FA007E" w:rsidRPr="006B0D28" w:rsidRDefault="00FA007E">
      <w:pPr>
        <w:pStyle w:val="a3"/>
        <w:spacing w:before="60" w:line="283" w:lineRule="auto"/>
        <w:ind w:left="112" w:right="96" w:firstLine="419"/>
        <w:jc w:val="both"/>
        <w:rPr>
          <w:color w:val="231F20"/>
          <w:lang w:eastAsia="zh-CN"/>
        </w:rPr>
      </w:pPr>
    </w:p>
    <w:p w14:paraId="355717B6" w14:textId="47294FA6" w:rsidR="00D16815" w:rsidRDefault="00D16815">
      <w:pPr>
        <w:pStyle w:val="a3"/>
        <w:spacing w:before="60" w:line="283" w:lineRule="auto"/>
        <w:ind w:left="112" w:right="96" w:firstLine="419"/>
        <w:jc w:val="both"/>
        <w:rPr>
          <w:lang w:eastAsia="zh-CN"/>
        </w:rPr>
      </w:pPr>
    </w:p>
    <w:p w14:paraId="16E1643B" w14:textId="5FCEE580" w:rsidR="007E3535" w:rsidRDefault="007E3535">
      <w:pPr>
        <w:pStyle w:val="a3"/>
        <w:spacing w:before="60" w:line="283" w:lineRule="auto"/>
        <w:ind w:left="112" w:right="96" w:firstLine="419"/>
        <w:jc w:val="both"/>
        <w:rPr>
          <w:lang w:eastAsia="zh-CN"/>
        </w:rPr>
      </w:pPr>
    </w:p>
    <w:p w14:paraId="1F4756F0" w14:textId="0EDEFD32" w:rsidR="007E3535" w:rsidRDefault="007E3535">
      <w:pPr>
        <w:pStyle w:val="a3"/>
        <w:spacing w:before="60" w:line="283" w:lineRule="auto"/>
        <w:ind w:left="112" w:right="96" w:firstLine="419"/>
        <w:jc w:val="both"/>
        <w:rPr>
          <w:lang w:eastAsia="zh-CN"/>
        </w:rPr>
      </w:pPr>
    </w:p>
    <w:p w14:paraId="1BA42FFF" w14:textId="04D21265" w:rsidR="007E3535" w:rsidRDefault="007E3535">
      <w:pPr>
        <w:pStyle w:val="a3"/>
        <w:spacing w:before="60" w:line="283" w:lineRule="auto"/>
        <w:ind w:left="112" w:right="96" w:firstLine="419"/>
        <w:jc w:val="both"/>
        <w:rPr>
          <w:lang w:eastAsia="zh-CN"/>
        </w:rPr>
      </w:pPr>
    </w:p>
    <w:p w14:paraId="0A186E7B" w14:textId="66532A97" w:rsidR="007E3535" w:rsidRDefault="007E3535">
      <w:pPr>
        <w:pStyle w:val="a3"/>
        <w:spacing w:before="60" w:line="283" w:lineRule="auto"/>
        <w:ind w:left="112" w:right="96" w:firstLine="419"/>
        <w:jc w:val="both"/>
        <w:rPr>
          <w:lang w:eastAsia="zh-CN"/>
        </w:rPr>
      </w:pPr>
    </w:p>
    <w:p w14:paraId="6B6D20A7" w14:textId="77777777" w:rsidR="007E3535" w:rsidRDefault="007E3535" w:rsidP="00D16815">
      <w:pPr>
        <w:pStyle w:val="a3"/>
        <w:spacing w:before="1"/>
        <w:jc w:val="center"/>
        <w:rPr>
          <w:rFonts w:hint="eastAsia"/>
          <w:sz w:val="8"/>
          <w:lang w:eastAsia="zh-CN"/>
        </w:rPr>
      </w:pPr>
    </w:p>
    <w:p w14:paraId="638A2947" w14:textId="77777777" w:rsidR="007E3535" w:rsidRDefault="007E3535" w:rsidP="00D16815">
      <w:pPr>
        <w:pStyle w:val="a3"/>
        <w:spacing w:before="1"/>
        <w:jc w:val="center"/>
        <w:rPr>
          <w:sz w:val="8"/>
          <w:lang w:eastAsia="zh-CN"/>
        </w:rPr>
      </w:pPr>
    </w:p>
    <w:p w14:paraId="30FA2FFF" w14:textId="77777777" w:rsidR="007E3535" w:rsidRDefault="007E3535" w:rsidP="00D16815">
      <w:pPr>
        <w:pStyle w:val="a3"/>
        <w:spacing w:before="1"/>
        <w:jc w:val="center"/>
        <w:rPr>
          <w:sz w:val="8"/>
          <w:lang w:eastAsia="zh-CN"/>
        </w:rPr>
      </w:pPr>
    </w:p>
    <w:p w14:paraId="01F00501" w14:textId="77777777" w:rsidR="007E3535" w:rsidRDefault="007E3535" w:rsidP="00D16815">
      <w:pPr>
        <w:pStyle w:val="a3"/>
        <w:spacing w:before="1"/>
        <w:jc w:val="center"/>
        <w:rPr>
          <w:rFonts w:hint="eastAsia"/>
          <w:sz w:val="8"/>
          <w:lang w:eastAsia="zh-CN"/>
        </w:rPr>
      </w:pPr>
    </w:p>
    <w:p w14:paraId="46EB6902" w14:textId="77777777" w:rsidR="007E3535" w:rsidRDefault="007E3535" w:rsidP="00D16815">
      <w:pPr>
        <w:pStyle w:val="a3"/>
        <w:spacing w:before="1"/>
        <w:jc w:val="center"/>
        <w:rPr>
          <w:rFonts w:hint="eastAsia"/>
          <w:sz w:val="8"/>
          <w:lang w:eastAsia="zh-CN"/>
        </w:rPr>
      </w:pPr>
    </w:p>
    <w:p w14:paraId="3685B8BA" w14:textId="77777777" w:rsidR="007E3535" w:rsidRDefault="007E3535" w:rsidP="00D16815">
      <w:pPr>
        <w:pStyle w:val="a3"/>
        <w:spacing w:before="1"/>
        <w:jc w:val="center"/>
        <w:rPr>
          <w:sz w:val="8"/>
          <w:lang w:eastAsia="zh-CN"/>
        </w:rPr>
      </w:pPr>
    </w:p>
    <w:p w14:paraId="51701AA1" w14:textId="77777777" w:rsidR="007E3535" w:rsidRDefault="007E3535" w:rsidP="00D16815">
      <w:pPr>
        <w:pStyle w:val="a3"/>
        <w:spacing w:before="1"/>
        <w:jc w:val="center"/>
        <w:rPr>
          <w:sz w:val="8"/>
          <w:lang w:eastAsia="zh-CN"/>
        </w:rPr>
      </w:pPr>
    </w:p>
    <w:p w14:paraId="113C08C6" w14:textId="77777777" w:rsidR="007E3535" w:rsidRDefault="007E3535" w:rsidP="00D16815">
      <w:pPr>
        <w:pStyle w:val="a3"/>
        <w:spacing w:before="1"/>
        <w:jc w:val="center"/>
        <w:rPr>
          <w:sz w:val="8"/>
          <w:lang w:eastAsia="zh-CN"/>
        </w:rPr>
      </w:pPr>
    </w:p>
    <w:p w14:paraId="1CE6B392" w14:textId="54BA7C36" w:rsidR="00FA007E" w:rsidRPr="00D16815" w:rsidRDefault="00A45AFF" w:rsidP="00D16815">
      <w:pPr>
        <w:pStyle w:val="a3"/>
        <w:spacing w:before="1"/>
        <w:jc w:val="center"/>
        <w:rPr>
          <w:sz w:val="8"/>
          <w:lang w:eastAsia="zh-CN"/>
        </w:rPr>
      </w:pPr>
      <w:r>
        <w:rPr>
          <w:noProof/>
          <w:sz w:val="20"/>
        </w:rPr>
        <w:drawing>
          <wp:inline distT="0" distB="0" distL="0" distR="0" wp14:anchorId="76BECD6E" wp14:editId="10DBDCF7">
            <wp:extent cx="2700721" cy="1691640"/>
            <wp:effectExtent l="0" t="0" r="0" b="0"/>
            <wp:docPr id="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pic:cNvPicPr/>
                  </pic:nvPicPr>
                  <pic:blipFill>
                    <a:blip r:embed="rId13" cstate="print"/>
                    <a:stretch>
                      <a:fillRect/>
                    </a:stretch>
                  </pic:blipFill>
                  <pic:spPr>
                    <a:xfrm>
                      <a:off x="0" y="0"/>
                      <a:ext cx="2700721" cy="1691640"/>
                    </a:xfrm>
                    <a:prstGeom prst="rect">
                      <a:avLst/>
                    </a:prstGeom>
                  </pic:spPr>
                </pic:pic>
              </a:graphicData>
            </a:graphic>
          </wp:inline>
        </w:drawing>
      </w:r>
    </w:p>
    <w:p w14:paraId="5983A51B" w14:textId="77777777" w:rsidR="00FA007E" w:rsidRDefault="00A45AFF">
      <w:pPr>
        <w:spacing w:before="40"/>
        <w:ind w:left="1673" w:right="1959"/>
        <w:jc w:val="center"/>
        <w:rPr>
          <w:sz w:val="18"/>
          <w:lang w:eastAsia="zh-CN"/>
        </w:rPr>
      </w:pPr>
      <w:r>
        <w:rPr>
          <w:color w:val="231F20"/>
          <w:w w:val="115"/>
          <w:sz w:val="18"/>
          <w:lang w:eastAsia="zh-CN"/>
        </w:rPr>
        <w:t>图2 SDN发展历程</w:t>
      </w:r>
    </w:p>
    <w:p w14:paraId="2A61D813" w14:textId="77777777" w:rsidR="00FA007E" w:rsidRDefault="00FA007E">
      <w:pPr>
        <w:pStyle w:val="a3"/>
        <w:spacing w:before="4"/>
        <w:rPr>
          <w:sz w:val="23"/>
          <w:lang w:eastAsia="zh-CN"/>
        </w:rPr>
      </w:pPr>
    </w:p>
    <w:p w14:paraId="6B327F21" w14:textId="77777777" w:rsidR="00FA007E" w:rsidRPr="006B0D28" w:rsidRDefault="00A45AFF">
      <w:pPr>
        <w:pStyle w:val="a3"/>
        <w:spacing w:before="2" w:line="283" w:lineRule="auto"/>
        <w:ind w:left="112" w:right="419" w:firstLine="419"/>
        <w:jc w:val="both"/>
        <w:rPr>
          <w:color w:val="231F20"/>
          <w:spacing w:val="-16"/>
          <w:lang w:eastAsia="zh-CN"/>
        </w:rPr>
      </w:pPr>
      <w:r>
        <w:rPr>
          <w:color w:val="231F20"/>
          <w:spacing w:val="-16"/>
          <w:lang w:eastAsia="zh-CN"/>
        </w:rPr>
        <w:t>对此，类比独立</w:t>
      </w:r>
      <w:r w:rsidRPr="006B0D28">
        <w:rPr>
          <w:color w:val="231F20"/>
          <w:spacing w:val="-16"/>
          <w:lang w:eastAsia="zh-CN"/>
        </w:rPr>
        <w:t>PC机能够重新编程，一些网络研究人员开始追求着开放网络控制的另一种方法。具体地讲，传统网络是无法实现“可编程”的。主动网络代表了一种对网络控制的激进的做法，通过设置一个可编程的接口，将资源暴露给个人网络节点，支持用户自定义功能建设并应用到通过该节点的数据包的处理。这种做法震惊了互联网社区中许多主张网络核心设备简单化的研究人员。</w:t>
      </w:r>
    </w:p>
    <w:p w14:paraId="0B4410B3" w14:textId="77777777" w:rsidR="00FA007E" w:rsidRPr="006B0D28" w:rsidRDefault="00A45AFF">
      <w:pPr>
        <w:pStyle w:val="a3"/>
        <w:spacing w:before="7" w:line="283" w:lineRule="auto"/>
        <w:ind w:left="112" w:right="419" w:firstLine="419"/>
        <w:jc w:val="both"/>
        <w:rPr>
          <w:color w:val="231F20"/>
          <w:spacing w:val="-16"/>
          <w:lang w:eastAsia="zh-CN"/>
        </w:rPr>
      </w:pPr>
      <w:r w:rsidRPr="006B0D28">
        <w:rPr>
          <w:color w:val="231F20"/>
          <w:spacing w:val="-16"/>
          <w:lang w:eastAsia="zh-CN"/>
        </w:rPr>
        <w:t>主动网络研究项目[5]探讨了一种传统因特网协议</w:t>
      </w:r>
      <w:proofErr w:type="gramStart"/>
      <w:r w:rsidRPr="006B0D28">
        <w:rPr>
          <w:color w:val="231F20"/>
          <w:spacing w:val="-16"/>
          <w:lang w:eastAsia="zh-CN"/>
        </w:rPr>
        <w:t>栈</w:t>
      </w:r>
      <w:proofErr w:type="gramEnd"/>
      <w:r w:rsidRPr="006B0D28">
        <w:rPr>
          <w:color w:val="231F20"/>
          <w:spacing w:val="-16"/>
          <w:lang w:eastAsia="zh-CN"/>
        </w:rPr>
        <w:t>所提供服务的激进的替代方法，这些协议</w:t>
      </w:r>
      <w:proofErr w:type="gramStart"/>
      <w:r w:rsidRPr="006B0D28">
        <w:rPr>
          <w:color w:val="231F20"/>
          <w:spacing w:val="-16"/>
          <w:lang w:eastAsia="zh-CN"/>
        </w:rPr>
        <w:t>栈</w:t>
      </w:r>
      <w:proofErr w:type="gramEnd"/>
      <w:r w:rsidRPr="006B0D28">
        <w:rPr>
          <w:color w:val="231F20"/>
          <w:spacing w:val="-16"/>
          <w:lang w:eastAsia="zh-CN"/>
        </w:rPr>
        <w:t>包括IP协议</w:t>
      </w:r>
      <w:proofErr w:type="gramStart"/>
      <w:r w:rsidRPr="006B0D28">
        <w:rPr>
          <w:color w:val="231F20"/>
          <w:spacing w:val="-16"/>
          <w:lang w:eastAsia="zh-CN"/>
        </w:rPr>
        <w:t>栈</w:t>
      </w:r>
      <w:proofErr w:type="gramEnd"/>
      <w:r w:rsidRPr="006B0D28">
        <w:rPr>
          <w:color w:val="231F20"/>
          <w:spacing w:val="-16"/>
          <w:lang w:eastAsia="zh-CN"/>
        </w:rPr>
        <w:t>和另一种在上世纪九十年代占主导地位 的异步传输模式（ATM）。从这种意义上说，主动网络是一系列颠覆性（clean-slate）网络架构方案中的开拓者，这些方案后续包括GENI、美国国家科学基金会的FIND、欧盟的FIRE。</w:t>
      </w:r>
    </w:p>
    <w:p w14:paraId="4D41524E" w14:textId="77777777" w:rsidR="00FA007E" w:rsidRDefault="00A45AFF">
      <w:pPr>
        <w:pStyle w:val="a3"/>
        <w:spacing w:before="5"/>
        <w:ind w:left="531"/>
        <w:rPr>
          <w:lang w:eastAsia="zh-CN"/>
        </w:rPr>
      </w:pPr>
      <w:r>
        <w:rPr>
          <w:color w:val="231F20"/>
          <w:lang w:eastAsia="zh-CN"/>
        </w:rPr>
        <w:t>主动网络社区</w:t>
      </w:r>
      <w:r>
        <w:rPr>
          <w:color w:val="231F20"/>
          <w:position w:val="8"/>
          <w:sz w:val="12"/>
          <w:lang w:eastAsia="zh-CN"/>
        </w:rPr>
        <w:t>[6]</w:t>
      </w:r>
      <w:r>
        <w:rPr>
          <w:color w:val="231F20"/>
          <w:lang w:eastAsia="zh-CN"/>
        </w:rPr>
        <w:t>主要推行两种编程模式：</w:t>
      </w:r>
    </w:p>
    <w:p w14:paraId="5DFF6BC7" w14:textId="77777777" w:rsidR="00FA007E" w:rsidRDefault="00A45AFF">
      <w:pPr>
        <w:pStyle w:val="a5"/>
        <w:numPr>
          <w:ilvl w:val="2"/>
          <w:numId w:val="6"/>
        </w:numPr>
        <w:tabs>
          <w:tab w:val="left" w:pos="907"/>
        </w:tabs>
        <w:spacing w:before="49" w:line="283" w:lineRule="auto"/>
        <w:ind w:right="421" w:firstLine="341"/>
        <w:rPr>
          <w:sz w:val="21"/>
          <w:lang w:eastAsia="zh-CN"/>
        </w:rPr>
      </w:pPr>
      <w:r>
        <w:rPr>
          <w:color w:val="231F20"/>
          <w:spacing w:val="-9"/>
          <w:sz w:val="21"/>
          <w:lang w:eastAsia="zh-CN"/>
        </w:rPr>
        <w:t>胶囊模式：运行在节点上的代码由数据包</w:t>
      </w:r>
      <w:r>
        <w:rPr>
          <w:color w:val="231F20"/>
          <w:sz w:val="21"/>
          <w:lang w:eastAsia="zh-CN"/>
        </w:rPr>
        <w:t>进行带内传输。</w:t>
      </w:r>
    </w:p>
    <w:p w14:paraId="2AD68B49" w14:textId="77777777" w:rsidR="00FA007E" w:rsidRDefault="00A45AFF">
      <w:pPr>
        <w:pStyle w:val="a5"/>
        <w:numPr>
          <w:ilvl w:val="2"/>
          <w:numId w:val="6"/>
        </w:numPr>
        <w:tabs>
          <w:tab w:val="left" w:pos="907"/>
        </w:tabs>
        <w:spacing w:before="2" w:line="283" w:lineRule="auto"/>
        <w:ind w:right="419" w:firstLine="341"/>
        <w:rPr>
          <w:sz w:val="21"/>
          <w:lang w:eastAsia="zh-CN"/>
        </w:rPr>
      </w:pPr>
      <w:r>
        <w:rPr>
          <w:color w:val="231F20"/>
          <w:sz w:val="21"/>
          <w:lang w:eastAsia="zh-CN"/>
        </w:rPr>
        <w:t>可编程路由器/</w:t>
      </w:r>
      <w:r>
        <w:rPr>
          <w:color w:val="231F20"/>
          <w:spacing w:val="-11"/>
          <w:sz w:val="21"/>
          <w:lang w:eastAsia="zh-CN"/>
        </w:rPr>
        <w:t>交换机模式：运行在结点上的代码由带</w:t>
      </w:r>
      <w:proofErr w:type="gramStart"/>
      <w:r>
        <w:rPr>
          <w:color w:val="231F20"/>
          <w:spacing w:val="-11"/>
          <w:sz w:val="21"/>
          <w:lang w:eastAsia="zh-CN"/>
        </w:rPr>
        <w:t>外机制</w:t>
      </w:r>
      <w:proofErr w:type="gramEnd"/>
      <w:r>
        <w:rPr>
          <w:color w:val="231F20"/>
          <w:spacing w:val="-11"/>
          <w:sz w:val="21"/>
          <w:lang w:eastAsia="zh-CN"/>
        </w:rPr>
        <w:t>建立。</w:t>
      </w:r>
    </w:p>
    <w:p w14:paraId="03AA28C5" w14:textId="77777777" w:rsidR="00FA007E" w:rsidRPr="006B0D28" w:rsidRDefault="00A45AFF">
      <w:pPr>
        <w:pStyle w:val="a3"/>
        <w:spacing w:before="1" w:line="283" w:lineRule="auto"/>
        <w:ind w:left="112" w:right="314" w:firstLine="419"/>
        <w:rPr>
          <w:color w:val="231F20"/>
          <w:spacing w:val="-16"/>
          <w:lang w:eastAsia="zh-CN"/>
        </w:rPr>
      </w:pPr>
      <w:r w:rsidRPr="006B0D28">
        <w:rPr>
          <w:color w:val="231F20"/>
          <w:spacing w:val="-16"/>
          <w:lang w:eastAsia="zh-CN"/>
        </w:rPr>
        <w:t>胶囊模式与主动网络的联系最为紧密，该模式设想通过网络进行新数据平面功能的安装，在数据包中携带代码，使用高速缓存提高代码分发效率[7]。 可编程路由器/交换机模式则将可扩展性的控制权直接交给网络运营人员。</w:t>
      </w:r>
    </w:p>
    <w:p w14:paraId="31EAB85A" w14:textId="77777777" w:rsidR="00FA007E" w:rsidRPr="006B0D28" w:rsidRDefault="00A45AFF">
      <w:pPr>
        <w:pStyle w:val="a5"/>
        <w:numPr>
          <w:ilvl w:val="1"/>
          <w:numId w:val="6"/>
        </w:numPr>
        <w:tabs>
          <w:tab w:val="left" w:pos="511"/>
        </w:tabs>
        <w:spacing w:before="3"/>
        <w:rPr>
          <w:color w:val="231F20"/>
          <w:spacing w:val="-16"/>
          <w:sz w:val="21"/>
          <w:szCs w:val="21"/>
          <w:lang w:eastAsia="zh-CN"/>
        </w:rPr>
      </w:pPr>
      <w:r w:rsidRPr="006B0D28">
        <w:rPr>
          <w:color w:val="231F20"/>
          <w:spacing w:val="-16"/>
          <w:sz w:val="21"/>
          <w:szCs w:val="21"/>
          <w:lang w:eastAsia="zh-CN"/>
        </w:rPr>
        <w:t>控制平面与数据平面分离</w:t>
      </w:r>
    </w:p>
    <w:p w14:paraId="2B986F0B" w14:textId="1E266B1F" w:rsidR="00FA007E" w:rsidRPr="006B0D28" w:rsidRDefault="00A45AFF" w:rsidP="00D16815">
      <w:pPr>
        <w:pStyle w:val="a3"/>
        <w:spacing w:before="61" w:line="283" w:lineRule="auto"/>
        <w:ind w:left="283" w:right="421" w:firstLine="419"/>
        <w:jc w:val="both"/>
        <w:rPr>
          <w:color w:val="231F20"/>
          <w:spacing w:val="-16"/>
          <w:lang w:eastAsia="zh-CN"/>
        </w:rPr>
      </w:pPr>
      <w:r w:rsidRPr="006B0D28">
        <w:rPr>
          <w:color w:val="231F20"/>
          <w:spacing w:val="-16"/>
          <w:lang w:eastAsia="zh-CN"/>
        </w:rPr>
        <w:t>在21世纪初，日益增加的网络流量和对网络可靠性、可预测性和网络性能的更高要求导致网络运营商不断寻求更好的解决特定网络管理功能的方法，例如对路径的控制以传输数据流量（</w:t>
      </w:r>
      <w:r>
        <w:rPr>
          <w:color w:val="231F20"/>
          <w:spacing w:val="-16"/>
          <w:lang w:eastAsia="zh-CN"/>
        </w:rPr>
        <w:t>俗称“流量</w:t>
      </w:r>
      <w:r w:rsidRPr="006B0D28">
        <w:rPr>
          <w:color w:val="231F20"/>
          <w:spacing w:val="-16"/>
          <w:lang w:eastAsia="zh-CN"/>
        </w:rPr>
        <w:t>工程”）。这种通过常规路由协议进行流量工程的方法相当原始[8]。一些与骨干网运营商有日常交流的研究人员发现了运营商对这种方法的无奈。这驱使了研究人员决定研究要么被标准驱动，要么可以使用现有协议立即部署的务实的新方法。</w:t>
      </w:r>
    </w:p>
    <w:p w14:paraId="11E8C069" w14:textId="77777777" w:rsidR="00FA007E" w:rsidRPr="006B0D28" w:rsidRDefault="00A45AFF">
      <w:pPr>
        <w:pStyle w:val="a3"/>
        <w:spacing w:before="5" w:line="283" w:lineRule="auto"/>
        <w:ind w:left="283" w:right="102" w:firstLine="419"/>
        <w:jc w:val="both"/>
        <w:rPr>
          <w:color w:val="231F20"/>
          <w:spacing w:val="-16"/>
          <w:lang w:eastAsia="zh-CN"/>
        </w:rPr>
      </w:pPr>
      <w:r w:rsidRPr="006B0D28">
        <w:rPr>
          <w:color w:val="231F20"/>
          <w:spacing w:val="-16"/>
          <w:lang w:eastAsia="zh-CN"/>
        </w:rPr>
        <w:t>具体地讲，传统的路由器和交换机等网络设备的控制平面和数据平面之间紧密集成。这种耦合使得调试配置问题、预测或控制路由行为等各种网络管理任务非常难以执行。为了应对这些挑战，将控制平面与数据平面分离的各种努力开始出现。</w:t>
      </w:r>
    </w:p>
    <w:p w14:paraId="50BCCC17" w14:textId="349BB4C5" w:rsidR="00FA007E" w:rsidRPr="006B0D28" w:rsidRDefault="00A45AFF" w:rsidP="006B0D28">
      <w:pPr>
        <w:pStyle w:val="a3"/>
        <w:spacing w:before="4" w:line="283" w:lineRule="auto"/>
        <w:ind w:left="283" w:firstLine="419"/>
        <w:jc w:val="both"/>
        <w:rPr>
          <w:color w:val="231F20"/>
          <w:spacing w:val="-16"/>
          <w:lang w:eastAsia="zh-CN"/>
        </w:rPr>
      </w:pPr>
      <w:r w:rsidRPr="006B0D28">
        <w:rPr>
          <w:color w:val="231F20"/>
          <w:spacing w:val="-16"/>
          <w:lang w:eastAsia="zh-CN"/>
        </w:rPr>
        <w:t>随着上世纪90年代互联网的蓬勃发展，骨干网的链路速度也快速增长，促使设备供应商将数据包转发逻辑直接实现在硬件上，从控制平面软件上分离出来。互联网服务提供商（ISP）也在努力寻求方法来管理规模和范围日益增大的网络，以及满足更高可靠性和新服务的需求。在这两个趋势的同时，大规模计算平台的快速发展也意味着，相比一两年前已经部署好了的路由器或交换机的控制平面处理器，间大部分路由管理工作由单个ISP管理，但是有些工 作也会设法提出跨越多个管理域的灵活的路由控制。</w:t>
      </w:r>
    </w:p>
    <w:p w14:paraId="75EE7454" w14:textId="77777777" w:rsidR="00FA007E" w:rsidRPr="006B0D28" w:rsidRDefault="00A45AFF">
      <w:pPr>
        <w:pStyle w:val="a3"/>
        <w:spacing w:before="3" w:line="283" w:lineRule="auto"/>
        <w:ind w:left="125" w:right="144" w:firstLine="419"/>
        <w:rPr>
          <w:color w:val="231F20"/>
          <w:spacing w:val="-16"/>
          <w:lang w:eastAsia="zh-CN"/>
        </w:rPr>
      </w:pPr>
      <w:r w:rsidRPr="006B0D28">
        <w:rPr>
          <w:color w:val="231F20"/>
          <w:spacing w:val="-16"/>
          <w:lang w:eastAsia="zh-CN"/>
        </w:rPr>
        <w:t>此后，为了进一步加强控制平面与数据平面的分离，研究人员开始探索针对逻辑中央控制策略的颠覆性的网络架构。期间有两个项目具有代表性。一个是4D 项目[17]，4D项目主张四层网络架构模型——数据平面：根据配置规则处理数据包；发现平面：收集拓扑和流量测量信息；传输平面：安装数据包处理规则；决策平面：包括能够将网络层目标转换为数据包处理状态的逻辑中央控制器。另一个是Ethane项目[18]，Ethane项目创建了用于企业网中接入控</w:t>
      </w:r>
      <w:r w:rsidRPr="006B0D28">
        <w:rPr>
          <w:color w:val="231F20"/>
          <w:spacing w:val="-16"/>
          <w:lang w:eastAsia="zh-CN"/>
        </w:rPr>
        <w:lastRenderedPageBreak/>
        <w:t>制的逻辑中央、流级别的解决方案。Ethane减少了基于高层次安全策略的控制器填充的流表切换。Ethane项目在斯坦福大学计算机系的成功部署为OpenFlow的出现设置了铺垫。尤其是Ethane中的简单交换机设计理念，后来成为了 OpenFlow API的原始基础[19]。</w:t>
      </w:r>
    </w:p>
    <w:p w14:paraId="57F1C2E2" w14:textId="77777777" w:rsidR="00FA007E" w:rsidRDefault="00A45AFF">
      <w:pPr>
        <w:pStyle w:val="a5"/>
        <w:numPr>
          <w:ilvl w:val="1"/>
          <w:numId w:val="6"/>
        </w:numPr>
        <w:tabs>
          <w:tab w:val="left" w:pos="621"/>
          <w:tab w:val="left" w:pos="622"/>
        </w:tabs>
        <w:spacing w:before="20"/>
        <w:ind w:left="621" w:hanging="497"/>
        <w:rPr>
          <w:rFonts w:ascii="Arial" w:eastAsia="Arial"/>
          <w:color w:val="231F20"/>
          <w:sz w:val="21"/>
        </w:rPr>
      </w:pPr>
      <w:r>
        <w:rPr>
          <w:rFonts w:ascii="Arial" w:eastAsia="Arial"/>
          <w:color w:val="231F20"/>
          <w:sz w:val="21"/>
        </w:rPr>
        <w:t>OpenFlow</w:t>
      </w:r>
      <w:proofErr w:type="spellStart"/>
      <w:r>
        <w:rPr>
          <w:color w:val="231F20"/>
          <w:spacing w:val="9"/>
          <w:position w:val="1"/>
          <w:sz w:val="19"/>
        </w:rPr>
        <w:t>和网络操作系统</w:t>
      </w:r>
      <w:proofErr w:type="spellEnd"/>
    </w:p>
    <w:p w14:paraId="433539CF" w14:textId="77777777" w:rsidR="00FA007E" w:rsidRPr="006B0D28" w:rsidRDefault="00A45AFF">
      <w:pPr>
        <w:pStyle w:val="a5"/>
        <w:numPr>
          <w:ilvl w:val="0"/>
          <w:numId w:val="5"/>
        </w:numPr>
        <w:tabs>
          <w:tab w:val="left" w:pos="1077"/>
        </w:tabs>
        <w:spacing w:before="49" w:line="283" w:lineRule="auto"/>
        <w:ind w:right="101" w:firstLine="342"/>
        <w:jc w:val="both"/>
        <w:rPr>
          <w:color w:val="231F20"/>
          <w:sz w:val="21"/>
          <w:szCs w:val="21"/>
          <w:lang w:eastAsia="zh-CN"/>
        </w:rPr>
      </w:pPr>
      <w:r w:rsidRPr="006B0D28">
        <w:rPr>
          <w:color w:val="231F20"/>
          <w:sz w:val="21"/>
          <w:szCs w:val="21"/>
          <w:lang w:eastAsia="zh-CN"/>
        </w:rPr>
        <w:t>控制平面与数据平面之间的开放接口，例如已经被IETF 标准化了的</w:t>
      </w:r>
      <w:proofErr w:type="spellStart"/>
      <w:r w:rsidRPr="006B0D28">
        <w:rPr>
          <w:color w:val="231F20"/>
          <w:sz w:val="21"/>
          <w:szCs w:val="21"/>
          <w:lang w:eastAsia="zh-CN"/>
        </w:rPr>
        <w:t>ForCES</w:t>
      </w:r>
      <w:proofErr w:type="spellEnd"/>
      <w:r w:rsidRPr="006B0D28">
        <w:rPr>
          <w:color w:val="231F20"/>
          <w:sz w:val="21"/>
          <w:szCs w:val="21"/>
          <w:lang w:eastAsia="zh-CN"/>
        </w:rPr>
        <w:t xml:space="preserve"> （Forwarding and Control Element Separation）接口[9] 和Linux中针对</w:t>
      </w:r>
      <w:proofErr w:type="gramStart"/>
      <w:r w:rsidRPr="006B0D28">
        <w:rPr>
          <w:color w:val="231F20"/>
          <w:sz w:val="21"/>
          <w:szCs w:val="21"/>
          <w:lang w:eastAsia="zh-CN"/>
        </w:rPr>
        <w:t>内核级</w:t>
      </w:r>
      <w:proofErr w:type="gramEnd"/>
      <w:r w:rsidRPr="006B0D28">
        <w:rPr>
          <w:color w:val="231F20"/>
          <w:sz w:val="21"/>
          <w:szCs w:val="21"/>
          <w:lang w:eastAsia="zh-CN"/>
        </w:rPr>
        <w:t>数据包转发功能的</w:t>
      </w:r>
      <w:proofErr w:type="spellStart"/>
      <w:r w:rsidRPr="006B0D28">
        <w:rPr>
          <w:color w:val="231F20"/>
          <w:sz w:val="21"/>
          <w:szCs w:val="21"/>
          <w:lang w:eastAsia="zh-CN"/>
        </w:rPr>
        <w:t>Netlink</w:t>
      </w:r>
      <w:proofErr w:type="spellEnd"/>
      <w:r w:rsidRPr="006B0D28">
        <w:rPr>
          <w:color w:val="231F20"/>
          <w:sz w:val="21"/>
          <w:szCs w:val="21"/>
          <w:lang w:eastAsia="zh-CN"/>
        </w:rPr>
        <w:t>接口[10]。</w:t>
      </w:r>
    </w:p>
    <w:p w14:paraId="6BF7A0DA" w14:textId="77777777" w:rsidR="00FA007E" w:rsidRPr="006B0D28" w:rsidRDefault="00A45AFF">
      <w:pPr>
        <w:pStyle w:val="a5"/>
        <w:numPr>
          <w:ilvl w:val="0"/>
          <w:numId w:val="5"/>
        </w:numPr>
        <w:tabs>
          <w:tab w:val="left" w:pos="1077"/>
        </w:tabs>
        <w:spacing w:before="1" w:line="283" w:lineRule="auto"/>
        <w:ind w:right="101" w:firstLine="341"/>
        <w:jc w:val="both"/>
        <w:rPr>
          <w:color w:val="231F20"/>
          <w:sz w:val="21"/>
          <w:szCs w:val="21"/>
          <w:lang w:eastAsia="zh-CN"/>
        </w:rPr>
      </w:pPr>
      <w:r w:rsidRPr="006B0D28">
        <w:rPr>
          <w:color w:val="231F20"/>
          <w:sz w:val="21"/>
          <w:szCs w:val="21"/>
          <w:lang w:eastAsia="zh-CN"/>
        </w:rPr>
        <w:t>网络中的逻辑中央控制，这种创新在路由控制平台[11]RCP（Routing Control Platform）、软路由架构</w:t>
      </w:r>
    </w:p>
    <w:p w14:paraId="15E2AD94" w14:textId="77777777" w:rsidR="00FA007E" w:rsidRPr="006B0D28" w:rsidRDefault="00A45AFF">
      <w:pPr>
        <w:spacing w:before="2"/>
        <w:ind w:left="282"/>
        <w:rPr>
          <w:color w:val="231F20"/>
          <w:sz w:val="21"/>
          <w:szCs w:val="21"/>
          <w:lang w:eastAsia="zh-CN"/>
        </w:rPr>
      </w:pPr>
      <w:r w:rsidRPr="006B0D28">
        <w:rPr>
          <w:color w:val="231F20"/>
          <w:sz w:val="21"/>
          <w:szCs w:val="21"/>
          <w:lang w:eastAsia="zh-CN"/>
        </w:rPr>
        <w:t>[12]以及IETF的路径计算单元协议[13]中也出现过。</w:t>
      </w:r>
    </w:p>
    <w:p w14:paraId="3429CD46" w14:textId="77777777" w:rsidR="00FA007E" w:rsidRPr="006B0D28" w:rsidRDefault="00A45AFF">
      <w:pPr>
        <w:pStyle w:val="a3"/>
        <w:spacing w:before="49" w:line="283" w:lineRule="auto"/>
        <w:ind w:left="282" w:firstLine="419"/>
        <w:rPr>
          <w:color w:val="231F20"/>
          <w:lang w:eastAsia="zh-CN"/>
        </w:rPr>
      </w:pPr>
      <w:r>
        <w:rPr>
          <w:color w:val="231F20"/>
          <w:lang w:eastAsia="zh-CN"/>
        </w:rPr>
        <w:t>这些创新被ISP网络中管理路由的技术需求所驱</w:t>
      </w:r>
      <w:r w:rsidRPr="006B0D28">
        <w:rPr>
          <w:color w:val="231F20"/>
          <w:lang w:eastAsia="zh-CN"/>
        </w:rPr>
        <w:t>动[14]。学术界也出现了一些早期的关于控制平面与数 据平面分离的提案，包括ATM网络[15]和主动网络[16]。与主动网络中的早期研究相比，这些项目关注点在于网络管理中的紧迫性问题，重点是通过网络管理员， 而不是终端用户和研究人员的创新；控制平面，而不是数据平面的可编程性；全网可视化和控制，而不是设备级别的配置。</w:t>
      </w:r>
    </w:p>
    <w:p w14:paraId="234FE251" w14:textId="62729689" w:rsidR="00FA007E" w:rsidRPr="006B0D28" w:rsidRDefault="00A45AFF" w:rsidP="00D16815">
      <w:pPr>
        <w:pStyle w:val="a3"/>
        <w:spacing w:before="7" w:line="283" w:lineRule="auto"/>
        <w:ind w:left="283" w:firstLine="419"/>
        <w:rPr>
          <w:color w:val="231F20"/>
          <w:lang w:eastAsia="zh-CN"/>
        </w:rPr>
      </w:pPr>
      <w:r>
        <w:rPr>
          <w:color w:val="231F20"/>
          <w:lang w:eastAsia="zh-CN"/>
        </w:rPr>
        <w:t>网络管理应用程序包括根据当前流量负载选择</w:t>
      </w:r>
      <w:r w:rsidRPr="006B0D28">
        <w:rPr>
          <w:color w:val="231F20"/>
          <w:lang w:eastAsia="zh-CN"/>
        </w:rPr>
        <w:t>最优网络路径，在规划路由变更时最小化瞬时干扰， 给予用户网络更多的流量控制，重定向或丢弃可疑</w:t>
      </w:r>
      <w:r>
        <w:rPr>
          <w:color w:val="231F20"/>
          <w:lang w:eastAsia="zh-CN"/>
        </w:rPr>
        <w:t>的网络攻击。几个运行在电信服务提供商网络的控制程序在骨干网中使用传统的路由器，虽然在此</w:t>
      </w:r>
      <w:proofErr w:type="gramStart"/>
      <w:r>
        <w:rPr>
          <w:color w:val="231F20"/>
          <w:lang w:eastAsia="zh-CN"/>
        </w:rPr>
        <w:t>期构对</w:t>
      </w:r>
      <w:proofErr w:type="gramEnd"/>
      <w:r>
        <w:rPr>
          <w:color w:val="231F20"/>
          <w:lang w:eastAsia="zh-CN"/>
        </w:rPr>
        <w:t>大规模网络实验的想法产生了极大的兴趣。</w:t>
      </w:r>
      <w:r w:rsidRPr="006B0D28">
        <w:rPr>
          <w:color w:val="231F20"/>
          <w:lang w:eastAsia="zh-CN"/>
        </w:rPr>
        <w:t>在OpenFlow出现之前，SDN的相关理念面临着完</w:t>
      </w:r>
      <w:r>
        <w:rPr>
          <w:color w:val="231F20"/>
          <w:lang w:eastAsia="zh-CN"/>
        </w:rPr>
        <w:t>全可编程网络的理想与真实世界实际部署之间的矛</w:t>
      </w:r>
      <w:r w:rsidRPr="006B0D28">
        <w:rPr>
          <w:color w:val="231F20"/>
          <w:lang w:eastAsia="zh-CN"/>
        </w:rPr>
        <w:t>盾。OpenFlow通过比早期路由控制器实现更多的功</w:t>
      </w:r>
      <w:r>
        <w:rPr>
          <w:color w:val="231F20"/>
          <w:lang w:eastAsia="zh-CN"/>
        </w:rPr>
        <w:t>能和发展现有的交换硬件，在这两个目标之间寻求平衡。虽然依托现有的交换机硬件在一定程度上限</w:t>
      </w:r>
      <w:r w:rsidRPr="006B0D28">
        <w:rPr>
          <w:color w:val="231F20"/>
          <w:lang w:eastAsia="zh-CN"/>
        </w:rPr>
        <w:t>制了灵活性，但是OpenFlow几乎是可以立即部署的，</w:t>
      </w:r>
      <w:r>
        <w:rPr>
          <w:color w:val="231F20"/>
          <w:lang w:eastAsia="zh-CN"/>
        </w:rPr>
        <w:t>这让SDN计划既务实又大胆。</w:t>
      </w:r>
    </w:p>
    <w:p w14:paraId="4AA9FD0A" w14:textId="77777777" w:rsidR="00FA007E" w:rsidRPr="006B0D28" w:rsidRDefault="00A45AFF">
      <w:pPr>
        <w:pStyle w:val="a3"/>
        <w:spacing w:before="5" w:line="283" w:lineRule="auto"/>
        <w:ind w:left="127" w:right="145" w:firstLine="419"/>
        <w:rPr>
          <w:color w:val="231F20"/>
          <w:lang w:eastAsia="zh-CN"/>
        </w:rPr>
      </w:pPr>
      <w:r w:rsidRPr="006B0D28">
        <w:rPr>
          <w:color w:val="231F20"/>
          <w:lang w:eastAsia="zh-CN"/>
        </w:rPr>
        <w:t>OpenFlow交换机上有包含数据包处理规则的转发表，每条规则都有一个模式（在包头匹配一个比特），一个操作列表（例如丢弃、泛洪、转发到特定接口，修改包头域或发送数据包到控制器），一组计数器（跟踪字节和数据包的数量）以及一个优先级（</w:t>
      </w:r>
      <w:r>
        <w:rPr>
          <w:color w:val="231F20"/>
          <w:lang w:eastAsia="zh-CN"/>
        </w:rPr>
        <w:t>消</w:t>
      </w:r>
      <w:r w:rsidRPr="006B0D28">
        <w:rPr>
          <w:color w:val="231F20"/>
          <w:lang w:eastAsia="zh-CN"/>
        </w:rPr>
        <w:t>除重叠模式规则之间的歧义）。当收到一个数据包， OpenFlow交换机将识别最高优先级匹配规则，执行相关操作，增加计数器[22]</w:t>
      </w:r>
      <w:r>
        <w:rPr>
          <w:color w:val="231F20"/>
          <w:lang w:eastAsia="zh-CN"/>
        </w:rPr>
        <w:t>。</w:t>
      </w:r>
    </w:p>
    <w:p w14:paraId="6C9B3F76" w14:textId="13AE833A" w:rsidR="00FA007E" w:rsidRPr="006B0D28" w:rsidRDefault="00A45AFF" w:rsidP="00D16815">
      <w:pPr>
        <w:pStyle w:val="a3"/>
        <w:spacing w:before="7" w:line="283" w:lineRule="auto"/>
        <w:ind w:left="126" w:right="250" w:firstLine="419"/>
        <w:jc w:val="both"/>
        <w:rPr>
          <w:color w:val="231F20"/>
          <w:lang w:eastAsia="zh-CN"/>
        </w:rPr>
      </w:pPr>
      <w:r w:rsidRPr="006B0D28">
        <w:rPr>
          <w:color w:val="231F20"/>
          <w:lang w:eastAsia="zh-CN"/>
        </w:rPr>
        <w:t>在SDN范畴中，网络操作系统NOS（Network</w:t>
      </w:r>
      <w:r>
        <w:rPr>
          <w:color w:val="231F20"/>
          <w:lang w:eastAsia="zh-CN"/>
        </w:rPr>
        <w:t xml:space="preserve"> </w:t>
      </w:r>
      <w:r w:rsidRPr="006B0D28">
        <w:rPr>
          <w:color w:val="231F20"/>
          <w:lang w:eastAsia="zh-CN"/>
        </w:rPr>
        <w:t xml:space="preserve">Op- </w:t>
      </w:r>
      <w:proofErr w:type="spellStart"/>
      <w:r w:rsidRPr="006B0D28">
        <w:rPr>
          <w:color w:val="231F20"/>
          <w:lang w:eastAsia="zh-CN"/>
        </w:rPr>
        <w:t>erating</w:t>
      </w:r>
      <w:proofErr w:type="spellEnd"/>
      <w:r>
        <w:rPr>
          <w:color w:val="231F20"/>
          <w:lang w:eastAsia="zh-CN"/>
        </w:rPr>
        <w:t xml:space="preserve"> </w:t>
      </w:r>
      <w:r w:rsidRPr="006B0D28">
        <w:rPr>
          <w:color w:val="231F20"/>
          <w:lang w:eastAsia="zh-CN"/>
        </w:rPr>
        <w:t>System） 特指运行在控制器上的网络控制平台，实际为控制软件，通过在</w:t>
      </w:r>
      <w:r>
        <w:rPr>
          <w:color w:val="231F20"/>
          <w:lang w:eastAsia="zh-CN"/>
        </w:rPr>
        <w:t>NOS</w:t>
      </w:r>
      <w:r w:rsidRPr="006B0D28">
        <w:rPr>
          <w:color w:val="231F20"/>
          <w:lang w:eastAsia="zh-CN"/>
        </w:rPr>
        <w:t>上运行不同的应用</w:t>
      </w:r>
      <w:r>
        <w:rPr>
          <w:color w:val="231F20"/>
          <w:lang w:eastAsia="zh-CN"/>
        </w:rPr>
        <w:t>程序能够实现不同的逻辑管控功能。从整个网络来</w:t>
      </w:r>
      <w:r w:rsidRPr="006B0D28">
        <w:rPr>
          <w:color w:val="231F20"/>
          <w:lang w:eastAsia="zh-CN"/>
        </w:rPr>
        <w:t>看，网络操作系统应该是抽象网络中的各种资源，为</w:t>
      </w:r>
      <w:r>
        <w:rPr>
          <w:color w:val="231F20"/>
          <w:lang w:eastAsia="zh-CN"/>
        </w:rPr>
        <w:t>网络管理者提供易用的接口，建立网络管理和控制</w:t>
      </w:r>
      <w:r w:rsidRPr="006B0D28">
        <w:rPr>
          <w:color w:val="231F20"/>
          <w:lang w:eastAsia="zh-CN"/>
        </w:rPr>
        <w:t>的应用。目前，较为流行的NOS有NOX，Beacon，</w:t>
      </w:r>
      <w:proofErr w:type="spellStart"/>
      <w:r w:rsidRPr="006B0D28">
        <w:rPr>
          <w:color w:val="231F20"/>
          <w:lang w:eastAsia="zh-CN"/>
        </w:rPr>
        <w:t>Onix</w:t>
      </w:r>
      <w:proofErr w:type="spellEnd"/>
      <w:r w:rsidRPr="006B0D28">
        <w:rPr>
          <w:color w:val="231F20"/>
          <w:lang w:eastAsia="zh-CN"/>
        </w:rPr>
        <w:t>等。</w:t>
      </w:r>
    </w:p>
    <w:p w14:paraId="1ADE91EC" w14:textId="77777777" w:rsidR="00FA007E" w:rsidRPr="006B0D28" w:rsidRDefault="00A45AFF">
      <w:pPr>
        <w:pStyle w:val="a3"/>
        <w:spacing w:before="2" w:line="283" w:lineRule="auto"/>
        <w:ind w:left="112" w:firstLine="419"/>
        <w:rPr>
          <w:color w:val="231F20"/>
          <w:lang w:eastAsia="zh-CN"/>
        </w:rPr>
      </w:pPr>
      <w:r w:rsidRPr="006B0D28">
        <w:rPr>
          <w:color w:val="231F20"/>
          <w:lang w:eastAsia="zh-CN"/>
        </w:rPr>
        <w:t>在基于NOX[23]的OpenFlow网络中，NOX是控制核心，NOX通过维护网络试图来维护整个网络的基本信息，如拓扑、网络单元和提供的服务，运行在OpenFlow交换机上的应用程序完成对整个网络的控制和管理。在基于Beacon[24]的OpenFlow中，采用模块化功能实现了事件和多线程操作的处理平台，可定制易于扩展的界面框架。在基于</w:t>
      </w:r>
      <w:proofErr w:type="spellStart"/>
      <w:r w:rsidRPr="006B0D28">
        <w:rPr>
          <w:color w:val="231F20"/>
          <w:lang w:eastAsia="zh-CN"/>
        </w:rPr>
        <w:t>Onix</w:t>
      </w:r>
      <w:proofErr w:type="spellEnd"/>
      <w:r w:rsidRPr="006B0D28">
        <w:rPr>
          <w:color w:val="231F20"/>
          <w:lang w:eastAsia="zh-CN"/>
        </w:rPr>
        <w:t xml:space="preserve">[25]的OpenFlow网络中， </w:t>
      </w:r>
      <w:proofErr w:type="spellStart"/>
      <w:r w:rsidRPr="006B0D28">
        <w:rPr>
          <w:color w:val="231F20"/>
          <w:lang w:eastAsia="zh-CN"/>
        </w:rPr>
        <w:t>Onix</w:t>
      </w:r>
      <w:proofErr w:type="spellEnd"/>
      <w:r w:rsidRPr="006B0D28">
        <w:rPr>
          <w:color w:val="231F20"/>
          <w:lang w:eastAsia="zh-CN"/>
        </w:rPr>
        <w:t>在可扩展性、可靠性方面有了很大的改进，通过多控制器分域进行管控的思想，提出一套面向大规模网络的分布式SDN部署方案，目前已经作为很多组织机构构建商业应用的基础平台。</w:t>
      </w:r>
    </w:p>
    <w:p w14:paraId="6790CE8B" w14:textId="77777777" w:rsidR="00FA007E" w:rsidRDefault="00FA007E">
      <w:pPr>
        <w:pStyle w:val="a3"/>
        <w:spacing w:before="4"/>
        <w:rPr>
          <w:sz w:val="25"/>
          <w:lang w:eastAsia="zh-CN"/>
        </w:rPr>
      </w:pPr>
    </w:p>
    <w:p w14:paraId="39509319" w14:textId="77777777" w:rsidR="00FA007E" w:rsidRDefault="00A45AFF">
      <w:pPr>
        <w:pStyle w:val="1"/>
        <w:numPr>
          <w:ilvl w:val="0"/>
          <w:numId w:val="7"/>
        </w:numPr>
        <w:tabs>
          <w:tab w:val="left" w:pos="483"/>
          <w:tab w:val="left" w:pos="484"/>
        </w:tabs>
        <w:ind w:left="483" w:hanging="372"/>
      </w:pPr>
      <w:proofErr w:type="spellStart"/>
      <w:r>
        <w:rPr>
          <w:color w:val="231F20"/>
        </w:rPr>
        <w:t>总结</w:t>
      </w:r>
      <w:proofErr w:type="spellEnd"/>
    </w:p>
    <w:p w14:paraId="6327EF6F" w14:textId="77777777" w:rsidR="00FA007E" w:rsidRPr="006B0D28" w:rsidRDefault="00A45AFF">
      <w:pPr>
        <w:pStyle w:val="a3"/>
        <w:spacing w:before="44" w:line="283" w:lineRule="auto"/>
        <w:ind w:left="112" w:firstLine="419"/>
        <w:rPr>
          <w:color w:val="231F20"/>
          <w:spacing w:val="-8"/>
          <w:lang w:eastAsia="zh-CN"/>
        </w:rPr>
      </w:pPr>
      <w:r w:rsidRPr="006B0D28">
        <w:rPr>
          <w:color w:val="231F20"/>
          <w:spacing w:val="-8"/>
          <w:lang w:eastAsia="zh-CN"/>
        </w:rPr>
        <w:t>SDN</w:t>
      </w:r>
      <w:r>
        <w:rPr>
          <w:color w:val="231F20"/>
          <w:spacing w:val="-8"/>
          <w:lang w:eastAsia="zh-CN"/>
        </w:rPr>
        <w:t>作为一种新兴的网络体系架构，从最初的主</w:t>
      </w:r>
      <w:r w:rsidRPr="006B0D28">
        <w:rPr>
          <w:color w:val="231F20"/>
          <w:spacing w:val="-8"/>
          <w:lang w:eastAsia="zh-CN"/>
        </w:rPr>
        <w:t>动网络到21世纪初的控制平面与数据平面的分离， 再到当今的OpenFlow和网络操作系统，其发展过程经历了20多年的变化，日趋成熟。</w:t>
      </w:r>
    </w:p>
    <w:p w14:paraId="0E196EDC" w14:textId="77777777" w:rsidR="00FA007E" w:rsidRPr="006B0D28" w:rsidRDefault="00A45AFF">
      <w:pPr>
        <w:pStyle w:val="a3"/>
        <w:spacing w:before="4" w:line="283" w:lineRule="auto"/>
        <w:ind w:left="112" w:right="102" w:firstLine="419"/>
        <w:jc w:val="both"/>
        <w:rPr>
          <w:color w:val="231F20"/>
          <w:spacing w:val="-8"/>
          <w:lang w:eastAsia="zh-CN"/>
        </w:rPr>
      </w:pPr>
      <w:r w:rsidRPr="006B0D28">
        <w:rPr>
          <w:color w:val="231F20"/>
          <w:spacing w:val="-8"/>
          <w:lang w:eastAsia="zh-CN"/>
        </w:rPr>
        <w:t>作为未来5 年内IT领域十大关键技术之一的SDN，不仅继承现有网络技术，也可独立于现有网络技术单独发展;不仅顺从当前新的应用趋势，也符合控制、转发分离的思想。目的是对现有复杂的网络控制面进行抽象简化，使能控制面独立创新发展，使得网络面向应用可编程。</w:t>
      </w:r>
    </w:p>
    <w:p w14:paraId="00BEB93B" w14:textId="77777777" w:rsidR="00FA007E" w:rsidRPr="006B0D28" w:rsidRDefault="00A45AFF">
      <w:pPr>
        <w:pStyle w:val="a3"/>
        <w:spacing w:before="5" w:line="283" w:lineRule="auto"/>
        <w:ind w:left="112" w:right="100" w:firstLine="419"/>
        <w:jc w:val="both"/>
        <w:rPr>
          <w:color w:val="231F20"/>
          <w:spacing w:val="-8"/>
          <w:lang w:eastAsia="zh-CN"/>
        </w:rPr>
      </w:pPr>
      <w:r w:rsidRPr="006B0D28">
        <w:rPr>
          <w:color w:val="231F20"/>
          <w:spacing w:val="-8"/>
          <w:lang w:eastAsia="zh-CN"/>
        </w:rPr>
        <w:t>SDN未来的展望可以分为三个方面，一来是数据中心网络的部署，如何实现一个高效、稳定可控的网络一直是数据中心的研究重点；二来是面向大规模网络的部署，目前SDN部署环境主要面向校园网、企业网和数据中心，</w:t>
      </w:r>
      <w:r w:rsidRPr="006B0D28">
        <w:rPr>
          <w:color w:val="231F20"/>
          <w:spacing w:val="-8"/>
          <w:lang w:eastAsia="zh-CN"/>
        </w:rPr>
        <w:lastRenderedPageBreak/>
        <w:t>还缺乏大规模网络部署的相关经验；三来面向未来互联网研究的部署，未来互联网研究将在增加网络可控性的基础上逐渐展开,SDN技术有可能发展成为面向未来互联网的新型设计标准。</w:t>
      </w:r>
    </w:p>
    <w:p w14:paraId="2FD4AE9A" w14:textId="77777777" w:rsidR="00FA007E" w:rsidRDefault="00FA007E">
      <w:pPr>
        <w:pStyle w:val="a3"/>
        <w:spacing w:before="5"/>
        <w:rPr>
          <w:sz w:val="25"/>
          <w:lang w:eastAsia="zh-CN"/>
        </w:rPr>
      </w:pPr>
    </w:p>
    <w:p w14:paraId="0D3B1D32" w14:textId="77777777" w:rsidR="00FA007E" w:rsidRDefault="00A45AFF">
      <w:pPr>
        <w:pStyle w:val="a3"/>
        <w:ind w:left="112"/>
      </w:pPr>
      <w:proofErr w:type="spellStart"/>
      <w:r>
        <w:rPr>
          <w:color w:val="231F20"/>
        </w:rPr>
        <w:t>参考文献</w:t>
      </w:r>
      <w:proofErr w:type="spellEnd"/>
    </w:p>
    <w:p w14:paraId="2FDBBE93" w14:textId="77777777" w:rsidR="00FA007E" w:rsidRDefault="00CF29C5">
      <w:pPr>
        <w:pStyle w:val="a3"/>
        <w:spacing w:before="10"/>
        <w:rPr>
          <w:sz w:val="13"/>
        </w:rPr>
      </w:pPr>
      <w:r>
        <w:pict w14:anchorId="5DB8A7B3">
          <v:shape id="_x0000_s1045" style="position:absolute;margin-left:56.7pt;margin-top:10.85pt;width:233.2pt;height:.1pt;z-index:-251656192;mso-wrap-distance-left:0;mso-wrap-distance-right:0;mso-position-horizontal-relative:page" coordorigin="1134,217" coordsize="4664,0" path="m1134,217r4664,e" filled="f" strokecolor="#231f20" strokeweight=".1pt">
            <v:path arrowok="t"/>
            <w10:wrap type="topAndBottom" anchorx="page"/>
          </v:shape>
        </w:pict>
      </w:r>
    </w:p>
    <w:p w14:paraId="76D4EAFE" w14:textId="77777777" w:rsidR="00D16815" w:rsidRPr="006B0D28" w:rsidRDefault="00A45AFF" w:rsidP="00D16815">
      <w:pPr>
        <w:pStyle w:val="a5"/>
        <w:numPr>
          <w:ilvl w:val="0"/>
          <w:numId w:val="4"/>
        </w:numPr>
        <w:tabs>
          <w:tab w:val="left" w:pos="439"/>
        </w:tabs>
        <w:spacing w:before="124" w:line="300" w:lineRule="auto"/>
        <w:ind w:right="12" w:hanging="270"/>
        <w:rPr>
          <w:color w:val="231F20"/>
          <w:spacing w:val="-8"/>
          <w:sz w:val="21"/>
          <w:szCs w:val="21"/>
          <w:lang w:eastAsia="zh-CN"/>
        </w:rPr>
      </w:pPr>
      <w:r>
        <w:tab/>
      </w:r>
      <w:proofErr w:type="spellStart"/>
      <w:r w:rsidRPr="006B0D28">
        <w:rPr>
          <w:color w:val="231F20"/>
          <w:spacing w:val="-8"/>
          <w:sz w:val="21"/>
          <w:szCs w:val="21"/>
          <w:lang w:eastAsia="zh-CN"/>
        </w:rPr>
        <w:t>McKEOW</w:t>
      </w:r>
      <w:proofErr w:type="spellEnd"/>
      <w:r w:rsidRPr="006B0D28">
        <w:rPr>
          <w:color w:val="231F20"/>
          <w:spacing w:val="-8"/>
          <w:sz w:val="21"/>
          <w:szCs w:val="21"/>
          <w:lang w:eastAsia="zh-CN"/>
        </w:rPr>
        <w:t xml:space="preserve"> N </w:t>
      </w:r>
      <w:proofErr w:type="spellStart"/>
      <w:r w:rsidRPr="006B0D28">
        <w:rPr>
          <w:color w:val="231F20"/>
          <w:spacing w:val="-8"/>
          <w:sz w:val="21"/>
          <w:szCs w:val="21"/>
          <w:lang w:eastAsia="zh-CN"/>
        </w:rPr>
        <w:t>N</w:t>
      </w:r>
      <w:proofErr w:type="spellEnd"/>
      <w:r w:rsidRPr="006B0D28">
        <w:rPr>
          <w:color w:val="231F20"/>
          <w:spacing w:val="-8"/>
          <w:sz w:val="21"/>
          <w:szCs w:val="21"/>
          <w:lang w:eastAsia="zh-CN"/>
        </w:rPr>
        <w:t>, ANDERSON T，BALAKRISHNAN H，et al．</w:t>
      </w:r>
      <w:proofErr w:type="spellStart"/>
      <w:r w:rsidRPr="006B0D28">
        <w:rPr>
          <w:color w:val="231F20"/>
          <w:spacing w:val="-8"/>
          <w:sz w:val="21"/>
          <w:szCs w:val="21"/>
          <w:lang w:eastAsia="zh-CN"/>
        </w:rPr>
        <w:t>Open-Flow:enabling</w:t>
      </w:r>
      <w:proofErr w:type="spellEnd"/>
      <w:r w:rsidRPr="006B0D28">
        <w:rPr>
          <w:color w:val="231F20"/>
          <w:spacing w:val="-8"/>
          <w:sz w:val="21"/>
          <w:szCs w:val="21"/>
          <w:lang w:eastAsia="zh-CN"/>
        </w:rPr>
        <w:t xml:space="preserve"> innovation in campus network［s J］． ACM SIGCOMM Computer Communication Review，2008， 38(2) : 69-75</w:t>
      </w:r>
    </w:p>
    <w:p w14:paraId="33F1E2E6" w14:textId="24EB6D82" w:rsidR="00FA007E" w:rsidRPr="006B0D28" w:rsidRDefault="00A45AFF" w:rsidP="00D16815">
      <w:pPr>
        <w:pStyle w:val="a5"/>
        <w:numPr>
          <w:ilvl w:val="0"/>
          <w:numId w:val="4"/>
        </w:numPr>
        <w:tabs>
          <w:tab w:val="left" w:pos="439"/>
        </w:tabs>
        <w:spacing w:before="124" w:line="300" w:lineRule="auto"/>
        <w:ind w:right="12" w:hanging="270"/>
        <w:rPr>
          <w:color w:val="231F20"/>
          <w:spacing w:val="-8"/>
          <w:sz w:val="21"/>
          <w:szCs w:val="21"/>
          <w:lang w:eastAsia="zh-CN"/>
        </w:rPr>
      </w:pPr>
      <w:r w:rsidRPr="006B0D28">
        <w:rPr>
          <w:color w:val="231F20"/>
          <w:spacing w:val="-8"/>
          <w:sz w:val="21"/>
          <w:szCs w:val="21"/>
          <w:lang w:eastAsia="zh-CN"/>
        </w:rPr>
        <w:t xml:space="preserve">Nick </w:t>
      </w:r>
      <w:proofErr w:type="spellStart"/>
      <w:r w:rsidRPr="006B0D28">
        <w:rPr>
          <w:color w:val="231F20"/>
          <w:spacing w:val="-8"/>
          <w:sz w:val="21"/>
          <w:szCs w:val="21"/>
          <w:lang w:eastAsia="zh-CN"/>
        </w:rPr>
        <w:t>Feamster</w:t>
      </w:r>
      <w:proofErr w:type="spellEnd"/>
      <w:r w:rsidRPr="006B0D28">
        <w:rPr>
          <w:color w:val="231F20"/>
          <w:spacing w:val="-8"/>
          <w:sz w:val="21"/>
          <w:szCs w:val="21"/>
          <w:lang w:eastAsia="zh-CN"/>
        </w:rPr>
        <w:t xml:space="preserve">, Jennifer Rexford, Ellen Zegura. The Road to SDN: An </w:t>
      </w:r>
      <w:proofErr w:type="spellStart"/>
      <w:r w:rsidRPr="006B0D28">
        <w:rPr>
          <w:color w:val="231F20"/>
          <w:spacing w:val="-8"/>
          <w:sz w:val="21"/>
          <w:szCs w:val="21"/>
          <w:lang w:eastAsia="zh-CN"/>
        </w:rPr>
        <w:t>Intellectural</w:t>
      </w:r>
      <w:proofErr w:type="spellEnd"/>
      <w:r w:rsidRPr="006B0D28">
        <w:rPr>
          <w:color w:val="231F20"/>
          <w:spacing w:val="-8"/>
          <w:sz w:val="21"/>
          <w:szCs w:val="21"/>
          <w:lang w:eastAsia="zh-CN"/>
        </w:rPr>
        <w:t xml:space="preserve"> History of Programmable Net- </w:t>
      </w:r>
      <w:proofErr w:type="gramStart"/>
      <w:r w:rsidRPr="006B0D28">
        <w:rPr>
          <w:color w:val="231F20"/>
          <w:spacing w:val="-8"/>
          <w:sz w:val="21"/>
          <w:szCs w:val="21"/>
          <w:lang w:eastAsia="zh-CN"/>
        </w:rPr>
        <w:t>works  [</w:t>
      </w:r>
      <w:proofErr w:type="gramEnd"/>
      <w:r w:rsidRPr="006B0D28">
        <w:rPr>
          <w:color w:val="231F20"/>
          <w:spacing w:val="-8"/>
          <w:sz w:val="21"/>
          <w:szCs w:val="21"/>
          <w:lang w:eastAsia="zh-CN"/>
        </w:rPr>
        <w:t>J].  Queue-Large-Scale Implementations.  2013,11 (12):1-13</w:t>
      </w:r>
    </w:p>
    <w:p w14:paraId="619A7372" w14:textId="77777777" w:rsidR="00FA007E" w:rsidRPr="006B0D28" w:rsidRDefault="00A45AFF">
      <w:pPr>
        <w:pStyle w:val="a5"/>
        <w:numPr>
          <w:ilvl w:val="0"/>
          <w:numId w:val="4"/>
        </w:numPr>
        <w:tabs>
          <w:tab w:val="left" w:pos="397"/>
        </w:tabs>
        <w:spacing w:line="300" w:lineRule="auto"/>
        <w:ind w:right="418" w:hanging="270"/>
        <w:jc w:val="both"/>
        <w:rPr>
          <w:color w:val="231F20"/>
          <w:spacing w:val="-8"/>
          <w:sz w:val="21"/>
          <w:szCs w:val="21"/>
          <w:lang w:eastAsia="zh-CN"/>
        </w:rPr>
      </w:pPr>
      <w:r w:rsidRPr="006B0D28">
        <w:rPr>
          <w:color w:val="231F20"/>
          <w:spacing w:val="-8"/>
          <w:sz w:val="21"/>
          <w:szCs w:val="21"/>
          <w:lang w:eastAsia="zh-CN"/>
        </w:rPr>
        <w:t xml:space="preserve">Sushant Jain, Alok Kumar, </w:t>
      </w:r>
      <w:proofErr w:type="spellStart"/>
      <w:r w:rsidRPr="006B0D28">
        <w:rPr>
          <w:color w:val="231F20"/>
          <w:spacing w:val="-8"/>
          <w:sz w:val="21"/>
          <w:szCs w:val="21"/>
          <w:lang w:eastAsia="zh-CN"/>
        </w:rPr>
        <w:t>Subhasree</w:t>
      </w:r>
      <w:proofErr w:type="spellEnd"/>
      <w:r w:rsidRPr="006B0D28">
        <w:rPr>
          <w:color w:val="231F20"/>
          <w:spacing w:val="-8"/>
          <w:sz w:val="21"/>
          <w:szCs w:val="21"/>
          <w:lang w:eastAsia="zh-CN"/>
        </w:rPr>
        <w:t xml:space="preserve"> </w:t>
      </w:r>
      <w:proofErr w:type="spellStart"/>
      <w:proofErr w:type="gramStart"/>
      <w:r w:rsidRPr="006B0D28">
        <w:rPr>
          <w:color w:val="231F20"/>
          <w:spacing w:val="-8"/>
          <w:sz w:val="21"/>
          <w:szCs w:val="21"/>
          <w:lang w:eastAsia="zh-CN"/>
        </w:rPr>
        <w:t>Mandal,et</w:t>
      </w:r>
      <w:proofErr w:type="spellEnd"/>
      <w:proofErr w:type="gramEnd"/>
      <w:r w:rsidRPr="006B0D28">
        <w:rPr>
          <w:color w:val="231F20"/>
          <w:spacing w:val="-8"/>
          <w:sz w:val="21"/>
          <w:szCs w:val="21"/>
          <w:lang w:eastAsia="zh-CN"/>
        </w:rPr>
        <w:t xml:space="preserve">  al.B4:ex- </w:t>
      </w:r>
      <w:proofErr w:type="spellStart"/>
      <w:r w:rsidRPr="006B0D28">
        <w:rPr>
          <w:color w:val="231F20"/>
          <w:spacing w:val="-8"/>
          <w:sz w:val="21"/>
          <w:szCs w:val="21"/>
          <w:lang w:eastAsia="zh-CN"/>
        </w:rPr>
        <w:t>perience</w:t>
      </w:r>
      <w:proofErr w:type="spellEnd"/>
      <w:r w:rsidRPr="006B0D28">
        <w:rPr>
          <w:color w:val="231F20"/>
          <w:spacing w:val="-8"/>
          <w:sz w:val="21"/>
          <w:szCs w:val="21"/>
          <w:lang w:eastAsia="zh-CN"/>
        </w:rPr>
        <w:t xml:space="preserve">  with  a  globally-deployed  software  defined  wan [C]. Proceeding of the ACM SIGCOMM 2013 conference on SIGCOMM. 2013,43(4):3-14</w:t>
      </w:r>
    </w:p>
    <w:p w14:paraId="7D4BD575" w14:textId="77777777" w:rsidR="00FA007E" w:rsidRPr="006B0D28" w:rsidRDefault="00A45AFF">
      <w:pPr>
        <w:ind w:left="112"/>
        <w:jc w:val="both"/>
        <w:rPr>
          <w:color w:val="231F20"/>
          <w:spacing w:val="-8"/>
          <w:sz w:val="21"/>
          <w:szCs w:val="21"/>
          <w:lang w:eastAsia="zh-CN"/>
        </w:rPr>
      </w:pPr>
      <w:r w:rsidRPr="006B0D28">
        <w:rPr>
          <w:color w:val="231F20"/>
          <w:spacing w:val="-8"/>
          <w:sz w:val="21"/>
          <w:szCs w:val="21"/>
          <w:lang w:eastAsia="zh-CN"/>
        </w:rPr>
        <w:t>[4] 范伟.软件定义网络及应用[J].通信技术. 2013,46(3):67-70</w:t>
      </w:r>
    </w:p>
    <w:p w14:paraId="6148E762" w14:textId="77777777" w:rsidR="00FA007E" w:rsidRPr="006B0D28" w:rsidRDefault="00A45AFF">
      <w:pPr>
        <w:pStyle w:val="a5"/>
        <w:numPr>
          <w:ilvl w:val="0"/>
          <w:numId w:val="3"/>
        </w:numPr>
        <w:tabs>
          <w:tab w:val="left" w:pos="389"/>
        </w:tabs>
        <w:spacing w:before="58" w:line="300" w:lineRule="auto"/>
        <w:ind w:right="417" w:hanging="270"/>
        <w:jc w:val="both"/>
        <w:rPr>
          <w:color w:val="231F20"/>
          <w:spacing w:val="-8"/>
          <w:sz w:val="21"/>
          <w:szCs w:val="21"/>
          <w:lang w:eastAsia="zh-CN"/>
        </w:rPr>
      </w:pPr>
      <w:r w:rsidRPr="006B0D28">
        <w:rPr>
          <w:color w:val="231F20"/>
          <w:spacing w:val="-8"/>
          <w:sz w:val="21"/>
          <w:szCs w:val="21"/>
          <w:lang w:eastAsia="zh-CN"/>
        </w:rPr>
        <w:t xml:space="preserve">Ken Calvert. Reflections on network architecture: an active </w:t>
      </w:r>
      <w:proofErr w:type="gramStart"/>
      <w:r w:rsidRPr="006B0D28">
        <w:rPr>
          <w:color w:val="231F20"/>
          <w:spacing w:val="-8"/>
          <w:sz w:val="21"/>
          <w:szCs w:val="21"/>
          <w:lang w:eastAsia="zh-CN"/>
        </w:rPr>
        <w:t>networking  perspective</w:t>
      </w:r>
      <w:proofErr w:type="gramEnd"/>
      <w:r w:rsidRPr="006B0D28">
        <w:rPr>
          <w:color w:val="231F20"/>
          <w:spacing w:val="-8"/>
          <w:sz w:val="21"/>
          <w:szCs w:val="21"/>
          <w:lang w:eastAsia="zh-CN"/>
        </w:rPr>
        <w:t xml:space="preserve">   [J].  </w:t>
      </w:r>
      <w:proofErr w:type="gramStart"/>
      <w:r w:rsidRPr="006B0D28">
        <w:rPr>
          <w:color w:val="231F20"/>
          <w:spacing w:val="-8"/>
          <w:sz w:val="21"/>
          <w:szCs w:val="21"/>
          <w:lang w:eastAsia="zh-CN"/>
        </w:rPr>
        <w:t>ACM  SIGCOMM</w:t>
      </w:r>
      <w:proofErr w:type="gramEnd"/>
      <w:r w:rsidRPr="006B0D28">
        <w:rPr>
          <w:color w:val="231F20"/>
          <w:spacing w:val="-8"/>
          <w:sz w:val="21"/>
          <w:szCs w:val="21"/>
          <w:lang w:eastAsia="zh-CN"/>
        </w:rPr>
        <w:t xml:space="preserve">  Computer Communication Review. 2006,36(2):27-30</w:t>
      </w:r>
    </w:p>
    <w:p w14:paraId="44E17A6F" w14:textId="77777777" w:rsidR="00FA007E" w:rsidRPr="006B0D28" w:rsidRDefault="00A45AFF">
      <w:pPr>
        <w:pStyle w:val="a5"/>
        <w:numPr>
          <w:ilvl w:val="0"/>
          <w:numId w:val="3"/>
        </w:numPr>
        <w:tabs>
          <w:tab w:val="left" w:pos="397"/>
        </w:tabs>
        <w:spacing w:line="300" w:lineRule="auto"/>
        <w:ind w:right="418" w:hanging="270"/>
        <w:jc w:val="both"/>
        <w:rPr>
          <w:color w:val="231F20"/>
          <w:spacing w:val="-8"/>
          <w:sz w:val="21"/>
          <w:szCs w:val="21"/>
          <w:lang w:eastAsia="zh-CN"/>
        </w:rPr>
      </w:pPr>
      <w:proofErr w:type="spellStart"/>
      <w:r w:rsidRPr="006B0D28">
        <w:rPr>
          <w:color w:val="231F20"/>
          <w:spacing w:val="-8"/>
          <w:sz w:val="21"/>
          <w:szCs w:val="21"/>
          <w:lang w:eastAsia="zh-CN"/>
        </w:rPr>
        <w:t>Wetherall</w:t>
      </w:r>
      <w:proofErr w:type="spellEnd"/>
      <w:r w:rsidRPr="006B0D28">
        <w:rPr>
          <w:color w:val="231F20"/>
          <w:spacing w:val="-8"/>
          <w:sz w:val="21"/>
          <w:szCs w:val="21"/>
          <w:lang w:eastAsia="zh-CN"/>
        </w:rPr>
        <w:t xml:space="preserve">, </w:t>
      </w:r>
      <w:proofErr w:type="spellStart"/>
      <w:r w:rsidRPr="006B0D28">
        <w:rPr>
          <w:color w:val="231F20"/>
          <w:spacing w:val="-8"/>
          <w:sz w:val="21"/>
          <w:szCs w:val="21"/>
          <w:lang w:eastAsia="zh-CN"/>
        </w:rPr>
        <w:t>Guttag</w:t>
      </w:r>
      <w:proofErr w:type="spellEnd"/>
      <w:r w:rsidRPr="006B0D28">
        <w:rPr>
          <w:color w:val="231F20"/>
          <w:spacing w:val="-8"/>
          <w:sz w:val="21"/>
          <w:szCs w:val="21"/>
          <w:lang w:eastAsia="zh-CN"/>
        </w:rPr>
        <w:t xml:space="preserve">, John. ANTS: a toolkit for building and dynamically deploying network </w:t>
      </w:r>
      <w:proofErr w:type="gramStart"/>
      <w:r w:rsidRPr="006B0D28">
        <w:rPr>
          <w:color w:val="231F20"/>
          <w:spacing w:val="-8"/>
          <w:sz w:val="21"/>
          <w:szCs w:val="21"/>
          <w:lang w:eastAsia="zh-CN"/>
        </w:rPr>
        <w:t>protocols  [</w:t>
      </w:r>
      <w:proofErr w:type="gramEnd"/>
      <w:r w:rsidRPr="006B0D28">
        <w:rPr>
          <w:color w:val="231F20"/>
          <w:spacing w:val="-8"/>
          <w:sz w:val="21"/>
          <w:szCs w:val="21"/>
          <w:lang w:eastAsia="zh-CN"/>
        </w:rPr>
        <w:t xml:space="preserve">J]. Open Archi- </w:t>
      </w:r>
      <w:proofErr w:type="spellStart"/>
      <w:r w:rsidRPr="006B0D28">
        <w:rPr>
          <w:color w:val="231F20"/>
          <w:spacing w:val="-8"/>
          <w:sz w:val="21"/>
          <w:szCs w:val="21"/>
          <w:lang w:eastAsia="zh-CN"/>
        </w:rPr>
        <w:t>tectures</w:t>
      </w:r>
      <w:proofErr w:type="spellEnd"/>
      <w:r w:rsidRPr="006B0D28">
        <w:rPr>
          <w:color w:val="231F20"/>
          <w:spacing w:val="-8"/>
          <w:sz w:val="21"/>
          <w:szCs w:val="21"/>
          <w:lang w:eastAsia="zh-CN"/>
        </w:rPr>
        <w:t xml:space="preserve"> and Network Programming. 1998,3(4):117-129</w:t>
      </w:r>
    </w:p>
    <w:p w14:paraId="1922DA61" w14:textId="77777777" w:rsidR="00FA007E" w:rsidRPr="006B0D28" w:rsidRDefault="00A45AFF">
      <w:pPr>
        <w:pStyle w:val="a5"/>
        <w:numPr>
          <w:ilvl w:val="0"/>
          <w:numId w:val="3"/>
        </w:numPr>
        <w:tabs>
          <w:tab w:val="left" w:pos="389"/>
        </w:tabs>
        <w:spacing w:line="300" w:lineRule="auto"/>
        <w:ind w:right="419" w:hanging="270"/>
        <w:jc w:val="both"/>
        <w:rPr>
          <w:color w:val="231F20"/>
          <w:spacing w:val="-8"/>
          <w:sz w:val="21"/>
          <w:szCs w:val="21"/>
          <w:lang w:eastAsia="zh-CN"/>
        </w:rPr>
      </w:pPr>
      <w:proofErr w:type="spellStart"/>
      <w:r w:rsidRPr="006B0D28">
        <w:rPr>
          <w:color w:val="231F20"/>
          <w:spacing w:val="-8"/>
          <w:sz w:val="21"/>
          <w:szCs w:val="21"/>
          <w:lang w:eastAsia="zh-CN"/>
        </w:rPr>
        <w:t>Tennenhouse</w:t>
      </w:r>
      <w:proofErr w:type="spellEnd"/>
      <w:r w:rsidRPr="006B0D28">
        <w:rPr>
          <w:color w:val="231F20"/>
          <w:spacing w:val="-8"/>
          <w:sz w:val="21"/>
          <w:szCs w:val="21"/>
          <w:lang w:eastAsia="zh-CN"/>
        </w:rPr>
        <w:t xml:space="preserve">, Smith, </w:t>
      </w:r>
      <w:proofErr w:type="spellStart"/>
      <w:r w:rsidRPr="006B0D28">
        <w:rPr>
          <w:color w:val="231F20"/>
          <w:spacing w:val="-8"/>
          <w:sz w:val="21"/>
          <w:szCs w:val="21"/>
          <w:lang w:eastAsia="zh-CN"/>
        </w:rPr>
        <w:t>Sincoskie</w:t>
      </w:r>
      <w:proofErr w:type="spellEnd"/>
      <w:r w:rsidRPr="006B0D28">
        <w:rPr>
          <w:color w:val="231F20"/>
          <w:spacing w:val="-8"/>
          <w:sz w:val="21"/>
          <w:szCs w:val="21"/>
          <w:lang w:eastAsia="zh-CN"/>
        </w:rPr>
        <w:t xml:space="preserve">. A survey of active network </w:t>
      </w:r>
      <w:proofErr w:type="gramStart"/>
      <w:r w:rsidRPr="006B0D28">
        <w:rPr>
          <w:color w:val="231F20"/>
          <w:spacing w:val="-8"/>
          <w:sz w:val="21"/>
          <w:szCs w:val="21"/>
          <w:lang w:eastAsia="zh-CN"/>
        </w:rPr>
        <w:t>research  [</w:t>
      </w:r>
      <w:proofErr w:type="gramEnd"/>
      <w:r w:rsidRPr="006B0D28">
        <w:rPr>
          <w:color w:val="231F20"/>
          <w:spacing w:val="-8"/>
          <w:sz w:val="21"/>
          <w:szCs w:val="21"/>
          <w:lang w:eastAsia="zh-CN"/>
        </w:rPr>
        <w:t>J]. IEEE Communications Magazine. 1997,35(1): 80-86</w:t>
      </w:r>
    </w:p>
    <w:p w14:paraId="69207DD9" w14:textId="77777777" w:rsidR="00FA007E" w:rsidRPr="006B0D28" w:rsidRDefault="00A45AFF">
      <w:pPr>
        <w:pStyle w:val="a5"/>
        <w:numPr>
          <w:ilvl w:val="0"/>
          <w:numId w:val="3"/>
        </w:numPr>
        <w:tabs>
          <w:tab w:val="left" w:pos="389"/>
        </w:tabs>
        <w:spacing w:before="1" w:line="300" w:lineRule="auto"/>
        <w:ind w:right="424" w:hanging="270"/>
        <w:jc w:val="both"/>
        <w:rPr>
          <w:color w:val="231F20"/>
          <w:spacing w:val="-8"/>
          <w:sz w:val="21"/>
          <w:szCs w:val="21"/>
          <w:lang w:eastAsia="zh-CN"/>
        </w:rPr>
      </w:pPr>
      <w:r w:rsidRPr="006B0D28">
        <w:rPr>
          <w:color w:val="231F20"/>
          <w:spacing w:val="-8"/>
          <w:sz w:val="21"/>
          <w:szCs w:val="21"/>
          <w:lang w:eastAsia="zh-CN"/>
        </w:rPr>
        <w:t>刘军，雷振明. 以太网流量工程研究[J]. 计算机工程与应用. 2002(15):8-11</w:t>
      </w:r>
    </w:p>
    <w:p w14:paraId="1E88DA08" w14:textId="77777777" w:rsidR="00FA007E" w:rsidRPr="006B0D28" w:rsidRDefault="00A45AFF">
      <w:pPr>
        <w:pStyle w:val="a5"/>
        <w:numPr>
          <w:ilvl w:val="0"/>
          <w:numId w:val="3"/>
        </w:numPr>
        <w:tabs>
          <w:tab w:val="left" w:pos="427"/>
        </w:tabs>
        <w:spacing w:line="300" w:lineRule="auto"/>
        <w:ind w:right="420" w:hanging="270"/>
        <w:jc w:val="both"/>
        <w:rPr>
          <w:color w:val="231F20"/>
          <w:spacing w:val="-8"/>
          <w:sz w:val="21"/>
          <w:szCs w:val="21"/>
          <w:lang w:eastAsia="zh-CN"/>
        </w:rPr>
      </w:pPr>
      <w:r w:rsidRPr="006B0D28">
        <w:rPr>
          <w:color w:val="231F20"/>
          <w:spacing w:val="-8"/>
          <w:sz w:val="21"/>
          <w:szCs w:val="21"/>
          <w:lang w:eastAsia="zh-CN"/>
        </w:rPr>
        <w:tab/>
        <w:t>RFC 3746, Forwarding and Control Element Separation (</w:t>
      </w:r>
      <w:proofErr w:type="spellStart"/>
      <w:r w:rsidRPr="006B0D28">
        <w:rPr>
          <w:color w:val="231F20"/>
          <w:spacing w:val="-8"/>
          <w:sz w:val="21"/>
          <w:szCs w:val="21"/>
          <w:lang w:eastAsia="zh-CN"/>
        </w:rPr>
        <w:t>ForCES</w:t>
      </w:r>
      <w:proofErr w:type="spellEnd"/>
      <w:r w:rsidRPr="006B0D28">
        <w:rPr>
          <w:color w:val="231F20"/>
          <w:spacing w:val="-8"/>
          <w:sz w:val="21"/>
          <w:szCs w:val="21"/>
          <w:lang w:eastAsia="zh-CN"/>
        </w:rPr>
        <w:t>)[S], IETF, 2004</w:t>
      </w:r>
    </w:p>
    <w:p w14:paraId="0321237A" w14:textId="77777777" w:rsidR="00FA007E" w:rsidRPr="006B0D28" w:rsidRDefault="00A45AFF">
      <w:pPr>
        <w:pStyle w:val="a5"/>
        <w:numPr>
          <w:ilvl w:val="0"/>
          <w:numId w:val="3"/>
        </w:numPr>
        <w:tabs>
          <w:tab w:val="left" w:pos="478"/>
        </w:tabs>
        <w:ind w:left="477" w:hanging="366"/>
        <w:jc w:val="both"/>
        <w:rPr>
          <w:color w:val="231F20"/>
          <w:spacing w:val="-8"/>
          <w:sz w:val="21"/>
          <w:szCs w:val="21"/>
          <w:lang w:eastAsia="zh-CN"/>
        </w:rPr>
      </w:pPr>
      <w:r w:rsidRPr="006B0D28">
        <w:rPr>
          <w:color w:val="231F20"/>
          <w:spacing w:val="-8"/>
          <w:sz w:val="21"/>
          <w:szCs w:val="21"/>
          <w:lang w:eastAsia="zh-CN"/>
        </w:rPr>
        <w:t xml:space="preserve">RFC 3549, Linux </w:t>
      </w:r>
      <w:proofErr w:type="spellStart"/>
      <w:r w:rsidRPr="006B0D28">
        <w:rPr>
          <w:color w:val="231F20"/>
          <w:spacing w:val="-8"/>
          <w:sz w:val="21"/>
          <w:szCs w:val="21"/>
          <w:lang w:eastAsia="zh-CN"/>
        </w:rPr>
        <w:t>Netlink</w:t>
      </w:r>
      <w:proofErr w:type="spellEnd"/>
      <w:r w:rsidRPr="006B0D28">
        <w:rPr>
          <w:color w:val="231F20"/>
          <w:spacing w:val="-8"/>
          <w:sz w:val="21"/>
          <w:szCs w:val="21"/>
          <w:lang w:eastAsia="zh-CN"/>
        </w:rPr>
        <w:t xml:space="preserve"> as an ISP Services Protocol[S],</w:t>
      </w:r>
    </w:p>
    <w:p w14:paraId="295AA623" w14:textId="77777777" w:rsidR="00FA007E" w:rsidRPr="006B0D28" w:rsidRDefault="00A45AFF">
      <w:pPr>
        <w:spacing w:before="56"/>
        <w:ind w:left="382"/>
        <w:jc w:val="both"/>
        <w:rPr>
          <w:color w:val="231F20"/>
          <w:spacing w:val="-8"/>
          <w:sz w:val="21"/>
          <w:szCs w:val="21"/>
          <w:lang w:eastAsia="zh-CN"/>
        </w:rPr>
      </w:pPr>
      <w:r w:rsidRPr="006B0D28">
        <w:rPr>
          <w:color w:val="231F20"/>
          <w:spacing w:val="-8"/>
          <w:sz w:val="21"/>
          <w:szCs w:val="21"/>
          <w:lang w:eastAsia="zh-CN"/>
        </w:rPr>
        <w:t>IETF, 2003</w:t>
      </w:r>
    </w:p>
    <w:p w14:paraId="15A443A4" w14:textId="77777777" w:rsidR="00FA007E" w:rsidRPr="006B0D28" w:rsidRDefault="00A45AFF">
      <w:pPr>
        <w:pStyle w:val="a5"/>
        <w:numPr>
          <w:ilvl w:val="0"/>
          <w:numId w:val="3"/>
        </w:numPr>
        <w:tabs>
          <w:tab w:val="left" w:pos="492"/>
        </w:tabs>
        <w:spacing w:before="59" w:line="300" w:lineRule="auto"/>
        <w:ind w:right="417" w:hanging="270"/>
        <w:jc w:val="both"/>
        <w:rPr>
          <w:color w:val="231F20"/>
          <w:spacing w:val="-8"/>
          <w:sz w:val="21"/>
          <w:szCs w:val="21"/>
          <w:lang w:eastAsia="zh-CN"/>
        </w:rPr>
      </w:pPr>
      <w:r w:rsidRPr="006B0D28">
        <w:rPr>
          <w:color w:val="231F20"/>
          <w:spacing w:val="-8"/>
          <w:sz w:val="21"/>
          <w:szCs w:val="21"/>
          <w:lang w:eastAsia="zh-CN"/>
        </w:rPr>
        <w:t xml:space="preserve">N. </w:t>
      </w:r>
      <w:proofErr w:type="spellStart"/>
      <w:r w:rsidRPr="006B0D28">
        <w:rPr>
          <w:color w:val="231F20"/>
          <w:spacing w:val="-8"/>
          <w:sz w:val="21"/>
          <w:szCs w:val="21"/>
          <w:lang w:eastAsia="zh-CN"/>
        </w:rPr>
        <w:t>Feamster</w:t>
      </w:r>
      <w:proofErr w:type="spellEnd"/>
      <w:r w:rsidRPr="006B0D28">
        <w:rPr>
          <w:color w:val="231F20"/>
          <w:spacing w:val="-8"/>
          <w:sz w:val="21"/>
          <w:szCs w:val="21"/>
          <w:lang w:eastAsia="zh-CN"/>
        </w:rPr>
        <w:t>, H. Balakrishnan, J. Rexford. The Case for Separating Routing from Routers [C].  Proceeding of the ACM SIGCOMM workshop on Future directions in network architecture. 2004:5-12</w:t>
      </w:r>
    </w:p>
    <w:p w14:paraId="59C3BA86" w14:textId="77777777" w:rsidR="00FA007E" w:rsidRPr="006B0D28" w:rsidRDefault="00A45AFF">
      <w:pPr>
        <w:pStyle w:val="a5"/>
        <w:numPr>
          <w:ilvl w:val="0"/>
          <w:numId w:val="3"/>
        </w:numPr>
        <w:tabs>
          <w:tab w:val="left" w:pos="488"/>
        </w:tabs>
        <w:spacing w:line="300" w:lineRule="auto"/>
        <w:ind w:right="417" w:hanging="270"/>
        <w:jc w:val="both"/>
        <w:rPr>
          <w:color w:val="231F20"/>
          <w:spacing w:val="-8"/>
          <w:sz w:val="21"/>
          <w:szCs w:val="21"/>
          <w:lang w:eastAsia="zh-CN"/>
        </w:rPr>
      </w:pPr>
      <w:r w:rsidRPr="006B0D28">
        <w:rPr>
          <w:color w:val="231F20"/>
          <w:spacing w:val="-8"/>
          <w:sz w:val="21"/>
          <w:szCs w:val="21"/>
          <w:lang w:eastAsia="zh-CN"/>
        </w:rPr>
        <w:t xml:space="preserve">T. V. Lakshman, T. </w:t>
      </w:r>
      <w:proofErr w:type="spellStart"/>
      <w:r w:rsidRPr="006B0D28">
        <w:rPr>
          <w:color w:val="231F20"/>
          <w:spacing w:val="-8"/>
          <w:sz w:val="21"/>
          <w:szCs w:val="21"/>
          <w:lang w:eastAsia="zh-CN"/>
        </w:rPr>
        <w:t>Nandagopal</w:t>
      </w:r>
      <w:proofErr w:type="spellEnd"/>
      <w:r w:rsidRPr="006B0D28">
        <w:rPr>
          <w:color w:val="231F20"/>
          <w:spacing w:val="-8"/>
          <w:sz w:val="21"/>
          <w:szCs w:val="21"/>
          <w:lang w:eastAsia="zh-CN"/>
        </w:rPr>
        <w:t xml:space="preserve">, R. </w:t>
      </w:r>
      <w:proofErr w:type="spellStart"/>
      <w:r w:rsidRPr="006B0D28">
        <w:rPr>
          <w:color w:val="231F20"/>
          <w:spacing w:val="-8"/>
          <w:sz w:val="21"/>
          <w:szCs w:val="21"/>
          <w:lang w:eastAsia="zh-CN"/>
        </w:rPr>
        <w:t>Ramjee</w:t>
      </w:r>
      <w:proofErr w:type="spellEnd"/>
      <w:r w:rsidRPr="006B0D28">
        <w:rPr>
          <w:color w:val="231F20"/>
          <w:spacing w:val="-8"/>
          <w:sz w:val="21"/>
          <w:szCs w:val="21"/>
          <w:lang w:eastAsia="zh-CN"/>
        </w:rPr>
        <w:t xml:space="preserve">, </w:t>
      </w:r>
      <w:proofErr w:type="gramStart"/>
      <w:r w:rsidRPr="006B0D28">
        <w:rPr>
          <w:color w:val="231F20"/>
          <w:spacing w:val="-8"/>
          <w:sz w:val="21"/>
          <w:szCs w:val="21"/>
          <w:lang w:eastAsia="zh-CN"/>
        </w:rPr>
        <w:t>et  al.</w:t>
      </w:r>
      <w:proofErr w:type="gramEnd"/>
      <w:r w:rsidRPr="006B0D28">
        <w:rPr>
          <w:color w:val="231F20"/>
          <w:spacing w:val="-8"/>
          <w:sz w:val="21"/>
          <w:szCs w:val="21"/>
          <w:lang w:eastAsia="zh-CN"/>
        </w:rPr>
        <w:t xml:space="preserve"> The </w:t>
      </w:r>
      <w:proofErr w:type="spellStart"/>
      <w:r w:rsidRPr="006B0D28">
        <w:rPr>
          <w:color w:val="231F20"/>
          <w:spacing w:val="-8"/>
          <w:sz w:val="21"/>
          <w:szCs w:val="21"/>
          <w:lang w:eastAsia="zh-CN"/>
        </w:rPr>
        <w:t>SoftRouter</w:t>
      </w:r>
      <w:proofErr w:type="spellEnd"/>
      <w:r w:rsidRPr="006B0D28">
        <w:rPr>
          <w:color w:val="231F20"/>
          <w:spacing w:val="-8"/>
          <w:sz w:val="21"/>
          <w:szCs w:val="21"/>
          <w:lang w:eastAsia="zh-CN"/>
        </w:rPr>
        <w:t xml:space="preserve"> Architecture [C]. Proceeding of the 3rd ACM Workshop on Hot Topics in Networks. 2004:1-6</w:t>
      </w:r>
    </w:p>
    <w:p w14:paraId="44D79F9D" w14:textId="77777777" w:rsidR="00FA007E" w:rsidRPr="006B0D28" w:rsidRDefault="00A45AFF">
      <w:pPr>
        <w:pStyle w:val="a5"/>
        <w:numPr>
          <w:ilvl w:val="0"/>
          <w:numId w:val="3"/>
        </w:numPr>
        <w:tabs>
          <w:tab w:val="left" w:pos="523"/>
        </w:tabs>
        <w:spacing w:before="1" w:line="300" w:lineRule="auto"/>
        <w:ind w:right="420" w:hanging="270"/>
        <w:jc w:val="both"/>
        <w:rPr>
          <w:color w:val="231F20"/>
          <w:spacing w:val="-8"/>
          <w:sz w:val="21"/>
          <w:szCs w:val="21"/>
          <w:lang w:eastAsia="zh-CN"/>
        </w:rPr>
      </w:pPr>
      <w:r w:rsidRPr="006B0D28">
        <w:rPr>
          <w:color w:val="231F20"/>
          <w:spacing w:val="-8"/>
          <w:sz w:val="21"/>
          <w:szCs w:val="21"/>
          <w:lang w:eastAsia="zh-CN"/>
        </w:rPr>
        <w:t xml:space="preserve">RFC  </w:t>
      </w:r>
      <w:proofErr w:type="gramStart"/>
      <w:r w:rsidRPr="006B0D28">
        <w:rPr>
          <w:color w:val="231F20"/>
          <w:spacing w:val="-8"/>
          <w:sz w:val="21"/>
          <w:szCs w:val="21"/>
          <w:lang w:eastAsia="zh-CN"/>
        </w:rPr>
        <w:t>4655,  A</w:t>
      </w:r>
      <w:proofErr w:type="gramEnd"/>
      <w:r w:rsidRPr="006B0D28">
        <w:rPr>
          <w:color w:val="231F20"/>
          <w:spacing w:val="-8"/>
          <w:sz w:val="21"/>
          <w:szCs w:val="21"/>
          <w:lang w:eastAsia="zh-CN"/>
        </w:rPr>
        <w:t xml:space="preserve">  Path  Computation  Element (PCE)-Based Architecture[S], IETF,2006</w:t>
      </w:r>
    </w:p>
    <w:p w14:paraId="1F132A52" w14:textId="77777777" w:rsidR="00FA007E" w:rsidRPr="006B0D28" w:rsidRDefault="00A45AFF">
      <w:pPr>
        <w:pStyle w:val="a5"/>
        <w:numPr>
          <w:ilvl w:val="0"/>
          <w:numId w:val="3"/>
        </w:numPr>
        <w:tabs>
          <w:tab w:val="left" w:pos="503"/>
        </w:tabs>
        <w:spacing w:line="300" w:lineRule="auto"/>
        <w:ind w:right="419" w:hanging="270"/>
        <w:rPr>
          <w:color w:val="231F20"/>
          <w:spacing w:val="-8"/>
          <w:sz w:val="21"/>
          <w:szCs w:val="21"/>
          <w:lang w:eastAsia="zh-CN"/>
        </w:rPr>
      </w:pPr>
      <w:r w:rsidRPr="006B0D28">
        <w:rPr>
          <w:color w:val="231F20"/>
          <w:spacing w:val="-8"/>
          <w:sz w:val="21"/>
          <w:szCs w:val="21"/>
          <w:lang w:eastAsia="zh-CN"/>
        </w:rPr>
        <w:t>J. Biswas, A. A. Lazar, JF Huard, et   al. The IEEE P</w:t>
      </w:r>
      <w:proofErr w:type="gramStart"/>
      <w:r w:rsidRPr="006B0D28">
        <w:rPr>
          <w:color w:val="231F20"/>
          <w:spacing w:val="-8"/>
          <w:sz w:val="21"/>
          <w:szCs w:val="21"/>
          <w:lang w:eastAsia="zh-CN"/>
        </w:rPr>
        <w:t>1520  Standards</w:t>
      </w:r>
      <w:proofErr w:type="gramEnd"/>
      <w:r w:rsidRPr="006B0D28">
        <w:rPr>
          <w:color w:val="231F20"/>
          <w:spacing w:val="-8"/>
          <w:sz w:val="21"/>
          <w:szCs w:val="21"/>
          <w:lang w:eastAsia="zh-CN"/>
        </w:rPr>
        <w:t xml:space="preserve">  Initiative  for  Programmable  Network Interfaces  [J]. IEEE Communications Magazine. 1998,36 (10):64-70</w:t>
      </w:r>
    </w:p>
    <w:p w14:paraId="3D4B4EED" w14:textId="77777777" w:rsidR="00FA007E" w:rsidRPr="006B0D28" w:rsidRDefault="00A45AFF">
      <w:pPr>
        <w:pStyle w:val="a5"/>
        <w:numPr>
          <w:ilvl w:val="0"/>
          <w:numId w:val="3"/>
        </w:numPr>
        <w:tabs>
          <w:tab w:val="left" w:pos="474"/>
        </w:tabs>
        <w:spacing w:line="300" w:lineRule="auto"/>
        <w:ind w:right="417" w:hanging="270"/>
        <w:jc w:val="both"/>
        <w:rPr>
          <w:color w:val="231F20"/>
          <w:spacing w:val="-8"/>
          <w:sz w:val="21"/>
          <w:szCs w:val="21"/>
          <w:lang w:eastAsia="zh-CN"/>
        </w:rPr>
      </w:pPr>
      <w:r w:rsidRPr="006B0D28">
        <w:rPr>
          <w:color w:val="231F20"/>
          <w:spacing w:val="-8"/>
          <w:sz w:val="21"/>
          <w:szCs w:val="21"/>
          <w:lang w:eastAsia="zh-CN"/>
        </w:rPr>
        <w:t xml:space="preserve">Jacobus, der Merwe, Sean Rooney. The Tempest-A </w:t>
      </w:r>
      <w:proofErr w:type="spellStart"/>
      <w:r w:rsidRPr="006B0D28">
        <w:rPr>
          <w:color w:val="231F20"/>
          <w:spacing w:val="-8"/>
          <w:sz w:val="21"/>
          <w:szCs w:val="21"/>
          <w:lang w:eastAsia="zh-CN"/>
        </w:rPr>
        <w:t>Prac</w:t>
      </w:r>
      <w:proofErr w:type="spellEnd"/>
      <w:r w:rsidRPr="006B0D28">
        <w:rPr>
          <w:color w:val="231F20"/>
          <w:spacing w:val="-8"/>
          <w:sz w:val="21"/>
          <w:szCs w:val="21"/>
          <w:lang w:eastAsia="zh-CN"/>
        </w:rPr>
        <w:t xml:space="preserve">- tical Framework for Network </w:t>
      </w:r>
      <w:proofErr w:type="gramStart"/>
      <w:r w:rsidRPr="006B0D28">
        <w:rPr>
          <w:color w:val="231F20"/>
          <w:spacing w:val="-8"/>
          <w:sz w:val="21"/>
          <w:szCs w:val="21"/>
          <w:lang w:eastAsia="zh-CN"/>
        </w:rPr>
        <w:t>Programmability  [</w:t>
      </w:r>
      <w:proofErr w:type="gramEnd"/>
      <w:r w:rsidRPr="006B0D28">
        <w:rPr>
          <w:color w:val="231F20"/>
          <w:spacing w:val="-8"/>
          <w:sz w:val="21"/>
          <w:szCs w:val="21"/>
          <w:lang w:eastAsia="zh-CN"/>
        </w:rPr>
        <w:t>J]. IEEE Network. 1998:20-28</w:t>
      </w:r>
    </w:p>
    <w:p w14:paraId="0D1FAA59" w14:textId="77777777" w:rsidR="00FA007E" w:rsidRPr="006B0D28" w:rsidRDefault="00A45AFF">
      <w:pPr>
        <w:pStyle w:val="a5"/>
        <w:numPr>
          <w:ilvl w:val="0"/>
          <w:numId w:val="3"/>
        </w:numPr>
        <w:tabs>
          <w:tab w:val="left" w:pos="482"/>
        </w:tabs>
        <w:spacing w:before="1"/>
        <w:ind w:left="481" w:hanging="370"/>
        <w:jc w:val="both"/>
        <w:rPr>
          <w:color w:val="231F20"/>
          <w:spacing w:val="-8"/>
          <w:sz w:val="21"/>
          <w:szCs w:val="21"/>
          <w:lang w:eastAsia="zh-CN"/>
        </w:rPr>
      </w:pPr>
      <w:r w:rsidRPr="006B0D28">
        <w:rPr>
          <w:color w:val="231F20"/>
          <w:spacing w:val="-8"/>
          <w:sz w:val="21"/>
          <w:szCs w:val="21"/>
          <w:lang w:eastAsia="zh-CN"/>
        </w:rPr>
        <w:t>Jonathan M., Kenneth L., Sandra L. Activating Networks:</w:t>
      </w:r>
    </w:p>
    <w:p w14:paraId="12D6E06B" w14:textId="77777777" w:rsidR="00FA007E" w:rsidRPr="006B0D28" w:rsidRDefault="00A45AFF">
      <w:pPr>
        <w:spacing w:before="56"/>
        <w:ind w:left="382"/>
        <w:jc w:val="both"/>
        <w:rPr>
          <w:color w:val="231F20"/>
          <w:spacing w:val="-8"/>
          <w:sz w:val="21"/>
          <w:szCs w:val="21"/>
          <w:lang w:eastAsia="zh-CN"/>
        </w:rPr>
      </w:pPr>
      <w:r w:rsidRPr="006B0D28">
        <w:rPr>
          <w:color w:val="231F20"/>
          <w:spacing w:val="-8"/>
          <w:sz w:val="21"/>
          <w:szCs w:val="21"/>
          <w:lang w:eastAsia="zh-CN"/>
        </w:rPr>
        <w:t>A Progress Report [J]. 1999,32(4):32-41</w:t>
      </w:r>
    </w:p>
    <w:p w14:paraId="586C124E" w14:textId="77777777" w:rsidR="00FA007E" w:rsidRPr="006B0D28" w:rsidRDefault="00A45AFF">
      <w:pPr>
        <w:pStyle w:val="a5"/>
        <w:numPr>
          <w:ilvl w:val="0"/>
          <w:numId w:val="3"/>
        </w:numPr>
        <w:tabs>
          <w:tab w:val="left" w:pos="486"/>
        </w:tabs>
        <w:spacing w:before="57" w:line="300" w:lineRule="auto"/>
        <w:ind w:right="417" w:hanging="270"/>
        <w:jc w:val="both"/>
        <w:rPr>
          <w:color w:val="231F20"/>
          <w:spacing w:val="-8"/>
          <w:sz w:val="21"/>
          <w:szCs w:val="21"/>
          <w:lang w:eastAsia="zh-CN"/>
        </w:rPr>
      </w:pPr>
      <w:r w:rsidRPr="006B0D28">
        <w:rPr>
          <w:color w:val="231F20"/>
          <w:spacing w:val="-8"/>
          <w:sz w:val="21"/>
          <w:szCs w:val="21"/>
          <w:lang w:eastAsia="zh-CN"/>
        </w:rPr>
        <w:t xml:space="preserve">A. Greenberg, G. </w:t>
      </w:r>
      <w:proofErr w:type="spellStart"/>
      <w:r w:rsidRPr="006B0D28">
        <w:rPr>
          <w:color w:val="231F20"/>
          <w:spacing w:val="-8"/>
          <w:sz w:val="21"/>
          <w:szCs w:val="21"/>
          <w:lang w:eastAsia="zh-CN"/>
        </w:rPr>
        <w:t>Hjalmtysson</w:t>
      </w:r>
      <w:proofErr w:type="spellEnd"/>
      <w:r w:rsidRPr="006B0D28">
        <w:rPr>
          <w:color w:val="231F20"/>
          <w:spacing w:val="-8"/>
          <w:sz w:val="21"/>
          <w:szCs w:val="21"/>
          <w:lang w:eastAsia="zh-CN"/>
        </w:rPr>
        <w:t xml:space="preserve">, A. </w:t>
      </w:r>
      <w:proofErr w:type="spellStart"/>
      <w:r w:rsidRPr="006B0D28">
        <w:rPr>
          <w:color w:val="231F20"/>
          <w:spacing w:val="-8"/>
          <w:sz w:val="21"/>
          <w:szCs w:val="21"/>
          <w:lang w:eastAsia="zh-CN"/>
        </w:rPr>
        <w:t>Maltz</w:t>
      </w:r>
      <w:proofErr w:type="spellEnd"/>
      <w:r w:rsidRPr="006B0D28">
        <w:rPr>
          <w:color w:val="231F20"/>
          <w:spacing w:val="-8"/>
          <w:sz w:val="21"/>
          <w:szCs w:val="21"/>
          <w:lang w:eastAsia="zh-CN"/>
        </w:rPr>
        <w:t xml:space="preserve">, </w:t>
      </w:r>
      <w:proofErr w:type="gramStart"/>
      <w:r w:rsidRPr="006B0D28">
        <w:rPr>
          <w:color w:val="231F20"/>
          <w:spacing w:val="-8"/>
          <w:sz w:val="21"/>
          <w:szCs w:val="21"/>
          <w:lang w:eastAsia="zh-CN"/>
        </w:rPr>
        <w:t>et  al.</w:t>
      </w:r>
      <w:proofErr w:type="gramEnd"/>
      <w:r w:rsidRPr="006B0D28">
        <w:rPr>
          <w:color w:val="231F20"/>
          <w:spacing w:val="-8"/>
          <w:sz w:val="21"/>
          <w:szCs w:val="21"/>
          <w:lang w:eastAsia="zh-CN"/>
        </w:rPr>
        <w:t xml:space="preserve"> A Clean Slate 4D Approach to Network Control and Management [J].  </w:t>
      </w:r>
      <w:proofErr w:type="gramStart"/>
      <w:r w:rsidRPr="006B0D28">
        <w:rPr>
          <w:color w:val="231F20"/>
          <w:spacing w:val="-8"/>
          <w:sz w:val="21"/>
          <w:szCs w:val="21"/>
          <w:lang w:eastAsia="zh-CN"/>
        </w:rPr>
        <w:t>ACM  SIGCOMM</w:t>
      </w:r>
      <w:proofErr w:type="gramEnd"/>
      <w:r w:rsidRPr="006B0D28">
        <w:rPr>
          <w:color w:val="231F20"/>
          <w:spacing w:val="-8"/>
          <w:sz w:val="21"/>
          <w:szCs w:val="21"/>
          <w:lang w:eastAsia="zh-CN"/>
        </w:rPr>
        <w:t xml:space="preserve">  Computer  Communication  Review.</w:t>
      </w:r>
    </w:p>
    <w:p w14:paraId="45072555" w14:textId="77777777" w:rsidR="00FA007E" w:rsidRPr="006B0D28" w:rsidRDefault="00A45AFF">
      <w:pPr>
        <w:spacing w:before="74"/>
        <w:ind w:right="424"/>
        <w:jc w:val="right"/>
        <w:rPr>
          <w:color w:val="231F20"/>
          <w:spacing w:val="-8"/>
          <w:sz w:val="21"/>
          <w:szCs w:val="21"/>
          <w:lang w:eastAsia="zh-CN"/>
        </w:rPr>
      </w:pPr>
      <w:r w:rsidRPr="006B0D28">
        <w:rPr>
          <w:color w:val="231F20"/>
          <w:spacing w:val="-8"/>
          <w:sz w:val="21"/>
          <w:szCs w:val="21"/>
          <w:lang w:eastAsia="zh-CN"/>
        </w:rPr>
        <w:t>（下转第33页）</w:t>
      </w:r>
    </w:p>
    <w:p w14:paraId="3E301668" w14:textId="77777777" w:rsidR="00FA007E" w:rsidRPr="006B0D28" w:rsidRDefault="00FA007E" w:rsidP="00D16815">
      <w:pPr>
        <w:ind w:right="160"/>
        <w:jc w:val="right"/>
        <w:rPr>
          <w:color w:val="231F20"/>
          <w:spacing w:val="-8"/>
          <w:sz w:val="21"/>
          <w:szCs w:val="21"/>
          <w:lang w:eastAsia="zh-CN"/>
        </w:rPr>
        <w:sectPr w:rsidR="00FA007E" w:rsidRPr="006B0D28" w:rsidSect="00D16815">
          <w:type w:val="continuous"/>
          <w:pgSz w:w="12080" w:h="16500"/>
          <w:pgMar w:top="1780" w:right="880" w:bottom="900" w:left="1020" w:header="720" w:footer="720" w:gutter="0"/>
          <w:cols w:space="50"/>
        </w:sectPr>
      </w:pPr>
    </w:p>
    <w:p w14:paraId="5ECA883D" w14:textId="77777777" w:rsidR="00FA007E" w:rsidRPr="006B0D28" w:rsidRDefault="00FA007E">
      <w:pPr>
        <w:rPr>
          <w:color w:val="231F20"/>
          <w:spacing w:val="-8"/>
          <w:sz w:val="21"/>
          <w:szCs w:val="21"/>
          <w:lang w:eastAsia="zh-CN"/>
        </w:rPr>
        <w:sectPr w:rsidR="00FA007E" w:rsidRPr="006B0D28">
          <w:headerReference w:type="default" r:id="rId14"/>
          <w:footerReference w:type="default" r:id="rId15"/>
          <w:pgSz w:w="12080" w:h="16500"/>
          <w:pgMar w:top="1220" w:right="880" w:bottom="0" w:left="1020" w:header="0" w:footer="0" w:gutter="0"/>
          <w:cols w:space="720"/>
        </w:sectPr>
      </w:pPr>
    </w:p>
    <w:p w14:paraId="5294FA43" w14:textId="77777777" w:rsidR="00D16815" w:rsidRPr="006B0D28" w:rsidRDefault="00D16815">
      <w:pPr>
        <w:pStyle w:val="a3"/>
        <w:spacing w:before="71"/>
        <w:ind w:left="112"/>
        <w:rPr>
          <w:color w:val="231F20"/>
          <w:spacing w:val="-8"/>
          <w:lang w:eastAsia="zh-CN"/>
        </w:rPr>
      </w:pPr>
    </w:p>
    <w:p w14:paraId="1AD97403" w14:textId="45686FC7" w:rsidR="00FA007E" w:rsidRPr="006B0D28" w:rsidRDefault="00A45AFF">
      <w:pPr>
        <w:pStyle w:val="a3"/>
        <w:spacing w:before="71"/>
        <w:ind w:left="112"/>
        <w:rPr>
          <w:color w:val="231F20"/>
          <w:spacing w:val="-8"/>
          <w:lang w:eastAsia="zh-CN"/>
        </w:rPr>
      </w:pPr>
      <w:r w:rsidRPr="006B0D28">
        <w:rPr>
          <w:color w:val="231F20"/>
          <w:spacing w:val="-8"/>
          <w:lang w:eastAsia="zh-CN"/>
        </w:rPr>
        <w:t>参考文献</w:t>
      </w:r>
    </w:p>
    <w:p w14:paraId="2344677D" w14:textId="77777777" w:rsidR="00FA007E" w:rsidRPr="006B0D28" w:rsidRDefault="00CF29C5">
      <w:pPr>
        <w:pStyle w:val="a3"/>
        <w:spacing w:before="7"/>
        <w:rPr>
          <w:color w:val="231F20"/>
          <w:spacing w:val="-8"/>
          <w:lang w:eastAsia="zh-CN"/>
        </w:rPr>
      </w:pPr>
      <w:r>
        <w:rPr>
          <w:color w:val="231F20"/>
          <w:spacing w:val="-8"/>
          <w:lang w:eastAsia="zh-CN"/>
        </w:rPr>
        <w:pict w14:anchorId="1006722B">
          <v:shape id="_x0000_s1044" style="position:absolute;margin-left:56.7pt;margin-top:9.45pt;width:232.9pt;height:.1pt;z-index:-251655168;mso-wrap-distance-left:0;mso-wrap-distance-right:0;mso-position-horizontal-relative:page" coordorigin="1134,189" coordsize="4658,0" path="m1134,189r4658,e" filled="f" strokecolor="#231f20" strokeweight=".1pt">
            <v:path arrowok="t"/>
            <w10:wrap type="topAndBottom" anchorx="page"/>
          </v:shape>
        </w:pict>
      </w:r>
    </w:p>
    <w:p w14:paraId="1242FC6E" w14:textId="77777777" w:rsidR="00FA007E" w:rsidRPr="006B0D28" w:rsidRDefault="00A45AFF">
      <w:pPr>
        <w:pStyle w:val="a5"/>
        <w:numPr>
          <w:ilvl w:val="0"/>
          <w:numId w:val="2"/>
        </w:numPr>
        <w:tabs>
          <w:tab w:val="left" w:pos="340"/>
        </w:tabs>
        <w:spacing w:before="122"/>
        <w:ind w:hanging="228"/>
        <w:rPr>
          <w:color w:val="231F20"/>
          <w:spacing w:val="-8"/>
          <w:sz w:val="21"/>
          <w:szCs w:val="21"/>
          <w:lang w:eastAsia="zh-CN"/>
        </w:rPr>
      </w:pPr>
      <w:proofErr w:type="gramStart"/>
      <w:r w:rsidRPr="006B0D28">
        <w:rPr>
          <w:color w:val="231F20"/>
          <w:spacing w:val="-8"/>
          <w:sz w:val="21"/>
          <w:szCs w:val="21"/>
          <w:lang w:eastAsia="zh-CN"/>
        </w:rPr>
        <w:t>马锋明</w:t>
      </w:r>
      <w:proofErr w:type="gramEnd"/>
      <w:r w:rsidRPr="006B0D28">
        <w:rPr>
          <w:color w:val="231F20"/>
          <w:spacing w:val="-8"/>
          <w:sz w:val="21"/>
          <w:szCs w:val="21"/>
          <w:lang w:eastAsia="zh-CN"/>
        </w:rPr>
        <w:t>等.计算机应用与软件[M]. 北京：2010</w:t>
      </w:r>
    </w:p>
    <w:p w14:paraId="2EDACF85" w14:textId="77777777" w:rsidR="00FA007E" w:rsidRPr="006B0D28" w:rsidRDefault="00A45AFF">
      <w:pPr>
        <w:pStyle w:val="a5"/>
        <w:numPr>
          <w:ilvl w:val="0"/>
          <w:numId w:val="2"/>
        </w:numPr>
        <w:tabs>
          <w:tab w:val="left" w:pos="340"/>
        </w:tabs>
        <w:spacing w:before="57"/>
        <w:ind w:hanging="228"/>
        <w:rPr>
          <w:color w:val="231F20"/>
          <w:spacing w:val="-8"/>
          <w:sz w:val="21"/>
          <w:szCs w:val="21"/>
          <w:lang w:eastAsia="zh-CN"/>
        </w:rPr>
      </w:pPr>
      <w:proofErr w:type="gramStart"/>
      <w:r w:rsidRPr="006B0D28">
        <w:rPr>
          <w:color w:val="231F20"/>
          <w:spacing w:val="-8"/>
          <w:sz w:val="21"/>
          <w:szCs w:val="21"/>
          <w:lang w:eastAsia="zh-CN"/>
        </w:rPr>
        <w:t>罗可</w:t>
      </w:r>
      <w:proofErr w:type="gramEnd"/>
      <w:r w:rsidRPr="006B0D28">
        <w:rPr>
          <w:color w:val="231F20"/>
          <w:spacing w:val="-8"/>
          <w:sz w:val="21"/>
          <w:szCs w:val="21"/>
          <w:lang w:eastAsia="zh-CN"/>
        </w:rPr>
        <w:t>,吴</w:t>
      </w:r>
      <w:proofErr w:type="gramStart"/>
      <w:r w:rsidRPr="006B0D28">
        <w:rPr>
          <w:color w:val="231F20"/>
          <w:spacing w:val="-8"/>
          <w:sz w:val="21"/>
          <w:szCs w:val="21"/>
          <w:lang w:eastAsia="zh-CN"/>
        </w:rPr>
        <w:t>一</w:t>
      </w:r>
      <w:proofErr w:type="gramEnd"/>
      <w:r w:rsidRPr="006B0D28">
        <w:rPr>
          <w:color w:val="231F20"/>
          <w:spacing w:val="-8"/>
          <w:sz w:val="21"/>
          <w:szCs w:val="21"/>
          <w:lang w:eastAsia="zh-CN"/>
        </w:rPr>
        <w:t>凡.数据库安全[M]. 北京2008</w:t>
      </w:r>
    </w:p>
    <w:p w14:paraId="1B57E6B4" w14:textId="77777777" w:rsidR="00FA007E" w:rsidRPr="006B0D28" w:rsidRDefault="00A45AFF">
      <w:pPr>
        <w:pStyle w:val="a5"/>
        <w:numPr>
          <w:ilvl w:val="0"/>
          <w:numId w:val="2"/>
        </w:numPr>
        <w:tabs>
          <w:tab w:val="left" w:pos="340"/>
        </w:tabs>
        <w:spacing w:before="57" w:line="300" w:lineRule="auto"/>
        <w:ind w:left="382" w:right="38" w:hanging="270"/>
        <w:rPr>
          <w:color w:val="231F20"/>
          <w:spacing w:val="-8"/>
          <w:sz w:val="21"/>
          <w:szCs w:val="21"/>
          <w:lang w:eastAsia="zh-CN"/>
        </w:rPr>
      </w:pPr>
      <w:proofErr w:type="gramStart"/>
      <w:r w:rsidRPr="006B0D28">
        <w:rPr>
          <w:color w:val="231F20"/>
          <w:spacing w:val="-8"/>
          <w:sz w:val="21"/>
          <w:szCs w:val="21"/>
          <w:lang w:eastAsia="zh-CN"/>
        </w:rPr>
        <w:t>朱鹏翔</w:t>
      </w:r>
      <w:proofErr w:type="gramEnd"/>
      <w:r w:rsidRPr="006B0D28">
        <w:rPr>
          <w:color w:val="231F20"/>
          <w:spacing w:val="-8"/>
          <w:sz w:val="21"/>
          <w:szCs w:val="21"/>
          <w:lang w:eastAsia="zh-CN"/>
        </w:rPr>
        <w:t>,刘文煌.基于CRM动态数据仓库．计算机工程与应用,2002</w:t>
      </w:r>
    </w:p>
    <w:p w14:paraId="7F20317C" w14:textId="77777777" w:rsidR="00D16815" w:rsidRPr="006B0D28" w:rsidRDefault="00A45AFF" w:rsidP="00D16815">
      <w:pPr>
        <w:pStyle w:val="a5"/>
        <w:numPr>
          <w:ilvl w:val="0"/>
          <w:numId w:val="2"/>
        </w:numPr>
        <w:tabs>
          <w:tab w:val="left" w:pos="340"/>
        </w:tabs>
        <w:spacing w:line="229" w:lineRule="exact"/>
        <w:ind w:hanging="228"/>
        <w:rPr>
          <w:color w:val="231F20"/>
          <w:spacing w:val="-8"/>
          <w:sz w:val="21"/>
          <w:szCs w:val="21"/>
          <w:lang w:eastAsia="zh-CN"/>
        </w:rPr>
      </w:pPr>
      <w:r w:rsidRPr="006B0D28">
        <w:rPr>
          <w:color w:val="231F20"/>
          <w:spacing w:val="-8"/>
          <w:sz w:val="21"/>
          <w:szCs w:val="21"/>
          <w:lang w:eastAsia="zh-CN"/>
        </w:rPr>
        <w:t>陈波,谭运猛.计算机与数据工程[M]. 北京：2005</w:t>
      </w:r>
    </w:p>
    <w:p w14:paraId="54165B21" w14:textId="212E0FC8" w:rsidR="00FA007E" w:rsidRPr="006B0D28" w:rsidRDefault="00A45AFF" w:rsidP="00D16815">
      <w:pPr>
        <w:pStyle w:val="a5"/>
        <w:numPr>
          <w:ilvl w:val="0"/>
          <w:numId w:val="2"/>
        </w:numPr>
        <w:tabs>
          <w:tab w:val="left" w:pos="340"/>
        </w:tabs>
        <w:spacing w:line="229" w:lineRule="exact"/>
        <w:ind w:hanging="228"/>
        <w:rPr>
          <w:color w:val="231F20"/>
          <w:spacing w:val="-8"/>
          <w:sz w:val="21"/>
          <w:szCs w:val="21"/>
          <w:lang w:eastAsia="zh-CN"/>
        </w:rPr>
      </w:pPr>
      <w:proofErr w:type="gramStart"/>
      <w:r w:rsidRPr="006B0D28">
        <w:rPr>
          <w:color w:val="231F20"/>
          <w:spacing w:val="-8"/>
          <w:sz w:val="21"/>
          <w:szCs w:val="21"/>
          <w:lang w:eastAsia="zh-CN"/>
        </w:rPr>
        <w:t>钱雪忠</w:t>
      </w:r>
      <w:proofErr w:type="gramEnd"/>
      <w:r w:rsidRPr="006B0D28">
        <w:rPr>
          <w:color w:val="231F20"/>
          <w:spacing w:val="-8"/>
          <w:sz w:val="21"/>
          <w:szCs w:val="21"/>
          <w:lang w:eastAsia="zh-CN"/>
        </w:rPr>
        <w:t>,数据库系统原理[J].中国电力教育.2010</w:t>
      </w:r>
    </w:p>
    <w:p w14:paraId="78B2DC06" w14:textId="77777777" w:rsidR="00FA007E" w:rsidRPr="006B0D28" w:rsidRDefault="00FA007E">
      <w:pPr>
        <w:pStyle w:val="a3"/>
        <w:rPr>
          <w:color w:val="231F20"/>
          <w:spacing w:val="-8"/>
          <w:lang w:eastAsia="zh-CN"/>
        </w:rPr>
      </w:pPr>
    </w:p>
    <w:p w14:paraId="00AFC69F" w14:textId="77777777" w:rsidR="00FA007E" w:rsidRPr="006B0D28" w:rsidRDefault="00FA007E">
      <w:pPr>
        <w:pStyle w:val="a3"/>
        <w:spacing w:before="5"/>
        <w:rPr>
          <w:color w:val="231F20"/>
          <w:spacing w:val="-8"/>
          <w:lang w:eastAsia="zh-CN"/>
        </w:rPr>
      </w:pPr>
    </w:p>
    <w:p w14:paraId="72637FBA" w14:textId="77777777" w:rsidR="00FA007E" w:rsidRPr="006B0D28" w:rsidRDefault="00A45AFF">
      <w:pPr>
        <w:spacing w:line="321" w:lineRule="auto"/>
        <w:ind w:left="120" w:right="429" w:hanging="6"/>
        <w:jc w:val="both"/>
        <w:rPr>
          <w:color w:val="231F20"/>
          <w:spacing w:val="-8"/>
          <w:sz w:val="21"/>
          <w:szCs w:val="21"/>
          <w:lang w:eastAsia="zh-CN"/>
        </w:rPr>
      </w:pPr>
      <w:r w:rsidRPr="006B0D28">
        <w:rPr>
          <w:color w:val="231F20"/>
          <w:spacing w:val="-8"/>
          <w:sz w:val="21"/>
          <w:szCs w:val="21"/>
          <w:lang w:eastAsia="zh-CN"/>
        </w:rPr>
        <w:t>作者简介:王爱东，黑龙江省移动通信公司高级工程师,主要研究和开发数据通信网</w:t>
      </w:r>
      <w:proofErr w:type="gramStart"/>
      <w:r w:rsidRPr="006B0D28">
        <w:rPr>
          <w:color w:val="231F20"/>
          <w:spacing w:val="-8"/>
          <w:sz w:val="21"/>
          <w:szCs w:val="21"/>
          <w:lang w:eastAsia="zh-CN"/>
        </w:rPr>
        <w:t>络设备</w:t>
      </w:r>
      <w:proofErr w:type="gramEnd"/>
      <w:r w:rsidRPr="006B0D28">
        <w:rPr>
          <w:color w:val="231F20"/>
          <w:spacing w:val="-8"/>
          <w:sz w:val="21"/>
          <w:szCs w:val="21"/>
          <w:lang w:eastAsia="zh-CN"/>
        </w:rPr>
        <w:t>软件设计与数据库系统维护的优化。 郝高麟，哈尔滨电信规化设计院高级工程师,研究方向为新一代通信网络设计与维护的优化。 ■</w:t>
      </w:r>
    </w:p>
    <w:p w14:paraId="6E27E4BA" w14:textId="77BD663B" w:rsidR="000235CD" w:rsidRPr="006B0D28" w:rsidRDefault="000235CD">
      <w:pPr>
        <w:spacing w:line="321" w:lineRule="auto"/>
        <w:jc w:val="both"/>
        <w:rPr>
          <w:color w:val="231F20"/>
          <w:spacing w:val="-8"/>
          <w:sz w:val="21"/>
          <w:szCs w:val="21"/>
          <w:lang w:eastAsia="zh-CN"/>
        </w:rPr>
        <w:sectPr w:rsidR="000235CD" w:rsidRPr="006B0D28" w:rsidSect="00D16815">
          <w:type w:val="continuous"/>
          <w:pgSz w:w="12080" w:h="16500"/>
          <w:pgMar w:top="1780" w:right="880" w:bottom="900" w:left="1020" w:header="720" w:footer="720" w:gutter="0"/>
          <w:cols w:space="720"/>
        </w:sectPr>
      </w:pPr>
    </w:p>
    <w:p w14:paraId="0B7E9701" w14:textId="77777777" w:rsidR="00FA007E" w:rsidRPr="006B0D28" w:rsidRDefault="00FA007E">
      <w:pPr>
        <w:pStyle w:val="a3"/>
        <w:rPr>
          <w:color w:val="231F20"/>
          <w:spacing w:val="-8"/>
          <w:lang w:eastAsia="zh-CN"/>
        </w:rPr>
      </w:pPr>
    </w:p>
    <w:p w14:paraId="1273B657" w14:textId="77777777" w:rsidR="00FA007E" w:rsidRPr="006B0D28" w:rsidRDefault="00FA007E">
      <w:pPr>
        <w:pStyle w:val="a3"/>
        <w:spacing w:before="4"/>
        <w:rPr>
          <w:color w:val="231F20"/>
          <w:spacing w:val="-8"/>
          <w:lang w:eastAsia="zh-CN"/>
        </w:rPr>
      </w:pPr>
    </w:p>
    <w:p w14:paraId="7C26EB30" w14:textId="77777777" w:rsidR="00FA007E" w:rsidRPr="006B0D28" w:rsidRDefault="00CF29C5">
      <w:pPr>
        <w:pStyle w:val="a3"/>
        <w:spacing w:line="20" w:lineRule="exact"/>
        <w:ind w:left="113"/>
        <w:rPr>
          <w:color w:val="231F20"/>
          <w:spacing w:val="-8"/>
          <w:lang w:eastAsia="zh-CN"/>
        </w:rPr>
      </w:pPr>
      <w:r>
        <w:rPr>
          <w:color w:val="231F20"/>
          <w:spacing w:val="-8"/>
          <w:lang w:eastAsia="zh-CN"/>
        </w:rPr>
      </w:r>
      <w:r>
        <w:rPr>
          <w:color w:val="231F20"/>
          <w:spacing w:val="-8"/>
          <w:lang w:eastAsia="zh-CN"/>
        </w:rPr>
        <w:pict w14:anchorId="30DB9FCD">
          <v:group id="_x0000_s1042" style="width:481.9pt;height:.1pt;mso-position-horizontal-relative:char;mso-position-vertical-relative:line" coordsize="9638,2">
            <v:line id="_x0000_s1043" style="position:absolute" from="0,1" to="9638,1" strokecolor="#231f20" strokeweight=".1pt"/>
            <w10:anchorlock/>
          </v:group>
        </w:pict>
      </w:r>
    </w:p>
    <w:p w14:paraId="7C198A7E" w14:textId="77777777" w:rsidR="00FA007E" w:rsidRPr="006B0D28" w:rsidRDefault="00FA007E">
      <w:pPr>
        <w:pStyle w:val="a3"/>
        <w:rPr>
          <w:color w:val="231F20"/>
          <w:spacing w:val="-8"/>
          <w:lang w:eastAsia="zh-CN"/>
        </w:rPr>
      </w:pPr>
    </w:p>
    <w:p w14:paraId="7AE2FFED" w14:textId="77777777" w:rsidR="00FA007E" w:rsidRPr="006B0D28" w:rsidRDefault="00FA007E">
      <w:pPr>
        <w:rPr>
          <w:color w:val="231F20"/>
          <w:spacing w:val="-8"/>
          <w:sz w:val="21"/>
          <w:szCs w:val="21"/>
          <w:lang w:eastAsia="zh-CN"/>
        </w:rPr>
        <w:sectPr w:rsidR="00FA007E" w:rsidRPr="006B0D28">
          <w:type w:val="continuous"/>
          <w:pgSz w:w="12080" w:h="16500"/>
          <w:pgMar w:top="1780" w:right="880" w:bottom="900" w:left="1020" w:header="720" w:footer="720" w:gutter="0"/>
          <w:cols w:space="720"/>
        </w:sectPr>
      </w:pPr>
    </w:p>
    <w:p w14:paraId="7181268C" w14:textId="77777777" w:rsidR="00FA007E" w:rsidRPr="006B0D28" w:rsidRDefault="00FA007E">
      <w:pPr>
        <w:pStyle w:val="a3"/>
        <w:spacing w:before="7"/>
        <w:rPr>
          <w:color w:val="231F20"/>
          <w:spacing w:val="-8"/>
          <w:lang w:eastAsia="zh-CN"/>
        </w:rPr>
      </w:pPr>
    </w:p>
    <w:p w14:paraId="02B0C804" w14:textId="77777777" w:rsidR="00FA007E" w:rsidRPr="006B0D28" w:rsidRDefault="00A45AFF">
      <w:pPr>
        <w:spacing w:before="1"/>
        <w:ind w:left="112"/>
        <w:rPr>
          <w:color w:val="231F20"/>
          <w:spacing w:val="-8"/>
          <w:sz w:val="21"/>
          <w:szCs w:val="21"/>
          <w:lang w:eastAsia="zh-CN"/>
        </w:rPr>
      </w:pPr>
      <w:r w:rsidRPr="006B0D28">
        <w:rPr>
          <w:color w:val="231F20"/>
          <w:spacing w:val="-8"/>
          <w:sz w:val="21"/>
          <w:szCs w:val="21"/>
          <w:lang w:eastAsia="zh-CN"/>
        </w:rPr>
        <w:t>(上接第29页)</w:t>
      </w:r>
    </w:p>
    <w:p w14:paraId="52F5FE5E" w14:textId="77777777" w:rsidR="00FA007E" w:rsidRPr="006B0D28" w:rsidRDefault="00A45AFF">
      <w:pPr>
        <w:spacing w:before="94"/>
        <w:ind w:left="382"/>
        <w:rPr>
          <w:color w:val="231F20"/>
          <w:spacing w:val="-8"/>
          <w:sz w:val="21"/>
          <w:szCs w:val="21"/>
          <w:lang w:eastAsia="zh-CN"/>
        </w:rPr>
      </w:pPr>
      <w:r w:rsidRPr="006B0D28">
        <w:rPr>
          <w:color w:val="231F20"/>
          <w:spacing w:val="-8"/>
          <w:sz w:val="21"/>
          <w:szCs w:val="21"/>
          <w:lang w:eastAsia="zh-CN"/>
        </w:rPr>
        <w:t>2005,35(5):41-54</w:t>
      </w:r>
    </w:p>
    <w:p w14:paraId="422C4FD7" w14:textId="77777777" w:rsidR="00FA007E" w:rsidRPr="006B0D28" w:rsidRDefault="00A45AFF">
      <w:pPr>
        <w:pStyle w:val="a5"/>
        <w:numPr>
          <w:ilvl w:val="0"/>
          <w:numId w:val="1"/>
        </w:numPr>
        <w:tabs>
          <w:tab w:val="left" w:pos="484"/>
        </w:tabs>
        <w:spacing w:before="57" w:line="300" w:lineRule="auto"/>
        <w:ind w:right="38" w:hanging="270"/>
        <w:jc w:val="both"/>
        <w:rPr>
          <w:color w:val="231F20"/>
          <w:spacing w:val="-8"/>
          <w:sz w:val="21"/>
          <w:szCs w:val="21"/>
          <w:lang w:eastAsia="zh-CN"/>
        </w:rPr>
      </w:pPr>
      <w:r w:rsidRPr="006B0D28">
        <w:rPr>
          <w:color w:val="231F20"/>
          <w:spacing w:val="-8"/>
          <w:sz w:val="21"/>
          <w:szCs w:val="21"/>
          <w:lang w:eastAsia="zh-CN"/>
        </w:rPr>
        <w:t xml:space="preserve">M. Casado, J. Freedman, J. Pettit, </w:t>
      </w:r>
      <w:proofErr w:type="gramStart"/>
      <w:r w:rsidRPr="006B0D28">
        <w:rPr>
          <w:color w:val="231F20"/>
          <w:spacing w:val="-8"/>
          <w:sz w:val="21"/>
          <w:szCs w:val="21"/>
          <w:lang w:eastAsia="zh-CN"/>
        </w:rPr>
        <w:t>et  al.</w:t>
      </w:r>
      <w:proofErr w:type="gramEnd"/>
      <w:r w:rsidRPr="006B0D28">
        <w:rPr>
          <w:color w:val="231F20"/>
          <w:spacing w:val="-8"/>
          <w:sz w:val="21"/>
          <w:szCs w:val="21"/>
          <w:lang w:eastAsia="zh-CN"/>
        </w:rPr>
        <w:t xml:space="preserve"> Ethane: Taking Control of the Enterprise  [C]. Proceeding of the 2007 conference on Applications, technologies, architectures, and protocols for computer communications. 2007,37(4):1-12</w:t>
      </w:r>
    </w:p>
    <w:p w14:paraId="38FFC6F8" w14:textId="77777777" w:rsidR="00FA007E" w:rsidRPr="006B0D28" w:rsidRDefault="00A45AFF">
      <w:pPr>
        <w:pStyle w:val="a5"/>
        <w:numPr>
          <w:ilvl w:val="0"/>
          <w:numId w:val="1"/>
        </w:numPr>
        <w:tabs>
          <w:tab w:val="left" w:pos="513"/>
        </w:tabs>
        <w:spacing w:line="300" w:lineRule="auto"/>
        <w:ind w:right="38" w:hanging="270"/>
        <w:jc w:val="both"/>
        <w:rPr>
          <w:color w:val="231F20"/>
          <w:spacing w:val="-8"/>
          <w:sz w:val="21"/>
          <w:szCs w:val="21"/>
          <w:lang w:eastAsia="zh-CN"/>
        </w:rPr>
      </w:pPr>
      <w:r w:rsidRPr="006B0D28">
        <w:rPr>
          <w:color w:val="231F20"/>
          <w:spacing w:val="-8"/>
          <w:sz w:val="21"/>
          <w:szCs w:val="21"/>
          <w:lang w:eastAsia="zh-CN"/>
        </w:rPr>
        <w:t xml:space="preserve">M. Casado, T. Garfinkel, A. </w:t>
      </w:r>
      <w:proofErr w:type="spellStart"/>
      <w:r w:rsidRPr="006B0D28">
        <w:rPr>
          <w:color w:val="231F20"/>
          <w:spacing w:val="-8"/>
          <w:sz w:val="21"/>
          <w:szCs w:val="21"/>
          <w:lang w:eastAsia="zh-CN"/>
        </w:rPr>
        <w:t>Akella</w:t>
      </w:r>
      <w:proofErr w:type="spellEnd"/>
      <w:r w:rsidRPr="006B0D28">
        <w:rPr>
          <w:color w:val="231F20"/>
          <w:spacing w:val="-8"/>
          <w:sz w:val="21"/>
          <w:szCs w:val="21"/>
          <w:lang w:eastAsia="zh-CN"/>
        </w:rPr>
        <w:t xml:space="preserve">, et   al. SANE: A Protection Architecture for Enterprise </w:t>
      </w:r>
      <w:proofErr w:type="gramStart"/>
      <w:r w:rsidRPr="006B0D28">
        <w:rPr>
          <w:color w:val="231F20"/>
          <w:spacing w:val="-8"/>
          <w:sz w:val="21"/>
          <w:szCs w:val="21"/>
          <w:lang w:eastAsia="zh-CN"/>
        </w:rPr>
        <w:t>Networks  [</w:t>
      </w:r>
      <w:proofErr w:type="gramEnd"/>
      <w:r w:rsidRPr="006B0D28">
        <w:rPr>
          <w:color w:val="231F20"/>
          <w:spacing w:val="-8"/>
          <w:sz w:val="21"/>
          <w:szCs w:val="21"/>
          <w:lang w:eastAsia="zh-CN"/>
        </w:rPr>
        <w:t xml:space="preserve">C]. Pro- </w:t>
      </w:r>
      <w:proofErr w:type="spellStart"/>
      <w:r w:rsidRPr="006B0D28">
        <w:rPr>
          <w:color w:val="231F20"/>
          <w:spacing w:val="-8"/>
          <w:sz w:val="21"/>
          <w:szCs w:val="21"/>
          <w:lang w:eastAsia="zh-CN"/>
        </w:rPr>
        <w:t>ceeding</w:t>
      </w:r>
      <w:proofErr w:type="spellEnd"/>
      <w:r w:rsidRPr="006B0D28">
        <w:rPr>
          <w:color w:val="231F20"/>
          <w:spacing w:val="-8"/>
          <w:sz w:val="21"/>
          <w:szCs w:val="21"/>
          <w:lang w:eastAsia="zh-CN"/>
        </w:rPr>
        <w:t xml:space="preserve"> of the 15th USENIX Security Symposium. 2006: 137-151</w:t>
      </w:r>
    </w:p>
    <w:p w14:paraId="4780E618" w14:textId="77777777" w:rsidR="00FA007E" w:rsidRPr="006B0D28" w:rsidRDefault="00A45AFF">
      <w:pPr>
        <w:pStyle w:val="a5"/>
        <w:numPr>
          <w:ilvl w:val="0"/>
          <w:numId w:val="1"/>
        </w:numPr>
        <w:tabs>
          <w:tab w:val="left" w:pos="486"/>
        </w:tabs>
        <w:spacing w:line="300" w:lineRule="auto"/>
        <w:ind w:right="38" w:hanging="270"/>
        <w:jc w:val="both"/>
        <w:rPr>
          <w:color w:val="231F20"/>
          <w:spacing w:val="-8"/>
          <w:sz w:val="21"/>
          <w:szCs w:val="21"/>
          <w:lang w:eastAsia="zh-CN"/>
        </w:rPr>
      </w:pPr>
      <w:r w:rsidRPr="006B0D28">
        <w:rPr>
          <w:color w:val="231F20"/>
          <w:spacing w:val="-8"/>
          <w:sz w:val="21"/>
          <w:szCs w:val="21"/>
          <w:lang w:eastAsia="zh-CN"/>
        </w:rPr>
        <w:t xml:space="preserve">Andy </w:t>
      </w:r>
      <w:proofErr w:type="spellStart"/>
      <w:r w:rsidRPr="006B0D28">
        <w:rPr>
          <w:color w:val="231F20"/>
          <w:spacing w:val="-8"/>
          <w:sz w:val="21"/>
          <w:szCs w:val="21"/>
          <w:lang w:eastAsia="zh-CN"/>
        </w:rPr>
        <w:t>Bavier</w:t>
      </w:r>
      <w:proofErr w:type="spellEnd"/>
      <w:r w:rsidRPr="006B0D28">
        <w:rPr>
          <w:color w:val="231F20"/>
          <w:spacing w:val="-8"/>
          <w:sz w:val="21"/>
          <w:szCs w:val="21"/>
          <w:lang w:eastAsia="zh-CN"/>
        </w:rPr>
        <w:t xml:space="preserve">, Scott </w:t>
      </w:r>
      <w:proofErr w:type="spellStart"/>
      <w:r w:rsidRPr="006B0D28">
        <w:rPr>
          <w:color w:val="231F20"/>
          <w:spacing w:val="-8"/>
          <w:sz w:val="21"/>
          <w:szCs w:val="21"/>
          <w:lang w:eastAsia="zh-CN"/>
        </w:rPr>
        <w:t>Karlin</w:t>
      </w:r>
      <w:proofErr w:type="spellEnd"/>
      <w:r w:rsidRPr="006B0D28">
        <w:rPr>
          <w:color w:val="231F20"/>
          <w:spacing w:val="-8"/>
          <w:sz w:val="21"/>
          <w:szCs w:val="21"/>
          <w:lang w:eastAsia="zh-CN"/>
        </w:rPr>
        <w:t xml:space="preserve">, Steve Muir. Operating System Support for Planetary-Scale Network </w:t>
      </w:r>
      <w:proofErr w:type="gramStart"/>
      <w:r w:rsidRPr="006B0D28">
        <w:rPr>
          <w:color w:val="231F20"/>
          <w:spacing w:val="-8"/>
          <w:sz w:val="21"/>
          <w:szCs w:val="21"/>
          <w:lang w:eastAsia="zh-CN"/>
        </w:rPr>
        <w:t>Services  [</w:t>
      </w:r>
      <w:proofErr w:type="gramEnd"/>
      <w:r w:rsidRPr="006B0D28">
        <w:rPr>
          <w:color w:val="231F20"/>
          <w:spacing w:val="-8"/>
          <w:sz w:val="21"/>
          <w:szCs w:val="21"/>
          <w:lang w:eastAsia="zh-CN"/>
        </w:rPr>
        <w:t xml:space="preserve">C]. Pro- </w:t>
      </w:r>
      <w:proofErr w:type="spellStart"/>
      <w:proofErr w:type="gramStart"/>
      <w:r w:rsidRPr="006B0D28">
        <w:rPr>
          <w:color w:val="231F20"/>
          <w:spacing w:val="-8"/>
          <w:sz w:val="21"/>
          <w:szCs w:val="21"/>
          <w:lang w:eastAsia="zh-CN"/>
        </w:rPr>
        <w:t>ceeding</w:t>
      </w:r>
      <w:proofErr w:type="spellEnd"/>
      <w:r w:rsidRPr="006B0D28">
        <w:rPr>
          <w:color w:val="231F20"/>
          <w:spacing w:val="-8"/>
          <w:sz w:val="21"/>
          <w:szCs w:val="21"/>
          <w:lang w:eastAsia="zh-CN"/>
        </w:rPr>
        <w:t xml:space="preserve">  of</w:t>
      </w:r>
      <w:proofErr w:type="gramEnd"/>
      <w:r w:rsidRPr="006B0D28">
        <w:rPr>
          <w:color w:val="231F20"/>
          <w:spacing w:val="-8"/>
          <w:sz w:val="21"/>
          <w:szCs w:val="21"/>
          <w:lang w:eastAsia="zh-CN"/>
        </w:rPr>
        <w:t xml:space="preserve">  the  First  Symposium  on  Networked  Systems Design and Implementation. 2004:29-41</w:t>
      </w:r>
    </w:p>
    <w:p w14:paraId="370803EE" w14:textId="77777777" w:rsidR="00FA007E" w:rsidRPr="006B0D28" w:rsidRDefault="00A45AFF">
      <w:pPr>
        <w:pStyle w:val="a5"/>
        <w:numPr>
          <w:ilvl w:val="0"/>
          <w:numId w:val="1"/>
        </w:numPr>
        <w:tabs>
          <w:tab w:val="left" w:pos="493"/>
        </w:tabs>
        <w:spacing w:before="1" w:line="300" w:lineRule="auto"/>
        <w:ind w:right="38" w:hanging="270"/>
        <w:jc w:val="both"/>
        <w:rPr>
          <w:color w:val="231F20"/>
          <w:spacing w:val="-8"/>
          <w:sz w:val="21"/>
          <w:szCs w:val="21"/>
          <w:lang w:eastAsia="zh-CN"/>
        </w:rPr>
      </w:pPr>
      <w:r w:rsidRPr="006B0D28">
        <w:rPr>
          <w:color w:val="231F20"/>
          <w:spacing w:val="-8"/>
          <w:sz w:val="21"/>
          <w:szCs w:val="21"/>
          <w:lang w:eastAsia="zh-CN"/>
        </w:rPr>
        <w:t xml:space="preserve">B. White, J. </w:t>
      </w:r>
      <w:proofErr w:type="spellStart"/>
      <w:r w:rsidRPr="006B0D28">
        <w:rPr>
          <w:color w:val="231F20"/>
          <w:spacing w:val="-8"/>
          <w:sz w:val="21"/>
          <w:szCs w:val="21"/>
          <w:lang w:eastAsia="zh-CN"/>
        </w:rPr>
        <w:t>Lepreau</w:t>
      </w:r>
      <w:proofErr w:type="spellEnd"/>
      <w:r w:rsidRPr="006B0D28">
        <w:rPr>
          <w:color w:val="231F20"/>
          <w:spacing w:val="-8"/>
          <w:sz w:val="21"/>
          <w:szCs w:val="21"/>
          <w:lang w:eastAsia="zh-CN"/>
        </w:rPr>
        <w:t xml:space="preserve">, L. Stoller. An Integrated </w:t>
      </w:r>
      <w:proofErr w:type="spellStart"/>
      <w:r w:rsidRPr="006B0D28">
        <w:rPr>
          <w:color w:val="231F20"/>
          <w:spacing w:val="-8"/>
          <w:sz w:val="21"/>
          <w:szCs w:val="21"/>
          <w:lang w:eastAsia="zh-CN"/>
        </w:rPr>
        <w:t>Experi</w:t>
      </w:r>
      <w:proofErr w:type="spellEnd"/>
      <w:r w:rsidRPr="006B0D28">
        <w:rPr>
          <w:color w:val="231F20"/>
          <w:spacing w:val="-8"/>
          <w:sz w:val="21"/>
          <w:szCs w:val="21"/>
          <w:lang w:eastAsia="zh-CN"/>
        </w:rPr>
        <w:t xml:space="preserve">- mental Environment for Distributed Systems and Networks [C]. Proceeding of the 5th symposium on Operating sys- </w:t>
      </w:r>
      <w:proofErr w:type="spellStart"/>
      <w:r w:rsidRPr="006B0D28">
        <w:rPr>
          <w:color w:val="231F20"/>
          <w:spacing w:val="-8"/>
          <w:sz w:val="21"/>
          <w:szCs w:val="21"/>
          <w:lang w:eastAsia="zh-CN"/>
        </w:rPr>
        <w:t>tems</w:t>
      </w:r>
      <w:proofErr w:type="spellEnd"/>
      <w:r w:rsidRPr="006B0D28">
        <w:rPr>
          <w:color w:val="231F20"/>
          <w:spacing w:val="-8"/>
          <w:sz w:val="21"/>
          <w:szCs w:val="21"/>
          <w:lang w:eastAsia="zh-CN"/>
        </w:rPr>
        <w:t xml:space="preserve"> design and implementation. 2002,36(4):255-270</w:t>
      </w:r>
    </w:p>
    <w:p w14:paraId="31BC280D" w14:textId="11176D57" w:rsidR="00FA007E" w:rsidRPr="006B0D28" w:rsidRDefault="00A45AFF" w:rsidP="00D16815">
      <w:pPr>
        <w:pStyle w:val="a5"/>
        <w:numPr>
          <w:ilvl w:val="0"/>
          <w:numId w:val="1"/>
        </w:numPr>
        <w:tabs>
          <w:tab w:val="left" w:pos="476"/>
        </w:tabs>
        <w:ind w:left="475" w:hanging="364"/>
        <w:jc w:val="both"/>
        <w:rPr>
          <w:color w:val="231F20"/>
          <w:spacing w:val="-8"/>
          <w:sz w:val="21"/>
          <w:szCs w:val="21"/>
          <w:lang w:eastAsia="zh-CN"/>
        </w:rPr>
      </w:pPr>
      <w:r w:rsidRPr="006B0D28">
        <w:rPr>
          <w:color w:val="231F20"/>
          <w:spacing w:val="-8"/>
          <w:sz w:val="21"/>
          <w:szCs w:val="21"/>
          <w:lang w:eastAsia="zh-CN"/>
        </w:rPr>
        <w:t>左青云，陈鸣，</w:t>
      </w:r>
      <w:proofErr w:type="gramStart"/>
      <w:r w:rsidRPr="006B0D28">
        <w:rPr>
          <w:color w:val="231F20"/>
          <w:spacing w:val="-8"/>
          <w:sz w:val="21"/>
          <w:szCs w:val="21"/>
          <w:lang w:eastAsia="zh-CN"/>
        </w:rPr>
        <w:t>赵广松</w:t>
      </w:r>
      <w:proofErr w:type="gramEnd"/>
      <w:r w:rsidRPr="006B0D28">
        <w:rPr>
          <w:color w:val="231F20"/>
          <w:spacing w:val="-8"/>
          <w:sz w:val="21"/>
          <w:szCs w:val="21"/>
          <w:lang w:eastAsia="zh-CN"/>
        </w:rPr>
        <w:t>. 基于OpenFlow的SDN技术研究[J].软件学报. 2013,24(5):1078-1097</w:t>
      </w:r>
    </w:p>
    <w:p w14:paraId="1A59402F" w14:textId="77777777" w:rsidR="00FA007E" w:rsidRPr="006B0D28" w:rsidRDefault="00A45AFF">
      <w:pPr>
        <w:pStyle w:val="a5"/>
        <w:numPr>
          <w:ilvl w:val="0"/>
          <w:numId w:val="1"/>
        </w:numPr>
        <w:tabs>
          <w:tab w:val="left" w:pos="474"/>
        </w:tabs>
        <w:spacing w:before="56" w:line="300" w:lineRule="auto"/>
        <w:ind w:right="417" w:hanging="270"/>
        <w:jc w:val="both"/>
        <w:rPr>
          <w:color w:val="231F20"/>
          <w:spacing w:val="-8"/>
          <w:sz w:val="21"/>
          <w:szCs w:val="21"/>
          <w:lang w:eastAsia="zh-CN"/>
        </w:rPr>
      </w:pPr>
      <w:proofErr w:type="spellStart"/>
      <w:r w:rsidRPr="006B0D28">
        <w:rPr>
          <w:color w:val="231F20"/>
          <w:spacing w:val="-8"/>
          <w:sz w:val="21"/>
          <w:szCs w:val="21"/>
          <w:lang w:eastAsia="zh-CN"/>
        </w:rPr>
        <w:t>Gude</w:t>
      </w:r>
      <w:proofErr w:type="spellEnd"/>
      <w:r w:rsidRPr="006B0D28">
        <w:rPr>
          <w:color w:val="231F20"/>
          <w:spacing w:val="-8"/>
          <w:sz w:val="21"/>
          <w:szCs w:val="21"/>
          <w:lang w:eastAsia="zh-CN"/>
        </w:rPr>
        <w:t xml:space="preserve"> N, </w:t>
      </w:r>
      <w:proofErr w:type="spellStart"/>
      <w:r w:rsidRPr="006B0D28">
        <w:rPr>
          <w:color w:val="231F20"/>
          <w:spacing w:val="-8"/>
          <w:sz w:val="21"/>
          <w:szCs w:val="21"/>
          <w:lang w:eastAsia="zh-CN"/>
        </w:rPr>
        <w:t>Koponen</w:t>
      </w:r>
      <w:proofErr w:type="spellEnd"/>
      <w:r w:rsidRPr="006B0D28">
        <w:rPr>
          <w:color w:val="231F20"/>
          <w:spacing w:val="-8"/>
          <w:sz w:val="21"/>
          <w:szCs w:val="21"/>
          <w:lang w:eastAsia="zh-CN"/>
        </w:rPr>
        <w:t xml:space="preserve"> T, Pettit J, Pfaff B, Casado M, </w:t>
      </w:r>
      <w:proofErr w:type="spellStart"/>
      <w:r w:rsidRPr="006B0D28">
        <w:rPr>
          <w:color w:val="231F20"/>
          <w:spacing w:val="-8"/>
          <w:sz w:val="21"/>
          <w:szCs w:val="21"/>
          <w:lang w:eastAsia="zh-CN"/>
        </w:rPr>
        <w:t>McKe</w:t>
      </w:r>
      <w:proofErr w:type="spellEnd"/>
      <w:r w:rsidRPr="006B0D28">
        <w:rPr>
          <w:color w:val="231F20"/>
          <w:spacing w:val="-8"/>
          <w:sz w:val="21"/>
          <w:szCs w:val="21"/>
          <w:lang w:eastAsia="zh-CN"/>
        </w:rPr>
        <w:t xml:space="preserve">- own N, </w:t>
      </w:r>
      <w:proofErr w:type="spellStart"/>
      <w:r w:rsidRPr="006B0D28">
        <w:rPr>
          <w:color w:val="231F20"/>
          <w:spacing w:val="-8"/>
          <w:sz w:val="21"/>
          <w:szCs w:val="21"/>
          <w:lang w:eastAsia="zh-CN"/>
        </w:rPr>
        <w:t>Shenker</w:t>
      </w:r>
      <w:proofErr w:type="spellEnd"/>
      <w:r w:rsidRPr="006B0D28">
        <w:rPr>
          <w:color w:val="231F20"/>
          <w:spacing w:val="-8"/>
          <w:sz w:val="21"/>
          <w:szCs w:val="21"/>
          <w:lang w:eastAsia="zh-CN"/>
        </w:rPr>
        <w:t xml:space="preserve"> S. </w:t>
      </w:r>
      <w:proofErr w:type="spellStart"/>
      <w:r w:rsidRPr="006B0D28">
        <w:rPr>
          <w:color w:val="231F20"/>
          <w:spacing w:val="-8"/>
          <w:sz w:val="21"/>
          <w:szCs w:val="21"/>
          <w:lang w:eastAsia="zh-CN"/>
        </w:rPr>
        <w:t>Nox</w:t>
      </w:r>
      <w:proofErr w:type="spellEnd"/>
      <w:r w:rsidRPr="006B0D28">
        <w:rPr>
          <w:color w:val="231F20"/>
          <w:spacing w:val="-8"/>
          <w:sz w:val="21"/>
          <w:szCs w:val="21"/>
          <w:lang w:eastAsia="zh-CN"/>
        </w:rPr>
        <w:t>: Towards an operating system for networks. ACM SIGCOMM Computer Communication Re- view, 2008,38(3):105-110</w:t>
      </w:r>
    </w:p>
    <w:p w14:paraId="6D000D29" w14:textId="77777777" w:rsidR="00FA007E" w:rsidRPr="006B0D28" w:rsidRDefault="00A45AFF">
      <w:pPr>
        <w:pStyle w:val="a5"/>
        <w:numPr>
          <w:ilvl w:val="0"/>
          <w:numId w:val="1"/>
        </w:numPr>
        <w:tabs>
          <w:tab w:val="left" w:pos="474"/>
        </w:tabs>
        <w:ind w:left="473" w:hanging="362"/>
        <w:jc w:val="both"/>
        <w:rPr>
          <w:color w:val="231F20"/>
          <w:spacing w:val="-8"/>
          <w:sz w:val="21"/>
          <w:szCs w:val="21"/>
          <w:lang w:eastAsia="zh-CN"/>
        </w:rPr>
      </w:pPr>
      <w:r w:rsidRPr="006B0D28">
        <w:rPr>
          <w:color w:val="231F20"/>
          <w:spacing w:val="-8"/>
          <w:sz w:val="21"/>
          <w:szCs w:val="21"/>
          <w:lang w:eastAsia="zh-CN"/>
        </w:rPr>
        <w:t xml:space="preserve">Beacon. 2012. </w:t>
      </w:r>
      <w:hyperlink r:id="rId16">
        <w:r w:rsidRPr="006B0D28">
          <w:rPr>
            <w:color w:val="231F20"/>
            <w:spacing w:val="-8"/>
            <w:sz w:val="21"/>
            <w:szCs w:val="21"/>
            <w:lang w:eastAsia="zh-CN"/>
          </w:rPr>
          <w:t>http://www.beaconcontroller.net</w:t>
        </w:r>
      </w:hyperlink>
    </w:p>
    <w:p w14:paraId="3605BFAD" w14:textId="77777777" w:rsidR="00FA007E" w:rsidRPr="006B0D28" w:rsidRDefault="00A45AFF">
      <w:pPr>
        <w:pStyle w:val="a5"/>
        <w:numPr>
          <w:ilvl w:val="0"/>
          <w:numId w:val="1"/>
        </w:numPr>
        <w:tabs>
          <w:tab w:val="left" w:pos="497"/>
        </w:tabs>
        <w:spacing w:before="57" w:line="300" w:lineRule="auto"/>
        <w:ind w:right="416" w:hanging="270"/>
        <w:jc w:val="both"/>
        <w:rPr>
          <w:color w:val="231F20"/>
          <w:spacing w:val="-8"/>
          <w:sz w:val="21"/>
          <w:szCs w:val="21"/>
          <w:lang w:eastAsia="zh-CN"/>
        </w:rPr>
      </w:pPr>
      <w:proofErr w:type="spellStart"/>
      <w:r w:rsidRPr="006B0D28">
        <w:rPr>
          <w:color w:val="231F20"/>
          <w:spacing w:val="-8"/>
          <w:sz w:val="21"/>
          <w:szCs w:val="21"/>
          <w:lang w:eastAsia="zh-CN"/>
        </w:rPr>
        <w:t>Koponen</w:t>
      </w:r>
      <w:proofErr w:type="spellEnd"/>
      <w:r w:rsidRPr="006B0D28">
        <w:rPr>
          <w:color w:val="231F20"/>
          <w:spacing w:val="-8"/>
          <w:sz w:val="21"/>
          <w:szCs w:val="21"/>
          <w:lang w:eastAsia="zh-CN"/>
        </w:rPr>
        <w:t xml:space="preserve"> T, Casado M, </w:t>
      </w:r>
      <w:proofErr w:type="spellStart"/>
      <w:r w:rsidRPr="006B0D28">
        <w:rPr>
          <w:color w:val="231F20"/>
          <w:spacing w:val="-8"/>
          <w:sz w:val="21"/>
          <w:szCs w:val="21"/>
          <w:lang w:eastAsia="zh-CN"/>
        </w:rPr>
        <w:t>Gude</w:t>
      </w:r>
      <w:proofErr w:type="spellEnd"/>
      <w:r w:rsidRPr="006B0D28">
        <w:rPr>
          <w:color w:val="231F20"/>
          <w:spacing w:val="-8"/>
          <w:sz w:val="21"/>
          <w:szCs w:val="21"/>
          <w:lang w:eastAsia="zh-CN"/>
        </w:rPr>
        <w:t xml:space="preserve"> N, Stribling J, </w:t>
      </w:r>
      <w:proofErr w:type="spellStart"/>
      <w:r w:rsidRPr="006B0D28">
        <w:rPr>
          <w:color w:val="231F20"/>
          <w:spacing w:val="-8"/>
          <w:sz w:val="21"/>
          <w:szCs w:val="21"/>
          <w:lang w:eastAsia="zh-CN"/>
        </w:rPr>
        <w:t>Poutievski</w:t>
      </w:r>
      <w:proofErr w:type="spellEnd"/>
      <w:r w:rsidRPr="006B0D28">
        <w:rPr>
          <w:color w:val="231F20"/>
          <w:spacing w:val="-8"/>
          <w:sz w:val="21"/>
          <w:szCs w:val="21"/>
          <w:lang w:eastAsia="zh-CN"/>
        </w:rPr>
        <w:t xml:space="preserve"> L, Zhu M, Ramanathan R, Iwata Y, Inoue H, Hama T, </w:t>
      </w:r>
      <w:proofErr w:type="spellStart"/>
      <w:proofErr w:type="gramStart"/>
      <w:r w:rsidRPr="006B0D28">
        <w:rPr>
          <w:color w:val="231F20"/>
          <w:spacing w:val="-8"/>
          <w:sz w:val="21"/>
          <w:szCs w:val="21"/>
          <w:lang w:eastAsia="zh-CN"/>
        </w:rPr>
        <w:t>Shenker</w:t>
      </w:r>
      <w:proofErr w:type="spellEnd"/>
      <w:r w:rsidRPr="006B0D28">
        <w:rPr>
          <w:color w:val="231F20"/>
          <w:spacing w:val="-8"/>
          <w:sz w:val="21"/>
          <w:szCs w:val="21"/>
          <w:lang w:eastAsia="zh-CN"/>
        </w:rPr>
        <w:t xml:space="preserve">  S.</w:t>
      </w:r>
      <w:proofErr w:type="gramEnd"/>
      <w:r w:rsidRPr="006B0D28">
        <w:rPr>
          <w:color w:val="231F20"/>
          <w:spacing w:val="-8"/>
          <w:sz w:val="21"/>
          <w:szCs w:val="21"/>
          <w:lang w:eastAsia="zh-CN"/>
        </w:rPr>
        <w:t xml:space="preserve">  </w:t>
      </w:r>
      <w:proofErr w:type="spellStart"/>
      <w:r w:rsidRPr="006B0D28">
        <w:rPr>
          <w:color w:val="231F20"/>
          <w:spacing w:val="-8"/>
          <w:sz w:val="21"/>
          <w:szCs w:val="21"/>
          <w:lang w:eastAsia="zh-CN"/>
        </w:rPr>
        <w:t>Onix</w:t>
      </w:r>
      <w:proofErr w:type="spellEnd"/>
      <w:r w:rsidRPr="006B0D28">
        <w:rPr>
          <w:color w:val="231F20"/>
          <w:spacing w:val="-8"/>
          <w:sz w:val="21"/>
          <w:szCs w:val="21"/>
          <w:lang w:eastAsia="zh-CN"/>
        </w:rPr>
        <w:t xml:space="preserve">:  </w:t>
      </w:r>
      <w:proofErr w:type="gramStart"/>
      <w:r w:rsidRPr="006B0D28">
        <w:rPr>
          <w:color w:val="231F20"/>
          <w:spacing w:val="-8"/>
          <w:sz w:val="21"/>
          <w:szCs w:val="21"/>
          <w:lang w:eastAsia="zh-CN"/>
        </w:rPr>
        <w:t>A  distributed</w:t>
      </w:r>
      <w:proofErr w:type="gramEnd"/>
      <w:r w:rsidRPr="006B0D28">
        <w:rPr>
          <w:color w:val="231F20"/>
          <w:spacing w:val="-8"/>
          <w:sz w:val="21"/>
          <w:szCs w:val="21"/>
          <w:lang w:eastAsia="zh-CN"/>
        </w:rPr>
        <w:t xml:space="preserve">  control  platform  for large-scale  production  networks.  In:  Proc.  </w:t>
      </w:r>
      <w:proofErr w:type="gramStart"/>
      <w:r w:rsidRPr="006B0D28">
        <w:rPr>
          <w:color w:val="231F20"/>
          <w:spacing w:val="-8"/>
          <w:sz w:val="21"/>
          <w:szCs w:val="21"/>
          <w:lang w:eastAsia="zh-CN"/>
        </w:rPr>
        <w:t>of  the</w:t>
      </w:r>
      <w:proofErr w:type="gramEnd"/>
      <w:r w:rsidRPr="006B0D28">
        <w:rPr>
          <w:color w:val="231F20"/>
          <w:spacing w:val="-8"/>
          <w:sz w:val="21"/>
          <w:szCs w:val="21"/>
          <w:lang w:eastAsia="zh-CN"/>
        </w:rPr>
        <w:t xml:space="preserve">  9th USENIX Conf. on Operating Systems Design and </w:t>
      </w:r>
      <w:proofErr w:type="spellStart"/>
      <w:r w:rsidRPr="006B0D28">
        <w:rPr>
          <w:color w:val="231F20"/>
          <w:spacing w:val="-8"/>
          <w:sz w:val="21"/>
          <w:szCs w:val="21"/>
          <w:lang w:eastAsia="zh-CN"/>
        </w:rPr>
        <w:t>Imple</w:t>
      </w:r>
      <w:proofErr w:type="spellEnd"/>
      <w:r w:rsidRPr="006B0D28">
        <w:rPr>
          <w:color w:val="231F20"/>
          <w:spacing w:val="-8"/>
          <w:sz w:val="21"/>
          <w:szCs w:val="21"/>
          <w:lang w:eastAsia="zh-CN"/>
        </w:rPr>
        <w:t>- mentation (OSDI).Vancouver: USENIX Association,2010.http</w:t>
      </w:r>
    </w:p>
    <w:p w14:paraId="15972B57" w14:textId="77777777" w:rsidR="00FA007E" w:rsidRPr="006B0D28" w:rsidRDefault="00A45AFF">
      <w:pPr>
        <w:spacing w:before="2"/>
        <w:ind w:left="382"/>
        <w:rPr>
          <w:color w:val="231F20"/>
          <w:spacing w:val="-8"/>
          <w:sz w:val="21"/>
          <w:szCs w:val="21"/>
          <w:lang w:eastAsia="zh-CN"/>
        </w:rPr>
      </w:pPr>
      <w:r w:rsidRPr="006B0D28">
        <w:rPr>
          <w:color w:val="231F20"/>
          <w:spacing w:val="-8"/>
          <w:sz w:val="21"/>
          <w:szCs w:val="21"/>
          <w:lang w:eastAsia="zh-CN"/>
        </w:rPr>
        <w:t>://dl.acm.org/</w:t>
      </w:r>
      <w:proofErr w:type="spellStart"/>
      <w:r w:rsidRPr="006B0D28">
        <w:rPr>
          <w:color w:val="231F20"/>
          <w:spacing w:val="-8"/>
          <w:sz w:val="21"/>
          <w:szCs w:val="21"/>
          <w:lang w:eastAsia="zh-CN"/>
        </w:rPr>
        <w:t>citation.cfm?id</w:t>
      </w:r>
      <w:proofErr w:type="spellEnd"/>
      <w:r w:rsidRPr="006B0D28">
        <w:rPr>
          <w:color w:val="231F20"/>
          <w:spacing w:val="-8"/>
          <w:sz w:val="21"/>
          <w:szCs w:val="21"/>
          <w:lang w:eastAsia="zh-CN"/>
        </w:rPr>
        <w:t>=1924968</w:t>
      </w:r>
    </w:p>
    <w:p w14:paraId="636653C3" w14:textId="77777777" w:rsidR="00FA007E" w:rsidRPr="006B0D28" w:rsidRDefault="00FA007E">
      <w:pPr>
        <w:pStyle w:val="a3"/>
        <w:rPr>
          <w:color w:val="231F20"/>
          <w:spacing w:val="-8"/>
          <w:lang w:eastAsia="zh-CN"/>
        </w:rPr>
      </w:pPr>
    </w:p>
    <w:p w14:paraId="67A851A7" w14:textId="77777777" w:rsidR="00FA007E" w:rsidRPr="006B0D28" w:rsidRDefault="00FA007E">
      <w:pPr>
        <w:pStyle w:val="a3"/>
        <w:rPr>
          <w:color w:val="231F20"/>
          <w:spacing w:val="-8"/>
          <w:lang w:eastAsia="zh-CN"/>
        </w:rPr>
      </w:pPr>
    </w:p>
    <w:p w14:paraId="3F517080" w14:textId="77777777" w:rsidR="00FA007E" w:rsidRPr="006B0D28" w:rsidRDefault="00FA007E">
      <w:pPr>
        <w:pStyle w:val="a3"/>
        <w:spacing w:before="9"/>
        <w:rPr>
          <w:color w:val="231F20"/>
          <w:spacing w:val="-8"/>
          <w:lang w:eastAsia="zh-CN"/>
        </w:rPr>
      </w:pPr>
    </w:p>
    <w:p w14:paraId="3255A981" w14:textId="77777777" w:rsidR="00FA007E" w:rsidRPr="006B0D28" w:rsidRDefault="00A45AFF">
      <w:pPr>
        <w:spacing w:before="1" w:line="316" w:lineRule="auto"/>
        <w:ind w:left="120" w:right="427" w:hanging="6"/>
        <w:jc w:val="both"/>
        <w:rPr>
          <w:color w:val="231F20"/>
          <w:spacing w:val="-8"/>
          <w:sz w:val="21"/>
          <w:szCs w:val="21"/>
          <w:lang w:eastAsia="zh-CN"/>
        </w:rPr>
      </w:pPr>
      <w:r w:rsidRPr="006B0D28">
        <w:rPr>
          <w:color w:val="231F20"/>
          <w:spacing w:val="-8"/>
          <w:sz w:val="21"/>
          <w:szCs w:val="21"/>
          <w:lang w:eastAsia="zh-CN"/>
        </w:rPr>
        <w:t>作者简介： 黎志勇， 中山大学信息科学与技术学院硕士研究生，主要研究方向为计算机网络与信息处理；李宁，博士，副教授，主要研究方向为网络安全。 ■</w:t>
      </w:r>
    </w:p>
    <w:p w14:paraId="1B548CE3" w14:textId="77777777" w:rsidR="00FA007E" w:rsidRPr="006B0D28" w:rsidRDefault="00FA007E">
      <w:pPr>
        <w:spacing w:line="316" w:lineRule="auto"/>
        <w:jc w:val="both"/>
        <w:rPr>
          <w:color w:val="231F20"/>
          <w:spacing w:val="-8"/>
          <w:sz w:val="21"/>
          <w:szCs w:val="21"/>
          <w:lang w:eastAsia="zh-CN"/>
        </w:rPr>
        <w:sectPr w:rsidR="00FA007E" w:rsidRPr="006B0D28" w:rsidSect="00D16815">
          <w:type w:val="continuous"/>
          <w:pgSz w:w="12080" w:h="16500"/>
          <w:pgMar w:top="1780" w:right="880" w:bottom="900" w:left="1020" w:header="720" w:footer="720" w:gutter="0"/>
          <w:cols w:space="113"/>
        </w:sectPr>
      </w:pPr>
    </w:p>
    <w:p w14:paraId="30E25F2C" w14:textId="5356E441" w:rsidR="00FA007E" w:rsidRPr="005A07DB" w:rsidRDefault="00CF29C5" w:rsidP="005A07DB">
      <w:pPr>
        <w:pStyle w:val="a3"/>
        <w:rPr>
          <w:color w:val="231F20"/>
          <w:spacing w:val="-8"/>
          <w:lang w:eastAsia="zh-CN"/>
        </w:rPr>
      </w:pPr>
      <w:r>
        <w:rPr>
          <w:color w:val="231F20"/>
          <w:spacing w:val="-8"/>
          <w:lang w:eastAsia="zh-CN"/>
        </w:rPr>
        <w:pict w14:anchorId="748E5A1B">
          <v:group id="_x0000_s1034" style="position:absolute;margin-left:20.4pt;margin-top:774.9pt;width:583.2pt;height:32.2pt;z-index:251664384;mso-position-horizontal-relative:page;mso-position-vertical-relative:page" coordorigin="408,15498" coordsize="11664,644">
            <v:line id="_x0000_s1041" style="position:absolute" from="1134,15499" to="12072,15499" strokecolor="#231f20" strokeweight=".1pt"/>
            <v:line id="_x0000_s1040" style="position:absolute" from="10778,15498" to="10778,15986" strokecolor="#231f20"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408;top:15948;width:5888;height:194">
              <v:imagedata r:id="rId17" o:title=""/>
            </v:shape>
            <v:shape id="_x0000_s1038" type="#_x0000_t75" style="position:absolute;left:6364;top:15948;width:1584;height:194">
              <v:imagedata r:id="rId18" o:title=""/>
            </v:shape>
            <v:shape id="_x0000_s1037" type="#_x0000_t75" style="position:absolute;left:8214;top:15948;width:1704;height:194">
              <v:imagedata r:id="rId19" o:title=""/>
            </v:shape>
            <v:shape id="_x0000_s1036" style="position:absolute;left:7962;top:16074;width:24;height:24" coordorigin="7962,16074" coordsize="24,24" path="m7978,16074r-6,l7968,16076r-4,4l7962,16084r,6l7964,16092r2,4l7968,16098r12,l7984,16096r2,-4l7986,16080r-2,-2l7980,16076r-2,-2xe" fillcolor="#b2b2b2" stroked="f">
              <v:path arrowok="t"/>
            </v:shape>
            <v:shapetype id="_x0000_t202" coordsize="21600,21600" o:spt="202" path="m,l,21600r21600,l21600,xe">
              <v:stroke joinstyle="miter"/>
              <v:path gradientshapeok="t" o:connecttype="rect"/>
            </v:shapetype>
            <v:shape id="_x0000_s1035" type="#_x0000_t202" style="position:absolute;left:10896;top:15673;width:263;height:220" filled="f" stroked="f">
              <v:textbox inset="0,0,0,0">
                <w:txbxContent>
                  <w:p w14:paraId="73F7B394" w14:textId="77777777" w:rsidR="00FA007E" w:rsidRDefault="00A45AFF">
                    <w:pPr>
                      <w:spacing w:line="210" w:lineRule="exact"/>
                      <w:rPr>
                        <w:rFonts w:ascii="Arial"/>
                      </w:rPr>
                    </w:pPr>
                    <w:r>
                      <w:rPr>
                        <w:rFonts w:ascii="Arial"/>
                        <w:color w:val="231F20"/>
                      </w:rPr>
                      <w:t>33</w:t>
                    </w:r>
                  </w:p>
                </w:txbxContent>
              </v:textbox>
            </v:shape>
            <w10:wrap anchorx="page" anchory="page"/>
          </v:group>
        </w:pict>
      </w:r>
      <w:r>
        <w:rPr>
          <w:color w:val="231F20"/>
          <w:spacing w:val="-8"/>
          <w:lang w:eastAsia="zh-CN"/>
        </w:rPr>
        <w:pict w14:anchorId="1423A776">
          <v:group id="_x0000_s1026" style="position:absolute;margin-left:56.6pt;margin-top:61.7pt;width:547pt;height:28.5pt;z-index:251667456;mso-position-horizontal-relative:page;mso-position-vertical-relative:page" coordorigin="1132,1234" coordsize="10940,570">
            <v:shape id="_x0000_s1033" style="position:absolute;left:1134;top:1784;width:10136;height:2" coordorigin="1134,1784" coordsize="10136,0" o:spt="100" adj="0,,0" path="m1134,1784r10136,m1134,1784r10136,e" filled="f" strokecolor="#231f20" strokeweight=".2pt">
              <v:stroke joinstyle="round"/>
              <v:formulas/>
              <v:path arrowok="t" o:connecttype="segments"/>
            </v:shape>
            <v:shape id="_x0000_s1032" style="position:absolute;left:11346;top:1306;width:382;height:384" coordorigin="11346,1306" coordsize="382,384" path="m11728,1334r-28,-28l11346,1662r28,28l11728,1334e" fillcolor="#231f20" stroked="f">
              <v:path arrowok="t"/>
            </v:shape>
            <v:rect id="_x0000_s1031" style="position:absolute;left:11270;top:1234;width:802;height:552" fillcolor="#bbbdc0" stroked="f"/>
            <v:shape id="_x0000_s1030" style="position:absolute;left:11346;top:1306;width:382;height:384" coordorigin="11346,1306" coordsize="382,384" path="m11700,1306r-354,356l11374,1690r354,-356l11700,1306xe" fillcolor="#231f20" stroked="f">
              <v:path arrowok="t"/>
            </v:shape>
            <v:shape id="_x0000_s1029" style="position:absolute;left:11342;top:1300;width:384;height:412" coordorigin="11342,1300" coordsize="384,412" o:spt="100" adj="0,,0" path="m11352,1300r,412m11342,1694r384,e" filled="f" strokecolor="#231f20" strokeweight="2pt">
              <v:stroke joinstyle="round"/>
              <v:formulas/>
              <v:path arrowok="t" o:connecttype="segments"/>
            </v:shape>
            <v:shape id="_x0000_s1028" type="#_x0000_t202" style="position:absolute;left:1132;top:1527;width:1439;height:201" filled="f" stroked="f">
              <v:textbox inset="0,0,0,0">
                <w:txbxContent>
                  <w:p w14:paraId="265301FC" w14:textId="77777777" w:rsidR="00FA007E" w:rsidRDefault="00A45AFF">
                    <w:pPr>
                      <w:spacing w:line="195" w:lineRule="exact"/>
                      <w:rPr>
                        <w:sz w:val="16"/>
                      </w:rPr>
                    </w:pPr>
                    <w:r>
                      <w:rPr>
                        <w:rFonts w:ascii="Century Gothic" w:eastAsia="Century Gothic"/>
                        <w:color w:val="231F20"/>
                        <w:sz w:val="18"/>
                      </w:rPr>
                      <w:t xml:space="preserve">2014.5 </w:t>
                    </w:r>
                    <w:proofErr w:type="spellStart"/>
                    <w:r>
                      <w:rPr>
                        <w:color w:val="231F20"/>
                        <w:position w:val="1"/>
                        <w:sz w:val="16"/>
                      </w:rPr>
                      <w:t>数据通信</w:t>
                    </w:r>
                    <w:proofErr w:type="spellEnd"/>
                  </w:p>
                </w:txbxContent>
              </v:textbox>
            </v:shape>
            <v:shape id="_x0000_s1027" type="#_x0000_t202" style="position:absolute;left:8611;top:1282;width:2483;height:522" filled="f" stroked="f">
              <v:textbox inset="0,0,0,0">
                <w:txbxContent>
                  <w:p w14:paraId="1B00C44F" w14:textId="77777777" w:rsidR="00FA007E" w:rsidRDefault="00A45AFF">
                    <w:pPr>
                      <w:spacing w:before="16" w:line="192" w:lineRule="auto"/>
                      <w:ind w:right="18" w:firstLine="1488"/>
                      <w:rPr>
                        <w:sz w:val="24"/>
                      </w:rPr>
                    </w:pPr>
                    <w:proofErr w:type="spellStart"/>
                    <w:r>
                      <w:rPr>
                        <w:color w:val="231F20"/>
                        <w:spacing w:val="-4"/>
                        <w:sz w:val="24"/>
                      </w:rPr>
                      <w:t>技术交流</w:t>
                    </w:r>
                    <w:r>
                      <w:rPr>
                        <w:color w:val="231F20"/>
                        <w:spacing w:val="-1"/>
                        <w:w w:val="108"/>
                        <w:sz w:val="24"/>
                      </w:rPr>
                      <w:t>Tec</w:t>
                    </w:r>
                    <w:r>
                      <w:rPr>
                        <w:color w:val="231F20"/>
                        <w:spacing w:val="-1"/>
                        <w:sz w:val="24"/>
                      </w:rPr>
                      <w:t>hnolog</w:t>
                    </w:r>
                    <w:r>
                      <w:rPr>
                        <w:color w:val="231F20"/>
                        <w:sz w:val="24"/>
                      </w:rPr>
                      <w:t>y</w:t>
                    </w:r>
                    <w:proofErr w:type="spellEnd"/>
                    <w:r>
                      <w:rPr>
                        <w:color w:val="231F20"/>
                        <w:spacing w:val="-54"/>
                        <w:sz w:val="24"/>
                      </w:rPr>
                      <w:t xml:space="preserve"> </w:t>
                    </w:r>
                    <w:r>
                      <w:rPr>
                        <w:color w:val="231F20"/>
                        <w:spacing w:val="-2"/>
                        <w:w w:val="145"/>
                        <w:sz w:val="24"/>
                      </w:rPr>
                      <w:t>D</w:t>
                    </w:r>
                    <w:r>
                      <w:rPr>
                        <w:color w:val="231F20"/>
                        <w:spacing w:val="-1"/>
                        <w:w w:val="44"/>
                        <w:sz w:val="24"/>
                      </w:rPr>
                      <w:t>i</w:t>
                    </w:r>
                    <w:r>
                      <w:rPr>
                        <w:color w:val="231F20"/>
                        <w:spacing w:val="-1"/>
                        <w:w w:val="101"/>
                        <w:sz w:val="24"/>
                      </w:rPr>
                      <w:t>sc</w:t>
                    </w:r>
                    <w:r>
                      <w:rPr>
                        <w:color w:val="231F20"/>
                        <w:spacing w:val="-1"/>
                        <w:w w:val="112"/>
                        <w:sz w:val="24"/>
                      </w:rPr>
                      <w:t>u</w:t>
                    </w:r>
                    <w:r>
                      <w:rPr>
                        <w:color w:val="231F20"/>
                        <w:spacing w:val="-1"/>
                        <w:w w:val="101"/>
                        <w:sz w:val="24"/>
                      </w:rPr>
                      <w:t>ss</w:t>
                    </w:r>
                    <w:r>
                      <w:rPr>
                        <w:color w:val="231F20"/>
                        <w:spacing w:val="-1"/>
                        <w:w w:val="89"/>
                        <w:sz w:val="24"/>
                      </w:rPr>
                      <w:t>ion</w:t>
                    </w:r>
                  </w:p>
                </w:txbxContent>
              </v:textbox>
            </v:shape>
            <w10:wrap anchorx="page" anchory="page"/>
          </v:group>
        </w:pict>
      </w:r>
    </w:p>
    <w:sectPr w:rsidR="00FA007E" w:rsidRPr="005A07DB">
      <w:type w:val="continuous"/>
      <w:pgSz w:w="12080" w:h="16500"/>
      <w:pgMar w:top="1780" w:right="880" w:bottom="900" w:left="10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AEFC8A" w14:textId="77777777" w:rsidR="00CF29C5" w:rsidRDefault="00CF29C5">
      <w:r>
        <w:separator/>
      </w:r>
    </w:p>
  </w:endnote>
  <w:endnote w:type="continuationSeparator" w:id="0">
    <w:p w14:paraId="32A36B96" w14:textId="77777777" w:rsidR="00CF29C5" w:rsidRDefault="00CF29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055E40" w14:textId="77777777" w:rsidR="00FA007E" w:rsidRDefault="00CF29C5">
    <w:pPr>
      <w:pStyle w:val="a3"/>
      <w:spacing w:line="14" w:lineRule="auto"/>
      <w:rPr>
        <w:sz w:val="20"/>
      </w:rPr>
    </w:pPr>
    <w:r>
      <w:pict w14:anchorId="4A2FCE3B">
        <v:group id="_x0000_s2058" style="position:absolute;margin-left:.2pt;margin-top:774.9pt;width:546.9pt;height:32.2pt;z-index:-251983872;mso-position-horizontal-relative:page;mso-position-vertical-relative:page" coordorigin="4,15498" coordsize="10938,644">
          <v:line id="_x0000_s2064" style="position:absolute" from="4,15499" to="10942,15499" strokecolor="#231f20" strokeweight=".1pt"/>
          <v:line id="_x0000_s2063" style="position:absolute" from="1306,15498" to="1306,15986" strokecolor="#231f20"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2" type="#_x0000_t75" style="position:absolute;left:408;top:15948;width:5888;height:194">
            <v:imagedata r:id="rId1" o:title=""/>
          </v:shape>
          <v:shape id="_x0000_s2061" type="#_x0000_t75" style="position:absolute;left:6364;top:15948;width:1584;height:194">
            <v:imagedata r:id="rId2" o:title=""/>
          </v:shape>
          <v:shape id="_x0000_s2060" type="#_x0000_t75" style="position:absolute;left:8214;top:15948;width:1704;height:194">
            <v:imagedata r:id="rId3" o:title=""/>
          </v:shape>
          <v:shape id="_x0000_s2059" style="position:absolute;left:7962;top:16074;width:24;height:24" coordorigin="7962,16074" coordsize="24,24" path="m7978,16074r-6,l7968,16076r-4,4l7962,16084r,6l7964,16092r2,4l7968,16098r12,l7984,16096r2,-4l7986,16080r-2,-2l7980,16076r-2,-2xe" fillcolor="#b2b2b2" stroked="f">
            <v:path arrowok="t"/>
          </v:shape>
          <w10:wrap anchorx="page" anchory="page"/>
        </v:group>
      </w:pict>
    </w:r>
    <w:r>
      <w:pict w14:anchorId="27077CC9">
        <v:shapetype id="_x0000_t202" coordsize="21600,21600" o:spt="202" path="m,l,21600r21600,l21600,xe">
          <v:stroke joinstyle="miter"/>
          <v:path gradientshapeok="t" o:connecttype="rect"/>
        </v:shapetype>
        <v:shape id="_x0000_s2057" type="#_x0000_t202" style="position:absolute;margin-left:43.8pt;margin-top:782.65pt;width:18.15pt;height:13pt;z-index:-251982848;mso-position-horizontal-relative:page;mso-position-vertical-relative:page" filled="f" stroked="f">
          <v:textbox inset="0,0,0,0">
            <w:txbxContent>
              <w:p w14:paraId="27908C81" w14:textId="77777777" w:rsidR="00FA007E" w:rsidRDefault="00A45AFF">
                <w:pPr>
                  <w:spacing w:line="230" w:lineRule="exact"/>
                  <w:ind w:left="60"/>
                  <w:rPr>
                    <w:rFonts w:ascii="Arial"/>
                  </w:rPr>
                </w:pPr>
                <w:r>
                  <w:fldChar w:fldCharType="begin"/>
                </w:r>
                <w:r>
                  <w:rPr>
                    <w:rFonts w:ascii="Arial"/>
                    <w:color w:val="231F20"/>
                  </w:rPr>
                  <w:instrText xml:space="preserve"> PAGE </w:instrText>
                </w:r>
                <w:r>
                  <w:fldChar w:fldCharType="separate"/>
                </w:r>
                <w:r>
                  <w:t>26</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3BF156" w14:textId="77777777" w:rsidR="00FA007E" w:rsidRDefault="00CF29C5">
    <w:pPr>
      <w:pStyle w:val="a3"/>
      <w:spacing w:line="14" w:lineRule="auto"/>
      <w:rPr>
        <w:sz w:val="20"/>
      </w:rPr>
    </w:pPr>
    <w:r>
      <w:pict w14:anchorId="654AEC35">
        <v:group id="_x0000_s2050" style="position:absolute;margin-left:20.4pt;margin-top:774.9pt;width:583.2pt;height:32.2pt;z-index:-251981824;mso-position-horizontal-relative:page;mso-position-vertical-relative:page" coordorigin="408,15498" coordsize="11664,644">
          <v:line id="_x0000_s2056" style="position:absolute" from="1134,15499" to="12072,15499" strokecolor="#231f20" strokeweight=".1pt"/>
          <v:line id="_x0000_s2055" style="position:absolute" from="10778,15498" to="10778,15986" strokecolor="#231f20"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style="position:absolute;left:408;top:15948;width:5888;height:194">
            <v:imagedata r:id="rId1" o:title=""/>
          </v:shape>
          <v:shape id="_x0000_s2053" type="#_x0000_t75" style="position:absolute;left:6364;top:15948;width:1584;height:194">
            <v:imagedata r:id="rId2" o:title=""/>
          </v:shape>
          <v:shape id="_x0000_s2052" type="#_x0000_t75" style="position:absolute;left:8214;top:15948;width:1704;height:194">
            <v:imagedata r:id="rId3" o:title=""/>
          </v:shape>
          <v:shape id="_x0000_s2051" style="position:absolute;left:7962;top:16074;width:24;height:24" coordorigin="7962,16074" coordsize="24,24" path="m7978,16074r-6,l7968,16076r-4,4l7962,16084r,6l7964,16092r2,4l7968,16098r12,l7984,16096r2,-4l7986,16080r-2,-2l7980,16076r-2,-2xe" fillcolor="#b2b2b2" stroked="f">
            <v:path arrowok="t"/>
          </v:shape>
          <w10:wrap anchorx="page" anchory="page"/>
        </v:group>
      </w:pict>
    </w:r>
    <w:r>
      <w:pict w14:anchorId="06548825">
        <v:shapetype id="_x0000_t202" coordsize="21600,21600" o:spt="202" path="m,l,21600r21600,l21600,xe">
          <v:stroke joinstyle="miter"/>
          <v:path gradientshapeok="t" o:connecttype="rect"/>
        </v:shapetype>
        <v:shape id="_x0000_s2049" type="#_x0000_t202" style="position:absolute;margin-left:541.85pt;margin-top:782.65pt;width:18.15pt;height:13pt;z-index:-251980800;mso-position-horizontal-relative:page;mso-position-vertical-relative:page" filled="f" stroked="f">
          <v:textbox inset="0,0,0,0">
            <w:txbxContent>
              <w:p w14:paraId="749E1A11" w14:textId="77777777" w:rsidR="00FA007E" w:rsidRDefault="00A45AFF">
                <w:pPr>
                  <w:spacing w:line="230" w:lineRule="exact"/>
                  <w:ind w:left="60"/>
                  <w:rPr>
                    <w:rFonts w:ascii="Arial"/>
                  </w:rPr>
                </w:pPr>
                <w:r>
                  <w:fldChar w:fldCharType="begin"/>
                </w:r>
                <w:r>
                  <w:rPr>
                    <w:rFonts w:ascii="Arial"/>
                    <w:color w:val="231F20"/>
                  </w:rPr>
                  <w:instrText xml:space="preserve"> PAGE </w:instrText>
                </w:r>
                <w:r>
                  <w:fldChar w:fldCharType="separate"/>
                </w:r>
                <w:r>
                  <w:t>27</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A05EF8" w14:textId="77777777" w:rsidR="00FA007E" w:rsidRDefault="00FA007E">
    <w:pPr>
      <w:pStyle w:val="a3"/>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35607A" w14:textId="77777777" w:rsidR="00CF29C5" w:rsidRDefault="00CF29C5">
      <w:r>
        <w:separator/>
      </w:r>
    </w:p>
  </w:footnote>
  <w:footnote w:type="continuationSeparator" w:id="0">
    <w:p w14:paraId="0756A62B" w14:textId="77777777" w:rsidR="00CF29C5" w:rsidRDefault="00CF29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0F44A4" w14:textId="77777777" w:rsidR="00FA007E" w:rsidRDefault="00CF29C5">
    <w:pPr>
      <w:pStyle w:val="a3"/>
      <w:spacing w:line="14" w:lineRule="auto"/>
      <w:rPr>
        <w:sz w:val="20"/>
      </w:rPr>
    </w:pPr>
    <w:r>
      <w:pict w14:anchorId="293912E5">
        <v:group id="_x0000_s2076" style="position:absolute;margin-left:-.2pt;margin-top:61.7pt;width:547.3pt;height:27.7pt;z-index:-251991040;mso-position-horizontal-relative:page;mso-position-vertical-relative:page" coordorigin="-4,1234" coordsize="10946,554">
          <v:shape id="_x0000_s2081" style="position:absolute;left:-2;top:1782;width:10944;height:4" coordorigin="-2,1782" coordsize="10944,4" o:spt="100" adj="0,,0" path="m804,1784r10138,m804,1784r10138,m-2,1782r,4m-2,1782r,4e" filled="f" strokecolor="#231f20" strokeweight=".2pt">
            <v:stroke joinstyle="round"/>
            <v:formulas/>
            <v:path arrowok="t" o:connecttype="segments"/>
          </v:shape>
          <v:shape id="_x0000_s2080" style="position:absolute;left:346;top:1306;width:384;height:384" coordorigin="346,1306" coordsize="384,384" path="m730,1662l374,1306r-28,28l702,1690r28,-28e" fillcolor="#bbbdc0" stroked="f">
            <v:path arrowok="t"/>
          </v:shape>
          <v:rect id="_x0000_s2079" style="position:absolute;top:1234;width:804;height:554" fillcolor="#231f20" stroked="f"/>
          <v:shape id="_x0000_s2078" style="position:absolute;left:346;top:1306;width:384;height:384" coordorigin="346,1306" coordsize="384,384" path="m374,1306r-28,28l702,1690r28,-28l374,1306xe" fillcolor="#bbbdc0" stroked="f">
            <v:path arrowok="t"/>
          </v:shape>
          <v:shape id="_x0000_s2077" style="position:absolute;left:350;top:1300;width:384;height:412" coordorigin="350,1300" coordsize="384,412" o:spt="100" adj="0,,0" path="m722,1300r,412m350,1694r384,e" filled="f" strokecolor="#bbbdc0" strokeweight="2pt">
            <v:stroke joinstyle="round"/>
            <v:formulas/>
            <v:path arrowok="t" o:connecttype="segments"/>
          </v:shape>
          <w10:wrap anchorx="page" anchory="page"/>
        </v:group>
      </w:pict>
    </w:r>
    <w:r>
      <w:pict w14:anchorId="0D969244">
        <v:shapetype id="_x0000_t202" coordsize="21600,21600" o:spt="202" path="m,l,21600r21600,l21600,xe">
          <v:stroke joinstyle="miter"/>
          <v:path gradientshapeok="t" o:connecttype="rect"/>
        </v:shapetype>
        <v:shape id="_x0000_s2075" type="#_x0000_t202" style="position:absolute;margin-left:48.7pt;margin-top:64pt;width:125.1pt;height:28.1pt;z-index:-251990016;mso-position-horizontal-relative:page;mso-position-vertical-relative:page" filled="f" stroked="f">
          <v:textbox inset="0,0,0,0">
            <w:txbxContent>
              <w:p w14:paraId="29681AAA" w14:textId="77777777" w:rsidR="00FA007E" w:rsidRDefault="00A45AFF">
                <w:pPr>
                  <w:spacing w:line="264" w:lineRule="exact"/>
                  <w:ind w:left="20"/>
                  <w:rPr>
                    <w:sz w:val="24"/>
                  </w:rPr>
                </w:pPr>
                <w:proofErr w:type="spellStart"/>
                <w:r>
                  <w:rPr>
                    <w:color w:val="939598"/>
                    <w:sz w:val="24"/>
                  </w:rPr>
                  <w:t>技术交流</w:t>
                </w:r>
                <w:proofErr w:type="spellEnd"/>
              </w:p>
              <w:p w14:paraId="19D3C573" w14:textId="77777777" w:rsidR="00FA007E" w:rsidRDefault="00A45AFF">
                <w:pPr>
                  <w:spacing w:line="276" w:lineRule="exact"/>
                  <w:ind w:left="20"/>
                  <w:rPr>
                    <w:sz w:val="24"/>
                  </w:rPr>
                </w:pPr>
                <w:r>
                  <w:rPr>
                    <w:color w:val="939598"/>
                    <w:spacing w:val="-1"/>
                    <w:w w:val="112"/>
                    <w:sz w:val="24"/>
                  </w:rPr>
                  <w:t>T</w:t>
                </w:r>
                <w:r>
                  <w:rPr>
                    <w:color w:val="939598"/>
                    <w:spacing w:val="-1"/>
                    <w:w w:val="109"/>
                    <w:sz w:val="24"/>
                  </w:rPr>
                  <w:t>echn</w:t>
                </w:r>
                <w:r>
                  <w:rPr>
                    <w:color w:val="939598"/>
                    <w:spacing w:val="-1"/>
                    <w:w w:val="112"/>
                    <w:sz w:val="24"/>
                  </w:rPr>
                  <w:t>o</w:t>
                </w:r>
                <w:r>
                  <w:rPr>
                    <w:color w:val="939598"/>
                    <w:spacing w:val="-1"/>
                    <w:w w:val="44"/>
                    <w:sz w:val="24"/>
                  </w:rPr>
                  <w:t>l</w:t>
                </w:r>
                <w:r>
                  <w:rPr>
                    <w:color w:val="939598"/>
                    <w:spacing w:val="-1"/>
                    <w:w w:val="108"/>
                    <w:sz w:val="24"/>
                  </w:rPr>
                  <w:t>og</w:t>
                </w:r>
                <w:r>
                  <w:rPr>
                    <w:color w:val="939598"/>
                    <w:w w:val="108"/>
                    <w:sz w:val="24"/>
                  </w:rPr>
                  <w:t>y</w:t>
                </w:r>
                <w:r>
                  <w:rPr>
                    <w:color w:val="939598"/>
                    <w:spacing w:val="-54"/>
                    <w:sz w:val="24"/>
                  </w:rPr>
                  <w:t xml:space="preserve"> </w:t>
                </w:r>
                <w:r>
                  <w:rPr>
                    <w:color w:val="939598"/>
                    <w:spacing w:val="-2"/>
                    <w:w w:val="145"/>
                    <w:sz w:val="24"/>
                  </w:rPr>
                  <w:t>D</w:t>
                </w:r>
                <w:r>
                  <w:rPr>
                    <w:color w:val="939598"/>
                    <w:spacing w:val="-1"/>
                    <w:w w:val="44"/>
                    <w:sz w:val="24"/>
                  </w:rPr>
                  <w:t>i</w:t>
                </w:r>
                <w:r>
                  <w:rPr>
                    <w:color w:val="939598"/>
                    <w:spacing w:val="-1"/>
                    <w:w w:val="98"/>
                    <w:sz w:val="24"/>
                  </w:rPr>
                  <w:t>scussion</w:t>
                </w:r>
              </w:p>
            </w:txbxContent>
          </v:textbox>
          <w10:wrap anchorx="page" anchory="page"/>
        </v:shape>
      </w:pict>
    </w:r>
    <w:r>
      <w:pict w14:anchorId="64760195">
        <v:shape id="_x0000_s2074" type="#_x0000_t202" style="position:absolute;margin-left:475.05pt;margin-top:75.4pt;width:73.05pt;height:12.05pt;z-index:-251988992;mso-position-horizontal-relative:page;mso-position-vertical-relative:page" filled="f" stroked="f">
          <v:textbox inset="0,0,0,0">
            <w:txbxContent>
              <w:p w14:paraId="0396D33A" w14:textId="77777777" w:rsidR="00FA007E" w:rsidRDefault="00A45AFF">
                <w:pPr>
                  <w:spacing w:line="215" w:lineRule="exact"/>
                  <w:ind w:left="20"/>
                  <w:rPr>
                    <w:rFonts w:ascii="Century Gothic" w:eastAsia="Century Gothic"/>
                    <w:sz w:val="18"/>
                  </w:rPr>
                </w:pPr>
                <w:proofErr w:type="spellStart"/>
                <w:r>
                  <w:rPr>
                    <w:color w:val="231F20"/>
                    <w:position w:val="1"/>
                    <w:sz w:val="16"/>
                  </w:rPr>
                  <w:t>数据通信</w:t>
                </w:r>
                <w:proofErr w:type="spellEnd"/>
                <w:r>
                  <w:rPr>
                    <w:color w:val="231F20"/>
                    <w:position w:val="1"/>
                    <w:sz w:val="16"/>
                  </w:rPr>
                  <w:t xml:space="preserve"> </w:t>
                </w:r>
                <w:r>
                  <w:rPr>
                    <w:rFonts w:ascii="Century Gothic" w:eastAsia="Century Gothic"/>
                    <w:color w:val="231F20"/>
                    <w:sz w:val="18"/>
                  </w:rPr>
                  <w:t>2014.5</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D8284D" w14:textId="77777777" w:rsidR="00FA007E" w:rsidRDefault="00CF29C5">
    <w:pPr>
      <w:pStyle w:val="a3"/>
      <w:spacing w:line="14" w:lineRule="auto"/>
      <w:rPr>
        <w:sz w:val="20"/>
      </w:rPr>
    </w:pPr>
    <w:r>
      <w:pict w14:anchorId="1E27AAE4">
        <v:group id="_x0000_s2068" style="position:absolute;margin-left:56.7pt;margin-top:61.7pt;width:546.9pt;height:27.6pt;z-index:-251987968;mso-position-horizontal-relative:page;mso-position-vertical-relative:page" coordorigin="1134,1234" coordsize="10938,552">
          <v:shape id="_x0000_s2073" style="position:absolute;left:1134;top:1784;width:10136;height:2" coordorigin="1134,1784" coordsize="10136,0" o:spt="100" adj="0,,0" path="m1134,1784r10136,m1134,1784r10136,e" filled="f" strokecolor="#231f20" strokeweight=".2pt">
            <v:stroke joinstyle="round"/>
            <v:formulas/>
            <v:path arrowok="t" o:connecttype="segments"/>
          </v:shape>
          <v:shape id="_x0000_s2072" style="position:absolute;left:11346;top:1306;width:382;height:384" coordorigin="11346,1306" coordsize="382,384" path="m11728,1334r-28,-28l11346,1662r28,28l11728,1334e" fillcolor="#231f20" stroked="f">
            <v:path arrowok="t"/>
          </v:shape>
          <v:rect id="_x0000_s2071" style="position:absolute;left:11270;top:1234;width:802;height:552" fillcolor="#bbbdc0" stroked="f"/>
          <v:shape id="_x0000_s2070" style="position:absolute;left:11346;top:1306;width:382;height:384" coordorigin="11346,1306" coordsize="382,384" path="m11700,1306r-354,356l11374,1690r354,-356l11700,1306xe" fillcolor="#231f20" stroked="f">
            <v:path arrowok="t"/>
          </v:shape>
          <v:shape id="_x0000_s2069" style="position:absolute;left:11342;top:1300;width:384;height:412" coordorigin="11342,1300" coordsize="384,412" o:spt="100" adj="0,,0" path="m11352,1300r,412m11342,1694r384,e" filled="f" strokecolor="#231f20" strokeweight="2pt">
            <v:stroke joinstyle="round"/>
            <v:formulas/>
            <v:path arrowok="t" o:connecttype="segments"/>
          </v:shape>
          <w10:wrap anchorx="page" anchory="page"/>
        </v:group>
      </w:pict>
    </w:r>
    <w:r>
      <w:pict w14:anchorId="72D3A6AC">
        <v:shapetype id="_x0000_t202" coordsize="21600,21600" o:spt="202" path="m,l,21600r21600,l21600,xe">
          <v:stroke joinstyle="miter"/>
          <v:path gradientshapeok="t" o:connecttype="rect"/>
        </v:shapetype>
        <v:shape id="_x0000_s2067" type="#_x0000_t202" style="position:absolute;margin-left:429.55pt;margin-top:63.1pt;width:125.15pt;height:28.1pt;z-index:-251986944;mso-position-horizontal-relative:page;mso-position-vertical-relative:page" filled="f" stroked="f">
          <v:textbox inset="0,0,0,0">
            <w:txbxContent>
              <w:p w14:paraId="351A60BE" w14:textId="77777777" w:rsidR="00FA007E" w:rsidRDefault="00A45AFF">
                <w:pPr>
                  <w:spacing w:before="36" w:line="192" w:lineRule="auto"/>
                  <w:ind w:left="20" w:right="18" w:firstLine="1488"/>
                  <w:rPr>
                    <w:sz w:val="24"/>
                  </w:rPr>
                </w:pPr>
                <w:proofErr w:type="spellStart"/>
                <w:r>
                  <w:rPr>
                    <w:color w:val="231F20"/>
                    <w:spacing w:val="-4"/>
                    <w:sz w:val="24"/>
                  </w:rPr>
                  <w:t>技术交流</w:t>
                </w:r>
                <w:r>
                  <w:rPr>
                    <w:color w:val="231F20"/>
                    <w:spacing w:val="-1"/>
                    <w:w w:val="108"/>
                    <w:sz w:val="24"/>
                  </w:rPr>
                  <w:t>Tec</w:t>
                </w:r>
                <w:r>
                  <w:rPr>
                    <w:color w:val="231F20"/>
                    <w:spacing w:val="-1"/>
                    <w:sz w:val="24"/>
                  </w:rPr>
                  <w:t>hnolog</w:t>
                </w:r>
                <w:r>
                  <w:rPr>
                    <w:color w:val="231F20"/>
                    <w:sz w:val="24"/>
                  </w:rPr>
                  <w:t>y</w:t>
                </w:r>
                <w:proofErr w:type="spellEnd"/>
                <w:r>
                  <w:rPr>
                    <w:color w:val="231F20"/>
                    <w:spacing w:val="-54"/>
                    <w:sz w:val="24"/>
                  </w:rPr>
                  <w:t xml:space="preserve"> </w:t>
                </w:r>
                <w:r>
                  <w:rPr>
                    <w:color w:val="231F20"/>
                    <w:spacing w:val="-2"/>
                    <w:w w:val="145"/>
                    <w:sz w:val="24"/>
                  </w:rPr>
                  <w:t>D</w:t>
                </w:r>
                <w:r>
                  <w:rPr>
                    <w:color w:val="231F20"/>
                    <w:spacing w:val="-1"/>
                    <w:w w:val="44"/>
                    <w:sz w:val="24"/>
                  </w:rPr>
                  <w:t>i</w:t>
                </w:r>
                <w:r>
                  <w:rPr>
                    <w:color w:val="231F20"/>
                    <w:spacing w:val="-1"/>
                    <w:w w:val="101"/>
                    <w:sz w:val="24"/>
                  </w:rPr>
                  <w:t>sc</w:t>
                </w:r>
                <w:r>
                  <w:rPr>
                    <w:color w:val="231F20"/>
                    <w:spacing w:val="-1"/>
                    <w:w w:val="112"/>
                    <w:sz w:val="24"/>
                  </w:rPr>
                  <w:t>u</w:t>
                </w:r>
                <w:r>
                  <w:rPr>
                    <w:color w:val="231F20"/>
                    <w:spacing w:val="-1"/>
                    <w:w w:val="101"/>
                    <w:sz w:val="24"/>
                  </w:rPr>
                  <w:t>ss</w:t>
                </w:r>
                <w:r>
                  <w:rPr>
                    <w:color w:val="231F20"/>
                    <w:spacing w:val="-1"/>
                    <w:w w:val="89"/>
                    <w:sz w:val="24"/>
                  </w:rPr>
                  <w:t>ion</w:t>
                </w:r>
              </w:p>
            </w:txbxContent>
          </v:textbox>
          <w10:wrap anchorx="page" anchory="page"/>
        </v:shape>
      </w:pict>
    </w:r>
    <w:r>
      <w:pict w14:anchorId="3CADF704">
        <v:shape id="_x0000_s2066" type="#_x0000_t202" style="position:absolute;margin-left:91.35pt;margin-top:75.4pt;width:37.25pt;height:11.45pt;z-index:-251985920;mso-position-horizontal-relative:page;mso-position-vertical-relative:page" filled="f" stroked="f">
          <v:textbox inset="0,0,0,0">
            <w:txbxContent>
              <w:p w14:paraId="63AD7414" w14:textId="77777777" w:rsidR="00FA007E" w:rsidRDefault="00A45AFF">
                <w:pPr>
                  <w:spacing w:before="1"/>
                  <w:ind w:left="20"/>
                  <w:rPr>
                    <w:sz w:val="16"/>
                  </w:rPr>
                </w:pPr>
                <w:proofErr w:type="spellStart"/>
                <w:r>
                  <w:rPr>
                    <w:color w:val="231F20"/>
                    <w:w w:val="105"/>
                    <w:sz w:val="16"/>
                  </w:rPr>
                  <w:t>数据通信</w:t>
                </w:r>
                <w:proofErr w:type="spellEnd"/>
              </w:p>
            </w:txbxContent>
          </v:textbox>
          <w10:wrap anchorx="page" anchory="page"/>
        </v:shape>
      </w:pict>
    </w:r>
    <w:r>
      <w:pict w14:anchorId="78EA28E5">
        <v:shape id="_x0000_s2065" type="#_x0000_t202" style="position:absolute;margin-left:55.6pt;margin-top:76.5pt;width:28.7pt;height:10.95pt;z-index:-251984896;mso-position-horizontal-relative:page;mso-position-vertical-relative:page" filled="f" stroked="f">
          <v:textbox inset="0,0,0,0">
            <w:txbxContent>
              <w:p w14:paraId="2BD098F6" w14:textId="77777777" w:rsidR="00FA007E" w:rsidRDefault="00A45AFF">
                <w:pPr>
                  <w:spacing w:line="193" w:lineRule="exact"/>
                  <w:ind w:left="20"/>
                  <w:rPr>
                    <w:rFonts w:ascii="Century Gothic"/>
                    <w:sz w:val="18"/>
                  </w:rPr>
                </w:pPr>
                <w:r>
                  <w:rPr>
                    <w:rFonts w:ascii="Century Gothic"/>
                    <w:color w:val="231F20"/>
                    <w:w w:val="95"/>
                    <w:sz w:val="18"/>
                  </w:rPr>
                  <w:t>2014.5</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2D280A" w14:textId="77777777" w:rsidR="00FA007E" w:rsidRDefault="00FA007E">
    <w:pPr>
      <w:pStyle w:val="a3"/>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1D617A"/>
    <w:multiLevelType w:val="hybridMultilevel"/>
    <w:tmpl w:val="BA26C082"/>
    <w:lvl w:ilvl="0" w:tplc="CC08D1EE">
      <w:start w:val="1"/>
      <w:numFmt w:val="decimal"/>
      <w:lvlText w:val="（%1）"/>
      <w:lvlJc w:val="left"/>
      <w:pPr>
        <w:ind w:left="282" w:hanging="452"/>
        <w:jc w:val="left"/>
      </w:pPr>
      <w:rPr>
        <w:rFonts w:ascii="宋体" w:eastAsia="宋体" w:hAnsi="宋体" w:cs="宋体" w:hint="default"/>
        <w:color w:val="231F20"/>
        <w:spacing w:val="-57"/>
        <w:w w:val="99"/>
        <w:sz w:val="19"/>
        <w:szCs w:val="19"/>
      </w:rPr>
    </w:lvl>
    <w:lvl w:ilvl="1" w:tplc="1694A0CE">
      <w:numFmt w:val="bullet"/>
      <w:lvlText w:val="•"/>
      <w:lvlJc w:val="left"/>
      <w:pPr>
        <w:ind w:left="759" w:hanging="452"/>
      </w:pPr>
      <w:rPr>
        <w:rFonts w:hint="default"/>
      </w:rPr>
    </w:lvl>
    <w:lvl w:ilvl="2" w:tplc="6852750C">
      <w:numFmt w:val="bullet"/>
      <w:lvlText w:val="•"/>
      <w:lvlJc w:val="left"/>
      <w:pPr>
        <w:ind w:left="1238" w:hanging="452"/>
      </w:pPr>
      <w:rPr>
        <w:rFonts w:hint="default"/>
      </w:rPr>
    </w:lvl>
    <w:lvl w:ilvl="3" w:tplc="D7E85F0C">
      <w:numFmt w:val="bullet"/>
      <w:lvlText w:val="•"/>
      <w:lvlJc w:val="left"/>
      <w:pPr>
        <w:ind w:left="1717" w:hanging="452"/>
      </w:pPr>
      <w:rPr>
        <w:rFonts w:hint="default"/>
      </w:rPr>
    </w:lvl>
    <w:lvl w:ilvl="4" w:tplc="C2A0FCDE">
      <w:numFmt w:val="bullet"/>
      <w:lvlText w:val="•"/>
      <w:lvlJc w:val="left"/>
      <w:pPr>
        <w:ind w:left="2196" w:hanging="452"/>
      </w:pPr>
      <w:rPr>
        <w:rFonts w:hint="default"/>
      </w:rPr>
    </w:lvl>
    <w:lvl w:ilvl="5" w:tplc="881E9002">
      <w:numFmt w:val="bullet"/>
      <w:lvlText w:val="•"/>
      <w:lvlJc w:val="left"/>
      <w:pPr>
        <w:ind w:left="2675" w:hanging="452"/>
      </w:pPr>
      <w:rPr>
        <w:rFonts w:hint="default"/>
      </w:rPr>
    </w:lvl>
    <w:lvl w:ilvl="6" w:tplc="0DDC2CAA">
      <w:numFmt w:val="bullet"/>
      <w:lvlText w:val="•"/>
      <w:lvlJc w:val="left"/>
      <w:pPr>
        <w:ind w:left="3154" w:hanging="452"/>
      </w:pPr>
      <w:rPr>
        <w:rFonts w:hint="default"/>
      </w:rPr>
    </w:lvl>
    <w:lvl w:ilvl="7" w:tplc="FC747312">
      <w:numFmt w:val="bullet"/>
      <w:lvlText w:val="•"/>
      <w:lvlJc w:val="left"/>
      <w:pPr>
        <w:ind w:left="3633" w:hanging="452"/>
      </w:pPr>
      <w:rPr>
        <w:rFonts w:hint="default"/>
      </w:rPr>
    </w:lvl>
    <w:lvl w:ilvl="8" w:tplc="F09AE24C">
      <w:numFmt w:val="bullet"/>
      <w:lvlText w:val="•"/>
      <w:lvlJc w:val="left"/>
      <w:pPr>
        <w:ind w:left="4112" w:hanging="452"/>
      </w:pPr>
      <w:rPr>
        <w:rFonts w:hint="default"/>
      </w:rPr>
    </w:lvl>
  </w:abstractNum>
  <w:abstractNum w:abstractNumId="1" w15:restartNumberingAfterBreak="0">
    <w:nsid w:val="0DF1031C"/>
    <w:multiLevelType w:val="hybridMultilevel"/>
    <w:tmpl w:val="EF82E9D2"/>
    <w:lvl w:ilvl="0" w:tplc="C4C8AF38">
      <w:start w:val="2"/>
      <w:numFmt w:val="decimal"/>
      <w:lvlText w:val="%1"/>
      <w:lvlJc w:val="left"/>
      <w:pPr>
        <w:ind w:left="451" w:hanging="328"/>
        <w:jc w:val="left"/>
      </w:pPr>
      <w:rPr>
        <w:rFonts w:ascii="宋体" w:eastAsia="宋体" w:hAnsi="宋体" w:cs="宋体" w:hint="default"/>
        <w:color w:val="231F20"/>
        <w:w w:val="110"/>
        <w:sz w:val="24"/>
        <w:szCs w:val="24"/>
      </w:rPr>
    </w:lvl>
    <w:lvl w:ilvl="1" w:tplc="90F21B36">
      <w:start w:val="1"/>
      <w:numFmt w:val="decimal"/>
      <w:lvlText w:val="（%2）"/>
      <w:lvlJc w:val="left"/>
      <w:pPr>
        <w:ind w:left="906" w:hanging="452"/>
        <w:jc w:val="left"/>
      </w:pPr>
      <w:rPr>
        <w:rFonts w:ascii="宋体" w:eastAsia="宋体" w:hAnsi="宋体" w:cs="宋体" w:hint="default"/>
        <w:color w:val="231F20"/>
        <w:spacing w:val="-59"/>
        <w:w w:val="99"/>
        <w:sz w:val="19"/>
        <w:szCs w:val="19"/>
      </w:rPr>
    </w:lvl>
    <w:lvl w:ilvl="2" w:tplc="271255AA">
      <w:numFmt w:val="bullet"/>
      <w:lvlText w:val="•"/>
      <w:lvlJc w:val="left"/>
      <w:pPr>
        <w:ind w:left="775" w:hanging="452"/>
      </w:pPr>
      <w:rPr>
        <w:rFonts w:hint="default"/>
      </w:rPr>
    </w:lvl>
    <w:lvl w:ilvl="3" w:tplc="BBBA3F22">
      <w:numFmt w:val="bullet"/>
      <w:lvlText w:val="•"/>
      <w:lvlJc w:val="left"/>
      <w:pPr>
        <w:ind w:left="650" w:hanging="452"/>
      </w:pPr>
      <w:rPr>
        <w:rFonts w:hint="default"/>
      </w:rPr>
    </w:lvl>
    <w:lvl w:ilvl="4" w:tplc="75744FB8">
      <w:numFmt w:val="bullet"/>
      <w:lvlText w:val="•"/>
      <w:lvlJc w:val="left"/>
      <w:pPr>
        <w:ind w:left="526" w:hanging="452"/>
      </w:pPr>
      <w:rPr>
        <w:rFonts w:hint="default"/>
      </w:rPr>
    </w:lvl>
    <w:lvl w:ilvl="5" w:tplc="D7EE55F2">
      <w:numFmt w:val="bullet"/>
      <w:lvlText w:val="•"/>
      <w:lvlJc w:val="left"/>
      <w:pPr>
        <w:ind w:left="401" w:hanging="452"/>
      </w:pPr>
      <w:rPr>
        <w:rFonts w:hint="default"/>
      </w:rPr>
    </w:lvl>
    <w:lvl w:ilvl="6" w:tplc="C17C3642">
      <w:numFmt w:val="bullet"/>
      <w:lvlText w:val="•"/>
      <w:lvlJc w:val="left"/>
      <w:pPr>
        <w:ind w:left="277" w:hanging="452"/>
      </w:pPr>
      <w:rPr>
        <w:rFonts w:hint="default"/>
      </w:rPr>
    </w:lvl>
    <w:lvl w:ilvl="7" w:tplc="010C79F0">
      <w:numFmt w:val="bullet"/>
      <w:lvlText w:val="•"/>
      <w:lvlJc w:val="left"/>
      <w:pPr>
        <w:ind w:left="152" w:hanging="452"/>
      </w:pPr>
      <w:rPr>
        <w:rFonts w:hint="default"/>
      </w:rPr>
    </w:lvl>
    <w:lvl w:ilvl="8" w:tplc="7FF421F4">
      <w:numFmt w:val="bullet"/>
      <w:lvlText w:val="•"/>
      <w:lvlJc w:val="left"/>
      <w:pPr>
        <w:ind w:left="28" w:hanging="452"/>
      </w:pPr>
      <w:rPr>
        <w:rFonts w:hint="default"/>
      </w:rPr>
    </w:lvl>
  </w:abstractNum>
  <w:abstractNum w:abstractNumId="2" w15:restartNumberingAfterBreak="0">
    <w:nsid w:val="17DD31C2"/>
    <w:multiLevelType w:val="hybridMultilevel"/>
    <w:tmpl w:val="5BD45ED2"/>
    <w:lvl w:ilvl="0" w:tplc="16AC2AF6">
      <w:start w:val="3"/>
      <w:numFmt w:val="decimal"/>
      <w:lvlText w:val="%1"/>
      <w:lvlJc w:val="left"/>
      <w:pPr>
        <w:ind w:left="510" w:hanging="399"/>
        <w:jc w:val="left"/>
      </w:pPr>
      <w:rPr>
        <w:rFonts w:hint="default"/>
      </w:rPr>
    </w:lvl>
    <w:lvl w:ilvl="1" w:tplc="8012A55A">
      <w:start w:val="1"/>
      <w:numFmt w:val="decimal"/>
      <w:lvlText w:val="%1.%2"/>
      <w:lvlJc w:val="left"/>
      <w:pPr>
        <w:ind w:left="510" w:hanging="399"/>
        <w:jc w:val="left"/>
      </w:pPr>
      <w:rPr>
        <w:rFonts w:hint="default"/>
        <w:w w:val="97"/>
      </w:rPr>
    </w:lvl>
    <w:lvl w:ilvl="2" w:tplc="186079B0">
      <w:start w:val="1"/>
      <w:numFmt w:val="decimal"/>
      <w:lvlText w:val="（%3）"/>
      <w:lvlJc w:val="left"/>
      <w:pPr>
        <w:ind w:left="112" w:hanging="452"/>
        <w:jc w:val="left"/>
      </w:pPr>
      <w:rPr>
        <w:rFonts w:ascii="宋体" w:eastAsia="宋体" w:hAnsi="宋体" w:cs="宋体" w:hint="default"/>
        <w:color w:val="231F20"/>
        <w:spacing w:val="-57"/>
        <w:w w:val="99"/>
        <w:sz w:val="19"/>
        <w:szCs w:val="19"/>
      </w:rPr>
    </w:lvl>
    <w:lvl w:ilvl="3" w:tplc="EC74B4E2">
      <w:numFmt w:val="bullet"/>
      <w:lvlText w:val="•"/>
      <w:lvlJc w:val="left"/>
      <w:pPr>
        <w:ind w:left="391" w:hanging="452"/>
      </w:pPr>
      <w:rPr>
        <w:rFonts w:hint="default"/>
      </w:rPr>
    </w:lvl>
    <w:lvl w:ilvl="4" w:tplc="F51CB550">
      <w:numFmt w:val="bullet"/>
      <w:lvlText w:val="•"/>
      <w:lvlJc w:val="left"/>
      <w:pPr>
        <w:ind w:left="326" w:hanging="452"/>
      </w:pPr>
      <w:rPr>
        <w:rFonts w:hint="default"/>
      </w:rPr>
    </w:lvl>
    <w:lvl w:ilvl="5" w:tplc="3C36539C">
      <w:numFmt w:val="bullet"/>
      <w:lvlText w:val="•"/>
      <w:lvlJc w:val="left"/>
      <w:pPr>
        <w:ind w:left="262" w:hanging="452"/>
      </w:pPr>
      <w:rPr>
        <w:rFonts w:hint="default"/>
      </w:rPr>
    </w:lvl>
    <w:lvl w:ilvl="6" w:tplc="186E9608">
      <w:numFmt w:val="bullet"/>
      <w:lvlText w:val="•"/>
      <w:lvlJc w:val="left"/>
      <w:pPr>
        <w:ind w:left="197" w:hanging="452"/>
      </w:pPr>
      <w:rPr>
        <w:rFonts w:hint="default"/>
      </w:rPr>
    </w:lvl>
    <w:lvl w:ilvl="7" w:tplc="2DE62C5C">
      <w:numFmt w:val="bullet"/>
      <w:lvlText w:val="•"/>
      <w:lvlJc w:val="left"/>
      <w:pPr>
        <w:ind w:left="133" w:hanging="452"/>
      </w:pPr>
      <w:rPr>
        <w:rFonts w:hint="default"/>
      </w:rPr>
    </w:lvl>
    <w:lvl w:ilvl="8" w:tplc="2842F4C6">
      <w:numFmt w:val="bullet"/>
      <w:lvlText w:val="•"/>
      <w:lvlJc w:val="left"/>
      <w:pPr>
        <w:ind w:left="68" w:hanging="452"/>
      </w:pPr>
      <w:rPr>
        <w:rFonts w:hint="default"/>
      </w:rPr>
    </w:lvl>
  </w:abstractNum>
  <w:abstractNum w:abstractNumId="3" w15:restartNumberingAfterBreak="0">
    <w:nsid w:val="6336527D"/>
    <w:multiLevelType w:val="hybridMultilevel"/>
    <w:tmpl w:val="A35ECD0C"/>
    <w:lvl w:ilvl="0" w:tplc="F3300820">
      <w:start w:val="1"/>
      <w:numFmt w:val="decimal"/>
      <w:lvlText w:val="[%1]"/>
      <w:lvlJc w:val="left"/>
      <w:pPr>
        <w:ind w:left="382" w:hanging="326"/>
        <w:jc w:val="left"/>
      </w:pPr>
      <w:rPr>
        <w:rFonts w:ascii="宋体" w:eastAsia="宋体" w:hAnsi="宋体" w:cs="宋体" w:hint="default"/>
        <w:color w:val="231F20"/>
        <w:spacing w:val="-3"/>
        <w:w w:val="54"/>
        <w:sz w:val="18"/>
        <w:szCs w:val="18"/>
      </w:rPr>
    </w:lvl>
    <w:lvl w:ilvl="1" w:tplc="04244B10">
      <w:numFmt w:val="bullet"/>
      <w:lvlText w:val="•"/>
      <w:lvlJc w:val="left"/>
      <w:pPr>
        <w:ind w:left="832" w:hanging="326"/>
      </w:pPr>
      <w:rPr>
        <w:rFonts w:hint="default"/>
      </w:rPr>
    </w:lvl>
    <w:lvl w:ilvl="2" w:tplc="21EC9B4C">
      <w:numFmt w:val="bullet"/>
      <w:lvlText w:val="•"/>
      <w:lvlJc w:val="left"/>
      <w:pPr>
        <w:ind w:left="1284" w:hanging="326"/>
      </w:pPr>
      <w:rPr>
        <w:rFonts w:hint="default"/>
      </w:rPr>
    </w:lvl>
    <w:lvl w:ilvl="3" w:tplc="2D72B48A">
      <w:numFmt w:val="bullet"/>
      <w:lvlText w:val="•"/>
      <w:lvlJc w:val="left"/>
      <w:pPr>
        <w:ind w:left="1736" w:hanging="326"/>
      </w:pPr>
      <w:rPr>
        <w:rFonts w:hint="default"/>
      </w:rPr>
    </w:lvl>
    <w:lvl w:ilvl="4" w:tplc="872E805E">
      <w:numFmt w:val="bullet"/>
      <w:lvlText w:val="•"/>
      <w:lvlJc w:val="left"/>
      <w:pPr>
        <w:ind w:left="2188" w:hanging="326"/>
      </w:pPr>
      <w:rPr>
        <w:rFonts w:hint="default"/>
      </w:rPr>
    </w:lvl>
    <w:lvl w:ilvl="5" w:tplc="0DF4C2B8">
      <w:numFmt w:val="bullet"/>
      <w:lvlText w:val="•"/>
      <w:lvlJc w:val="left"/>
      <w:pPr>
        <w:ind w:left="2640" w:hanging="326"/>
      </w:pPr>
      <w:rPr>
        <w:rFonts w:hint="default"/>
      </w:rPr>
    </w:lvl>
    <w:lvl w:ilvl="6" w:tplc="84F63ADC">
      <w:numFmt w:val="bullet"/>
      <w:lvlText w:val="•"/>
      <w:lvlJc w:val="left"/>
      <w:pPr>
        <w:ind w:left="3093" w:hanging="326"/>
      </w:pPr>
      <w:rPr>
        <w:rFonts w:hint="default"/>
      </w:rPr>
    </w:lvl>
    <w:lvl w:ilvl="7" w:tplc="86B41154">
      <w:numFmt w:val="bullet"/>
      <w:lvlText w:val="•"/>
      <w:lvlJc w:val="left"/>
      <w:pPr>
        <w:ind w:left="3545" w:hanging="326"/>
      </w:pPr>
      <w:rPr>
        <w:rFonts w:hint="default"/>
      </w:rPr>
    </w:lvl>
    <w:lvl w:ilvl="8" w:tplc="0C3220D6">
      <w:numFmt w:val="bullet"/>
      <w:lvlText w:val="•"/>
      <w:lvlJc w:val="left"/>
      <w:pPr>
        <w:ind w:left="3997" w:hanging="326"/>
      </w:pPr>
      <w:rPr>
        <w:rFonts w:hint="default"/>
      </w:rPr>
    </w:lvl>
  </w:abstractNum>
  <w:abstractNum w:abstractNumId="4" w15:restartNumberingAfterBreak="0">
    <w:nsid w:val="71CF5265"/>
    <w:multiLevelType w:val="hybridMultilevel"/>
    <w:tmpl w:val="7E6A21FC"/>
    <w:lvl w:ilvl="0" w:tplc="1862B086">
      <w:start w:val="18"/>
      <w:numFmt w:val="decimal"/>
      <w:lvlText w:val="[%1]"/>
      <w:lvlJc w:val="left"/>
      <w:pPr>
        <w:ind w:left="382" w:hanging="371"/>
        <w:jc w:val="left"/>
      </w:pPr>
      <w:rPr>
        <w:rFonts w:ascii="宋体" w:eastAsia="宋体" w:hAnsi="宋体" w:cs="宋体" w:hint="default"/>
        <w:color w:val="231F20"/>
        <w:spacing w:val="-3"/>
        <w:w w:val="54"/>
        <w:sz w:val="18"/>
        <w:szCs w:val="18"/>
      </w:rPr>
    </w:lvl>
    <w:lvl w:ilvl="1" w:tplc="7B587D9C">
      <w:numFmt w:val="bullet"/>
      <w:lvlText w:val="•"/>
      <w:lvlJc w:val="left"/>
      <w:pPr>
        <w:ind w:left="825" w:hanging="371"/>
      </w:pPr>
      <w:rPr>
        <w:rFonts w:hint="default"/>
      </w:rPr>
    </w:lvl>
    <w:lvl w:ilvl="2" w:tplc="43BCD948">
      <w:numFmt w:val="bullet"/>
      <w:lvlText w:val="•"/>
      <w:lvlJc w:val="left"/>
      <w:pPr>
        <w:ind w:left="1271" w:hanging="371"/>
      </w:pPr>
      <w:rPr>
        <w:rFonts w:hint="default"/>
      </w:rPr>
    </w:lvl>
    <w:lvl w:ilvl="3" w:tplc="457056EE">
      <w:numFmt w:val="bullet"/>
      <w:lvlText w:val="•"/>
      <w:lvlJc w:val="left"/>
      <w:pPr>
        <w:ind w:left="1717" w:hanging="371"/>
      </w:pPr>
      <w:rPr>
        <w:rFonts w:hint="default"/>
      </w:rPr>
    </w:lvl>
    <w:lvl w:ilvl="4" w:tplc="7A50C918">
      <w:numFmt w:val="bullet"/>
      <w:lvlText w:val="•"/>
      <w:lvlJc w:val="left"/>
      <w:pPr>
        <w:ind w:left="2163" w:hanging="371"/>
      </w:pPr>
      <w:rPr>
        <w:rFonts w:hint="default"/>
      </w:rPr>
    </w:lvl>
    <w:lvl w:ilvl="5" w:tplc="169E0E10">
      <w:numFmt w:val="bullet"/>
      <w:lvlText w:val="•"/>
      <w:lvlJc w:val="left"/>
      <w:pPr>
        <w:ind w:left="2609" w:hanging="371"/>
      </w:pPr>
      <w:rPr>
        <w:rFonts w:hint="default"/>
      </w:rPr>
    </w:lvl>
    <w:lvl w:ilvl="6" w:tplc="FCBC6952">
      <w:numFmt w:val="bullet"/>
      <w:lvlText w:val="•"/>
      <w:lvlJc w:val="left"/>
      <w:pPr>
        <w:ind w:left="3055" w:hanging="371"/>
      </w:pPr>
      <w:rPr>
        <w:rFonts w:hint="default"/>
      </w:rPr>
    </w:lvl>
    <w:lvl w:ilvl="7" w:tplc="0DA4CB48">
      <w:numFmt w:val="bullet"/>
      <w:lvlText w:val="•"/>
      <w:lvlJc w:val="left"/>
      <w:pPr>
        <w:ind w:left="3501" w:hanging="371"/>
      </w:pPr>
      <w:rPr>
        <w:rFonts w:hint="default"/>
      </w:rPr>
    </w:lvl>
    <w:lvl w:ilvl="8" w:tplc="FF445FFC">
      <w:numFmt w:val="bullet"/>
      <w:lvlText w:val="•"/>
      <w:lvlJc w:val="left"/>
      <w:pPr>
        <w:ind w:left="3947" w:hanging="371"/>
      </w:pPr>
      <w:rPr>
        <w:rFonts w:hint="default"/>
      </w:rPr>
    </w:lvl>
  </w:abstractNum>
  <w:abstractNum w:abstractNumId="5" w15:restartNumberingAfterBreak="0">
    <w:nsid w:val="71E527C8"/>
    <w:multiLevelType w:val="hybridMultilevel"/>
    <w:tmpl w:val="9E4EBEC2"/>
    <w:lvl w:ilvl="0" w:tplc="C9623654">
      <w:start w:val="1"/>
      <w:numFmt w:val="decimal"/>
      <w:lvlText w:val="[%1]"/>
      <w:lvlJc w:val="left"/>
      <w:pPr>
        <w:ind w:left="339" w:hanging="227"/>
        <w:jc w:val="left"/>
      </w:pPr>
      <w:rPr>
        <w:rFonts w:ascii="宋体" w:eastAsia="宋体" w:hAnsi="宋体" w:cs="宋体" w:hint="default"/>
        <w:color w:val="231F20"/>
        <w:spacing w:val="-3"/>
        <w:w w:val="54"/>
        <w:sz w:val="18"/>
        <w:szCs w:val="18"/>
      </w:rPr>
    </w:lvl>
    <w:lvl w:ilvl="1" w:tplc="A37A07D2">
      <w:numFmt w:val="bullet"/>
      <w:lvlText w:val="•"/>
      <w:lvlJc w:val="left"/>
      <w:pPr>
        <w:ind w:left="789" w:hanging="227"/>
      </w:pPr>
      <w:rPr>
        <w:rFonts w:hint="default"/>
      </w:rPr>
    </w:lvl>
    <w:lvl w:ilvl="2" w:tplc="5D168D3C">
      <w:numFmt w:val="bullet"/>
      <w:lvlText w:val="•"/>
      <w:lvlJc w:val="left"/>
      <w:pPr>
        <w:ind w:left="1238" w:hanging="227"/>
      </w:pPr>
      <w:rPr>
        <w:rFonts w:hint="default"/>
      </w:rPr>
    </w:lvl>
    <w:lvl w:ilvl="3" w:tplc="D0CEEEE2">
      <w:numFmt w:val="bullet"/>
      <w:lvlText w:val="•"/>
      <w:lvlJc w:val="left"/>
      <w:pPr>
        <w:ind w:left="1687" w:hanging="227"/>
      </w:pPr>
      <w:rPr>
        <w:rFonts w:hint="default"/>
      </w:rPr>
    </w:lvl>
    <w:lvl w:ilvl="4" w:tplc="1D98A334">
      <w:numFmt w:val="bullet"/>
      <w:lvlText w:val="•"/>
      <w:lvlJc w:val="left"/>
      <w:pPr>
        <w:ind w:left="2137" w:hanging="227"/>
      </w:pPr>
      <w:rPr>
        <w:rFonts w:hint="default"/>
      </w:rPr>
    </w:lvl>
    <w:lvl w:ilvl="5" w:tplc="8B48CAC8">
      <w:numFmt w:val="bullet"/>
      <w:lvlText w:val="•"/>
      <w:lvlJc w:val="left"/>
      <w:pPr>
        <w:ind w:left="2586" w:hanging="227"/>
      </w:pPr>
      <w:rPr>
        <w:rFonts w:hint="default"/>
      </w:rPr>
    </w:lvl>
    <w:lvl w:ilvl="6" w:tplc="D9D8F180">
      <w:numFmt w:val="bullet"/>
      <w:lvlText w:val="•"/>
      <w:lvlJc w:val="left"/>
      <w:pPr>
        <w:ind w:left="3035" w:hanging="227"/>
      </w:pPr>
      <w:rPr>
        <w:rFonts w:hint="default"/>
      </w:rPr>
    </w:lvl>
    <w:lvl w:ilvl="7" w:tplc="643263C4">
      <w:numFmt w:val="bullet"/>
      <w:lvlText w:val="•"/>
      <w:lvlJc w:val="left"/>
      <w:pPr>
        <w:ind w:left="3484" w:hanging="227"/>
      </w:pPr>
      <w:rPr>
        <w:rFonts w:hint="default"/>
      </w:rPr>
    </w:lvl>
    <w:lvl w:ilvl="8" w:tplc="D1C4CAA6">
      <w:numFmt w:val="bullet"/>
      <w:lvlText w:val="•"/>
      <w:lvlJc w:val="left"/>
      <w:pPr>
        <w:ind w:left="3934" w:hanging="227"/>
      </w:pPr>
      <w:rPr>
        <w:rFonts w:hint="default"/>
      </w:rPr>
    </w:lvl>
  </w:abstractNum>
  <w:abstractNum w:abstractNumId="6" w15:restartNumberingAfterBreak="0">
    <w:nsid w:val="771E17E8"/>
    <w:multiLevelType w:val="hybridMultilevel"/>
    <w:tmpl w:val="88EA052C"/>
    <w:lvl w:ilvl="0" w:tplc="D0B6707C">
      <w:start w:val="5"/>
      <w:numFmt w:val="decimal"/>
      <w:lvlText w:val="[%1]"/>
      <w:lvlJc w:val="left"/>
      <w:pPr>
        <w:ind w:left="382" w:hanging="276"/>
        <w:jc w:val="left"/>
      </w:pPr>
      <w:rPr>
        <w:rFonts w:ascii="宋体" w:eastAsia="宋体" w:hAnsi="宋体" w:cs="宋体" w:hint="default"/>
        <w:color w:val="231F20"/>
        <w:spacing w:val="-3"/>
        <w:w w:val="54"/>
        <w:sz w:val="18"/>
        <w:szCs w:val="18"/>
      </w:rPr>
    </w:lvl>
    <w:lvl w:ilvl="1" w:tplc="E190DBCA">
      <w:numFmt w:val="bullet"/>
      <w:lvlText w:val="•"/>
      <w:lvlJc w:val="left"/>
      <w:pPr>
        <w:ind w:left="864" w:hanging="276"/>
      </w:pPr>
      <w:rPr>
        <w:rFonts w:hint="default"/>
      </w:rPr>
    </w:lvl>
    <w:lvl w:ilvl="2" w:tplc="7EDEA04E">
      <w:numFmt w:val="bullet"/>
      <w:lvlText w:val="•"/>
      <w:lvlJc w:val="left"/>
      <w:pPr>
        <w:ind w:left="1348" w:hanging="276"/>
      </w:pPr>
      <w:rPr>
        <w:rFonts w:hint="default"/>
      </w:rPr>
    </w:lvl>
    <w:lvl w:ilvl="3" w:tplc="44AE2894">
      <w:numFmt w:val="bullet"/>
      <w:lvlText w:val="•"/>
      <w:lvlJc w:val="left"/>
      <w:pPr>
        <w:ind w:left="1832" w:hanging="276"/>
      </w:pPr>
      <w:rPr>
        <w:rFonts w:hint="default"/>
      </w:rPr>
    </w:lvl>
    <w:lvl w:ilvl="4" w:tplc="FFCCD2F4">
      <w:numFmt w:val="bullet"/>
      <w:lvlText w:val="•"/>
      <w:lvlJc w:val="left"/>
      <w:pPr>
        <w:ind w:left="2316" w:hanging="276"/>
      </w:pPr>
      <w:rPr>
        <w:rFonts w:hint="default"/>
      </w:rPr>
    </w:lvl>
    <w:lvl w:ilvl="5" w:tplc="8E8E5060">
      <w:numFmt w:val="bullet"/>
      <w:lvlText w:val="•"/>
      <w:lvlJc w:val="left"/>
      <w:pPr>
        <w:ind w:left="2800" w:hanging="276"/>
      </w:pPr>
      <w:rPr>
        <w:rFonts w:hint="default"/>
      </w:rPr>
    </w:lvl>
    <w:lvl w:ilvl="6" w:tplc="E7CE631E">
      <w:numFmt w:val="bullet"/>
      <w:lvlText w:val="•"/>
      <w:lvlJc w:val="left"/>
      <w:pPr>
        <w:ind w:left="3284" w:hanging="276"/>
      </w:pPr>
      <w:rPr>
        <w:rFonts w:hint="default"/>
      </w:rPr>
    </w:lvl>
    <w:lvl w:ilvl="7" w:tplc="DFF67AD6">
      <w:numFmt w:val="bullet"/>
      <w:lvlText w:val="•"/>
      <w:lvlJc w:val="left"/>
      <w:pPr>
        <w:ind w:left="3768" w:hanging="276"/>
      </w:pPr>
      <w:rPr>
        <w:rFonts w:hint="default"/>
      </w:rPr>
    </w:lvl>
    <w:lvl w:ilvl="8" w:tplc="FA8205E6">
      <w:numFmt w:val="bullet"/>
      <w:lvlText w:val="•"/>
      <w:lvlJc w:val="left"/>
      <w:pPr>
        <w:ind w:left="4253" w:hanging="276"/>
      </w:pPr>
      <w:rPr>
        <w:rFonts w:hint="default"/>
      </w:rPr>
    </w:lvl>
  </w:abstractNum>
  <w:num w:numId="1">
    <w:abstractNumId w:val="4"/>
  </w:num>
  <w:num w:numId="2">
    <w:abstractNumId w:val="5"/>
  </w:num>
  <w:num w:numId="3">
    <w:abstractNumId w:val="6"/>
  </w:num>
  <w:num w:numId="4">
    <w:abstractNumId w:val="3"/>
  </w:num>
  <w:num w:numId="5">
    <w:abstractNumId w:val="0"/>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720"/>
  <w:evenAndOddHeaders/>
  <w:drawingGridHorizontalSpacing w:val="110"/>
  <w:displayHorizontalDrawingGridEvery w:val="2"/>
  <w:characterSpacingControl w:val="doNotCompress"/>
  <w:hdrShapeDefaults>
    <o:shapedefaults v:ext="edit" spidmax="2082"/>
    <o:shapelayout v:ext="edit">
      <o:idmap v:ext="edit" data="2"/>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FA007E"/>
    <w:rsid w:val="000235CD"/>
    <w:rsid w:val="005A07DB"/>
    <w:rsid w:val="006B0D28"/>
    <w:rsid w:val="007E3535"/>
    <w:rsid w:val="00A45AFF"/>
    <w:rsid w:val="00CF29C5"/>
    <w:rsid w:val="00D16815"/>
    <w:rsid w:val="00FA00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82"/>
    <o:shapelayout v:ext="edit">
      <o:idmap v:ext="edit" data="1"/>
    </o:shapelayout>
  </w:shapeDefaults>
  <w:decimalSymbol w:val="."/>
  <w:listSeparator w:val=","/>
  <w14:docId w14:val="2388045F"/>
  <w15:docId w15:val="{102D6D8F-A32C-483C-8A1D-2E816CCFD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rPr>
  </w:style>
  <w:style w:type="paragraph" w:styleId="1">
    <w:name w:val="heading 1"/>
    <w:basedOn w:val="a"/>
    <w:uiPriority w:val="9"/>
    <w:qFormat/>
    <w:pPr>
      <w:ind w:left="20"/>
      <w:outlineLvl w:val="0"/>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1"/>
      <w:szCs w:val="21"/>
    </w:rPr>
  </w:style>
  <w:style w:type="paragraph" w:styleId="a5">
    <w:name w:val="List Paragraph"/>
    <w:basedOn w:val="a"/>
    <w:uiPriority w:val="1"/>
    <w:qFormat/>
    <w:pPr>
      <w:ind w:left="382" w:hanging="270"/>
      <w:jc w:val="both"/>
    </w:pPr>
  </w:style>
  <w:style w:type="paragraph" w:customStyle="1" w:styleId="TableParagraph">
    <w:name w:val="Table Paragraph"/>
    <w:basedOn w:val="a"/>
    <w:uiPriority w:val="1"/>
    <w:qFormat/>
  </w:style>
  <w:style w:type="character" w:customStyle="1" w:styleId="a4">
    <w:name w:val="正文文本 字符"/>
    <w:basedOn w:val="a0"/>
    <w:link w:val="a3"/>
    <w:uiPriority w:val="1"/>
    <w:rsid w:val="006B0D28"/>
    <w:rPr>
      <w:rFonts w:ascii="宋体" w:eastAsia="宋体" w:hAnsi="宋体" w:cs="宋体"/>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www.beaconcontroller.ne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C555D-430A-4F59-871E-E5F55599C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3551</Words>
  <Characters>5682</Characters>
  <Application>Microsoft Office Word</Application>
  <DocSecurity>0</DocSecurity>
  <Lines>157</Lines>
  <Paragraphs>91</Paragraphs>
  <ScaleCrop>false</ScaleCrop>
  <Company/>
  <LinksUpToDate>false</LinksUpToDate>
  <CharactersWithSpaces>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cp:lastModifiedBy>G Lin</cp:lastModifiedBy>
  <cp:revision>6</cp:revision>
  <dcterms:created xsi:type="dcterms:W3CDTF">2020-12-04T05:50:00Z</dcterms:created>
  <dcterms:modified xsi:type="dcterms:W3CDTF">2020-12-04T07:02:00Z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2020-12-04T00:00:00Z</vt:filetime>
  </property>
  <property fmtid="{D5CDD505-2E9C-101B-9397-08002B2CF9AE}" pid="3" name="Creator">
    <vt:lpwstr>ReaderEx_DIS 2.1.0 Build 3965</vt:lpwstr>
  </property>
  <property fmtid="{D5CDD505-2E9C-101B-9397-08002B2CF9AE}" pid="4" name="LastSaved">
    <vt:filetime>2020-12-04T00:00:00Z</vt:filetime>
  </property>
</Properties>
</file>